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1E68" w14:textId="77777777" w:rsidR="005F68EA" w:rsidRDefault="005F68EA" w:rsidP="00A24384">
      <w:pPr>
        <w:spacing w:before="100"/>
        <w:jc w:val="center"/>
        <w:rPr>
          <w:rFonts w:cs="Arial"/>
          <w:b/>
          <w:bCs/>
          <w:sz w:val="32"/>
          <w:szCs w:val="32"/>
        </w:rPr>
      </w:pPr>
    </w:p>
    <w:p w14:paraId="3B3E561F" w14:textId="77777777" w:rsidR="00E22391" w:rsidRDefault="00E22391" w:rsidP="007A1391">
      <w:pPr>
        <w:spacing w:before="100"/>
        <w:rPr>
          <w:rFonts w:cs="Arial"/>
          <w:b/>
          <w:bCs/>
          <w:sz w:val="32"/>
          <w:szCs w:val="32"/>
        </w:rPr>
      </w:pPr>
    </w:p>
    <w:p w14:paraId="617AAA5E" w14:textId="77777777" w:rsidR="00A24384" w:rsidRPr="00B10BF1" w:rsidRDefault="00A24384" w:rsidP="00A24384">
      <w:pPr>
        <w:spacing w:before="100"/>
        <w:jc w:val="center"/>
        <w:rPr>
          <w:rFonts w:cs="Arial"/>
          <w:b/>
          <w:bCs/>
          <w:sz w:val="28"/>
          <w:szCs w:val="28"/>
        </w:rPr>
      </w:pPr>
      <w:r w:rsidRPr="00B10BF1">
        <w:rPr>
          <w:rFonts w:cs="Arial"/>
          <w:b/>
          <w:bCs/>
          <w:sz w:val="28"/>
          <w:szCs w:val="28"/>
        </w:rPr>
        <w:t xml:space="preserve">Social Work </w:t>
      </w:r>
      <w:r w:rsidR="00C929CC" w:rsidRPr="00B10BF1">
        <w:rPr>
          <w:rFonts w:cs="Arial"/>
          <w:b/>
          <w:bCs/>
          <w:sz w:val="28"/>
          <w:szCs w:val="28"/>
        </w:rPr>
        <w:t>6</w:t>
      </w:r>
      <w:r w:rsidR="00101D9E" w:rsidRPr="00B10BF1">
        <w:rPr>
          <w:rFonts w:cs="Arial"/>
          <w:b/>
          <w:bCs/>
          <w:sz w:val="28"/>
          <w:szCs w:val="28"/>
        </w:rPr>
        <w:t>29</w:t>
      </w:r>
    </w:p>
    <w:p w14:paraId="39E6C073" w14:textId="77777777" w:rsidR="00A75C96" w:rsidRPr="00A75C96" w:rsidRDefault="00A75C96" w:rsidP="00B10BF1">
      <w:pPr>
        <w:pStyle w:val="CommentText"/>
        <w:rPr>
          <w:rFonts w:cs="Arial"/>
          <w:sz w:val="32"/>
        </w:rPr>
      </w:pPr>
    </w:p>
    <w:p w14:paraId="6471CF9F" w14:textId="5A9AE988" w:rsidR="00A24384" w:rsidRPr="00B10BF1" w:rsidRDefault="00A24384" w:rsidP="00A24384">
      <w:pPr>
        <w:jc w:val="center"/>
        <w:rPr>
          <w:rFonts w:cs="Arial"/>
          <w:b/>
          <w:color w:val="C00000"/>
          <w:sz w:val="32"/>
          <w:szCs w:val="32"/>
        </w:rPr>
      </w:pPr>
      <w:r w:rsidRPr="00B10BF1">
        <w:rPr>
          <w:rFonts w:cs="Arial"/>
          <w:b/>
          <w:color w:val="C00000"/>
          <w:sz w:val="32"/>
          <w:szCs w:val="32"/>
        </w:rPr>
        <w:t>Research</w:t>
      </w:r>
      <w:r w:rsidR="00810F99" w:rsidRPr="00B10BF1">
        <w:rPr>
          <w:rFonts w:cs="Arial"/>
          <w:b/>
          <w:color w:val="C00000"/>
          <w:sz w:val="32"/>
          <w:szCs w:val="32"/>
        </w:rPr>
        <w:t xml:space="preserve"> and</w:t>
      </w:r>
      <w:r w:rsidR="006E29AE" w:rsidRPr="00B10BF1">
        <w:rPr>
          <w:rFonts w:cs="Arial"/>
          <w:b/>
          <w:color w:val="C00000"/>
          <w:sz w:val="32"/>
          <w:szCs w:val="32"/>
        </w:rPr>
        <w:t xml:space="preserve"> E</w:t>
      </w:r>
      <w:r w:rsidRPr="00B10BF1">
        <w:rPr>
          <w:rFonts w:cs="Arial"/>
          <w:b/>
          <w:color w:val="C00000"/>
          <w:sz w:val="32"/>
          <w:szCs w:val="32"/>
        </w:rPr>
        <w:t xml:space="preserve">valuation for </w:t>
      </w:r>
      <w:r w:rsidR="00595E2D">
        <w:rPr>
          <w:rFonts w:cs="Arial"/>
          <w:b/>
          <w:color w:val="C00000"/>
          <w:sz w:val="32"/>
          <w:szCs w:val="32"/>
        </w:rPr>
        <w:t>Social Change and Innovation</w:t>
      </w:r>
      <w:r w:rsidR="006E29AE" w:rsidRPr="00B10BF1">
        <w:rPr>
          <w:rFonts w:cs="Arial"/>
          <w:b/>
          <w:color w:val="C00000"/>
          <w:sz w:val="32"/>
          <w:szCs w:val="32"/>
        </w:rPr>
        <w:t xml:space="preserve"> </w:t>
      </w:r>
    </w:p>
    <w:p w14:paraId="7D36EA6A" w14:textId="77777777" w:rsidR="00A75C96" w:rsidRPr="00A75C96" w:rsidRDefault="00A75C96" w:rsidP="00A24384">
      <w:pPr>
        <w:jc w:val="center"/>
        <w:rPr>
          <w:rFonts w:cs="Arial"/>
          <w:bCs/>
          <w:color w:val="C0504D"/>
          <w:sz w:val="28"/>
          <w:szCs w:val="36"/>
        </w:rPr>
      </w:pPr>
    </w:p>
    <w:p w14:paraId="3ECBD4AD" w14:textId="77777777" w:rsidR="00912CC2" w:rsidRPr="00B10BF1" w:rsidRDefault="00A24384" w:rsidP="009E7BD9">
      <w:pPr>
        <w:jc w:val="center"/>
        <w:rPr>
          <w:rFonts w:cs="Arial"/>
          <w:b/>
          <w:bCs/>
          <w:color w:val="C00000"/>
          <w:sz w:val="24"/>
          <w:szCs w:val="24"/>
        </w:rPr>
      </w:pPr>
      <w:r w:rsidRPr="00B10BF1">
        <w:rPr>
          <w:rFonts w:cs="Arial"/>
          <w:b/>
          <w:bCs/>
          <w:color w:val="C00000"/>
          <w:sz w:val="24"/>
          <w:szCs w:val="24"/>
        </w:rPr>
        <w:t>3 Units</w:t>
      </w:r>
    </w:p>
    <w:p w14:paraId="2CAAC78B" w14:textId="77777777" w:rsidR="00B10BF1" w:rsidRPr="00B10BF1" w:rsidRDefault="00B10BF1" w:rsidP="009E7BD9">
      <w:pPr>
        <w:jc w:val="center"/>
        <w:rPr>
          <w:rFonts w:cs="Arial"/>
          <w:b/>
          <w:bCs/>
          <w:color w:val="C00000"/>
          <w:sz w:val="24"/>
          <w:szCs w:val="24"/>
        </w:rPr>
      </w:pPr>
    </w:p>
    <w:p w14:paraId="2EB5D90B" w14:textId="31EB78E6" w:rsidR="00B10BF1" w:rsidRPr="00B10BF1" w:rsidRDefault="007A1391" w:rsidP="00B10BF1">
      <w:pPr>
        <w:pStyle w:val="CommentText"/>
        <w:jc w:val="center"/>
        <w:rPr>
          <w:rFonts w:cs="Arial"/>
          <w:sz w:val="24"/>
          <w:szCs w:val="24"/>
        </w:rPr>
      </w:pPr>
      <w:r>
        <w:rPr>
          <w:rFonts w:cs="Arial"/>
          <w:sz w:val="24"/>
          <w:szCs w:val="24"/>
        </w:rPr>
        <w:t>Spring 2018</w:t>
      </w:r>
      <w:r w:rsidR="00B10BF1" w:rsidRPr="00B10BF1">
        <w:rPr>
          <w:rFonts w:cs="Arial"/>
          <w:sz w:val="24"/>
          <w:szCs w:val="24"/>
        </w:rPr>
        <w:t xml:space="preserve"> Syllabus </w:t>
      </w:r>
    </w:p>
    <w:p w14:paraId="115441A8" w14:textId="77777777" w:rsidR="00B10BF1" w:rsidRPr="00A75C96" w:rsidRDefault="00B10BF1" w:rsidP="009E7BD9">
      <w:pPr>
        <w:jc w:val="center"/>
        <w:rPr>
          <w:rFonts w:cs="Arial"/>
          <w:b/>
          <w:bCs/>
          <w:color w:val="C00000"/>
          <w:sz w:val="28"/>
          <w:szCs w:val="36"/>
        </w:rPr>
      </w:pPr>
    </w:p>
    <w:p w14:paraId="68678885" w14:textId="77777777" w:rsidR="00912CC2" w:rsidRDefault="00912CC2" w:rsidP="009E7BD9">
      <w:pPr>
        <w:jc w:val="center"/>
        <w:rPr>
          <w:rFonts w:ascii="Times New Roman" w:hAnsi="Times New Roman" w:cs="Arial"/>
          <w:b/>
          <w:bCs/>
          <w:color w:val="C00000"/>
          <w:sz w:val="28"/>
          <w:szCs w:val="36"/>
        </w:rPr>
      </w:pPr>
    </w:p>
    <w:p w14:paraId="66ED42E3" w14:textId="77777777" w:rsidR="00A24384" w:rsidRPr="00E54D59" w:rsidRDefault="00A24384" w:rsidP="00A24384">
      <w:pPr>
        <w:rPr>
          <w:rFonts w:ascii="Times New Roman" w:hAnsi="Times New Roman" w:cs="Arial"/>
          <w:b/>
        </w:rPr>
      </w:pPr>
    </w:p>
    <w:tbl>
      <w:tblPr>
        <w:tblW w:w="9738" w:type="dxa"/>
        <w:tblInd w:w="720" w:type="dxa"/>
        <w:tblLook w:val="04A0" w:firstRow="1" w:lastRow="0" w:firstColumn="1" w:lastColumn="0" w:noHBand="0" w:noVBand="1"/>
      </w:tblPr>
      <w:tblGrid>
        <w:gridCol w:w="1620"/>
        <w:gridCol w:w="3258"/>
        <w:gridCol w:w="1980"/>
        <w:gridCol w:w="2880"/>
      </w:tblGrid>
      <w:tr w:rsidR="00A24384" w:rsidRPr="00D6147D" w14:paraId="6FECBF12" w14:textId="77777777" w:rsidTr="002D55CF">
        <w:trPr>
          <w:cantSplit/>
          <w:trHeight w:val="297"/>
        </w:trPr>
        <w:tc>
          <w:tcPr>
            <w:tcW w:w="1620" w:type="dxa"/>
          </w:tcPr>
          <w:p w14:paraId="372BDFDF" w14:textId="77777777" w:rsidR="00A24384" w:rsidRPr="00D6147D" w:rsidRDefault="00A24384" w:rsidP="00A24384">
            <w:pPr>
              <w:tabs>
                <w:tab w:val="left" w:pos="1620"/>
              </w:tabs>
              <w:rPr>
                <w:rFonts w:cs="Arial"/>
                <w:b/>
                <w:bCs/>
              </w:rPr>
            </w:pPr>
            <w:r w:rsidRPr="00D6147D">
              <w:rPr>
                <w:rFonts w:cs="Arial"/>
                <w:b/>
                <w:bCs/>
              </w:rPr>
              <w:t xml:space="preserve">Instructor: </w:t>
            </w:r>
          </w:p>
        </w:tc>
        <w:tc>
          <w:tcPr>
            <w:tcW w:w="8118" w:type="dxa"/>
            <w:gridSpan w:val="3"/>
          </w:tcPr>
          <w:p w14:paraId="29384CF3" w14:textId="4850C492" w:rsidR="00A24384" w:rsidRPr="00D6147D" w:rsidRDefault="002D55CF" w:rsidP="00A24384">
            <w:pPr>
              <w:tabs>
                <w:tab w:val="left" w:pos="1620"/>
              </w:tabs>
              <w:rPr>
                <w:rFonts w:cs="Arial"/>
                <w:bCs/>
              </w:rPr>
            </w:pPr>
            <w:r>
              <w:rPr>
                <w:rFonts w:cs="Arial"/>
                <w:bCs/>
              </w:rPr>
              <w:t>Sara L. Schwartz, PhD, MSW</w:t>
            </w:r>
          </w:p>
        </w:tc>
      </w:tr>
      <w:tr w:rsidR="00A24384" w:rsidRPr="00D6147D" w14:paraId="2DC4873E" w14:textId="77777777" w:rsidTr="00E22391">
        <w:trPr>
          <w:cantSplit/>
        </w:trPr>
        <w:tc>
          <w:tcPr>
            <w:tcW w:w="1620" w:type="dxa"/>
          </w:tcPr>
          <w:p w14:paraId="686B099A" w14:textId="77777777" w:rsidR="00A24384" w:rsidRPr="00D6147D" w:rsidRDefault="00A24384" w:rsidP="00A24384">
            <w:pPr>
              <w:tabs>
                <w:tab w:val="left" w:pos="1620"/>
              </w:tabs>
              <w:rPr>
                <w:rFonts w:cs="Arial"/>
                <w:b/>
                <w:bCs/>
              </w:rPr>
            </w:pPr>
            <w:r w:rsidRPr="00D6147D">
              <w:rPr>
                <w:rFonts w:cs="Arial"/>
                <w:b/>
                <w:bCs/>
              </w:rPr>
              <w:t xml:space="preserve">E-Mail: </w:t>
            </w:r>
          </w:p>
        </w:tc>
        <w:tc>
          <w:tcPr>
            <w:tcW w:w="3258" w:type="dxa"/>
          </w:tcPr>
          <w:p w14:paraId="6D5C40B8" w14:textId="7C72ED95" w:rsidR="00A24384" w:rsidRPr="00D6147D" w:rsidRDefault="001507A1" w:rsidP="00A24384">
            <w:pPr>
              <w:tabs>
                <w:tab w:val="left" w:pos="1620"/>
              </w:tabs>
              <w:rPr>
                <w:rFonts w:cs="Arial"/>
                <w:bCs/>
              </w:rPr>
            </w:pPr>
            <w:hyperlink r:id="rId7" w:history="1">
              <w:r w:rsidR="00796C97" w:rsidRPr="002242E0">
                <w:rPr>
                  <w:rStyle w:val="Hyperlink"/>
                  <w:rFonts w:cs="Arial"/>
                  <w:bCs/>
                </w:rPr>
                <w:t>saraschw@usc.edu</w:t>
              </w:r>
            </w:hyperlink>
          </w:p>
        </w:tc>
        <w:tc>
          <w:tcPr>
            <w:tcW w:w="1980" w:type="dxa"/>
          </w:tcPr>
          <w:p w14:paraId="072BC2A4" w14:textId="77777777" w:rsidR="00A24384" w:rsidRPr="0070541E" w:rsidRDefault="00A24384" w:rsidP="00A24384">
            <w:pPr>
              <w:tabs>
                <w:tab w:val="left" w:pos="1620"/>
              </w:tabs>
              <w:rPr>
                <w:rFonts w:cs="Arial"/>
                <w:bCs/>
              </w:rPr>
            </w:pPr>
            <w:r w:rsidRPr="00D6147D">
              <w:rPr>
                <w:rFonts w:cs="Arial"/>
                <w:b/>
                <w:bCs/>
              </w:rPr>
              <w:t>Course Day:</w:t>
            </w:r>
          </w:p>
        </w:tc>
        <w:tc>
          <w:tcPr>
            <w:tcW w:w="2880" w:type="dxa"/>
          </w:tcPr>
          <w:p w14:paraId="34D6C15B" w14:textId="4D84196E" w:rsidR="00A24384" w:rsidRPr="00D6147D" w:rsidRDefault="0070541E" w:rsidP="0070541E">
            <w:pPr>
              <w:tabs>
                <w:tab w:val="left" w:pos="1620"/>
              </w:tabs>
              <w:rPr>
                <w:rFonts w:cs="Arial"/>
                <w:bCs/>
              </w:rPr>
            </w:pPr>
            <w:r>
              <w:rPr>
                <w:rFonts w:cs="Arial"/>
                <w:bCs/>
              </w:rPr>
              <w:t xml:space="preserve">Tuesdays </w:t>
            </w:r>
          </w:p>
        </w:tc>
      </w:tr>
      <w:tr w:rsidR="00A24384" w:rsidRPr="00D6147D" w14:paraId="3243231A" w14:textId="77777777" w:rsidTr="00E22391">
        <w:trPr>
          <w:cantSplit/>
        </w:trPr>
        <w:tc>
          <w:tcPr>
            <w:tcW w:w="1620" w:type="dxa"/>
          </w:tcPr>
          <w:p w14:paraId="67851E6D" w14:textId="77777777" w:rsidR="00A24384" w:rsidRPr="00D6147D" w:rsidRDefault="00A24384" w:rsidP="00A24384">
            <w:pPr>
              <w:tabs>
                <w:tab w:val="left" w:pos="1620"/>
              </w:tabs>
              <w:rPr>
                <w:rFonts w:cs="Arial"/>
                <w:b/>
                <w:bCs/>
              </w:rPr>
            </w:pPr>
            <w:r w:rsidRPr="00D6147D">
              <w:rPr>
                <w:rFonts w:cs="Arial"/>
                <w:b/>
                <w:bCs/>
              </w:rPr>
              <w:t>Telephone:</w:t>
            </w:r>
          </w:p>
        </w:tc>
        <w:tc>
          <w:tcPr>
            <w:tcW w:w="3258" w:type="dxa"/>
          </w:tcPr>
          <w:p w14:paraId="78ED31AE" w14:textId="40C676CF" w:rsidR="00A24384" w:rsidRPr="00D6147D" w:rsidRDefault="002D55CF" w:rsidP="00A24384">
            <w:pPr>
              <w:tabs>
                <w:tab w:val="left" w:pos="1620"/>
              </w:tabs>
              <w:rPr>
                <w:rFonts w:cs="Arial"/>
                <w:bCs/>
              </w:rPr>
            </w:pPr>
            <w:r>
              <w:rPr>
                <w:rFonts w:cs="Arial"/>
                <w:bCs/>
              </w:rPr>
              <w:t>510-</w:t>
            </w:r>
            <w:r w:rsidR="0070541E">
              <w:rPr>
                <w:rFonts w:cs="Arial"/>
                <w:bCs/>
              </w:rPr>
              <w:t>384-0997</w:t>
            </w:r>
          </w:p>
        </w:tc>
        <w:tc>
          <w:tcPr>
            <w:tcW w:w="1980" w:type="dxa"/>
          </w:tcPr>
          <w:p w14:paraId="3E97EA9B" w14:textId="77777777" w:rsidR="00A24384" w:rsidRPr="00D6147D" w:rsidRDefault="00A24384" w:rsidP="00A24384">
            <w:pPr>
              <w:tabs>
                <w:tab w:val="left" w:pos="1620"/>
              </w:tabs>
              <w:rPr>
                <w:rFonts w:cs="Arial"/>
                <w:b/>
                <w:bCs/>
              </w:rPr>
            </w:pPr>
            <w:r w:rsidRPr="00D6147D">
              <w:rPr>
                <w:rFonts w:cs="Arial"/>
                <w:b/>
                <w:bCs/>
              </w:rPr>
              <w:t>Course Time:</w:t>
            </w:r>
            <w:r w:rsidRPr="00D6147D">
              <w:rPr>
                <w:rFonts w:cs="Arial"/>
                <w:b/>
                <w:bCs/>
              </w:rPr>
              <w:tab/>
            </w:r>
          </w:p>
        </w:tc>
        <w:tc>
          <w:tcPr>
            <w:tcW w:w="2880" w:type="dxa"/>
          </w:tcPr>
          <w:p w14:paraId="651002AA" w14:textId="10D990F6" w:rsidR="00A24384" w:rsidRPr="00D6147D" w:rsidRDefault="001507A1" w:rsidP="00A24384">
            <w:pPr>
              <w:tabs>
                <w:tab w:val="left" w:pos="1620"/>
              </w:tabs>
              <w:rPr>
                <w:rFonts w:cs="Arial"/>
                <w:bCs/>
              </w:rPr>
            </w:pPr>
            <w:r>
              <w:rPr>
                <w:rFonts w:cs="Arial"/>
                <w:bCs/>
              </w:rPr>
              <w:t>4-5:20; 5:40-</w:t>
            </w:r>
            <w:r w:rsidR="00A04433">
              <w:rPr>
                <w:rFonts w:cs="Arial"/>
                <w:bCs/>
              </w:rPr>
              <w:t>7p</w:t>
            </w:r>
            <w:r w:rsidR="0070541E">
              <w:rPr>
                <w:rFonts w:cs="Arial"/>
                <w:bCs/>
              </w:rPr>
              <w:t>m PST</w:t>
            </w:r>
          </w:p>
        </w:tc>
      </w:tr>
      <w:tr w:rsidR="00A24384" w:rsidRPr="00D6147D" w14:paraId="650EE9CC" w14:textId="77777777" w:rsidTr="00E22391">
        <w:trPr>
          <w:cantSplit/>
        </w:trPr>
        <w:tc>
          <w:tcPr>
            <w:tcW w:w="1620" w:type="dxa"/>
          </w:tcPr>
          <w:p w14:paraId="54A67323" w14:textId="77777777" w:rsidR="00A24384" w:rsidRPr="00D6147D" w:rsidRDefault="00A24384" w:rsidP="00A24384">
            <w:pPr>
              <w:tabs>
                <w:tab w:val="left" w:pos="1620"/>
              </w:tabs>
              <w:rPr>
                <w:rFonts w:cs="Arial"/>
                <w:b/>
                <w:bCs/>
              </w:rPr>
            </w:pPr>
            <w:r w:rsidRPr="00D6147D">
              <w:rPr>
                <w:rFonts w:cs="Arial"/>
                <w:b/>
                <w:bCs/>
              </w:rPr>
              <w:t xml:space="preserve">Office: </w:t>
            </w:r>
          </w:p>
        </w:tc>
        <w:tc>
          <w:tcPr>
            <w:tcW w:w="3258" w:type="dxa"/>
          </w:tcPr>
          <w:p w14:paraId="109BE5A0" w14:textId="18C8B04E" w:rsidR="00A24384" w:rsidRPr="00D6147D" w:rsidRDefault="0070541E" w:rsidP="00A24384">
            <w:pPr>
              <w:tabs>
                <w:tab w:val="left" w:pos="1620"/>
              </w:tabs>
              <w:rPr>
                <w:rFonts w:cs="Arial"/>
                <w:bCs/>
              </w:rPr>
            </w:pPr>
            <w:r>
              <w:rPr>
                <w:rFonts w:cs="Arial"/>
                <w:bCs/>
              </w:rPr>
              <w:t xml:space="preserve">In the Clouds/Virtual </w:t>
            </w:r>
          </w:p>
        </w:tc>
        <w:tc>
          <w:tcPr>
            <w:tcW w:w="1980" w:type="dxa"/>
            <w:vMerge w:val="restart"/>
          </w:tcPr>
          <w:p w14:paraId="47C4F1C8" w14:textId="77777777" w:rsidR="00A24384" w:rsidRPr="00D6147D" w:rsidRDefault="00A24384" w:rsidP="00A24384">
            <w:pPr>
              <w:tabs>
                <w:tab w:val="left" w:pos="1620"/>
              </w:tabs>
              <w:rPr>
                <w:rFonts w:cs="Arial"/>
                <w:b/>
                <w:bCs/>
              </w:rPr>
            </w:pPr>
            <w:r w:rsidRPr="00D6147D">
              <w:rPr>
                <w:rFonts w:cs="Arial"/>
                <w:b/>
                <w:bCs/>
              </w:rPr>
              <w:t>Course Location:</w:t>
            </w:r>
          </w:p>
        </w:tc>
        <w:tc>
          <w:tcPr>
            <w:tcW w:w="2880" w:type="dxa"/>
            <w:vMerge w:val="restart"/>
          </w:tcPr>
          <w:p w14:paraId="697C6A82" w14:textId="5781A475" w:rsidR="00A24384" w:rsidRPr="00D6147D" w:rsidRDefault="0070541E" w:rsidP="00A24384">
            <w:pPr>
              <w:tabs>
                <w:tab w:val="left" w:pos="1620"/>
              </w:tabs>
              <w:rPr>
                <w:rFonts w:cs="Arial"/>
                <w:bCs/>
              </w:rPr>
            </w:pPr>
            <w:r>
              <w:rPr>
                <w:rFonts w:cs="Arial"/>
                <w:bCs/>
              </w:rPr>
              <w:t xml:space="preserve">Virtual </w:t>
            </w:r>
          </w:p>
        </w:tc>
      </w:tr>
      <w:tr w:rsidR="00A24384" w:rsidRPr="00D6147D" w14:paraId="0474E25B" w14:textId="77777777" w:rsidTr="00E22391">
        <w:trPr>
          <w:cantSplit/>
        </w:trPr>
        <w:tc>
          <w:tcPr>
            <w:tcW w:w="1620" w:type="dxa"/>
          </w:tcPr>
          <w:p w14:paraId="082C1885" w14:textId="77777777" w:rsidR="00A24384" w:rsidRPr="00D6147D" w:rsidRDefault="00A24384" w:rsidP="00A24384">
            <w:pPr>
              <w:tabs>
                <w:tab w:val="left" w:pos="1620"/>
              </w:tabs>
              <w:rPr>
                <w:rFonts w:cs="Arial"/>
                <w:b/>
                <w:bCs/>
              </w:rPr>
            </w:pPr>
            <w:r w:rsidRPr="00D6147D">
              <w:rPr>
                <w:rFonts w:cs="Arial"/>
                <w:b/>
                <w:bCs/>
              </w:rPr>
              <w:t>Office Hours:</w:t>
            </w:r>
          </w:p>
        </w:tc>
        <w:tc>
          <w:tcPr>
            <w:tcW w:w="3258" w:type="dxa"/>
          </w:tcPr>
          <w:p w14:paraId="1EB55EE4" w14:textId="16318866" w:rsidR="00A24384" w:rsidRPr="00D6147D" w:rsidRDefault="00A04433" w:rsidP="001507A1">
            <w:pPr>
              <w:tabs>
                <w:tab w:val="left" w:pos="1620"/>
              </w:tabs>
              <w:rPr>
                <w:rFonts w:cs="Arial"/>
                <w:bCs/>
              </w:rPr>
            </w:pPr>
            <w:r>
              <w:rPr>
                <w:rFonts w:cs="Arial"/>
                <w:bCs/>
              </w:rPr>
              <w:t xml:space="preserve">Tuesdays </w:t>
            </w:r>
            <w:r w:rsidR="001507A1">
              <w:rPr>
                <w:rFonts w:cs="Arial"/>
                <w:bCs/>
              </w:rPr>
              <w:t xml:space="preserve">2-3 or by </w:t>
            </w:r>
            <w:r w:rsidR="00302E96">
              <w:rPr>
                <w:rFonts w:cs="Arial"/>
                <w:bCs/>
              </w:rPr>
              <w:t>apt.</w:t>
            </w:r>
          </w:p>
        </w:tc>
        <w:tc>
          <w:tcPr>
            <w:tcW w:w="1980" w:type="dxa"/>
            <w:vMerge/>
          </w:tcPr>
          <w:p w14:paraId="2F0609A0" w14:textId="77777777" w:rsidR="00A24384" w:rsidRPr="00D6147D" w:rsidRDefault="00A24384" w:rsidP="00A24384">
            <w:pPr>
              <w:tabs>
                <w:tab w:val="left" w:pos="1620"/>
              </w:tabs>
              <w:rPr>
                <w:rFonts w:cs="Arial"/>
                <w:b/>
                <w:bCs/>
              </w:rPr>
            </w:pPr>
          </w:p>
        </w:tc>
        <w:tc>
          <w:tcPr>
            <w:tcW w:w="2880" w:type="dxa"/>
            <w:vMerge/>
          </w:tcPr>
          <w:p w14:paraId="15AC0CD4" w14:textId="77777777" w:rsidR="00A24384" w:rsidRPr="00D6147D" w:rsidRDefault="00A24384" w:rsidP="00A24384">
            <w:pPr>
              <w:tabs>
                <w:tab w:val="left" w:pos="1620"/>
              </w:tabs>
              <w:rPr>
                <w:rFonts w:cs="Arial"/>
                <w:bCs/>
              </w:rPr>
            </w:pPr>
          </w:p>
        </w:tc>
      </w:tr>
      <w:tr w:rsidR="00EC74CE" w:rsidRPr="00D6147D" w14:paraId="071B8F59" w14:textId="77777777" w:rsidTr="00E22391">
        <w:trPr>
          <w:cantSplit/>
        </w:trPr>
        <w:tc>
          <w:tcPr>
            <w:tcW w:w="1620" w:type="dxa"/>
          </w:tcPr>
          <w:p w14:paraId="131C7F86" w14:textId="77777777" w:rsidR="00EC74CE" w:rsidRPr="00D6147D" w:rsidRDefault="00EC74CE" w:rsidP="00A24384">
            <w:pPr>
              <w:tabs>
                <w:tab w:val="left" w:pos="1620"/>
              </w:tabs>
              <w:rPr>
                <w:rFonts w:cs="Arial"/>
                <w:b/>
                <w:bCs/>
              </w:rPr>
            </w:pPr>
          </w:p>
        </w:tc>
        <w:tc>
          <w:tcPr>
            <w:tcW w:w="3258" w:type="dxa"/>
          </w:tcPr>
          <w:p w14:paraId="4754EF93" w14:textId="77777777" w:rsidR="00EC74CE" w:rsidRPr="00D6147D" w:rsidRDefault="00EC74CE" w:rsidP="00A24384">
            <w:pPr>
              <w:tabs>
                <w:tab w:val="left" w:pos="1620"/>
              </w:tabs>
              <w:rPr>
                <w:rFonts w:cs="Arial"/>
                <w:bCs/>
              </w:rPr>
            </w:pPr>
          </w:p>
        </w:tc>
        <w:tc>
          <w:tcPr>
            <w:tcW w:w="1980" w:type="dxa"/>
          </w:tcPr>
          <w:p w14:paraId="2077C793" w14:textId="77777777" w:rsidR="00EC74CE" w:rsidRPr="00D6147D" w:rsidRDefault="00EC74CE" w:rsidP="00A24384">
            <w:pPr>
              <w:tabs>
                <w:tab w:val="left" w:pos="1620"/>
              </w:tabs>
              <w:rPr>
                <w:rFonts w:cs="Arial"/>
                <w:b/>
                <w:bCs/>
              </w:rPr>
            </w:pPr>
          </w:p>
        </w:tc>
        <w:tc>
          <w:tcPr>
            <w:tcW w:w="2880" w:type="dxa"/>
          </w:tcPr>
          <w:p w14:paraId="2E301ED5" w14:textId="77777777" w:rsidR="00EC74CE" w:rsidRPr="00D6147D" w:rsidRDefault="00EC74CE" w:rsidP="00A24384">
            <w:pPr>
              <w:tabs>
                <w:tab w:val="left" w:pos="1620"/>
              </w:tabs>
              <w:rPr>
                <w:rFonts w:cs="Arial"/>
                <w:bCs/>
              </w:rPr>
            </w:pPr>
          </w:p>
        </w:tc>
      </w:tr>
    </w:tbl>
    <w:p w14:paraId="47570520" w14:textId="77777777" w:rsidR="00216CBE" w:rsidRDefault="00A24384" w:rsidP="00216CBE">
      <w:pPr>
        <w:pStyle w:val="Heading1"/>
        <w:rPr>
          <w:rFonts w:cs="Arial"/>
          <w:sz w:val="20"/>
          <w:szCs w:val="20"/>
        </w:rPr>
      </w:pPr>
      <w:r w:rsidRPr="00D6147D">
        <w:rPr>
          <w:rFonts w:cs="Arial"/>
          <w:sz w:val="20"/>
          <w:szCs w:val="20"/>
        </w:rPr>
        <w:t>Course Prerequisites</w:t>
      </w:r>
      <w:r w:rsidR="00216CBE">
        <w:rPr>
          <w:rFonts w:cs="Arial"/>
          <w:sz w:val="20"/>
          <w:szCs w:val="20"/>
        </w:rPr>
        <w:t xml:space="preserve">: </w:t>
      </w:r>
    </w:p>
    <w:p w14:paraId="706C7483" w14:textId="77777777" w:rsidR="00216CBE" w:rsidRPr="00216CBE" w:rsidRDefault="00216CBE" w:rsidP="00216CBE">
      <w:pPr>
        <w:pStyle w:val="Heading1"/>
        <w:numPr>
          <w:ilvl w:val="0"/>
          <w:numId w:val="0"/>
        </w:numPr>
        <w:rPr>
          <w:rFonts w:cs="Arial"/>
          <w:b w:val="0"/>
          <w:color w:val="auto"/>
          <w:sz w:val="20"/>
          <w:szCs w:val="20"/>
        </w:rPr>
      </w:pPr>
      <w:r w:rsidRPr="00D6147D">
        <w:rPr>
          <w:rFonts w:cs="Arial"/>
          <w:b w:val="0"/>
          <w:color w:val="auto"/>
          <w:sz w:val="20"/>
          <w:szCs w:val="20"/>
        </w:rPr>
        <w:t>SOWK 50</w:t>
      </w:r>
      <w:r>
        <w:rPr>
          <w:rFonts w:cs="Arial"/>
          <w:b w:val="0"/>
          <w:color w:val="auto"/>
          <w:sz w:val="20"/>
          <w:szCs w:val="20"/>
        </w:rPr>
        <w:t>6</w:t>
      </w:r>
      <w:r w:rsidRPr="00D6147D">
        <w:rPr>
          <w:rFonts w:cs="Arial"/>
          <w:b w:val="0"/>
          <w:color w:val="auto"/>
          <w:sz w:val="20"/>
          <w:szCs w:val="20"/>
        </w:rPr>
        <w:t>, SOWK 53</w:t>
      </w:r>
      <w:r>
        <w:rPr>
          <w:rFonts w:cs="Arial"/>
          <w:b w:val="0"/>
          <w:color w:val="auto"/>
          <w:sz w:val="20"/>
          <w:szCs w:val="20"/>
        </w:rPr>
        <w:t>6</w:t>
      </w:r>
      <w:r w:rsidRPr="00D6147D">
        <w:rPr>
          <w:rFonts w:cs="Arial"/>
          <w:b w:val="0"/>
          <w:color w:val="auto"/>
          <w:sz w:val="20"/>
          <w:szCs w:val="20"/>
        </w:rPr>
        <w:t xml:space="preserve">, </w:t>
      </w:r>
      <w:r>
        <w:rPr>
          <w:rFonts w:cs="Arial"/>
          <w:b w:val="0"/>
          <w:color w:val="auto"/>
          <w:sz w:val="20"/>
          <w:szCs w:val="20"/>
        </w:rPr>
        <w:t xml:space="preserve">SOWK 544, </w:t>
      </w:r>
      <w:r w:rsidR="00F6529A">
        <w:rPr>
          <w:rFonts w:cs="Arial"/>
          <w:b w:val="0"/>
          <w:color w:val="auto"/>
          <w:sz w:val="20"/>
          <w:szCs w:val="20"/>
        </w:rPr>
        <w:t xml:space="preserve">and </w:t>
      </w:r>
      <w:r w:rsidRPr="00D6147D">
        <w:rPr>
          <w:rFonts w:cs="Arial"/>
          <w:b w:val="0"/>
          <w:color w:val="auto"/>
          <w:sz w:val="20"/>
          <w:szCs w:val="20"/>
        </w:rPr>
        <w:t>SOWK 54</w:t>
      </w:r>
      <w:r>
        <w:rPr>
          <w:rFonts w:cs="Arial"/>
          <w:b w:val="0"/>
          <w:color w:val="auto"/>
          <w:sz w:val="20"/>
          <w:szCs w:val="20"/>
        </w:rPr>
        <w:t>6</w:t>
      </w:r>
    </w:p>
    <w:p w14:paraId="0BBEC845" w14:textId="77777777" w:rsidR="00A24384" w:rsidRPr="00216CBE" w:rsidRDefault="00A24384" w:rsidP="00216CBE">
      <w:pPr>
        <w:pStyle w:val="Heading1"/>
        <w:rPr>
          <w:rFonts w:cs="Arial"/>
          <w:sz w:val="20"/>
          <w:szCs w:val="20"/>
        </w:rPr>
      </w:pPr>
      <w:r w:rsidRPr="00216CBE">
        <w:rPr>
          <w:rFonts w:cs="Arial"/>
          <w:sz w:val="20"/>
          <w:szCs w:val="20"/>
        </w:rPr>
        <w:t>Catalogue Description</w:t>
      </w:r>
      <w:bookmarkStart w:id="0" w:name="_GoBack"/>
      <w:bookmarkEnd w:id="0"/>
    </w:p>
    <w:p w14:paraId="3115AA27" w14:textId="77777777" w:rsidR="001565F8" w:rsidRPr="00D6147D" w:rsidRDefault="0030769E" w:rsidP="001565F8">
      <w:pPr>
        <w:pStyle w:val="BodyText"/>
        <w:rPr>
          <w:rFonts w:cs="Arial"/>
          <w:szCs w:val="20"/>
        </w:rPr>
      </w:pPr>
      <w:r w:rsidRPr="00D6147D">
        <w:rPr>
          <w:rFonts w:cs="Arial"/>
          <w:szCs w:val="20"/>
        </w:rPr>
        <w:t xml:space="preserve">This course </w:t>
      </w:r>
      <w:r w:rsidR="004A3C10">
        <w:rPr>
          <w:rFonts w:cs="Arial"/>
          <w:szCs w:val="20"/>
        </w:rPr>
        <w:t>focuses on</w:t>
      </w:r>
      <w:r w:rsidRPr="00D6147D">
        <w:rPr>
          <w:rFonts w:cs="Arial"/>
          <w:szCs w:val="20"/>
        </w:rPr>
        <w:t xml:space="preserve"> </w:t>
      </w:r>
      <w:r w:rsidR="00214134">
        <w:rPr>
          <w:rFonts w:cs="Arial"/>
          <w:szCs w:val="20"/>
        </w:rPr>
        <w:t xml:space="preserve">developing </w:t>
      </w:r>
      <w:r w:rsidRPr="00D6147D">
        <w:rPr>
          <w:rFonts w:cs="Arial"/>
          <w:szCs w:val="20"/>
        </w:rPr>
        <w:t xml:space="preserve">research and evaluation </w:t>
      </w:r>
      <w:r w:rsidR="00423F19" w:rsidRPr="00D6147D">
        <w:rPr>
          <w:rFonts w:cs="Arial"/>
          <w:szCs w:val="20"/>
        </w:rPr>
        <w:t>skills</w:t>
      </w:r>
      <w:r w:rsidR="00A964A3">
        <w:rPr>
          <w:rFonts w:cs="Arial"/>
          <w:szCs w:val="20"/>
        </w:rPr>
        <w:t xml:space="preserve">, critical analysis in understanding different types of data, and utilizing data information systems to inform decision making and </w:t>
      </w:r>
      <w:r w:rsidRPr="00D6147D">
        <w:rPr>
          <w:rFonts w:cs="Arial"/>
          <w:szCs w:val="20"/>
        </w:rPr>
        <w:t>improve</w:t>
      </w:r>
      <w:r w:rsidR="004A3C10">
        <w:rPr>
          <w:rFonts w:cs="Arial"/>
          <w:szCs w:val="20"/>
        </w:rPr>
        <w:t xml:space="preserve"> effectiveness of</w:t>
      </w:r>
      <w:r w:rsidRPr="00D6147D">
        <w:rPr>
          <w:rFonts w:cs="Arial"/>
          <w:szCs w:val="20"/>
        </w:rPr>
        <w:t xml:space="preserve"> social work practice in community, organization</w:t>
      </w:r>
      <w:r w:rsidR="00466539">
        <w:rPr>
          <w:rFonts w:cs="Arial"/>
          <w:szCs w:val="20"/>
        </w:rPr>
        <w:t>,</w:t>
      </w:r>
      <w:r w:rsidRPr="00D6147D">
        <w:rPr>
          <w:rFonts w:cs="Arial"/>
          <w:szCs w:val="20"/>
        </w:rPr>
        <w:t xml:space="preserve"> and business environments.</w:t>
      </w:r>
    </w:p>
    <w:p w14:paraId="272D5EA7" w14:textId="77777777" w:rsidR="002E55AA" w:rsidRPr="00D6147D" w:rsidRDefault="0030769E" w:rsidP="001565F8">
      <w:pPr>
        <w:pStyle w:val="Heading1"/>
        <w:rPr>
          <w:rFonts w:cs="Arial"/>
          <w:sz w:val="20"/>
          <w:szCs w:val="20"/>
        </w:rPr>
      </w:pPr>
      <w:r w:rsidRPr="00D6147D">
        <w:rPr>
          <w:rFonts w:cs="Arial"/>
          <w:sz w:val="20"/>
          <w:szCs w:val="20"/>
        </w:rPr>
        <w:t>COURSE Description</w:t>
      </w:r>
      <w:r w:rsidR="00A3794A" w:rsidRPr="00D6147D">
        <w:rPr>
          <w:rFonts w:cs="Arial"/>
          <w:sz w:val="20"/>
          <w:szCs w:val="20"/>
        </w:rPr>
        <w:t xml:space="preserve"> </w:t>
      </w:r>
    </w:p>
    <w:p w14:paraId="12950742" w14:textId="77777777" w:rsidR="003035D9" w:rsidRDefault="00E9534C" w:rsidP="003035D9">
      <w:pPr>
        <w:pStyle w:val="BodyText"/>
        <w:rPr>
          <w:rFonts w:cs="Arial"/>
          <w:szCs w:val="20"/>
        </w:rPr>
      </w:pPr>
      <w:r w:rsidRPr="00D6147D">
        <w:rPr>
          <w:rFonts w:cs="Arial"/>
          <w:szCs w:val="20"/>
        </w:rPr>
        <w:t xml:space="preserve">The course </w:t>
      </w:r>
      <w:r w:rsidR="00A71AF4" w:rsidRPr="00D6147D">
        <w:rPr>
          <w:rFonts w:cs="Arial"/>
          <w:szCs w:val="20"/>
        </w:rPr>
        <w:t xml:space="preserve">is designed to provide students with </w:t>
      </w:r>
      <w:r w:rsidR="00A6580D" w:rsidRPr="00D6147D">
        <w:rPr>
          <w:rFonts w:cs="Arial"/>
          <w:szCs w:val="20"/>
        </w:rPr>
        <w:t xml:space="preserve">the </w:t>
      </w:r>
      <w:r w:rsidR="00A71AF4" w:rsidRPr="00D6147D">
        <w:rPr>
          <w:rFonts w:cs="Arial"/>
          <w:szCs w:val="20"/>
        </w:rPr>
        <w:t xml:space="preserve">skills necessary to </w:t>
      </w:r>
      <w:r w:rsidR="00D9224E" w:rsidRPr="00D6147D">
        <w:rPr>
          <w:rFonts w:cs="Arial"/>
          <w:szCs w:val="20"/>
        </w:rPr>
        <w:t>critical</w:t>
      </w:r>
      <w:r w:rsidR="00A71AF4" w:rsidRPr="00D6147D">
        <w:rPr>
          <w:rFonts w:cs="Arial"/>
          <w:szCs w:val="20"/>
        </w:rPr>
        <w:t>ly analyze</w:t>
      </w:r>
      <w:r w:rsidR="00D9224E" w:rsidRPr="00D6147D">
        <w:rPr>
          <w:rFonts w:cs="Arial"/>
          <w:szCs w:val="20"/>
        </w:rPr>
        <w:t xml:space="preserve"> and </w:t>
      </w:r>
      <w:r w:rsidR="00A71AF4" w:rsidRPr="00D6147D">
        <w:rPr>
          <w:rFonts w:cs="Arial"/>
          <w:szCs w:val="20"/>
        </w:rPr>
        <w:t>apply</w:t>
      </w:r>
      <w:r w:rsidR="00D9224E" w:rsidRPr="00D6147D">
        <w:rPr>
          <w:rFonts w:cs="Arial"/>
          <w:szCs w:val="20"/>
        </w:rPr>
        <w:t xml:space="preserve"> research evidence to </w:t>
      </w:r>
      <w:r w:rsidR="00A71AF4" w:rsidRPr="00D6147D">
        <w:rPr>
          <w:rFonts w:cs="Arial"/>
          <w:szCs w:val="20"/>
        </w:rPr>
        <w:t>inform</w:t>
      </w:r>
      <w:r w:rsidR="00A6580D" w:rsidRPr="00D6147D">
        <w:rPr>
          <w:rFonts w:cs="Arial"/>
          <w:szCs w:val="20"/>
        </w:rPr>
        <w:t xml:space="preserve"> and </w:t>
      </w:r>
      <w:proofErr w:type="gramStart"/>
      <w:r w:rsidR="00D9224E" w:rsidRPr="00D6147D">
        <w:rPr>
          <w:rFonts w:cs="Arial"/>
          <w:szCs w:val="20"/>
        </w:rPr>
        <w:t xml:space="preserve">enhance </w:t>
      </w:r>
      <w:r w:rsidR="00BA63E6" w:rsidRPr="00D6147D">
        <w:rPr>
          <w:rFonts w:cs="Arial"/>
          <w:szCs w:val="20"/>
        </w:rPr>
        <w:t xml:space="preserve"> </w:t>
      </w:r>
      <w:r w:rsidR="00D9224E" w:rsidRPr="00D6147D">
        <w:rPr>
          <w:rFonts w:cs="Arial"/>
          <w:szCs w:val="20"/>
        </w:rPr>
        <w:t>social</w:t>
      </w:r>
      <w:proofErr w:type="gramEnd"/>
      <w:r w:rsidR="00D9224E" w:rsidRPr="00D6147D">
        <w:rPr>
          <w:rFonts w:cs="Arial"/>
          <w:szCs w:val="20"/>
        </w:rPr>
        <w:t xml:space="preserve"> work practice with</w:t>
      </w:r>
      <w:r w:rsidR="00373048" w:rsidRPr="00D6147D">
        <w:rPr>
          <w:rFonts w:cs="Arial"/>
          <w:szCs w:val="20"/>
        </w:rPr>
        <w:t>in</w:t>
      </w:r>
      <w:r w:rsidR="00D9224E" w:rsidRPr="00D6147D">
        <w:rPr>
          <w:rFonts w:cs="Arial"/>
          <w:szCs w:val="20"/>
        </w:rPr>
        <w:t xml:space="preserve"> </w:t>
      </w:r>
      <w:r w:rsidR="00373048" w:rsidRPr="00D6147D">
        <w:rPr>
          <w:rFonts w:cs="Arial"/>
          <w:szCs w:val="20"/>
        </w:rPr>
        <w:t>community, organization and business environments</w:t>
      </w:r>
      <w:r w:rsidR="00D9224E" w:rsidRPr="00D6147D">
        <w:rPr>
          <w:rFonts w:cs="Arial"/>
          <w:szCs w:val="20"/>
        </w:rPr>
        <w:t xml:space="preserve">.  </w:t>
      </w:r>
      <w:r w:rsidR="00A71AF4" w:rsidRPr="00D6147D">
        <w:rPr>
          <w:rFonts w:cs="Arial"/>
          <w:szCs w:val="20"/>
        </w:rPr>
        <w:t xml:space="preserve">Specifically, students will </w:t>
      </w:r>
      <w:r w:rsidR="00BA63E6" w:rsidRPr="00D6147D">
        <w:rPr>
          <w:rFonts w:cs="Arial"/>
          <w:szCs w:val="20"/>
        </w:rPr>
        <w:t>develop</w:t>
      </w:r>
      <w:r w:rsidR="00A71AF4" w:rsidRPr="00D6147D">
        <w:rPr>
          <w:rFonts w:cs="Arial"/>
          <w:szCs w:val="20"/>
        </w:rPr>
        <w:t xml:space="preserve"> skills in</w:t>
      </w:r>
      <w:r w:rsidR="0005033C" w:rsidRPr="00D6147D">
        <w:rPr>
          <w:rFonts w:cs="Arial"/>
          <w:szCs w:val="20"/>
        </w:rPr>
        <w:t>:</w:t>
      </w:r>
      <w:r w:rsidR="00A71AF4" w:rsidRPr="00D6147D">
        <w:rPr>
          <w:rFonts w:cs="Arial"/>
          <w:szCs w:val="20"/>
        </w:rPr>
        <w:t xml:space="preserve"> </w:t>
      </w:r>
      <w:r w:rsidR="00B41287" w:rsidRPr="00D6147D">
        <w:rPr>
          <w:rFonts w:cs="Arial"/>
          <w:szCs w:val="20"/>
        </w:rPr>
        <w:t xml:space="preserve">1) </w:t>
      </w:r>
      <w:r w:rsidR="002D56E0" w:rsidRPr="00D6147D">
        <w:rPr>
          <w:rFonts w:cs="Arial"/>
          <w:szCs w:val="20"/>
        </w:rPr>
        <w:t>collecting data to not only determi</w:t>
      </w:r>
      <w:r w:rsidR="00B83CFC">
        <w:rPr>
          <w:rFonts w:cs="Arial"/>
          <w:szCs w:val="20"/>
        </w:rPr>
        <w:t>ne if something worked, but more importantly, know what works</w:t>
      </w:r>
      <w:r w:rsidR="002D56E0" w:rsidRPr="00D6147D">
        <w:rPr>
          <w:rFonts w:cs="Arial"/>
          <w:szCs w:val="20"/>
        </w:rPr>
        <w:t xml:space="preserve">, for </w:t>
      </w:r>
      <w:r w:rsidR="0005033C" w:rsidRPr="00D6147D">
        <w:rPr>
          <w:rFonts w:cs="Arial"/>
          <w:szCs w:val="20"/>
        </w:rPr>
        <w:t>whom, and under what conditions;</w:t>
      </w:r>
      <w:r w:rsidR="002D56E0" w:rsidRPr="00D6147D">
        <w:rPr>
          <w:rFonts w:cs="Arial"/>
          <w:szCs w:val="20"/>
        </w:rPr>
        <w:t xml:space="preserve"> 2) </w:t>
      </w:r>
      <w:r w:rsidR="00A71AF4" w:rsidRPr="00D6147D">
        <w:rPr>
          <w:rFonts w:cs="Arial"/>
          <w:szCs w:val="20"/>
        </w:rPr>
        <w:t>systematic</w:t>
      </w:r>
      <w:r w:rsidR="00423F19" w:rsidRPr="00D6147D">
        <w:rPr>
          <w:rFonts w:cs="Arial"/>
          <w:szCs w:val="20"/>
        </w:rPr>
        <w:t>ally</w:t>
      </w:r>
      <w:r w:rsidR="00A71AF4" w:rsidRPr="00D6147D">
        <w:rPr>
          <w:rFonts w:cs="Arial"/>
          <w:szCs w:val="20"/>
        </w:rPr>
        <w:t xml:space="preserve"> </w:t>
      </w:r>
      <w:r w:rsidR="00423F19" w:rsidRPr="00D6147D">
        <w:rPr>
          <w:rFonts w:cs="Arial"/>
          <w:szCs w:val="20"/>
        </w:rPr>
        <w:t>analyzing</w:t>
      </w:r>
      <w:r w:rsidR="00A71AF4" w:rsidRPr="00D6147D">
        <w:rPr>
          <w:rFonts w:cs="Arial"/>
          <w:szCs w:val="20"/>
        </w:rPr>
        <w:t xml:space="preserve"> </w:t>
      </w:r>
      <w:r w:rsidR="00CC39EA" w:rsidRPr="00D6147D">
        <w:rPr>
          <w:rFonts w:cs="Arial"/>
          <w:szCs w:val="20"/>
        </w:rPr>
        <w:t>various type</w:t>
      </w:r>
      <w:r w:rsidR="0005033C" w:rsidRPr="00D6147D">
        <w:rPr>
          <w:rFonts w:cs="Arial"/>
          <w:szCs w:val="20"/>
        </w:rPr>
        <w:t>s</w:t>
      </w:r>
      <w:r w:rsidR="00CC39EA" w:rsidRPr="00D6147D">
        <w:rPr>
          <w:rFonts w:cs="Arial"/>
          <w:szCs w:val="20"/>
        </w:rPr>
        <w:t xml:space="preserve"> of d</w:t>
      </w:r>
      <w:r w:rsidR="002D56E0" w:rsidRPr="00D6147D">
        <w:rPr>
          <w:rFonts w:cs="Arial"/>
          <w:szCs w:val="20"/>
        </w:rPr>
        <w:t xml:space="preserve">ata </w:t>
      </w:r>
      <w:r w:rsidR="00423F19" w:rsidRPr="00D6147D">
        <w:rPr>
          <w:rFonts w:cs="Arial"/>
          <w:szCs w:val="20"/>
        </w:rPr>
        <w:t>(e.g.,</w:t>
      </w:r>
      <w:r w:rsidR="002D56E0" w:rsidRPr="00D6147D">
        <w:rPr>
          <w:rFonts w:cs="Arial"/>
          <w:szCs w:val="20"/>
        </w:rPr>
        <w:t xml:space="preserve"> empirical data, d</w:t>
      </w:r>
      <w:r w:rsidR="00CC39EA" w:rsidRPr="00D6147D">
        <w:rPr>
          <w:rFonts w:cs="Arial"/>
          <w:szCs w:val="20"/>
        </w:rPr>
        <w:t>atabases, technical</w:t>
      </w:r>
      <w:r w:rsidR="002D56E0" w:rsidRPr="00D6147D">
        <w:rPr>
          <w:rFonts w:cs="Arial"/>
          <w:szCs w:val="20"/>
        </w:rPr>
        <w:t xml:space="preserve"> reports</w:t>
      </w:r>
      <w:r w:rsidR="00423F19" w:rsidRPr="00D6147D">
        <w:rPr>
          <w:rFonts w:cs="Arial"/>
          <w:szCs w:val="20"/>
        </w:rPr>
        <w:t>) to conduct rigorous</w:t>
      </w:r>
      <w:r w:rsidR="003A0A4A" w:rsidRPr="00D6147D">
        <w:rPr>
          <w:rFonts w:cs="Arial"/>
          <w:szCs w:val="20"/>
        </w:rPr>
        <w:t xml:space="preserve"> </w:t>
      </w:r>
      <w:r w:rsidR="002D56E0" w:rsidRPr="00D6147D">
        <w:rPr>
          <w:rFonts w:cs="Arial"/>
          <w:szCs w:val="20"/>
        </w:rPr>
        <w:t>program evalu</w:t>
      </w:r>
      <w:r w:rsidR="0005033C" w:rsidRPr="00D6147D">
        <w:rPr>
          <w:rFonts w:cs="Arial"/>
          <w:szCs w:val="20"/>
        </w:rPr>
        <w:t>a</w:t>
      </w:r>
      <w:r w:rsidR="002D56E0" w:rsidRPr="00D6147D">
        <w:rPr>
          <w:rFonts w:cs="Arial"/>
          <w:szCs w:val="20"/>
        </w:rPr>
        <w:t xml:space="preserve">tions; </w:t>
      </w:r>
      <w:r w:rsidR="00B41287" w:rsidRPr="00D6147D">
        <w:rPr>
          <w:rFonts w:cs="Arial"/>
          <w:szCs w:val="20"/>
        </w:rPr>
        <w:t xml:space="preserve">3) </w:t>
      </w:r>
      <w:r w:rsidR="00423F19" w:rsidRPr="00D6147D">
        <w:rPr>
          <w:rFonts w:cs="Arial"/>
          <w:szCs w:val="20"/>
        </w:rPr>
        <w:t xml:space="preserve">identifying and utilizing </w:t>
      </w:r>
      <w:r w:rsidR="00436027" w:rsidRPr="00D6147D">
        <w:rPr>
          <w:rFonts w:cs="Arial"/>
          <w:szCs w:val="20"/>
        </w:rPr>
        <w:t xml:space="preserve">research based </w:t>
      </w:r>
      <w:r w:rsidR="003A55F1" w:rsidRPr="00D6147D">
        <w:rPr>
          <w:rFonts w:cs="Arial"/>
          <w:szCs w:val="20"/>
        </w:rPr>
        <w:t>assessments</w:t>
      </w:r>
      <w:r w:rsidR="00423F19" w:rsidRPr="00D6147D">
        <w:rPr>
          <w:rFonts w:cs="Arial"/>
          <w:szCs w:val="20"/>
        </w:rPr>
        <w:t>;</w:t>
      </w:r>
      <w:r w:rsidR="00436027" w:rsidRPr="00D6147D">
        <w:rPr>
          <w:rFonts w:cs="Arial"/>
          <w:szCs w:val="20"/>
        </w:rPr>
        <w:t xml:space="preserve"> and 4) </w:t>
      </w:r>
      <w:r w:rsidR="00423F19" w:rsidRPr="00D6147D">
        <w:rPr>
          <w:rFonts w:cs="Arial"/>
          <w:szCs w:val="20"/>
        </w:rPr>
        <w:t>developing</w:t>
      </w:r>
      <w:r w:rsidR="002D56E0" w:rsidRPr="00D6147D">
        <w:rPr>
          <w:rFonts w:cs="Arial"/>
          <w:szCs w:val="20"/>
        </w:rPr>
        <w:t xml:space="preserve"> evidence</w:t>
      </w:r>
      <w:r w:rsidR="00423F19" w:rsidRPr="00D6147D">
        <w:rPr>
          <w:rFonts w:cs="Arial"/>
          <w:szCs w:val="20"/>
        </w:rPr>
        <w:t xml:space="preserve"> to inform </w:t>
      </w:r>
      <w:r w:rsidR="0005033C" w:rsidRPr="00D6147D">
        <w:rPr>
          <w:rFonts w:cs="Arial"/>
          <w:szCs w:val="20"/>
        </w:rPr>
        <w:t>decision-</w:t>
      </w:r>
      <w:r w:rsidR="00502D02" w:rsidRPr="00D6147D">
        <w:rPr>
          <w:rFonts w:cs="Arial"/>
          <w:szCs w:val="20"/>
        </w:rPr>
        <w:t xml:space="preserve">making </w:t>
      </w:r>
      <w:r w:rsidR="00B83CFC">
        <w:rPr>
          <w:rFonts w:cs="Arial"/>
          <w:szCs w:val="20"/>
        </w:rPr>
        <w:t>and</w:t>
      </w:r>
      <w:r w:rsidR="00423F19" w:rsidRPr="00D6147D">
        <w:rPr>
          <w:rFonts w:cs="Arial"/>
          <w:szCs w:val="20"/>
        </w:rPr>
        <w:t xml:space="preserve"> enhance the impact of</w:t>
      </w:r>
      <w:r w:rsidR="00502D02" w:rsidRPr="00D6147D">
        <w:rPr>
          <w:rFonts w:cs="Arial"/>
          <w:szCs w:val="20"/>
        </w:rPr>
        <w:t xml:space="preserve"> </w:t>
      </w:r>
      <w:r w:rsidR="0030769E" w:rsidRPr="00D6147D">
        <w:rPr>
          <w:rFonts w:cs="Arial"/>
          <w:szCs w:val="20"/>
        </w:rPr>
        <w:t>social work</w:t>
      </w:r>
      <w:r w:rsidR="00502D02" w:rsidRPr="00D6147D">
        <w:rPr>
          <w:rFonts w:cs="Arial"/>
          <w:szCs w:val="20"/>
        </w:rPr>
        <w:t xml:space="preserve"> practice.</w:t>
      </w:r>
      <w:r w:rsidR="003035D9" w:rsidRPr="00D6147D">
        <w:rPr>
          <w:rFonts w:cs="Arial"/>
          <w:szCs w:val="20"/>
        </w:rPr>
        <w:t xml:space="preserve"> </w:t>
      </w:r>
    </w:p>
    <w:p w14:paraId="7A44399A" w14:textId="77777777" w:rsidR="005F68EA" w:rsidRPr="00D6147D" w:rsidRDefault="005F68EA" w:rsidP="003035D9">
      <w:pPr>
        <w:pStyle w:val="BodyText"/>
        <w:rPr>
          <w:rFonts w:cs="Arial"/>
          <w:szCs w:val="20"/>
        </w:rPr>
      </w:pPr>
    </w:p>
    <w:p w14:paraId="2662C5DA" w14:textId="77777777" w:rsidR="00A24384" w:rsidRPr="00D6147D" w:rsidRDefault="00A24384" w:rsidP="00A24384">
      <w:pPr>
        <w:pStyle w:val="Heading1"/>
        <w:rPr>
          <w:rFonts w:cs="Arial"/>
          <w:sz w:val="20"/>
          <w:szCs w:val="20"/>
        </w:rPr>
      </w:pPr>
      <w:r w:rsidRPr="00D6147D">
        <w:rPr>
          <w:rFonts w:cs="Arial"/>
          <w:sz w:val="20"/>
          <w:szCs w:val="20"/>
        </w:rPr>
        <w:lastRenderedPageBreak/>
        <w:t>Course Objectives</w:t>
      </w:r>
    </w:p>
    <w:p w14:paraId="364D0E3E" w14:textId="14604CE0" w:rsidR="00A24384" w:rsidRPr="00D6147D" w:rsidRDefault="00A24384" w:rsidP="00A24384">
      <w:pPr>
        <w:pStyle w:val="BodyText"/>
        <w:keepNext/>
        <w:rPr>
          <w:rFonts w:cs="Arial"/>
          <w:szCs w:val="20"/>
        </w:rPr>
      </w:pPr>
      <w:r w:rsidRPr="00D6147D">
        <w:rPr>
          <w:rFonts w:cs="Arial"/>
          <w:szCs w:val="20"/>
        </w:rPr>
        <w:t xml:space="preserve">The </w:t>
      </w:r>
      <w:r w:rsidR="00384239" w:rsidRPr="00D6147D">
        <w:rPr>
          <w:rFonts w:cs="Arial"/>
          <w:szCs w:val="20"/>
        </w:rPr>
        <w:t>Research and</w:t>
      </w:r>
      <w:r w:rsidRPr="00D6147D">
        <w:rPr>
          <w:rFonts w:cs="Arial"/>
          <w:szCs w:val="20"/>
        </w:rPr>
        <w:t xml:space="preserve"> Evaluation for </w:t>
      </w:r>
      <w:r w:rsidR="00796C97">
        <w:rPr>
          <w:rFonts w:cs="Arial"/>
          <w:szCs w:val="20"/>
        </w:rPr>
        <w:t>Social Change and Innovation</w:t>
      </w:r>
      <w:r w:rsidRPr="00D6147D">
        <w:rPr>
          <w:rFonts w:cs="Arial"/>
          <w:szCs w:val="20"/>
        </w:rPr>
        <w:t xml:space="preserve"> course (SOWK 6</w:t>
      </w:r>
      <w:r w:rsidR="001D122B" w:rsidRPr="00D6147D">
        <w:rPr>
          <w:rFonts w:cs="Arial"/>
          <w:szCs w:val="20"/>
        </w:rPr>
        <w:t>29</w:t>
      </w:r>
      <w:r w:rsidRPr="00D6147D">
        <w:rPr>
          <w:rFonts w:cs="Arial"/>
          <w:szCs w:val="20"/>
        </w:rPr>
        <w:t>) will</w:t>
      </w:r>
      <w:r w:rsidR="002F7721" w:rsidRPr="00D6147D">
        <w:rPr>
          <w:rFonts w:cs="Arial"/>
          <w:szCs w:val="20"/>
        </w:rPr>
        <w:t xml:space="preserve"> fo</w:t>
      </w:r>
      <w:r w:rsidR="001D122B" w:rsidRPr="00D6147D">
        <w:rPr>
          <w:rFonts w:cs="Arial"/>
          <w:szCs w:val="20"/>
        </w:rPr>
        <w:t>cus on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41492B" w:rsidRPr="00D6147D" w14:paraId="5D501CB0" w14:textId="77777777">
        <w:trPr>
          <w:cantSplit/>
          <w:tblHeader/>
        </w:trPr>
        <w:tc>
          <w:tcPr>
            <w:tcW w:w="1638" w:type="dxa"/>
            <w:shd w:val="clear" w:color="auto" w:fill="C00000"/>
          </w:tcPr>
          <w:p w14:paraId="45283664" w14:textId="77777777" w:rsidR="0041492B" w:rsidRPr="00D6147D" w:rsidRDefault="0041492B" w:rsidP="002E6989">
            <w:pPr>
              <w:keepNext/>
              <w:rPr>
                <w:rFonts w:cs="Arial"/>
                <w:b/>
                <w:bCs/>
                <w:color w:val="FFFFFF"/>
              </w:rPr>
            </w:pPr>
            <w:r w:rsidRPr="00D6147D">
              <w:rPr>
                <w:rFonts w:cs="Arial"/>
                <w:b/>
                <w:color w:val="FFFFFF"/>
              </w:rPr>
              <w:t>Objective #</w:t>
            </w:r>
          </w:p>
        </w:tc>
        <w:tc>
          <w:tcPr>
            <w:tcW w:w="7920" w:type="dxa"/>
            <w:shd w:val="clear" w:color="auto" w:fill="C00000"/>
          </w:tcPr>
          <w:p w14:paraId="32BB7A50" w14:textId="77777777" w:rsidR="0041492B" w:rsidRPr="00D6147D" w:rsidRDefault="0041492B" w:rsidP="002E6989">
            <w:pPr>
              <w:keepNext/>
              <w:rPr>
                <w:rFonts w:cs="Arial"/>
                <w:b/>
                <w:bCs/>
                <w:color w:val="FFFFFF"/>
              </w:rPr>
            </w:pPr>
            <w:r w:rsidRPr="00D6147D">
              <w:rPr>
                <w:rFonts w:cs="Arial"/>
                <w:b/>
                <w:color w:val="FFFFFF"/>
              </w:rPr>
              <w:t>Objectives</w:t>
            </w:r>
          </w:p>
        </w:tc>
      </w:tr>
      <w:tr w:rsidR="0041492B" w:rsidRPr="00D6147D" w14:paraId="39806F10" w14:textId="77777777">
        <w:trPr>
          <w:cantSplit/>
        </w:trPr>
        <w:tc>
          <w:tcPr>
            <w:tcW w:w="1638" w:type="dxa"/>
            <w:tcBorders>
              <w:top w:val="single" w:sz="8" w:space="0" w:color="C0504D"/>
              <w:left w:val="single" w:sz="8" w:space="0" w:color="C0504D"/>
              <w:bottom w:val="single" w:sz="8" w:space="0" w:color="C0504D"/>
            </w:tcBorders>
          </w:tcPr>
          <w:p w14:paraId="65696CAB" w14:textId="77777777" w:rsidR="0041492B" w:rsidRPr="00D6147D" w:rsidRDefault="0041492B" w:rsidP="002E6989">
            <w:pPr>
              <w:jc w:val="center"/>
              <w:rPr>
                <w:rFonts w:cs="Arial"/>
                <w:bCs/>
              </w:rPr>
            </w:pPr>
            <w:r w:rsidRPr="00D6147D">
              <w:rPr>
                <w:rFonts w:cs="Arial"/>
                <w:bCs/>
              </w:rPr>
              <w:t>1</w:t>
            </w:r>
          </w:p>
        </w:tc>
        <w:tc>
          <w:tcPr>
            <w:tcW w:w="7920" w:type="dxa"/>
            <w:tcBorders>
              <w:top w:val="single" w:sz="8" w:space="0" w:color="C0504D"/>
              <w:bottom w:val="single" w:sz="8" w:space="0" w:color="C0504D"/>
              <w:right w:val="single" w:sz="8" w:space="0" w:color="C0504D"/>
            </w:tcBorders>
          </w:tcPr>
          <w:p w14:paraId="187AC912" w14:textId="77777777" w:rsidR="0041492B" w:rsidRPr="00D6147D" w:rsidRDefault="00DC19EA" w:rsidP="00214134">
            <w:pPr>
              <w:rPr>
                <w:rFonts w:cs="Arial"/>
                <w:bCs/>
              </w:rPr>
            </w:pPr>
            <w:r>
              <w:rPr>
                <w:rFonts w:cs="Arial"/>
                <w:bCs/>
              </w:rPr>
              <w:t xml:space="preserve">Create a learning environment that provides opportunities to increase </w:t>
            </w:r>
            <w:proofErr w:type="gramStart"/>
            <w:r>
              <w:rPr>
                <w:rFonts w:cs="Arial"/>
                <w:bCs/>
              </w:rPr>
              <w:t xml:space="preserve">awareness </w:t>
            </w:r>
            <w:r w:rsidR="00083C25">
              <w:rPr>
                <w:rFonts w:cs="Arial"/>
                <w:bCs/>
              </w:rPr>
              <w:t xml:space="preserve"> </w:t>
            </w:r>
            <w:r>
              <w:rPr>
                <w:rFonts w:cs="Arial"/>
                <w:bCs/>
              </w:rPr>
              <w:t>of</w:t>
            </w:r>
            <w:proofErr w:type="gramEnd"/>
            <w:r>
              <w:rPr>
                <w:rFonts w:cs="Arial"/>
                <w:bCs/>
              </w:rPr>
              <w:t xml:space="preserve"> </w:t>
            </w:r>
            <w:r w:rsidR="00083C25">
              <w:rPr>
                <w:rFonts w:cs="Arial"/>
                <w:bCs/>
              </w:rPr>
              <w:t xml:space="preserve"> how scientific research and </w:t>
            </w:r>
            <w:r>
              <w:rPr>
                <w:rFonts w:cs="Arial"/>
                <w:bCs/>
              </w:rPr>
              <w:t xml:space="preserve">social work </w:t>
            </w:r>
            <w:r w:rsidR="00083C25">
              <w:rPr>
                <w:rFonts w:cs="Arial"/>
                <w:bCs/>
              </w:rPr>
              <w:t xml:space="preserve">practice are interdependent and serve as a basis for </w:t>
            </w:r>
            <w:r>
              <w:rPr>
                <w:rFonts w:cs="Arial"/>
                <w:bCs/>
              </w:rPr>
              <w:t xml:space="preserve">enhancing </w:t>
            </w:r>
            <w:r w:rsidR="00214134">
              <w:rPr>
                <w:rFonts w:cs="Arial"/>
                <w:bCs/>
              </w:rPr>
              <w:t>students’</w:t>
            </w:r>
            <w:r>
              <w:rPr>
                <w:rFonts w:cs="Arial"/>
                <w:bCs/>
              </w:rPr>
              <w:t xml:space="preserve"> professional identity as social workers</w:t>
            </w:r>
            <w:r w:rsidR="00083C25">
              <w:rPr>
                <w:rFonts w:cs="Arial"/>
                <w:bCs/>
              </w:rPr>
              <w:t>.</w:t>
            </w:r>
          </w:p>
        </w:tc>
      </w:tr>
      <w:tr w:rsidR="00EE43B2" w:rsidRPr="00D6147D" w14:paraId="5FAF5DA0" w14:textId="77777777">
        <w:trPr>
          <w:cantSplit/>
        </w:trPr>
        <w:tc>
          <w:tcPr>
            <w:tcW w:w="1638" w:type="dxa"/>
            <w:tcBorders>
              <w:top w:val="single" w:sz="8" w:space="0" w:color="C0504D"/>
              <w:bottom w:val="single" w:sz="4" w:space="0" w:color="auto"/>
            </w:tcBorders>
            <w:shd w:val="clear" w:color="auto" w:fill="auto"/>
          </w:tcPr>
          <w:p w14:paraId="0F318325" w14:textId="77777777" w:rsidR="00EE43B2" w:rsidRPr="00D6147D" w:rsidRDefault="00EE43B2" w:rsidP="002E6989">
            <w:pPr>
              <w:jc w:val="center"/>
              <w:rPr>
                <w:rFonts w:cs="Arial"/>
              </w:rPr>
            </w:pPr>
            <w:r w:rsidRPr="00D6147D">
              <w:rPr>
                <w:rFonts w:cs="Arial"/>
              </w:rPr>
              <w:t>2</w:t>
            </w:r>
          </w:p>
        </w:tc>
        <w:tc>
          <w:tcPr>
            <w:tcW w:w="7920" w:type="dxa"/>
            <w:tcBorders>
              <w:top w:val="single" w:sz="8" w:space="0" w:color="C0504D"/>
              <w:bottom w:val="single" w:sz="4" w:space="0" w:color="auto"/>
            </w:tcBorders>
            <w:shd w:val="clear" w:color="auto" w:fill="auto"/>
          </w:tcPr>
          <w:p w14:paraId="7980DD1B" w14:textId="77777777" w:rsidR="00EE43B2" w:rsidRPr="00D6147D" w:rsidRDefault="00083C25" w:rsidP="00083C25">
            <w:pPr>
              <w:rPr>
                <w:rFonts w:cs="Arial"/>
              </w:rPr>
            </w:pPr>
            <w:r>
              <w:rPr>
                <w:rFonts w:cs="Arial"/>
              </w:rPr>
              <w:t xml:space="preserve">Provide instruction in </w:t>
            </w:r>
            <w:r w:rsidR="00DC19EA">
              <w:rPr>
                <w:rFonts w:cs="Arial"/>
              </w:rPr>
              <w:t xml:space="preserve">the practices of professional social work, </w:t>
            </w:r>
            <w:r>
              <w:rPr>
                <w:rFonts w:cs="Arial"/>
              </w:rPr>
              <w:t xml:space="preserve">basic </w:t>
            </w:r>
            <w:r w:rsidRPr="00ED706B">
              <w:rPr>
                <w:rFonts w:cs="Arial"/>
                <w:iCs/>
              </w:rPr>
              <w:t xml:space="preserve">research </w:t>
            </w:r>
            <w:r>
              <w:rPr>
                <w:rFonts w:cs="Arial"/>
                <w:iCs/>
              </w:rPr>
              <w:t>methods</w:t>
            </w:r>
            <w:r w:rsidRPr="00ED706B">
              <w:rPr>
                <w:rFonts w:cs="Arial"/>
                <w:iCs/>
              </w:rPr>
              <w:t xml:space="preserve"> </w:t>
            </w:r>
            <w:r>
              <w:rPr>
                <w:rFonts w:cs="Arial"/>
                <w:iCs/>
              </w:rPr>
              <w:t>and data analysis in order to prepare students to conduct a</w:t>
            </w:r>
            <w:r w:rsidR="00214134">
              <w:rPr>
                <w:rFonts w:cs="Arial"/>
                <w:iCs/>
              </w:rPr>
              <w:t>n</w:t>
            </w:r>
            <w:r>
              <w:rPr>
                <w:rFonts w:cs="Arial"/>
                <w:iCs/>
              </w:rPr>
              <w:t xml:space="preserve"> </w:t>
            </w:r>
            <w:r w:rsidR="002C4331">
              <w:rPr>
                <w:rFonts w:cs="Arial"/>
                <w:iCs/>
              </w:rPr>
              <w:t xml:space="preserve">organization data analysis, needs assessment, and </w:t>
            </w:r>
            <w:r>
              <w:rPr>
                <w:rFonts w:cs="Arial"/>
                <w:iCs/>
              </w:rPr>
              <w:t>program evaluation.</w:t>
            </w:r>
          </w:p>
        </w:tc>
      </w:tr>
      <w:tr w:rsidR="00EE43B2" w:rsidRPr="00D6147D" w14:paraId="3C5217C2" w14:textId="77777777">
        <w:trPr>
          <w:cantSplit/>
        </w:trPr>
        <w:tc>
          <w:tcPr>
            <w:tcW w:w="1638" w:type="dxa"/>
            <w:tcBorders>
              <w:top w:val="single" w:sz="8" w:space="0" w:color="C0504D"/>
              <w:bottom w:val="single" w:sz="4" w:space="0" w:color="auto"/>
            </w:tcBorders>
            <w:shd w:val="clear" w:color="auto" w:fill="auto"/>
          </w:tcPr>
          <w:p w14:paraId="65A7B709" w14:textId="77777777" w:rsidR="00EE43B2" w:rsidRPr="00D6147D" w:rsidRDefault="00EE43B2" w:rsidP="002E6989">
            <w:pPr>
              <w:jc w:val="center"/>
              <w:rPr>
                <w:rFonts w:cs="Arial"/>
              </w:rPr>
            </w:pPr>
            <w:r w:rsidRPr="00D6147D">
              <w:rPr>
                <w:rFonts w:cs="Arial"/>
              </w:rPr>
              <w:t>3</w:t>
            </w:r>
          </w:p>
        </w:tc>
        <w:tc>
          <w:tcPr>
            <w:tcW w:w="7920" w:type="dxa"/>
            <w:tcBorders>
              <w:top w:val="single" w:sz="8" w:space="0" w:color="C0504D"/>
              <w:bottom w:val="single" w:sz="4" w:space="0" w:color="auto"/>
            </w:tcBorders>
            <w:shd w:val="clear" w:color="auto" w:fill="auto"/>
          </w:tcPr>
          <w:p w14:paraId="6E25D465" w14:textId="77777777" w:rsidR="00EE43B2" w:rsidRPr="00D6147D" w:rsidRDefault="00083C25" w:rsidP="00DC19EA">
            <w:pPr>
              <w:rPr>
                <w:rFonts w:cs="Arial"/>
                <w:iCs/>
              </w:rPr>
            </w:pPr>
            <w:r>
              <w:t xml:space="preserve">Prepare students </w:t>
            </w:r>
            <w:r w:rsidR="00DC19EA">
              <w:t>to critically assess the quality and utility of evidenced-based practices.</w:t>
            </w:r>
          </w:p>
        </w:tc>
      </w:tr>
      <w:tr w:rsidR="00EE43B2" w:rsidRPr="00D6147D" w14:paraId="50F90701" w14:textId="77777777">
        <w:trPr>
          <w:cantSplit/>
        </w:trPr>
        <w:tc>
          <w:tcPr>
            <w:tcW w:w="1638" w:type="dxa"/>
            <w:tcBorders>
              <w:top w:val="single" w:sz="4" w:space="0" w:color="auto"/>
              <w:bottom w:val="single" w:sz="4" w:space="0" w:color="C0504D"/>
            </w:tcBorders>
          </w:tcPr>
          <w:p w14:paraId="34664B10" w14:textId="77777777" w:rsidR="00EE43B2" w:rsidRPr="00D6147D" w:rsidRDefault="00EE43B2" w:rsidP="002E6989">
            <w:pPr>
              <w:jc w:val="center"/>
              <w:rPr>
                <w:rFonts w:cs="Arial"/>
              </w:rPr>
            </w:pPr>
            <w:r w:rsidRPr="00D6147D">
              <w:rPr>
                <w:rFonts w:cs="Arial"/>
              </w:rPr>
              <w:t>4</w:t>
            </w:r>
          </w:p>
        </w:tc>
        <w:tc>
          <w:tcPr>
            <w:tcW w:w="7920" w:type="dxa"/>
            <w:tcBorders>
              <w:top w:val="single" w:sz="4" w:space="0" w:color="auto"/>
            </w:tcBorders>
          </w:tcPr>
          <w:p w14:paraId="535A79A1" w14:textId="77777777" w:rsidR="00EE43B2" w:rsidRPr="00D6147D" w:rsidRDefault="00083C25" w:rsidP="002D56E0">
            <w:pPr>
              <w:rPr>
                <w:rFonts w:cs="Arial"/>
              </w:rPr>
            </w:pPr>
            <w:r>
              <w:rPr>
                <w:rFonts w:cs="Arial"/>
              </w:rPr>
              <w:t>Emphasize</w:t>
            </w:r>
            <w:r w:rsidR="00EE43B2" w:rsidRPr="00D6147D">
              <w:rPr>
                <w:rFonts w:cs="Arial"/>
              </w:rPr>
              <w:t xml:space="preserve"> the utilization of publicly available </w:t>
            </w:r>
            <w:r w:rsidR="002D56E0" w:rsidRPr="00D6147D">
              <w:rPr>
                <w:rFonts w:cs="Arial"/>
              </w:rPr>
              <w:t>databases</w:t>
            </w:r>
            <w:r w:rsidR="00EE43B2" w:rsidRPr="00D6147D">
              <w:rPr>
                <w:rFonts w:cs="Arial"/>
              </w:rPr>
              <w:t xml:space="preserve"> so that students are able to access basic research evidence to </w:t>
            </w:r>
            <w:r w:rsidR="00FB3F56" w:rsidRPr="00D6147D">
              <w:rPr>
                <w:rFonts w:cs="Arial"/>
              </w:rPr>
              <w:t>inform</w:t>
            </w:r>
            <w:r w:rsidR="00EE43B2" w:rsidRPr="00D6147D">
              <w:rPr>
                <w:rFonts w:cs="Arial"/>
              </w:rPr>
              <w:t xml:space="preserve"> practice-based questions</w:t>
            </w:r>
            <w:r>
              <w:rPr>
                <w:rFonts w:cs="Arial"/>
              </w:rPr>
              <w:t xml:space="preserve"> and communicate this information </w:t>
            </w:r>
            <w:r w:rsidR="002F7721" w:rsidRPr="00D6147D">
              <w:rPr>
                <w:rFonts w:cs="Arial"/>
              </w:rPr>
              <w:t xml:space="preserve">to </w:t>
            </w:r>
            <w:r w:rsidR="001C433C" w:rsidRPr="00D6147D">
              <w:rPr>
                <w:rFonts w:cs="Arial"/>
              </w:rPr>
              <w:t>organizational</w:t>
            </w:r>
            <w:r w:rsidR="002D56E0" w:rsidRPr="00D6147D">
              <w:rPr>
                <w:rFonts w:cs="Arial"/>
              </w:rPr>
              <w:t xml:space="preserve"> leaders and key stakeholders</w:t>
            </w:r>
            <w:r w:rsidR="00EE43B2" w:rsidRPr="00D6147D">
              <w:rPr>
                <w:rFonts w:cs="Arial"/>
              </w:rPr>
              <w:t>.</w:t>
            </w:r>
          </w:p>
        </w:tc>
      </w:tr>
      <w:tr w:rsidR="00EE43B2" w:rsidRPr="00D6147D" w14:paraId="2A728864" w14:textId="77777777">
        <w:trPr>
          <w:cantSplit/>
        </w:trPr>
        <w:tc>
          <w:tcPr>
            <w:tcW w:w="1638" w:type="dxa"/>
            <w:tcBorders>
              <w:top w:val="single" w:sz="4" w:space="0" w:color="C0504D"/>
              <w:left w:val="single" w:sz="8" w:space="0" w:color="C0504D"/>
              <w:bottom w:val="single" w:sz="8" w:space="0" w:color="C0504D"/>
            </w:tcBorders>
          </w:tcPr>
          <w:p w14:paraId="7C8E9251" w14:textId="77777777" w:rsidR="00EE43B2" w:rsidRPr="00D6147D" w:rsidRDefault="00EE43B2" w:rsidP="002E6989">
            <w:pPr>
              <w:jc w:val="center"/>
              <w:rPr>
                <w:rFonts w:cs="Arial"/>
              </w:rPr>
            </w:pPr>
            <w:r w:rsidRPr="00D6147D">
              <w:rPr>
                <w:rFonts w:cs="Arial"/>
              </w:rPr>
              <w:t>5</w:t>
            </w:r>
          </w:p>
        </w:tc>
        <w:tc>
          <w:tcPr>
            <w:tcW w:w="7920" w:type="dxa"/>
            <w:tcBorders>
              <w:top w:val="single" w:sz="8" w:space="0" w:color="C0504D"/>
              <w:bottom w:val="single" w:sz="8" w:space="0" w:color="C0504D"/>
              <w:right w:val="single" w:sz="8" w:space="0" w:color="C0504D"/>
            </w:tcBorders>
          </w:tcPr>
          <w:p w14:paraId="04902F48" w14:textId="77777777" w:rsidR="00EE43B2" w:rsidRPr="00D6147D" w:rsidRDefault="00EE43B2" w:rsidP="00214134">
            <w:pPr>
              <w:rPr>
                <w:rFonts w:cs="Arial"/>
              </w:rPr>
            </w:pPr>
            <w:r w:rsidRPr="00D6147D">
              <w:rPr>
                <w:rFonts w:cs="Arial"/>
              </w:rPr>
              <w:t xml:space="preserve">Prepare students </w:t>
            </w:r>
            <w:r w:rsidR="00FB3F56" w:rsidRPr="00D6147D">
              <w:rPr>
                <w:rFonts w:cs="Arial"/>
              </w:rPr>
              <w:t xml:space="preserve">to </w:t>
            </w:r>
            <w:r w:rsidR="002F7721" w:rsidRPr="00D6147D">
              <w:rPr>
                <w:rFonts w:cs="Arial"/>
              </w:rPr>
              <w:t>engage in the process of evidence</w:t>
            </w:r>
            <w:r w:rsidR="00423F19" w:rsidRPr="00D6147D">
              <w:rPr>
                <w:rFonts w:cs="Arial"/>
              </w:rPr>
              <w:t>-</w:t>
            </w:r>
            <w:r w:rsidR="002F7721" w:rsidRPr="00D6147D">
              <w:rPr>
                <w:rFonts w:cs="Arial"/>
              </w:rPr>
              <w:t>informed decision</w:t>
            </w:r>
            <w:r w:rsidR="0005033C" w:rsidRPr="00D6147D">
              <w:rPr>
                <w:rFonts w:cs="Arial"/>
              </w:rPr>
              <w:t>-</w:t>
            </w:r>
            <w:r w:rsidR="002F7721" w:rsidRPr="00D6147D">
              <w:rPr>
                <w:rFonts w:cs="Arial"/>
              </w:rPr>
              <w:t xml:space="preserve">making </w:t>
            </w:r>
            <w:r w:rsidR="00423F19" w:rsidRPr="00D6147D">
              <w:rPr>
                <w:rFonts w:cs="Arial"/>
              </w:rPr>
              <w:t xml:space="preserve">to enhance the </w:t>
            </w:r>
            <w:r w:rsidR="002F7721" w:rsidRPr="00D6147D">
              <w:rPr>
                <w:rFonts w:cs="Arial"/>
              </w:rPr>
              <w:t>effective</w:t>
            </w:r>
            <w:r w:rsidR="00423F19" w:rsidRPr="00D6147D">
              <w:rPr>
                <w:rFonts w:cs="Arial"/>
              </w:rPr>
              <w:t>ness of</w:t>
            </w:r>
            <w:r w:rsidR="002F7721" w:rsidRPr="00D6147D">
              <w:rPr>
                <w:rFonts w:cs="Arial"/>
              </w:rPr>
              <w:t xml:space="preserve"> </w:t>
            </w:r>
            <w:r w:rsidR="00083C25">
              <w:rPr>
                <w:rFonts w:cs="Arial"/>
              </w:rPr>
              <w:t xml:space="preserve">their </w:t>
            </w:r>
            <w:r w:rsidR="00F51B0A" w:rsidRPr="00D6147D">
              <w:rPr>
                <w:rFonts w:cs="Arial"/>
              </w:rPr>
              <w:t>social work</w:t>
            </w:r>
            <w:r w:rsidR="002D56E0" w:rsidRPr="00D6147D">
              <w:rPr>
                <w:rFonts w:cs="Arial"/>
              </w:rPr>
              <w:t xml:space="preserve"> </w:t>
            </w:r>
            <w:r w:rsidR="002F7721" w:rsidRPr="00D6147D">
              <w:rPr>
                <w:rFonts w:cs="Arial"/>
              </w:rPr>
              <w:t>practice</w:t>
            </w:r>
            <w:r w:rsidR="0005033C" w:rsidRPr="00D6147D">
              <w:rPr>
                <w:rFonts w:cs="Arial"/>
              </w:rPr>
              <w:t xml:space="preserve">. </w:t>
            </w:r>
            <w:r w:rsidR="002F7721" w:rsidRPr="00D6147D">
              <w:rPr>
                <w:rFonts w:cs="Arial"/>
              </w:rPr>
              <w:t xml:space="preserve"> </w:t>
            </w:r>
            <w:r w:rsidR="0005033C" w:rsidRPr="00D6147D">
              <w:rPr>
                <w:rFonts w:cs="Arial"/>
              </w:rPr>
              <w:t>This includes</w:t>
            </w:r>
            <w:r w:rsidR="002F7721" w:rsidRPr="00D6147D">
              <w:rPr>
                <w:rFonts w:cs="Arial"/>
              </w:rPr>
              <w:t xml:space="preserve"> the identification and cri</w:t>
            </w:r>
            <w:r w:rsidR="0005033C" w:rsidRPr="00D6147D">
              <w:rPr>
                <w:rFonts w:cs="Arial"/>
              </w:rPr>
              <w:t>tical evaluation of assessments</w:t>
            </w:r>
            <w:r w:rsidR="003A0A4A" w:rsidRPr="00D6147D">
              <w:rPr>
                <w:rFonts w:cs="Arial"/>
              </w:rPr>
              <w:t xml:space="preserve">, </w:t>
            </w:r>
            <w:r w:rsidR="00083C25">
              <w:rPr>
                <w:rFonts w:cs="Arial"/>
              </w:rPr>
              <w:t xml:space="preserve">conceptual </w:t>
            </w:r>
            <w:r w:rsidR="003A0A4A" w:rsidRPr="00D6147D">
              <w:rPr>
                <w:rFonts w:cs="Arial"/>
              </w:rPr>
              <w:t>frameworks</w:t>
            </w:r>
            <w:r w:rsidR="002D56E0" w:rsidRPr="00D6147D">
              <w:rPr>
                <w:rFonts w:cs="Arial"/>
              </w:rPr>
              <w:t xml:space="preserve"> </w:t>
            </w:r>
            <w:r w:rsidR="002F7721" w:rsidRPr="00D6147D">
              <w:rPr>
                <w:rFonts w:cs="Arial"/>
              </w:rPr>
              <w:t>and evidence</w:t>
            </w:r>
            <w:r w:rsidR="00423F19" w:rsidRPr="00D6147D">
              <w:rPr>
                <w:rFonts w:cs="Arial"/>
              </w:rPr>
              <w:t>-</w:t>
            </w:r>
            <w:r w:rsidR="002F7721" w:rsidRPr="00D6147D">
              <w:rPr>
                <w:rFonts w:cs="Arial"/>
              </w:rPr>
              <w:t>based interventions. Emp</w:t>
            </w:r>
            <w:r w:rsidR="0005033C" w:rsidRPr="00D6147D">
              <w:rPr>
                <w:rFonts w:cs="Arial"/>
              </w:rPr>
              <w:t>hasis will be placed on context and</w:t>
            </w:r>
            <w:r w:rsidR="002F7721" w:rsidRPr="00D6147D">
              <w:rPr>
                <w:rFonts w:cs="Arial"/>
              </w:rPr>
              <w:t xml:space="preserve"> diversity, </w:t>
            </w:r>
            <w:r w:rsidR="003A0A4A" w:rsidRPr="00D6147D">
              <w:rPr>
                <w:rFonts w:cs="Arial"/>
              </w:rPr>
              <w:t xml:space="preserve">as well as </w:t>
            </w:r>
            <w:r w:rsidR="002F7721" w:rsidRPr="00D6147D">
              <w:rPr>
                <w:rFonts w:cs="Arial"/>
              </w:rPr>
              <w:t xml:space="preserve">ethical and political considerations </w:t>
            </w:r>
            <w:r w:rsidR="0005033C" w:rsidRPr="00D6147D">
              <w:rPr>
                <w:rFonts w:cs="Arial"/>
              </w:rPr>
              <w:t>of</w:t>
            </w:r>
            <w:r w:rsidR="002F7721" w:rsidRPr="00D6147D">
              <w:rPr>
                <w:rFonts w:cs="Arial"/>
              </w:rPr>
              <w:t xml:space="preserve"> how research evidence is developed</w:t>
            </w:r>
            <w:r w:rsidR="00423F19" w:rsidRPr="00D6147D">
              <w:rPr>
                <w:rFonts w:cs="Arial"/>
              </w:rPr>
              <w:t xml:space="preserve"> and </w:t>
            </w:r>
            <w:r w:rsidR="002C4331">
              <w:rPr>
                <w:rFonts w:cs="Arial"/>
              </w:rPr>
              <w:t>may affect decision-making</w:t>
            </w:r>
            <w:r w:rsidR="002F7721" w:rsidRPr="00D6147D">
              <w:rPr>
                <w:rFonts w:cs="Arial"/>
              </w:rPr>
              <w:t>.</w:t>
            </w:r>
          </w:p>
        </w:tc>
      </w:tr>
    </w:tbl>
    <w:p w14:paraId="06E736C1" w14:textId="77777777" w:rsidR="0041492B" w:rsidRPr="00D6147D" w:rsidRDefault="0041492B" w:rsidP="00A24384">
      <w:pPr>
        <w:pStyle w:val="BodyText"/>
        <w:keepNext/>
        <w:rPr>
          <w:rFonts w:cs="Arial"/>
          <w:szCs w:val="20"/>
        </w:rPr>
      </w:pPr>
    </w:p>
    <w:p w14:paraId="6F2C3618" w14:textId="77777777" w:rsidR="00A24384" w:rsidRPr="00D6147D" w:rsidRDefault="00A24384" w:rsidP="00A24384">
      <w:pPr>
        <w:pStyle w:val="Heading1"/>
        <w:rPr>
          <w:rFonts w:cs="Arial"/>
          <w:sz w:val="20"/>
          <w:szCs w:val="20"/>
        </w:rPr>
      </w:pPr>
      <w:r w:rsidRPr="00D6147D">
        <w:rPr>
          <w:rFonts w:cs="Arial"/>
          <w:sz w:val="20"/>
          <w:szCs w:val="20"/>
        </w:rPr>
        <w:t>Course format / Instructional Methods</w:t>
      </w:r>
    </w:p>
    <w:p w14:paraId="0E242877" w14:textId="77777777" w:rsidR="00A24384" w:rsidRPr="00D6147D" w:rsidRDefault="00A24384" w:rsidP="00A24384">
      <w:pPr>
        <w:pStyle w:val="BodyText"/>
        <w:rPr>
          <w:rFonts w:cs="Arial"/>
          <w:color w:val="000000"/>
          <w:szCs w:val="20"/>
        </w:rPr>
      </w:pPr>
      <w:r w:rsidRPr="00D6147D">
        <w:rPr>
          <w:rFonts w:cs="Arial"/>
          <w:color w:val="000000"/>
          <w:szCs w:val="20"/>
        </w:rPr>
        <w:t>Delivery of this course will be learner-centered</w:t>
      </w:r>
      <w:r w:rsidR="00D6147D" w:rsidRPr="00D6147D">
        <w:rPr>
          <w:rFonts w:cs="Arial"/>
          <w:color w:val="000000"/>
          <w:szCs w:val="20"/>
        </w:rPr>
        <w:t xml:space="preserve">. As such, </w:t>
      </w:r>
      <w:r w:rsidRPr="00D6147D">
        <w:rPr>
          <w:rFonts w:cs="Arial"/>
          <w:color w:val="000000"/>
          <w:szCs w:val="20"/>
        </w:rPr>
        <w:t>students' field and class experiences</w:t>
      </w:r>
      <w:r w:rsidR="00D6147D" w:rsidRPr="00D6147D">
        <w:rPr>
          <w:rFonts w:cs="Arial"/>
          <w:color w:val="000000"/>
          <w:szCs w:val="20"/>
        </w:rPr>
        <w:t xml:space="preserve"> will be geared towards</w:t>
      </w:r>
      <w:r w:rsidRPr="00D6147D">
        <w:rPr>
          <w:rFonts w:cs="Arial"/>
          <w:color w:val="000000"/>
          <w:szCs w:val="20"/>
        </w:rPr>
        <w:t xml:space="preserve"> discovery </w:t>
      </w:r>
      <w:r w:rsidR="00D6147D" w:rsidRPr="00D6147D">
        <w:rPr>
          <w:rFonts w:cs="Arial"/>
          <w:color w:val="000000"/>
          <w:szCs w:val="20"/>
        </w:rPr>
        <w:t>through</w:t>
      </w:r>
      <w:r w:rsidRPr="00D6147D">
        <w:rPr>
          <w:rFonts w:cs="Arial"/>
          <w:color w:val="000000"/>
          <w:szCs w:val="20"/>
        </w:rPr>
        <w:t xml:space="preserve"> </w:t>
      </w:r>
      <w:r w:rsidR="007C3650">
        <w:rPr>
          <w:rFonts w:cs="Arial"/>
          <w:color w:val="000000"/>
          <w:szCs w:val="20"/>
        </w:rPr>
        <w:t>applied learning</w:t>
      </w:r>
      <w:r w:rsidRPr="00D6147D">
        <w:rPr>
          <w:rFonts w:cs="Arial"/>
          <w:color w:val="000000"/>
          <w:szCs w:val="20"/>
        </w:rPr>
        <w:t xml:space="preserve">. </w:t>
      </w:r>
      <w:r w:rsidR="00D6147D" w:rsidRPr="00D6147D">
        <w:rPr>
          <w:rFonts w:cs="Arial"/>
          <w:color w:val="000000"/>
          <w:szCs w:val="20"/>
        </w:rPr>
        <w:t xml:space="preserve">The </w:t>
      </w:r>
      <w:r w:rsidR="000E68C4">
        <w:rPr>
          <w:rFonts w:cs="Arial"/>
          <w:color w:val="000000"/>
          <w:szCs w:val="20"/>
        </w:rPr>
        <w:t>learning experience</w:t>
      </w:r>
      <w:r w:rsidR="00D6147D" w:rsidRPr="00D6147D">
        <w:rPr>
          <w:rFonts w:cs="Arial"/>
          <w:color w:val="000000"/>
          <w:szCs w:val="20"/>
        </w:rPr>
        <w:t xml:space="preserve"> will include</w:t>
      </w:r>
      <w:r w:rsidRPr="00D6147D">
        <w:rPr>
          <w:rFonts w:cs="Arial"/>
          <w:color w:val="000000"/>
          <w:szCs w:val="20"/>
        </w:rPr>
        <w:t xml:space="preserve"> lectures, class discussions, case studies/guest speakers, </w:t>
      </w:r>
      <w:r w:rsidR="003A0A4A" w:rsidRPr="00D6147D">
        <w:rPr>
          <w:rFonts w:cs="Arial"/>
          <w:color w:val="000000"/>
          <w:szCs w:val="20"/>
        </w:rPr>
        <w:t xml:space="preserve">presentations </w:t>
      </w:r>
      <w:r w:rsidRPr="00D6147D">
        <w:rPr>
          <w:rFonts w:cs="Arial"/>
          <w:color w:val="000000"/>
          <w:szCs w:val="20"/>
        </w:rPr>
        <w:t xml:space="preserve">and small group activities. Students will be grouped based on similar areas of interest and/or service settings (e.g., </w:t>
      </w:r>
      <w:r w:rsidR="006C6C23" w:rsidRPr="00D6147D">
        <w:rPr>
          <w:rFonts w:cs="Arial"/>
          <w:color w:val="000000"/>
          <w:szCs w:val="20"/>
        </w:rPr>
        <w:t>community</w:t>
      </w:r>
      <w:r w:rsidR="003A0A4A" w:rsidRPr="00D6147D">
        <w:rPr>
          <w:rFonts w:cs="Arial"/>
          <w:color w:val="000000"/>
          <w:szCs w:val="20"/>
        </w:rPr>
        <w:t xml:space="preserve">, </w:t>
      </w:r>
      <w:r w:rsidR="006C6C23" w:rsidRPr="00D6147D">
        <w:rPr>
          <w:rFonts w:cs="Arial"/>
          <w:color w:val="000000"/>
          <w:szCs w:val="20"/>
        </w:rPr>
        <w:t xml:space="preserve">organization, </w:t>
      </w:r>
      <w:r w:rsidR="003A0A4A" w:rsidRPr="00D6147D">
        <w:rPr>
          <w:rFonts w:cs="Arial"/>
          <w:color w:val="000000"/>
          <w:szCs w:val="20"/>
        </w:rPr>
        <w:t>business environments</w:t>
      </w:r>
      <w:r w:rsidRPr="00D6147D">
        <w:rPr>
          <w:rFonts w:cs="Arial"/>
          <w:color w:val="000000"/>
          <w:szCs w:val="20"/>
        </w:rPr>
        <w:t xml:space="preserve">). Group members will </w:t>
      </w:r>
      <w:r w:rsidR="0025598B">
        <w:rPr>
          <w:rFonts w:cs="Arial"/>
          <w:color w:val="000000"/>
          <w:szCs w:val="20"/>
        </w:rPr>
        <w:t xml:space="preserve">develop a </w:t>
      </w:r>
      <w:proofErr w:type="spellStart"/>
      <w:r w:rsidR="0025598B">
        <w:rPr>
          <w:rFonts w:cs="Arial"/>
          <w:color w:val="000000"/>
          <w:szCs w:val="20"/>
        </w:rPr>
        <w:t>workplan</w:t>
      </w:r>
      <w:proofErr w:type="spellEnd"/>
      <w:r w:rsidR="0025598B">
        <w:rPr>
          <w:rFonts w:cs="Arial"/>
          <w:color w:val="000000"/>
          <w:szCs w:val="20"/>
        </w:rPr>
        <w:t xml:space="preserve"> and </w:t>
      </w:r>
      <w:r w:rsidRPr="00D6147D">
        <w:rPr>
          <w:rFonts w:cs="Arial"/>
          <w:color w:val="000000"/>
          <w:szCs w:val="20"/>
        </w:rPr>
        <w:t xml:space="preserve">have shared responsibility for the completion of </w:t>
      </w:r>
      <w:r w:rsidR="0025598B">
        <w:rPr>
          <w:rFonts w:cs="Arial"/>
          <w:color w:val="000000"/>
          <w:szCs w:val="20"/>
        </w:rPr>
        <w:t xml:space="preserve">the </w:t>
      </w:r>
      <w:r w:rsidR="001C433C">
        <w:rPr>
          <w:rFonts w:cs="Arial"/>
          <w:color w:val="000000"/>
          <w:szCs w:val="20"/>
        </w:rPr>
        <w:t>assignments</w:t>
      </w:r>
      <w:r w:rsidR="0025598B">
        <w:rPr>
          <w:rFonts w:cs="Arial"/>
          <w:color w:val="000000"/>
          <w:szCs w:val="20"/>
        </w:rPr>
        <w:t xml:space="preserve"> and exercises</w:t>
      </w:r>
      <w:r w:rsidRPr="00D6147D">
        <w:rPr>
          <w:rFonts w:cs="Arial"/>
          <w:color w:val="000000"/>
          <w:szCs w:val="20"/>
        </w:rPr>
        <w:t xml:space="preserve">. </w:t>
      </w:r>
      <w:r w:rsidR="0025598B">
        <w:rPr>
          <w:rFonts w:cs="Arial"/>
          <w:color w:val="000000"/>
          <w:szCs w:val="20"/>
        </w:rPr>
        <w:t xml:space="preserve">Peer evaluations will be </w:t>
      </w:r>
      <w:r w:rsidR="007C6535">
        <w:rPr>
          <w:rFonts w:cs="Arial"/>
          <w:color w:val="000000"/>
          <w:szCs w:val="20"/>
        </w:rPr>
        <w:t xml:space="preserve">requested </w:t>
      </w:r>
      <w:r w:rsidR="00922B36">
        <w:rPr>
          <w:rFonts w:cs="Arial"/>
          <w:color w:val="000000"/>
          <w:szCs w:val="20"/>
        </w:rPr>
        <w:t xml:space="preserve">at the </w:t>
      </w:r>
      <w:r w:rsidR="007C6535">
        <w:rPr>
          <w:rFonts w:cs="Arial"/>
          <w:color w:val="000000"/>
          <w:szCs w:val="20"/>
        </w:rPr>
        <w:t>instructor’s discretion</w:t>
      </w:r>
      <w:r w:rsidR="0025598B">
        <w:rPr>
          <w:rFonts w:cs="Arial"/>
          <w:color w:val="000000"/>
          <w:szCs w:val="20"/>
        </w:rPr>
        <w:t xml:space="preserve">. </w:t>
      </w:r>
      <w:r w:rsidR="007C6535">
        <w:rPr>
          <w:rFonts w:cs="Arial"/>
          <w:szCs w:val="20"/>
        </w:rPr>
        <w:t>Reports, research studies, readings,</w:t>
      </w:r>
      <w:r w:rsidR="003127ED" w:rsidRPr="00D6147D">
        <w:rPr>
          <w:rFonts w:cs="Arial"/>
          <w:szCs w:val="20"/>
        </w:rPr>
        <w:t xml:space="preserve"> and </w:t>
      </w:r>
      <w:r w:rsidR="007C6535">
        <w:rPr>
          <w:rFonts w:cs="Arial"/>
          <w:szCs w:val="20"/>
        </w:rPr>
        <w:t xml:space="preserve">web-based </w:t>
      </w:r>
      <w:r w:rsidR="003127ED" w:rsidRPr="00D6147D">
        <w:rPr>
          <w:rFonts w:cs="Arial"/>
          <w:szCs w:val="20"/>
        </w:rPr>
        <w:t>material</w:t>
      </w:r>
      <w:r w:rsidR="003A0A4A" w:rsidRPr="00D6147D">
        <w:rPr>
          <w:rFonts w:cs="Arial"/>
          <w:szCs w:val="20"/>
        </w:rPr>
        <w:t>s</w:t>
      </w:r>
      <w:r w:rsidR="003127ED" w:rsidRPr="00D6147D">
        <w:rPr>
          <w:rFonts w:cs="Arial"/>
          <w:szCs w:val="20"/>
        </w:rPr>
        <w:t xml:space="preserve"> from the field will be used to illustrate key concepts </w:t>
      </w:r>
      <w:r w:rsidR="003A0A4A" w:rsidRPr="00D6147D">
        <w:rPr>
          <w:rFonts w:cs="Arial"/>
          <w:szCs w:val="20"/>
        </w:rPr>
        <w:t>and provide an</w:t>
      </w:r>
      <w:r w:rsidR="003127ED" w:rsidRPr="00D6147D">
        <w:rPr>
          <w:rFonts w:cs="Arial"/>
          <w:szCs w:val="20"/>
        </w:rPr>
        <w:t xml:space="preserve"> integration </w:t>
      </w:r>
      <w:r w:rsidR="00D6147D" w:rsidRPr="00D6147D">
        <w:rPr>
          <w:rFonts w:cs="Arial"/>
          <w:szCs w:val="20"/>
        </w:rPr>
        <w:t xml:space="preserve">of </w:t>
      </w:r>
      <w:r w:rsidR="003A0A4A" w:rsidRPr="00D6147D">
        <w:rPr>
          <w:rFonts w:cs="Arial"/>
          <w:szCs w:val="20"/>
        </w:rPr>
        <w:t xml:space="preserve">theory </w:t>
      </w:r>
      <w:r w:rsidR="00D6147D" w:rsidRPr="00D6147D">
        <w:rPr>
          <w:rFonts w:cs="Arial"/>
          <w:szCs w:val="20"/>
        </w:rPr>
        <w:t xml:space="preserve">into </w:t>
      </w:r>
      <w:r w:rsidR="001C433C" w:rsidRPr="00D6147D">
        <w:rPr>
          <w:rFonts w:cs="Arial"/>
          <w:szCs w:val="20"/>
        </w:rPr>
        <w:t>practice</w:t>
      </w:r>
      <w:r w:rsidR="001C433C" w:rsidRPr="00D6147D">
        <w:rPr>
          <w:rFonts w:cs="Arial"/>
          <w:color w:val="000000"/>
          <w:szCs w:val="20"/>
        </w:rPr>
        <w:t>. Through</w:t>
      </w:r>
      <w:r w:rsidRPr="00D6147D">
        <w:rPr>
          <w:rFonts w:cs="Arial"/>
          <w:color w:val="000000"/>
          <w:szCs w:val="20"/>
        </w:rPr>
        <w:t xml:space="preserve"> </w:t>
      </w:r>
      <w:r w:rsidR="00D6147D" w:rsidRPr="00D6147D">
        <w:rPr>
          <w:rFonts w:cs="Arial"/>
          <w:color w:val="000000"/>
          <w:szCs w:val="20"/>
        </w:rPr>
        <w:t>group interactions</w:t>
      </w:r>
      <w:r w:rsidRPr="00D6147D">
        <w:rPr>
          <w:rFonts w:cs="Arial"/>
          <w:color w:val="000000"/>
          <w:szCs w:val="20"/>
        </w:rPr>
        <w:t xml:space="preserve">, students will gradually assume more independent responsibilities for </w:t>
      </w:r>
      <w:r w:rsidR="007C6535">
        <w:rPr>
          <w:rFonts w:cs="Arial"/>
          <w:color w:val="000000"/>
          <w:szCs w:val="20"/>
        </w:rPr>
        <w:t xml:space="preserve">their </w:t>
      </w:r>
      <w:r w:rsidRPr="00D6147D">
        <w:rPr>
          <w:rFonts w:cs="Arial"/>
          <w:color w:val="000000"/>
          <w:szCs w:val="20"/>
        </w:rPr>
        <w:t xml:space="preserve">learning, </w:t>
      </w:r>
      <w:r w:rsidR="00D6147D" w:rsidRPr="00D6147D">
        <w:rPr>
          <w:rFonts w:cs="Arial"/>
          <w:color w:val="000000"/>
          <w:szCs w:val="20"/>
        </w:rPr>
        <w:t>while</w:t>
      </w:r>
      <w:r w:rsidRPr="00D6147D">
        <w:rPr>
          <w:rFonts w:cs="Arial"/>
          <w:color w:val="000000"/>
          <w:szCs w:val="20"/>
        </w:rPr>
        <w:t xml:space="preserve"> the role of the instructor will shift toward that of </w:t>
      </w:r>
      <w:r w:rsidR="0025598B">
        <w:rPr>
          <w:rFonts w:cs="Arial"/>
          <w:color w:val="000000"/>
          <w:szCs w:val="20"/>
        </w:rPr>
        <w:t>a</w:t>
      </w:r>
      <w:r w:rsidRPr="00D6147D">
        <w:rPr>
          <w:rFonts w:cs="Arial"/>
          <w:color w:val="000000"/>
          <w:szCs w:val="20"/>
        </w:rPr>
        <w:t xml:space="preserve"> facilitator and resource person. </w:t>
      </w:r>
    </w:p>
    <w:p w14:paraId="1C310685" w14:textId="77777777" w:rsidR="005F68EA" w:rsidRDefault="00A24384" w:rsidP="00A24384">
      <w:pPr>
        <w:pStyle w:val="BodyText"/>
        <w:rPr>
          <w:rFonts w:cs="Arial"/>
          <w:color w:val="000000"/>
          <w:szCs w:val="20"/>
        </w:rPr>
      </w:pPr>
      <w:r w:rsidRPr="00D6147D">
        <w:rPr>
          <w:rFonts w:cs="Arial"/>
          <w:color w:val="000000"/>
          <w:szCs w:val="20"/>
        </w:rPr>
        <w:t xml:space="preserve">The learning environment </w:t>
      </w:r>
      <w:r w:rsidR="00D6147D" w:rsidRPr="00D6147D">
        <w:rPr>
          <w:rFonts w:cs="Arial"/>
          <w:color w:val="000000"/>
          <w:szCs w:val="20"/>
        </w:rPr>
        <w:t xml:space="preserve">will be </w:t>
      </w:r>
      <w:r w:rsidR="0068767A">
        <w:rPr>
          <w:rFonts w:cs="Arial"/>
          <w:color w:val="000000"/>
          <w:szCs w:val="20"/>
        </w:rPr>
        <w:t>supported</w:t>
      </w:r>
      <w:r w:rsidRPr="00D6147D">
        <w:rPr>
          <w:rFonts w:cs="Arial"/>
          <w:color w:val="000000"/>
          <w:szCs w:val="20"/>
        </w:rPr>
        <w:t xml:space="preserve"> by the Univers</w:t>
      </w:r>
      <w:r w:rsidR="00214134">
        <w:rPr>
          <w:rFonts w:cs="Arial"/>
          <w:color w:val="000000"/>
          <w:szCs w:val="20"/>
        </w:rPr>
        <w:t>ity's Blackboard Learning Management System</w:t>
      </w:r>
      <w:r w:rsidR="00D6147D" w:rsidRPr="00D6147D">
        <w:rPr>
          <w:rFonts w:cs="Arial"/>
          <w:color w:val="000000"/>
          <w:szCs w:val="20"/>
        </w:rPr>
        <w:t>. It</w:t>
      </w:r>
      <w:r w:rsidRPr="00D6147D">
        <w:rPr>
          <w:rFonts w:cs="Arial"/>
          <w:color w:val="000000"/>
          <w:szCs w:val="20"/>
        </w:rPr>
        <w:t xml:space="preserve"> will facilitate student learning, communication and interaction, as well as access to instructor.</w:t>
      </w:r>
    </w:p>
    <w:p w14:paraId="1FD3D304" w14:textId="77777777" w:rsidR="005F68EA" w:rsidRDefault="005F68EA" w:rsidP="00A24384">
      <w:pPr>
        <w:pStyle w:val="BodyText"/>
        <w:rPr>
          <w:rFonts w:cs="Arial"/>
          <w:color w:val="000000"/>
          <w:szCs w:val="20"/>
        </w:rPr>
      </w:pPr>
    </w:p>
    <w:p w14:paraId="1C530ADC" w14:textId="77777777" w:rsidR="005F68EA" w:rsidRDefault="005F68EA" w:rsidP="00A24384">
      <w:pPr>
        <w:pStyle w:val="BodyText"/>
        <w:rPr>
          <w:rFonts w:cs="Arial"/>
          <w:color w:val="000000"/>
          <w:szCs w:val="20"/>
        </w:rPr>
      </w:pPr>
    </w:p>
    <w:p w14:paraId="38D45B8F" w14:textId="77777777" w:rsidR="005F68EA" w:rsidRDefault="005F68EA" w:rsidP="00A24384">
      <w:pPr>
        <w:pStyle w:val="BodyText"/>
        <w:rPr>
          <w:rFonts w:cs="Arial"/>
          <w:color w:val="000000"/>
          <w:szCs w:val="20"/>
        </w:rPr>
      </w:pPr>
    </w:p>
    <w:p w14:paraId="45C95B49" w14:textId="77777777" w:rsidR="005F68EA" w:rsidRDefault="005F68EA" w:rsidP="00A24384">
      <w:pPr>
        <w:pStyle w:val="BodyText"/>
        <w:rPr>
          <w:rFonts w:cs="Arial"/>
          <w:color w:val="000000"/>
          <w:szCs w:val="20"/>
        </w:rPr>
      </w:pPr>
    </w:p>
    <w:p w14:paraId="58BFCD4B" w14:textId="77777777" w:rsidR="005F68EA" w:rsidRDefault="005F68EA" w:rsidP="00A24384">
      <w:pPr>
        <w:pStyle w:val="BodyText"/>
        <w:rPr>
          <w:rFonts w:cs="Arial"/>
          <w:color w:val="000000"/>
          <w:szCs w:val="20"/>
        </w:rPr>
      </w:pPr>
    </w:p>
    <w:p w14:paraId="5133A4EA" w14:textId="77777777" w:rsidR="005F68EA" w:rsidRPr="00D6147D" w:rsidRDefault="005F68EA" w:rsidP="00A24384">
      <w:pPr>
        <w:pStyle w:val="BodyText"/>
        <w:rPr>
          <w:rFonts w:cs="Arial"/>
          <w:color w:val="000000"/>
          <w:szCs w:val="20"/>
        </w:rPr>
      </w:pPr>
    </w:p>
    <w:p w14:paraId="454A89B6" w14:textId="77777777" w:rsidR="00B00ACB" w:rsidRDefault="00B00ACB" w:rsidP="00B00ACB">
      <w:pPr>
        <w:pStyle w:val="Heading1"/>
        <w:numPr>
          <w:ilvl w:val="0"/>
          <w:numId w:val="45"/>
        </w:numPr>
      </w:pPr>
      <w:r>
        <w:lastRenderedPageBreak/>
        <w:t>Student Learning Outcomes</w:t>
      </w:r>
    </w:p>
    <w:p w14:paraId="5791E9C0" w14:textId="77777777" w:rsidR="00B00ACB" w:rsidRDefault="00B00ACB" w:rsidP="00B00AC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0ACB" w14:paraId="7ACFAB3C" w14:textId="77777777" w:rsidTr="009A6AA4">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3C15467" w14:textId="77777777" w:rsidR="00B00ACB" w:rsidRDefault="00B00ACB" w:rsidP="009A6AA4">
            <w:pPr>
              <w:spacing w:line="256" w:lineRule="auto"/>
              <w:jc w:val="center"/>
              <w:rPr>
                <w:rFonts w:cs="Arial"/>
                <w:b/>
                <w:bCs/>
                <w:sz w:val="22"/>
                <w:szCs w:val="22"/>
              </w:rPr>
            </w:pPr>
            <w:r>
              <w:rPr>
                <w:rFonts w:cs="Arial"/>
                <w:b/>
                <w:bCs/>
                <w:sz w:val="22"/>
                <w:szCs w:val="22"/>
              </w:rPr>
              <w:t>Social Work Core Competencies</w:t>
            </w:r>
          </w:p>
        </w:tc>
      </w:tr>
      <w:tr w:rsidR="00B00ACB" w14:paraId="00A791D6"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0BE9295E" w14:textId="77777777" w:rsidR="00B00ACB" w:rsidRDefault="00B00ACB" w:rsidP="009A6AA4">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AE4A556" w14:textId="77777777" w:rsidR="00B00ACB" w:rsidRDefault="00B00ACB" w:rsidP="009A6AA4">
            <w:pPr>
              <w:spacing w:line="256" w:lineRule="auto"/>
              <w:rPr>
                <w:rFonts w:cs="Arial"/>
                <w:b/>
                <w:bCs/>
                <w:sz w:val="22"/>
                <w:szCs w:val="22"/>
              </w:rPr>
            </w:pPr>
            <w:r>
              <w:rPr>
                <w:rFonts w:cs="Arial"/>
                <w:b/>
                <w:bCs/>
                <w:sz w:val="22"/>
                <w:szCs w:val="22"/>
              </w:rPr>
              <w:t>Demonstrate Ethical and Professional Behavior</w:t>
            </w:r>
            <w:r w:rsidR="007E2987">
              <w:rPr>
                <w:rFonts w:cs="Arial"/>
                <w:b/>
                <w:bCs/>
                <w:sz w:val="22"/>
                <w:szCs w:val="22"/>
              </w:rPr>
              <w:t>*</w:t>
            </w:r>
          </w:p>
        </w:tc>
      </w:tr>
      <w:tr w:rsidR="00B00ACB" w14:paraId="7560F907"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37927E0F" w14:textId="77777777" w:rsidR="00B00ACB" w:rsidRDefault="00B00ACB" w:rsidP="009A6AA4">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09FACB96" w14:textId="77777777" w:rsidR="00B00ACB" w:rsidRDefault="00B00ACB" w:rsidP="009A6AA4">
            <w:pPr>
              <w:spacing w:line="256" w:lineRule="auto"/>
              <w:rPr>
                <w:rFonts w:cs="Arial"/>
                <w:b/>
                <w:sz w:val="22"/>
                <w:szCs w:val="22"/>
              </w:rPr>
            </w:pPr>
            <w:r>
              <w:rPr>
                <w:rFonts w:cs="Arial"/>
                <w:b/>
                <w:sz w:val="22"/>
                <w:szCs w:val="22"/>
              </w:rPr>
              <w:t>Engage in Diversity and Difference in Practice</w:t>
            </w:r>
            <w:r w:rsidR="007E2987">
              <w:rPr>
                <w:rFonts w:cs="Arial"/>
                <w:b/>
                <w:sz w:val="22"/>
                <w:szCs w:val="22"/>
              </w:rPr>
              <w:t>*</w:t>
            </w:r>
          </w:p>
        </w:tc>
      </w:tr>
      <w:tr w:rsidR="00B00ACB" w14:paraId="5D9CECF5"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243E82F2" w14:textId="77777777" w:rsidR="00B00ACB" w:rsidRDefault="00B00ACB" w:rsidP="009A6AA4">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0D324C11" w14:textId="77777777" w:rsidR="00B00ACB" w:rsidRDefault="00B00ACB" w:rsidP="009A6AA4">
            <w:pPr>
              <w:spacing w:line="256" w:lineRule="auto"/>
              <w:rPr>
                <w:rFonts w:cs="Arial"/>
                <w:b/>
                <w:sz w:val="22"/>
                <w:szCs w:val="22"/>
              </w:rPr>
            </w:pPr>
            <w:r>
              <w:rPr>
                <w:rFonts w:cs="Arial"/>
                <w:b/>
                <w:sz w:val="22"/>
                <w:szCs w:val="22"/>
              </w:rPr>
              <w:t>Advance Human Rights and Social, Economic, and Environmental Justice</w:t>
            </w:r>
          </w:p>
        </w:tc>
      </w:tr>
      <w:tr w:rsidR="00B00ACB" w14:paraId="0E595CB4"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683B6977" w14:textId="77777777" w:rsidR="00B00ACB" w:rsidRDefault="00B00ACB" w:rsidP="009A6AA4">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A49DABD" w14:textId="77777777" w:rsidR="00B00ACB" w:rsidRDefault="00B00ACB" w:rsidP="009A6AA4">
            <w:pPr>
              <w:spacing w:line="256" w:lineRule="auto"/>
              <w:rPr>
                <w:rFonts w:cs="Arial"/>
                <w:b/>
                <w:sz w:val="22"/>
                <w:szCs w:val="22"/>
              </w:rPr>
            </w:pPr>
            <w:r>
              <w:rPr>
                <w:rFonts w:cs="Arial"/>
                <w:b/>
                <w:sz w:val="22"/>
                <w:szCs w:val="22"/>
              </w:rPr>
              <w:t>Engage in Practice-informed Research and Research-informed Practice</w:t>
            </w:r>
          </w:p>
        </w:tc>
      </w:tr>
      <w:tr w:rsidR="00B00ACB" w14:paraId="04188F3D"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15462947" w14:textId="77777777" w:rsidR="00B00ACB" w:rsidRDefault="00B00ACB" w:rsidP="009A6AA4">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FAA5200" w14:textId="77777777" w:rsidR="00B00ACB" w:rsidRDefault="00B00ACB" w:rsidP="009A6AA4">
            <w:pPr>
              <w:spacing w:line="256" w:lineRule="auto"/>
              <w:rPr>
                <w:rFonts w:cs="Arial"/>
                <w:b/>
                <w:sz w:val="22"/>
                <w:szCs w:val="22"/>
              </w:rPr>
            </w:pPr>
            <w:r>
              <w:rPr>
                <w:rFonts w:cs="Arial"/>
                <w:b/>
                <w:sz w:val="22"/>
                <w:szCs w:val="22"/>
              </w:rPr>
              <w:t>Engage in Policy Practice</w:t>
            </w:r>
          </w:p>
        </w:tc>
      </w:tr>
      <w:tr w:rsidR="00B00ACB" w14:paraId="3DE33F0A" w14:textId="77777777" w:rsidTr="009A6AA4">
        <w:trPr>
          <w:cantSplit/>
          <w:jc w:val="center"/>
        </w:trPr>
        <w:tc>
          <w:tcPr>
            <w:tcW w:w="644" w:type="dxa"/>
            <w:tcBorders>
              <w:top w:val="single" w:sz="4" w:space="0" w:color="C00000"/>
              <w:left w:val="single" w:sz="8" w:space="0" w:color="C0504D"/>
              <w:bottom w:val="single" w:sz="8" w:space="0" w:color="C0504D"/>
              <w:right w:val="nil"/>
            </w:tcBorders>
            <w:hideMark/>
          </w:tcPr>
          <w:p w14:paraId="3D3BC458" w14:textId="77777777" w:rsidR="00B00ACB" w:rsidRDefault="00B00ACB" w:rsidP="009A6AA4">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8E82BC0" w14:textId="77777777" w:rsidR="00B00ACB" w:rsidRDefault="00B00ACB" w:rsidP="009A6AA4">
            <w:pPr>
              <w:spacing w:line="256" w:lineRule="auto"/>
              <w:rPr>
                <w:rFonts w:cs="Arial"/>
                <w:b/>
                <w:sz w:val="22"/>
                <w:szCs w:val="22"/>
              </w:rPr>
            </w:pPr>
            <w:r>
              <w:rPr>
                <w:rFonts w:cs="Arial"/>
                <w:b/>
                <w:sz w:val="22"/>
                <w:szCs w:val="22"/>
              </w:rPr>
              <w:t>Engage with Individuals, Families, Groups, Organizations, and Communities</w:t>
            </w:r>
            <w:r w:rsidR="007E2987">
              <w:rPr>
                <w:rFonts w:cs="Arial"/>
                <w:b/>
                <w:sz w:val="22"/>
                <w:szCs w:val="22"/>
              </w:rPr>
              <w:t>*</w:t>
            </w:r>
          </w:p>
        </w:tc>
      </w:tr>
      <w:tr w:rsidR="00B00ACB" w14:paraId="52C24DC4"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51F637C0" w14:textId="77777777" w:rsidR="00B00ACB" w:rsidRDefault="00B00ACB" w:rsidP="009A6AA4">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DC5A7C6" w14:textId="77777777" w:rsidR="00B00ACB" w:rsidRDefault="00B00ACB" w:rsidP="009A6AA4">
            <w:pPr>
              <w:spacing w:line="256" w:lineRule="auto"/>
              <w:rPr>
                <w:rFonts w:cs="Arial"/>
                <w:b/>
                <w:sz w:val="22"/>
                <w:szCs w:val="22"/>
              </w:rPr>
            </w:pPr>
            <w:r>
              <w:rPr>
                <w:rFonts w:cs="Arial"/>
                <w:b/>
                <w:sz w:val="22"/>
                <w:szCs w:val="22"/>
              </w:rPr>
              <w:t>Assess Individuals, Families, Groups, Organizations, and Communities</w:t>
            </w:r>
            <w:r w:rsidR="007E2987">
              <w:rPr>
                <w:rFonts w:cs="Arial"/>
                <w:b/>
                <w:sz w:val="22"/>
                <w:szCs w:val="22"/>
              </w:rPr>
              <w:t>*</w:t>
            </w:r>
          </w:p>
        </w:tc>
      </w:tr>
      <w:tr w:rsidR="00B00ACB" w14:paraId="715B29B3"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032E3558" w14:textId="77777777" w:rsidR="00B00ACB" w:rsidRDefault="00B00ACB" w:rsidP="009A6AA4">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1EC11BFB" w14:textId="77777777" w:rsidR="00B00ACB" w:rsidRDefault="00B00ACB" w:rsidP="009A6AA4">
            <w:pPr>
              <w:spacing w:line="256" w:lineRule="auto"/>
              <w:rPr>
                <w:rFonts w:cs="Arial"/>
                <w:b/>
                <w:sz w:val="22"/>
                <w:szCs w:val="22"/>
              </w:rPr>
            </w:pPr>
            <w:r>
              <w:rPr>
                <w:rFonts w:cs="Arial"/>
                <w:b/>
                <w:sz w:val="22"/>
                <w:szCs w:val="22"/>
              </w:rPr>
              <w:t>Intervene with Individuals, Families, Groups, Organizations, and Communities</w:t>
            </w:r>
          </w:p>
        </w:tc>
      </w:tr>
      <w:tr w:rsidR="00B00ACB" w14:paraId="3A61B960" w14:textId="77777777" w:rsidTr="009A6AA4">
        <w:trPr>
          <w:cantSplit/>
          <w:jc w:val="center"/>
        </w:trPr>
        <w:tc>
          <w:tcPr>
            <w:tcW w:w="644" w:type="dxa"/>
            <w:tcBorders>
              <w:top w:val="single" w:sz="8" w:space="0" w:color="C0504D"/>
              <w:left w:val="single" w:sz="8" w:space="0" w:color="C0504D"/>
              <w:bottom w:val="single" w:sz="8" w:space="0" w:color="C0504D"/>
              <w:right w:val="nil"/>
            </w:tcBorders>
            <w:hideMark/>
          </w:tcPr>
          <w:p w14:paraId="515BADBD" w14:textId="77777777" w:rsidR="00B00ACB" w:rsidRDefault="00B00ACB" w:rsidP="009A6AA4">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5251349" w14:textId="77777777" w:rsidR="00B00ACB" w:rsidRDefault="00B00ACB" w:rsidP="009A6AA4">
            <w:pPr>
              <w:spacing w:line="256" w:lineRule="auto"/>
              <w:rPr>
                <w:rFonts w:cs="Arial"/>
                <w:b/>
                <w:sz w:val="22"/>
                <w:szCs w:val="22"/>
              </w:rPr>
            </w:pPr>
            <w:r>
              <w:rPr>
                <w:rFonts w:cs="Arial"/>
                <w:b/>
                <w:sz w:val="22"/>
                <w:szCs w:val="22"/>
              </w:rPr>
              <w:t>Evaluate Practice with Individuals, Families, Groups, Organizations and Communities</w:t>
            </w:r>
            <w:r w:rsidR="007E2987">
              <w:rPr>
                <w:rFonts w:cs="Arial"/>
                <w:b/>
                <w:sz w:val="22"/>
                <w:szCs w:val="22"/>
              </w:rPr>
              <w:t>*</w:t>
            </w:r>
          </w:p>
        </w:tc>
      </w:tr>
    </w:tbl>
    <w:p w14:paraId="52117A41" w14:textId="77777777" w:rsidR="00B00ACB" w:rsidRDefault="00B00ACB" w:rsidP="00B00ACB">
      <w:pPr>
        <w:tabs>
          <w:tab w:val="right" w:pos="8460"/>
        </w:tabs>
        <w:spacing w:after="240"/>
        <w:rPr>
          <w:rFonts w:cs="Arial"/>
        </w:rPr>
      </w:pPr>
      <w:r>
        <w:rPr>
          <w:rFonts w:cs="Arial"/>
        </w:rPr>
        <w:tab/>
        <w:t>* Highlighted in this course</w:t>
      </w:r>
    </w:p>
    <w:p w14:paraId="038BFC6A" w14:textId="77777777" w:rsidR="00B00ACB" w:rsidRDefault="00B00ACB" w:rsidP="00B00AC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C5F1818" w14:textId="77777777" w:rsidR="005F68EA" w:rsidRDefault="005F68EA" w:rsidP="00B00ACB">
      <w:pPr>
        <w:rPr>
          <w:rFonts w:cs="Arial"/>
          <w:szCs w:val="24"/>
        </w:rPr>
      </w:pPr>
    </w:p>
    <w:p w14:paraId="572C234A" w14:textId="77777777" w:rsidR="005F68EA" w:rsidRDefault="005F68EA" w:rsidP="00B00ACB">
      <w:pPr>
        <w:rPr>
          <w:rFonts w:cs="Arial"/>
          <w:szCs w:val="24"/>
        </w:rPr>
        <w:sectPr w:rsidR="005F68EA" w:rsidSect="005F68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352AE2A" w14:textId="77777777" w:rsidR="005F68EA" w:rsidRDefault="005F68EA" w:rsidP="00B00ACB">
      <w:pPr>
        <w:rPr>
          <w:rFonts w:cs="Arial"/>
          <w:szCs w:val="24"/>
        </w:rPr>
      </w:pPr>
    </w:p>
    <w:tbl>
      <w:tblPr>
        <w:tblStyle w:val="TableGrid"/>
        <w:tblW w:w="13518" w:type="dxa"/>
        <w:tblLook w:val="04A0" w:firstRow="1" w:lastRow="0" w:firstColumn="1" w:lastColumn="0" w:noHBand="0" w:noVBand="1"/>
      </w:tblPr>
      <w:tblGrid>
        <w:gridCol w:w="4158"/>
        <w:gridCol w:w="2790"/>
        <w:gridCol w:w="2666"/>
        <w:gridCol w:w="1463"/>
        <w:gridCol w:w="2441"/>
      </w:tblGrid>
      <w:tr w:rsidR="00B00ACB" w14:paraId="0222E787" w14:textId="77777777" w:rsidTr="009A6AA4">
        <w:tc>
          <w:tcPr>
            <w:tcW w:w="4158" w:type="dxa"/>
            <w:tcBorders>
              <w:top w:val="single" w:sz="4" w:space="0" w:color="C00000"/>
              <w:left w:val="single" w:sz="4" w:space="0" w:color="C00000"/>
              <w:bottom w:val="single" w:sz="4" w:space="0" w:color="C00000"/>
              <w:right w:val="single" w:sz="4" w:space="0" w:color="C00000"/>
            </w:tcBorders>
            <w:shd w:val="clear" w:color="auto" w:fill="C00000"/>
          </w:tcPr>
          <w:p w14:paraId="25F06AC2" w14:textId="77777777" w:rsidR="00B00ACB" w:rsidRPr="00911380" w:rsidRDefault="005F68EA" w:rsidP="009A6AA4">
            <w:pPr>
              <w:jc w:val="center"/>
              <w:rPr>
                <w:rFonts w:cs="Arial"/>
                <w:b/>
                <w:sz w:val="22"/>
                <w:szCs w:val="22"/>
              </w:rPr>
            </w:pPr>
            <w:r>
              <w:rPr>
                <w:rFonts w:cs="Arial"/>
                <w:b/>
                <w:sz w:val="22"/>
                <w:szCs w:val="22"/>
              </w:rPr>
              <w:t>Co</w:t>
            </w:r>
            <w:r w:rsidR="00B00ACB" w:rsidRPr="00911380">
              <w:rPr>
                <w:rFonts w:cs="Arial"/>
                <w:b/>
                <w:sz w:val="22"/>
                <w:szCs w:val="22"/>
              </w:rPr>
              <w:t>mpetency</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133C64BA" w14:textId="77777777" w:rsidR="00B00ACB" w:rsidRPr="00911380" w:rsidRDefault="00B00ACB" w:rsidP="009A6AA4">
            <w:pPr>
              <w:jc w:val="center"/>
              <w:rPr>
                <w:rFonts w:cs="Arial"/>
                <w:b/>
                <w:sz w:val="22"/>
                <w:szCs w:val="22"/>
              </w:rPr>
            </w:pPr>
          </w:p>
          <w:p w14:paraId="0EF0FBA8" w14:textId="77777777" w:rsidR="00B00ACB" w:rsidRPr="00911380" w:rsidRDefault="00B00ACB" w:rsidP="009A6AA4">
            <w:pPr>
              <w:jc w:val="center"/>
              <w:rPr>
                <w:rFonts w:cs="Arial"/>
                <w:b/>
                <w:sz w:val="22"/>
                <w:szCs w:val="22"/>
              </w:rPr>
            </w:pPr>
            <w:r w:rsidRPr="00911380">
              <w:rPr>
                <w:rFonts w:cs="Arial"/>
                <w:b/>
                <w:sz w:val="22"/>
                <w:szCs w:val="22"/>
              </w:rPr>
              <w:t>Objectives</w:t>
            </w:r>
          </w:p>
        </w:tc>
        <w:tc>
          <w:tcPr>
            <w:tcW w:w="2666" w:type="dxa"/>
            <w:tcBorders>
              <w:top w:val="single" w:sz="4" w:space="0" w:color="C00000"/>
              <w:left w:val="single" w:sz="4" w:space="0" w:color="C00000"/>
              <w:bottom w:val="single" w:sz="4" w:space="0" w:color="C00000"/>
              <w:right w:val="single" w:sz="4" w:space="0" w:color="C00000"/>
            </w:tcBorders>
            <w:shd w:val="clear" w:color="auto" w:fill="C00000"/>
          </w:tcPr>
          <w:p w14:paraId="4DF30577" w14:textId="77777777" w:rsidR="00B00ACB" w:rsidRPr="00911380" w:rsidRDefault="00B00ACB" w:rsidP="009A6AA4">
            <w:pPr>
              <w:jc w:val="center"/>
              <w:rPr>
                <w:rFonts w:cs="Arial"/>
                <w:b/>
                <w:sz w:val="22"/>
                <w:szCs w:val="22"/>
              </w:rPr>
            </w:pPr>
          </w:p>
          <w:p w14:paraId="7F259139" w14:textId="77777777" w:rsidR="00B00ACB" w:rsidRPr="00911380" w:rsidRDefault="00B00ACB" w:rsidP="009A6AA4">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F414698" w14:textId="77777777" w:rsidR="00B00ACB" w:rsidRPr="00911380" w:rsidRDefault="00B00ACB" w:rsidP="009A6AA4">
            <w:pPr>
              <w:jc w:val="center"/>
              <w:rPr>
                <w:rFonts w:cs="Arial"/>
                <w:b/>
                <w:sz w:val="22"/>
                <w:szCs w:val="22"/>
              </w:rPr>
            </w:pPr>
          </w:p>
          <w:p w14:paraId="663E1E0B" w14:textId="77777777" w:rsidR="00B00ACB" w:rsidRPr="00911380" w:rsidRDefault="00B00ACB" w:rsidP="009A6AA4">
            <w:pPr>
              <w:jc w:val="center"/>
              <w:rPr>
                <w:rFonts w:cs="Arial"/>
                <w:b/>
                <w:sz w:val="22"/>
                <w:szCs w:val="22"/>
              </w:rPr>
            </w:pPr>
            <w:r w:rsidRPr="00911380">
              <w:rPr>
                <w:rFonts w:cs="Arial"/>
                <w:b/>
                <w:sz w:val="22"/>
                <w:szCs w:val="22"/>
              </w:rPr>
              <w:t>Dimensions</w:t>
            </w:r>
          </w:p>
        </w:tc>
        <w:tc>
          <w:tcPr>
            <w:tcW w:w="2441" w:type="dxa"/>
            <w:tcBorders>
              <w:top w:val="single" w:sz="4" w:space="0" w:color="C00000"/>
              <w:left w:val="single" w:sz="4" w:space="0" w:color="C00000"/>
              <w:bottom w:val="single" w:sz="4" w:space="0" w:color="C00000"/>
              <w:right w:val="single" w:sz="4" w:space="0" w:color="C00000"/>
            </w:tcBorders>
            <w:shd w:val="clear" w:color="auto" w:fill="C00000"/>
          </w:tcPr>
          <w:p w14:paraId="78136A41" w14:textId="77777777" w:rsidR="00B00ACB" w:rsidRPr="00911380" w:rsidRDefault="00B00ACB" w:rsidP="009A6AA4">
            <w:pPr>
              <w:jc w:val="center"/>
              <w:rPr>
                <w:rFonts w:cs="Arial"/>
                <w:b/>
                <w:sz w:val="22"/>
                <w:szCs w:val="22"/>
              </w:rPr>
            </w:pPr>
          </w:p>
          <w:p w14:paraId="1BE02CC9" w14:textId="77777777" w:rsidR="00B00ACB" w:rsidRPr="00911380" w:rsidRDefault="00B00ACB" w:rsidP="009A6AA4">
            <w:pPr>
              <w:jc w:val="center"/>
              <w:rPr>
                <w:rFonts w:cs="Arial"/>
                <w:b/>
                <w:sz w:val="22"/>
                <w:szCs w:val="22"/>
              </w:rPr>
            </w:pPr>
            <w:r w:rsidRPr="00911380">
              <w:rPr>
                <w:rFonts w:cs="Arial"/>
                <w:b/>
                <w:sz w:val="22"/>
                <w:szCs w:val="22"/>
              </w:rPr>
              <w:t>Content</w:t>
            </w:r>
          </w:p>
        </w:tc>
      </w:tr>
      <w:tr w:rsidR="009A6AA4" w14:paraId="36D11C2B" w14:textId="77777777" w:rsidTr="009A6AA4">
        <w:tc>
          <w:tcPr>
            <w:tcW w:w="4158" w:type="dxa"/>
            <w:tcBorders>
              <w:top w:val="single" w:sz="4" w:space="0" w:color="C00000"/>
              <w:left w:val="single" w:sz="4" w:space="0" w:color="C00000"/>
              <w:bottom w:val="single" w:sz="4" w:space="0" w:color="C00000"/>
              <w:right w:val="single" w:sz="4" w:space="0" w:color="C00000"/>
            </w:tcBorders>
          </w:tcPr>
          <w:p w14:paraId="1018C49E" w14:textId="77777777" w:rsidR="009A6AA4" w:rsidRPr="009A6AA4" w:rsidRDefault="009A6AA4" w:rsidP="009A6AA4">
            <w:pPr>
              <w:rPr>
                <w:rFonts w:cs="Arial"/>
                <w:b/>
              </w:rPr>
            </w:pPr>
            <w:r w:rsidRPr="009A6AA4">
              <w:rPr>
                <w:rFonts w:cs="Arial"/>
                <w:b/>
              </w:rPr>
              <w:t>Competency 1:</w:t>
            </w:r>
          </w:p>
          <w:p w14:paraId="213B9913" w14:textId="77777777" w:rsidR="009A6AA4" w:rsidRPr="006E7A6E" w:rsidRDefault="009A6AA4" w:rsidP="009A6AA4">
            <w:pPr>
              <w:pStyle w:val="BodyText"/>
              <w:rPr>
                <w:rFonts w:cs="Arial"/>
                <w:color w:val="231F20"/>
                <w:szCs w:val="20"/>
              </w:rPr>
            </w:pPr>
            <w:r w:rsidRPr="009A6AA4">
              <w:rPr>
                <w:rFonts w:cs="Arial"/>
                <w:b/>
                <w:szCs w:val="20"/>
              </w:rPr>
              <w:t>Demonstrate Ethical and Professional Behavior</w:t>
            </w:r>
            <w:r w:rsidR="006E7A6E">
              <w:rPr>
                <w:rFonts w:cs="Arial"/>
                <w:color w:val="231F20"/>
                <w:szCs w:val="20"/>
              </w:rPr>
              <w:t xml:space="preserve"> </w:t>
            </w:r>
            <w:r w:rsidR="006E7A6E">
              <w:rPr>
                <w:rFonts w:cs="Arial"/>
                <w:color w:val="231F20"/>
                <w:szCs w:val="20"/>
              </w:rPr>
              <w:br/>
            </w:r>
            <w:r w:rsidRPr="009A6AA4">
              <w:rPr>
                <w:rFonts w:cs="Arial"/>
                <w:color w:val="231F20"/>
                <w:szCs w:val="20"/>
              </w:rPr>
              <w:t>Social</w:t>
            </w:r>
            <w:r w:rsidRPr="009A6AA4">
              <w:rPr>
                <w:rFonts w:cs="Arial"/>
                <w:color w:val="231F20"/>
                <w:spacing w:val="-27"/>
                <w:szCs w:val="20"/>
              </w:rPr>
              <w:t xml:space="preserve"> </w:t>
            </w:r>
            <w:r w:rsidRPr="009A6AA4">
              <w:rPr>
                <w:rFonts w:cs="Arial"/>
                <w:color w:val="231F20"/>
                <w:szCs w:val="20"/>
              </w:rPr>
              <w:t>workers</w:t>
            </w:r>
            <w:r w:rsidRPr="009A6AA4">
              <w:rPr>
                <w:rFonts w:cs="Arial"/>
                <w:color w:val="231F20"/>
                <w:spacing w:val="-27"/>
                <w:szCs w:val="20"/>
              </w:rPr>
              <w:t xml:space="preserve"> </w:t>
            </w:r>
            <w:r w:rsidRPr="009A6AA4">
              <w:rPr>
                <w:rFonts w:cs="Arial"/>
                <w:color w:val="231F20"/>
                <w:szCs w:val="20"/>
              </w:rPr>
              <w:t>understand how the</w:t>
            </w:r>
            <w:r w:rsidRPr="009A6AA4">
              <w:rPr>
                <w:rFonts w:cs="Arial"/>
                <w:color w:val="231F20"/>
                <w:spacing w:val="-27"/>
                <w:szCs w:val="20"/>
              </w:rPr>
              <w:t xml:space="preserve"> </w:t>
            </w:r>
            <w:r w:rsidRPr="009A6AA4">
              <w:rPr>
                <w:rFonts w:cs="Arial"/>
                <w:color w:val="231F20"/>
                <w:szCs w:val="20"/>
              </w:rPr>
              <w:t>value</w:t>
            </w:r>
            <w:r w:rsidRPr="009A6AA4">
              <w:rPr>
                <w:rFonts w:cs="Arial"/>
                <w:color w:val="231F20"/>
                <w:spacing w:val="-27"/>
                <w:szCs w:val="20"/>
              </w:rPr>
              <w:t xml:space="preserve"> </w:t>
            </w:r>
            <w:r w:rsidRPr="009A6AA4">
              <w:rPr>
                <w:rFonts w:cs="Arial"/>
                <w:color w:val="231F20"/>
                <w:szCs w:val="20"/>
              </w:rPr>
              <w:t>base</w:t>
            </w:r>
            <w:r w:rsidRPr="009A6AA4">
              <w:rPr>
                <w:rFonts w:cs="Arial"/>
                <w:color w:val="231F20"/>
                <w:spacing w:val="-27"/>
                <w:szCs w:val="20"/>
              </w:rPr>
              <w:t xml:space="preserve"> </w:t>
            </w:r>
            <w:r w:rsidRPr="009A6AA4">
              <w:rPr>
                <w:rFonts w:cs="Arial"/>
                <w:color w:val="231F20"/>
                <w:szCs w:val="20"/>
              </w:rPr>
              <w:t>of</w:t>
            </w:r>
            <w:r w:rsidRPr="009A6AA4">
              <w:rPr>
                <w:rFonts w:cs="Arial"/>
                <w:color w:val="231F20"/>
                <w:spacing w:val="-27"/>
                <w:szCs w:val="20"/>
              </w:rPr>
              <w:t xml:space="preserve"> </w:t>
            </w:r>
            <w:r w:rsidRPr="009A6AA4">
              <w:rPr>
                <w:rFonts w:cs="Arial"/>
                <w:color w:val="231F20"/>
                <w:szCs w:val="20"/>
              </w:rPr>
              <w:t>the</w:t>
            </w:r>
            <w:r w:rsidRPr="009A6AA4">
              <w:rPr>
                <w:rFonts w:cs="Arial"/>
                <w:color w:val="231F20"/>
                <w:spacing w:val="-27"/>
                <w:szCs w:val="20"/>
              </w:rPr>
              <w:t xml:space="preserve"> </w:t>
            </w:r>
            <w:r w:rsidRPr="009A6AA4">
              <w:rPr>
                <w:rFonts w:cs="Arial"/>
                <w:color w:val="231F20"/>
                <w:szCs w:val="20"/>
              </w:rPr>
              <w:t>profession</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its</w:t>
            </w:r>
            <w:r w:rsidRPr="009A6AA4">
              <w:rPr>
                <w:rFonts w:cs="Arial"/>
                <w:color w:val="231F20"/>
                <w:spacing w:val="-27"/>
                <w:szCs w:val="20"/>
              </w:rPr>
              <w:t xml:space="preserve"> </w:t>
            </w:r>
            <w:r w:rsidRPr="009A6AA4">
              <w:rPr>
                <w:rFonts w:cs="Arial"/>
                <w:color w:val="231F20"/>
                <w:szCs w:val="20"/>
              </w:rPr>
              <w:t>ethical</w:t>
            </w:r>
            <w:r w:rsidRPr="009A6AA4">
              <w:rPr>
                <w:rFonts w:cs="Arial"/>
                <w:color w:val="231F20"/>
                <w:spacing w:val="-27"/>
                <w:szCs w:val="20"/>
              </w:rPr>
              <w:t xml:space="preserve"> </w:t>
            </w:r>
            <w:r w:rsidRPr="009A6AA4">
              <w:rPr>
                <w:rFonts w:cs="Arial"/>
                <w:color w:val="231F20"/>
                <w:szCs w:val="20"/>
              </w:rPr>
              <w:t>standards,</w:t>
            </w:r>
            <w:r w:rsidRPr="009A6AA4">
              <w:rPr>
                <w:rFonts w:cs="Arial"/>
                <w:color w:val="231F20"/>
                <w:spacing w:val="-27"/>
                <w:szCs w:val="20"/>
              </w:rPr>
              <w:t xml:space="preserve"> </w:t>
            </w:r>
            <w:r w:rsidRPr="009A6AA4">
              <w:rPr>
                <w:rFonts w:cs="Arial"/>
                <w:color w:val="231F20"/>
                <w:szCs w:val="20"/>
              </w:rPr>
              <w:t>as</w:t>
            </w:r>
            <w:r w:rsidRPr="009A6AA4">
              <w:rPr>
                <w:rFonts w:cs="Arial"/>
                <w:color w:val="231F20"/>
                <w:spacing w:val="-27"/>
                <w:szCs w:val="20"/>
              </w:rPr>
              <w:t xml:space="preserve"> </w:t>
            </w:r>
            <w:r w:rsidRPr="009A6AA4">
              <w:rPr>
                <w:rFonts w:cs="Arial"/>
                <w:color w:val="231F20"/>
                <w:szCs w:val="20"/>
              </w:rPr>
              <w:t>well</w:t>
            </w:r>
            <w:r w:rsidRPr="009A6AA4">
              <w:rPr>
                <w:rFonts w:cs="Arial"/>
                <w:color w:val="231F20"/>
                <w:spacing w:val="-27"/>
                <w:szCs w:val="20"/>
              </w:rPr>
              <w:t xml:space="preserve"> </w:t>
            </w:r>
            <w:r w:rsidRPr="009A6AA4">
              <w:rPr>
                <w:rFonts w:cs="Arial"/>
                <w:color w:val="231F20"/>
                <w:szCs w:val="20"/>
              </w:rPr>
              <w:t>as</w:t>
            </w:r>
            <w:r w:rsidRPr="009A6AA4">
              <w:rPr>
                <w:rFonts w:cs="Arial"/>
                <w:color w:val="231F20"/>
                <w:spacing w:val="-27"/>
                <w:szCs w:val="20"/>
              </w:rPr>
              <w:t xml:space="preserve"> </w:t>
            </w:r>
            <w:r w:rsidRPr="009A6AA4">
              <w:rPr>
                <w:rFonts w:cs="Arial"/>
                <w:color w:val="231F20"/>
                <w:szCs w:val="20"/>
              </w:rPr>
              <w:t>relevant</w:t>
            </w:r>
            <w:r w:rsidRPr="009A6AA4">
              <w:rPr>
                <w:rFonts w:cs="Arial"/>
                <w:color w:val="231F20"/>
                <w:spacing w:val="-27"/>
                <w:szCs w:val="20"/>
              </w:rPr>
              <w:t xml:space="preserve"> </w:t>
            </w:r>
            <w:r w:rsidRPr="009A6AA4">
              <w:rPr>
                <w:rFonts w:cs="Arial"/>
                <w:color w:val="231F20"/>
                <w:szCs w:val="20"/>
              </w:rPr>
              <w:t>policies</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regulations,</w:t>
            </w:r>
            <w:r w:rsidRPr="009A6AA4">
              <w:rPr>
                <w:rFonts w:cs="Arial"/>
                <w:color w:val="231F20"/>
                <w:spacing w:val="-27"/>
                <w:szCs w:val="20"/>
              </w:rPr>
              <w:t xml:space="preserve"> </w:t>
            </w:r>
            <w:r w:rsidRPr="009A6AA4">
              <w:rPr>
                <w:rFonts w:cs="Arial"/>
                <w:color w:val="231F20"/>
                <w:szCs w:val="20"/>
              </w:rPr>
              <w:t>may impact practice in community, organization, and business environments.</w:t>
            </w:r>
            <w:r w:rsidRPr="009A6AA4">
              <w:rPr>
                <w:rFonts w:cs="Arial"/>
                <w:color w:val="231F20"/>
                <w:spacing w:val="-27"/>
                <w:szCs w:val="20"/>
              </w:rPr>
              <w:t xml:space="preserve"> </w:t>
            </w:r>
            <w:r w:rsidRPr="009A6AA4">
              <w:rPr>
                <w:rFonts w:cs="Arial"/>
                <w:color w:val="231F20"/>
                <w:szCs w:val="20"/>
              </w:rPr>
              <w:t>Social</w:t>
            </w:r>
            <w:r w:rsidRPr="009A6AA4">
              <w:rPr>
                <w:rFonts w:cs="Arial"/>
                <w:color w:val="231F20"/>
                <w:spacing w:val="-27"/>
                <w:szCs w:val="20"/>
              </w:rPr>
              <w:t xml:space="preserve"> </w:t>
            </w:r>
            <w:r w:rsidRPr="009A6AA4">
              <w:rPr>
                <w:rFonts w:cs="Arial"/>
                <w:color w:val="231F20"/>
                <w:szCs w:val="20"/>
              </w:rPr>
              <w:t>workers apply their understanding</w:t>
            </w:r>
            <w:r w:rsidRPr="009A6AA4">
              <w:rPr>
                <w:rFonts w:cs="Arial"/>
                <w:color w:val="231F20"/>
                <w:spacing w:val="-27"/>
                <w:szCs w:val="20"/>
              </w:rPr>
              <w:t xml:space="preserve"> </w:t>
            </w:r>
            <w:r w:rsidRPr="009A6AA4">
              <w:rPr>
                <w:rFonts w:cs="Arial"/>
                <w:color w:val="231F20"/>
                <w:szCs w:val="20"/>
              </w:rPr>
              <w:t>of</w:t>
            </w:r>
            <w:r w:rsidRPr="009A6AA4">
              <w:rPr>
                <w:rFonts w:cs="Arial"/>
                <w:color w:val="231F20"/>
                <w:spacing w:val="-27"/>
                <w:szCs w:val="20"/>
              </w:rPr>
              <w:t xml:space="preserve"> </w:t>
            </w:r>
            <w:r w:rsidRPr="009A6AA4">
              <w:rPr>
                <w:rFonts w:cs="Arial"/>
                <w:color w:val="231F20"/>
                <w:szCs w:val="20"/>
              </w:rPr>
              <w:t>ethical</w:t>
            </w:r>
            <w:r w:rsidRPr="009A6AA4">
              <w:rPr>
                <w:rFonts w:cs="Arial"/>
                <w:color w:val="231F20"/>
                <w:spacing w:val="-27"/>
                <w:szCs w:val="20"/>
              </w:rPr>
              <w:t xml:space="preserve"> </w:t>
            </w:r>
            <w:r w:rsidRPr="009A6AA4">
              <w:rPr>
                <w:rFonts w:cs="Arial"/>
                <w:color w:val="231F20"/>
                <w:szCs w:val="20"/>
              </w:rPr>
              <w:t>decision-making</w:t>
            </w:r>
            <w:r w:rsidRPr="009A6AA4">
              <w:rPr>
                <w:rFonts w:cs="Arial"/>
                <w:color w:val="231F20"/>
                <w:spacing w:val="-27"/>
                <w:szCs w:val="20"/>
              </w:rPr>
              <w:t xml:space="preserve"> </w:t>
            </w:r>
            <w:r w:rsidRPr="009A6AA4">
              <w:rPr>
                <w:rFonts w:cs="Arial"/>
                <w:color w:val="231F20"/>
                <w:szCs w:val="20"/>
              </w:rPr>
              <w:t>and</w:t>
            </w:r>
            <w:r w:rsidRPr="009A6AA4">
              <w:rPr>
                <w:rFonts w:cs="Arial"/>
                <w:color w:val="231F20"/>
                <w:spacing w:val="-27"/>
                <w:szCs w:val="20"/>
              </w:rPr>
              <w:t xml:space="preserve"> </w:t>
            </w:r>
            <w:r w:rsidRPr="009A6AA4">
              <w:rPr>
                <w:rFonts w:cs="Arial"/>
                <w:color w:val="231F20"/>
                <w:szCs w:val="20"/>
              </w:rPr>
              <w:t>principles</w:t>
            </w:r>
            <w:r w:rsidRPr="009A6AA4">
              <w:rPr>
                <w:rFonts w:cs="Arial"/>
                <w:color w:val="231F20"/>
                <w:spacing w:val="-25"/>
                <w:szCs w:val="20"/>
              </w:rPr>
              <w:t xml:space="preserve"> </w:t>
            </w:r>
            <w:r w:rsidRPr="009A6AA4">
              <w:rPr>
                <w:rFonts w:cs="Arial"/>
                <w:color w:val="231F20"/>
                <w:szCs w:val="20"/>
              </w:rPr>
              <w:t>of</w:t>
            </w:r>
            <w:r w:rsidRPr="009A6AA4">
              <w:rPr>
                <w:rFonts w:cs="Arial"/>
                <w:color w:val="231F20"/>
                <w:spacing w:val="-25"/>
                <w:szCs w:val="20"/>
              </w:rPr>
              <w:t xml:space="preserve"> </w:t>
            </w:r>
            <w:r w:rsidRPr="009A6AA4">
              <w:rPr>
                <w:rFonts w:cs="Arial"/>
                <w:color w:val="231F20"/>
                <w:szCs w:val="20"/>
              </w:rPr>
              <w:t>critical</w:t>
            </w:r>
            <w:r w:rsidRPr="009A6AA4">
              <w:rPr>
                <w:rFonts w:cs="Arial"/>
                <w:color w:val="231F20"/>
                <w:spacing w:val="-25"/>
                <w:szCs w:val="20"/>
              </w:rPr>
              <w:t xml:space="preserve"> </w:t>
            </w:r>
            <w:r w:rsidRPr="009A6AA4">
              <w:rPr>
                <w:rFonts w:cs="Arial"/>
                <w:color w:val="231F20"/>
                <w:szCs w:val="20"/>
              </w:rPr>
              <w:t xml:space="preserve">thinking to workplace, community and organizational settings. </w:t>
            </w:r>
            <w:r w:rsidRPr="009A6AA4">
              <w:rPr>
                <w:rFonts w:cs="Arial"/>
                <w:szCs w:val="20"/>
              </w:rPr>
              <w:t>Social workers recognize personal values and the distinction between personal and professional values. They also understand how their personal experiences, affective reactions, and biases influence their professional judgment and behavior.</w:t>
            </w:r>
            <w:r w:rsidRPr="009A6AA4">
              <w:rPr>
                <w:rFonts w:cs="Arial"/>
                <w:color w:val="231F20"/>
                <w:szCs w:val="20"/>
              </w:rPr>
              <w:t xml:space="preserve"> Social</w:t>
            </w:r>
            <w:r w:rsidRPr="009A6AA4">
              <w:rPr>
                <w:rFonts w:cs="Arial"/>
                <w:color w:val="231F20"/>
                <w:spacing w:val="-35"/>
                <w:szCs w:val="20"/>
              </w:rPr>
              <w:t xml:space="preserve"> </w:t>
            </w:r>
            <w:r w:rsidRPr="009A6AA4">
              <w:rPr>
                <w:rFonts w:cs="Arial"/>
                <w:color w:val="231F20"/>
                <w:szCs w:val="20"/>
              </w:rPr>
              <w:t>workers</w:t>
            </w:r>
            <w:r w:rsidRPr="009A6AA4">
              <w:rPr>
                <w:rFonts w:cs="Arial"/>
                <w:color w:val="231F20"/>
                <w:spacing w:val="-35"/>
                <w:szCs w:val="20"/>
              </w:rPr>
              <w:t xml:space="preserve"> </w:t>
            </w:r>
            <w:r w:rsidRPr="009A6AA4">
              <w:rPr>
                <w:rFonts w:cs="Arial"/>
                <w:color w:val="231F20"/>
                <w:szCs w:val="20"/>
              </w:rPr>
              <w:t>understand</w:t>
            </w:r>
            <w:r w:rsidRPr="009A6AA4">
              <w:rPr>
                <w:rFonts w:cs="Arial"/>
                <w:color w:val="231F20"/>
                <w:spacing w:val="-35"/>
                <w:szCs w:val="20"/>
              </w:rPr>
              <w:t xml:space="preserve"> </w:t>
            </w:r>
            <w:r w:rsidRPr="009A6AA4">
              <w:rPr>
                <w:rFonts w:cs="Arial"/>
                <w:color w:val="231F20"/>
                <w:szCs w:val="20"/>
              </w:rPr>
              <w:t>social work roles and the roles of other professionals involved in community, organizational, and business environments. Social workers use collaboration and advocacy skills to have a positive impact in a variety of contexts.</w:t>
            </w:r>
          </w:p>
          <w:p w14:paraId="066C36D0" w14:textId="77777777" w:rsidR="00B00ACB" w:rsidRPr="009A6AA4" w:rsidRDefault="009A6AA4" w:rsidP="009A6AA4">
            <w:pPr>
              <w:rPr>
                <w:rFonts w:cs="Arial"/>
              </w:rPr>
            </w:pPr>
            <w:r w:rsidRPr="009A6AA4">
              <w:rPr>
                <w:rFonts w:cs="Arial"/>
                <w:color w:val="231F20"/>
              </w:rPr>
              <w:t xml:space="preserve">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w:t>
            </w:r>
            <w:r w:rsidRPr="009A6AA4">
              <w:rPr>
                <w:rFonts w:eastAsia="Tahoma" w:cs="Arial"/>
              </w:rPr>
              <w:t>Social workers understand that work within complex systems can generate conflicting priorities and ambiguities that require professional value-based judgments.</w:t>
            </w:r>
          </w:p>
        </w:tc>
        <w:tc>
          <w:tcPr>
            <w:tcW w:w="2790" w:type="dxa"/>
            <w:tcBorders>
              <w:top w:val="single" w:sz="4" w:space="0" w:color="C00000"/>
              <w:left w:val="single" w:sz="4" w:space="0" w:color="C00000"/>
              <w:bottom w:val="single" w:sz="4" w:space="0" w:color="C00000"/>
              <w:right w:val="single" w:sz="4" w:space="0" w:color="C00000"/>
            </w:tcBorders>
          </w:tcPr>
          <w:p w14:paraId="007F72ED" w14:textId="77777777" w:rsidR="009A6AA4" w:rsidRPr="009A6AA4" w:rsidRDefault="009A6AA4" w:rsidP="009A6AA4">
            <w:pPr>
              <w:rPr>
                <w:rFonts w:cs="Arial"/>
              </w:rPr>
            </w:pPr>
            <w:r w:rsidRPr="009A6AA4">
              <w:rPr>
                <w:rFonts w:cs="Arial"/>
                <w:b/>
              </w:rPr>
              <w:t>1.</w:t>
            </w:r>
            <w:r w:rsidRPr="009A6AA4">
              <w:rPr>
                <w:rFonts w:cs="Arial"/>
              </w:rPr>
              <w:t xml:space="preserve"> </w:t>
            </w:r>
            <w:r w:rsidRPr="009A6AA4">
              <w:rPr>
                <w:rFonts w:cs="Arial"/>
                <w:bCs/>
              </w:rPr>
              <w:t>Create a learning environment that provides opportunities to increase awareness of how scientific research and social work practice are interdependent and serve as a basis for enhancing students’ professional identity as social workers.</w:t>
            </w:r>
            <w:r w:rsidRPr="009A6AA4">
              <w:rPr>
                <w:rFonts w:cs="Arial"/>
              </w:rPr>
              <w:t xml:space="preserve"> </w:t>
            </w:r>
          </w:p>
          <w:p w14:paraId="3468ABC4" w14:textId="77777777" w:rsidR="009A6AA4" w:rsidRPr="009A6AA4" w:rsidRDefault="009A6AA4" w:rsidP="009A6AA4">
            <w:pPr>
              <w:rPr>
                <w:rFonts w:cs="Arial"/>
              </w:rPr>
            </w:pPr>
          </w:p>
          <w:p w14:paraId="2E92447D" w14:textId="77777777" w:rsidR="00B00ACB" w:rsidRPr="009A6AA4" w:rsidRDefault="009A6AA4" w:rsidP="009A6AA4">
            <w:pPr>
              <w:rPr>
                <w:rFonts w:cs="Arial"/>
              </w:rPr>
            </w:pPr>
            <w:r w:rsidRPr="009A6AA4">
              <w:rPr>
                <w:rFonts w:cs="Arial"/>
                <w:b/>
              </w:rPr>
              <w:t>2.</w:t>
            </w:r>
            <w:r w:rsidRPr="009A6AA4">
              <w:rPr>
                <w:rFonts w:cs="Arial"/>
              </w:rPr>
              <w:t xml:space="preserve"> Provide instruction in the practices of professional social work, basic </w:t>
            </w:r>
            <w:r w:rsidRPr="009A6AA4">
              <w:rPr>
                <w:rFonts w:cs="Arial"/>
                <w:iCs/>
              </w:rPr>
              <w:t>research methods and data analysis in order to prepare students to conduct an organization data analysis, needs assessment, and program evaluation.</w:t>
            </w:r>
          </w:p>
        </w:tc>
        <w:tc>
          <w:tcPr>
            <w:tcW w:w="2666" w:type="dxa"/>
            <w:tcBorders>
              <w:top w:val="single" w:sz="4" w:space="0" w:color="C00000"/>
              <w:left w:val="single" w:sz="4" w:space="0" w:color="C00000"/>
              <w:bottom w:val="single" w:sz="4" w:space="0" w:color="C00000"/>
              <w:right w:val="single" w:sz="4" w:space="0" w:color="C00000"/>
            </w:tcBorders>
          </w:tcPr>
          <w:p w14:paraId="3C5A3CED" w14:textId="77777777" w:rsidR="009A6AA4" w:rsidRPr="009A6AA4" w:rsidRDefault="009A6AA4" w:rsidP="009A6AA4">
            <w:pPr>
              <w:rPr>
                <w:rFonts w:cs="Arial"/>
                <w:color w:val="000000"/>
              </w:rPr>
            </w:pPr>
            <w:r w:rsidRPr="009A6AA4">
              <w:rPr>
                <w:rFonts w:cs="Arial"/>
                <w:b/>
                <w:color w:val="000000"/>
              </w:rPr>
              <w:t>1a.</w:t>
            </w:r>
            <w:r w:rsidRPr="009A6AA4">
              <w:rPr>
                <w:rFonts w:cs="Arial"/>
                <w:color w:val="000000"/>
              </w:rPr>
              <w:t xml:space="preserve"> Understand ethical harm and risks inherent in practice (including decision-making and conflicting values), and use this knowledge to manage personal values and maintain professionalism in practice situations. </w:t>
            </w:r>
          </w:p>
          <w:p w14:paraId="6CE01332" w14:textId="77777777" w:rsidR="009A6AA4" w:rsidRPr="009A6AA4" w:rsidRDefault="009A6AA4" w:rsidP="009A6AA4">
            <w:pPr>
              <w:rPr>
                <w:rFonts w:cs="Arial"/>
              </w:rPr>
            </w:pPr>
          </w:p>
          <w:p w14:paraId="6B4D4512" w14:textId="77777777" w:rsidR="009A6AA4" w:rsidRPr="009A6AA4" w:rsidRDefault="009A6AA4" w:rsidP="009A6AA4">
            <w:pPr>
              <w:rPr>
                <w:rFonts w:cs="Arial"/>
              </w:rPr>
            </w:pPr>
          </w:p>
          <w:p w14:paraId="0E5FB090" w14:textId="77777777" w:rsidR="009A6AA4" w:rsidRPr="009A6AA4" w:rsidRDefault="009A6AA4" w:rsidP="009A6AA4">
            <w:pPr>
              <w:rPr>
                <w:rFonts w:cs="Arial"/>
              </w:rPr>
            </w:pPr>
          </w:p>
          <w:p w14:paraId="080542E2" w14:textId="77777777" w:rsidR="00B00ACB" w:rsidRPr="009A6AA4" w:rsidRDefault="00B00ACB" w:rsidP="009A6AA4">
            <w:pPr>
              <w:ind w:firstLine="720"/>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CE37EEA" w14:textId="77777777" w:rsidR="00B00ACB" w:rsidRPr="009A6AA4" w:rsidRDefault="009A6AA4" w:rsidP="009A6AA4">
            <w:pPr>
              <w:rPr>
                <w:rFonts w:cs="Arial"/>
              </w:rPr>
            </w:pPr>
            <w:r>
              <w:rPr>
                <w:rFonts w:cs="Arial"/>
              </w:rPr>
              <w:t>Cognitive and Affective Processes</w:t>
            </w:r>
          </w:p>
        </w:tc>
        <w:tc>
          <w:tcPr>
            <w:tcW w:w="2441" w:type="dxa"/>
            <w:tcBorders>
              <w:top w:val="single" w:sz="4" w:space="0" w:color="C00000"/>
              <w:left w:val="single" w:sz="4" w:space="0" w:color="C00000"/>
              <w:bottom w:val="single" w:sz="4" w:space="0" w:color="C00000"/>
              <w:right w:val="single" w:sz="4" w:space="0" w:color="C00000"/>
            </w:tcBorders>
          </w:tcPr>
          <w:p w14:paraId="4E88B44B" w14:textId="77777777" w:rsidR="009A6AA4" w:rsidRPr="009A6AA4" w:rsidRDefault="009A6AA4" w:rsidP="009A6AA4">
            <w:pPr>
              <w:rPr>
                <w:rFonts w:cs="Arial"/>
              </w:rPr>
            </w:pPr>
            <w:r w:rsidRPr="009A6AA4">
              <w:rPr>
                <w:rFonts w:cs="Arial"/>
                <w:b/>
              </w:rPr>
              <w:t>Unit 1:</w:t>
            </w:r>
            <w:r w:rsidRPr="009A6AA4">
              <w:rPr>
                <w:rFonts w:cs="Arial"/>
              </w:rPr>
              <w:t xml:space="preserve"> Research &amp; Evaluation for Social Workers</w:t>
            </w:r>
          </w:p>
          <w:p w14:paraId="6D79808D" w14:textId="77777777" w:rsidR="009A6AA4" w:rsidRPr="009A6AA4" w:rsidRDefault="009A6AA4" w:rsidP="009A6AA4">
            <w:pPr>
              <w:rPr>
                <w:rFonts w:cs="Arial"/>
              </w:rPr>
            </w:pPr>
          </w:p>
          <w:p w14:paraId="6945A339" w14:textId="77777777" w:rsidR="009A6AA4" w:rsidRPr="009A6AA4" w:rsidRDefault="009A6AA4" w:rsidP="009A6AA4">
            <w:pPr>
              <w:rPr>
                <w:rFonts w:cs="Arial"/>
              </w:rPr>
            </w:pPr>
            <w:r w:rsidRPr="009A6AA4">
              <w:rPr>
                <w:rFonts w:cs="Arial"/>
                <w:b/>
              </w:rPr>
              <w:t>Unit 2:</w:t>
            </w:r>
            <w:r w:rsidRPr="009A6AA4">
              <w:rPr>
                <w:rFonts w:cs="Arial"/>
              </w:rPr>
              <w:t xml:space="preserve"> Building on the Science of Social Work Research</w:t>
            </w:r>
          </w:p>
          <w:p w14:paraId="2F93A13E" w14:textId="77777777" w:rsidR="009A6AA4" w:rsidRPr="009A6AA4" w:rsidRDefault="009A6AA4" w:rsidP="009A6AA4">
            <w:pPr>
              <w:rPr>
                <w:rFonts w:cs="Arial"/>
              </w:rPr>
            </w:pPr>
          </w:p>
          <w:p w14:paraId="4D9D91B4" w14:textId="77777777" w:rsidR="009A6AA4" w:rsidRPr="009A6AA4" w:rsidRDefault="009A6AA4" w:rsidP="009A6AA4">
            <w:pPr>
              <w:rPr>
                <w:rFonts w:cs="Arial"/>
              </w:rPr>
            </w:pPr>
            <w:r w:rsidRPr="009A6AA4">
              <w:rPr>
                <w:rFonts w:cs="Arial"/>
                <w:b/>
              </w:rPr>
              <w:t>Assignments 1:</w:t>
            </w:r>
            <w:r w:rsidRPr="009A6AA4">
              <w:rPr>
                <w:rFonts w:cs="Arial"/>
              </w:rPr>
              <w:t xml:space="preserve"> Needs Assessment</w:t>
            </w:r>
          </w:p>
          <w:p w14:paraId="30EB797D" w14:textId="77777777" w:rsidR="009A6AA4" w:rsidRPr="009A6AA4" w:rsidRDefault="009A6AA4" w:rsidP="009A6AA4">
            <w:pPr>
              <w:rPr>
                <w:rFonts w:cs="Arial"/>
              </w:rPr>
            </w:pPr>
          </w:p>
          <w:p w14:paraId="54A074BE" w14:textId="77777777" w:rsidR="009A6AA4" w:rsidRPr="009A6AA4" w:rsidRDefault="009A6AA4" w:rsidP="009A6AA4">
            <w:pPr>
              <w:rPr>
                <w:rFonts w:cs="Arial"/>
              </w:rPr>
            </w:pPr>
            <w:r w:rsidRPr="009A6AA4">
              <w:rPr>
                <w:rFonts w:cs="Arial"/>
                <w:b/>
              </w:rPr>
              <w:t>Assignment 2:</w:t>
            </w:r>
            <w:r w:rsidRPr="009A6AA4">
              <w:rPr>
                <w:rFonts w:cs="Arial"/>
              </w:rPr>
              <w:t xml:space="preserve"> Organizational Data Analysis</w:t>
            </w:r>
          </w:p>
          <w:p w14:paraId="2AAB900A" w14:textId="77777777" w:rsidR="009A6AA4" w:rsidRPr="009A6AA4" w:rsidRDefault="009A6AA4" w:rsidP="009A6AA4">
            <w:pPr>
              <w:rPr>
                <w:rFonts w:cs="Arial"/>
              </w:rPr>
            </w:pPr>
          </w:p>
          <w:p w14:paraId="12C1A282" w14:textId="77777777" w:rsidR="009A6AA4" w:rsidRPr="009A6AA4" w:rsidRDefault="009A6AA4" w:rsidP="009A6AA4">
            <w:pPr>
              <w:rPr>
                <w:rFonts w:cs="Arial"/>
              </w:rPr>
            </w:pPr>
            <w:r w:rsidRPr="009A6AA4">
              <w:rPr>
                <w:rFonts w:cs="Arial"/>
                <w:b/>
              </w:rPr>
              <w:t>Assignment 3:</w:t>
            </w:r>
            <w:r w:rsidRPr="009A6AA4">
              <w:rPr>
                <w:rFonts w:cs="Arial"/>
              </w:rPr>
              <w:t xml:space="preserve"> Process or Outcome Evaluation</w:t>
            </w:r>
          </w:p>
          <w:p w14:paraId="298404A8" w14:textId="77777777" w:rsidR="009A6AA4" w:rsidRPr="009A6AA4" w:rsidRDefault="009A6AA4" w:rsidP="009A6AA4">
            <w:pPr>
              <w:rPr>
                <w:rFonts w:cs="Arial"/>
              </w:rPr>
            </w:pPr>
          </w:p>
          <w:p w14:paraId="48B37A0C" w14:textId="77777777" w:rsidR="009A6AA4" w:rsidRPr="009A6AA4" w:rsidRDefault="009A6AA4" w:rsidP="009A6AA4">
            <w:pPr>
              <w:rPr>
                <w:rFonts w:cs="Arial"/>
              </w:rPr>
            </w:pPr>
          </w:p>
          <w:p w14:paraId="285DF01C" w14:textId="77777777" w:rsidR="00B00ACB" w:rsidRPr="009A6AA4" w:rsidRDefault="00B00ACB" w:rsidP="009A6AA4">
            <w:pPr>
              <w:rPr>
                <w:rFonts w:cs="Arial"/>
              </w:rPr>
            </w:pPr>
          </w:p>
        </w:tc>
      </w:tr>
    </w:tbl>
    <w:p w14:paraId="0F3267BA" w14:textId="77777777" w:rsidR="00A24384" w:rsidRDefault="00A24384">
      <w:pPr>
        <w:rPr>
          <w:rFonts w:cs="Arial"/>
        </w:rPr>
      </w:pPr>
    </w:p>
    <w:p w14:paraId="1BC216B3" w14:textId="77777777" w:rsidR="00B00ACB" w:rsidRDefault="00B00ACB">
      <w:pPr>
        <w:rPr>
          <w:rFonts w:cs="Arial"/>
        </w:rPr>
      </w:pPr>
    </w:p>
    <w:tbl>
      <w:tblPr>
        <w:tblStyle w:val="TableGrid"/>
        <w:tblW w:w="13518" w:type="dxa"/>
        <w:tblLook w:val="04A0" w:firstRow="1" w:lastRow="0" w:firstColumn="1" w:lastColumn="0" w:noHBand="0" w:noVBand="1"/>
      </w:tblPr>
      <w:tblGrid>
        <w:gridCol w:w="3978"/>
        <w:gridCol w:w="2880"/>
        <w:gridCol w:w="2759"/>
        <w:gridCol w:w="1471"/>
        <w:gridCol w:w="2430"/>
      </w:tblGrid>
      <w:tr w:rsidR="00B00ACB" w14:paraId="1ADD0FD9" w14:textId="77777777" w:rsidTr="00B00ACB">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7FED997B" w14:textId="77777777" w:rsidR="00B00ACB" w:rsidRPr="00911380" w:rsidRDefault="00B00ACB" w:rsidP="009A6AA4">
            <w:pPr>
              <w:jc w:val="center"/>
              <w:rPr>
                <w:rFonts w:cs="Arial"/>
                <w:b/>
                <w:sz w:val="22"/>
                <w:szCs w:val="22"/>
              </w:rPr>
            </w:pPr>
          </w:p>
          <w:p w14:paraId="5925F653" w14:textId="77777777" w:rsidR="00B00ACB" w:rsidRPr="00911380" w:rsidRDefault="00B00ACB" w:rsidP="009A6AA4">
            <w:pPr>
              <w:jc w:val="center"/>
              <w:rPr>
                <w:rFonts w:cs="Arial"/>
                <w:b/>
                <w:sz w:val="22"/>
                <w:szCs w:val="22"/>
              </w:rPr>
            </w:pPr>
            <w:r w:rsidRPr="00911380">
              <w:rPr>
                <w:rFonts w:cs="Arial"/>
                <w:b/>
                <w:sz w:val="22"/>
                <w:szCs w:val="22"/>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2067A4B2" w14:textId="77777777" w:rsidR="00B00ACB" w:rsidRPr="00911380" w:rsidRDefault="00B00ACB" w:rsidP="009A6AA4">
            <w:pPr>
              <w:jc w:val="center"/>
              <w:rPr>
                <w:rFonts w:cs="Arial"/>
                <w:b/>
                <w:sz w:val="22"/>
                <w:szCs w:val="22"/>
              </w:rPr>
            </w:pPr>
          </w:p>
          <w:p w14:paraId="432612A3" w14:textId="77777777" w:rsidR="00B00ACB" w:rsidRPr="00911380" w:rsidRDefault="00B00ACB" w:rsidP="009A6AA4">
            <w:pPr>
              <w:jc w:val="center"/>
              <w:rPr>
                <w:rFonts w:cs="Arial"/>
                <w:b/>
                <w:sz w:val="22"/>
                <w:szCs w:val="22"/>
              </w:rPr>
            </w:pPr>
            <w:r w:rsidRPr="00911380">
              <w:rPr>
                <w:rFonts w:cs="Arial"/>
                <w:b/>
                <w:sz w:val="22"/>
                <w:szCs w:val="22"/>
              </w:rPr>
              <w:t>Objectives</w:t>
            </w:r>
          </w:p>
        </w:tc>
        <w:tc>
          <w:tcPr>
            <w:tcW w:w="2759" w:type="dxa"/>
            <w:tcBorders>
              <w:top w:val="single" w:sz="4" w:space="0" w:color="C00000"/>
              <w:left w:val="single" w:sz="4" w:space="0" w:color="C00000"/>
              <w:bottom w:val="single" w:sz="4" w:space="0" w:color="C00000"/>
              <w:right w:val="single" w:sz="4" w:space="0" w:color="C00000"/>
            </w:tcBorders>
            <w:shd w:val="clear" w:color="auto" w:fill="C00000"/>
          </w:tcPr>
          <w:p w14:paraId="26A5C61E" w14:textId="77777777" w:rsidR="00B00ACB" w:rsidRPr="00911380" w:rsidRDefault="00B00ACB" w:rsidP="009A6AA4">
            <w:pPr>
              <w:jc w:val="center"/>
              <w:rPr>
                <w:rFonts w:cs="Arial"/>
                <w:b/>
                <w:sz w:val="22"/>
                <w:szCs w:val="22"/>
              </w:rPr>
            </w:pPr>
          </w:p>
          <w:p w14:paraId="40AE2AA4" w14:textId="77777777" w:rsidR="00B00ACB" w:rsidRPr="00911380" w:rsidRDefault="00B00ACB" w:rsidP="009A6AA4">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4A6A2D4" w14:textId="77777777" w:rsidR="00B00ACB" w:rsidRPr="00911380" w:rsidRDefault="00B00ACB" w:rsidP="009A6AA4">
            <w:pPr>
              <w:jc w:val="center"/>
              <w:rPr>
                <w:rFonts w:cs="Arial"/>
                <w:b/>
                <w:sz w:val="22"/>
                <w:szCs w:val="22"/>
              </w:rPr>
            </w:pPr>
          </w:p>
          <w:p w14:paraId="37C18345" w14:textId="77777777" w:rsidR="00B00ACB" w:rsidRPr="00911380" w:rsidRDefault="00B00ACB" w:rsidP="009A6AA4">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15D5C968" w14:textId="77777777" w:rsidR="00B00ACB" w:rsidRPr="00911380" w:rsidRDefault="00B00ACB" w:rsidP="009A6AA4">
            <w:pPr>
              <w:jc w:val="center"/>
              <w:rPr>
                <w:rFonts w:cs="Arial"/>
                <w:b/>
                <w:sz w:val="22"/>
                <w:szCs w:val="22"/>
              </w:rPr>
            </w:pPr>
          </w:p>
          <w:p w14:paraId="459C5E5E" w14:textId="77777777" w:rsidR="00B00ACB" w:rsidRPr="00911380" w:rsidRDefault="00B00ACB" w:rsidP="009A6AA4">
            <w:pPr>
              <w:jc w:val="center"/>
              <w:rPr>
                <w:rFonts w:cs="Arial"/>
                <w:b/>
                <w:sz w:val="22"/>
                <w:szCs w:val="22"/>
              </w:rPr>
            </w:pPr>
            <w:r w:rsidRPr="00911380">
              <w:rPr>
                <w:rFonts w:cs="Arial"/>
                <w:b/>
                <w:sz w:val="22"/>
                <w:szCs w:val="22"/>
              </w:rPr>
              <w:t>Content</w:t>
            </w:r>
          </w:p>
        </w:tc>
      </w:tr>
      <w:tr w:rsidR="007E2987" w14:paraId="2444A82E" w14:textId="77777777" w:rsidTr="00B00ACB">
        <w:tc>
          <w:tcPr>
            <w:tcW w:w="3978" w:type="dxa"/>
            <w:tcBorders>
              <w:top w:val="single" w:sz="4" w:space="0" w:color="C00000"/>
              <w:left w:val="single" w:sz="4" w:space="0" w:color="C00000"/>
              <w:bottom w:val="single" w:sz="4" w:space="0" w:color="C00000"/>
              <w:right w:val="single" w:sz="4" w:space="0" w:color="C00000"/>
            </w:tcBorders>
          </w:tcPr>
          <w:p w14:paraId="2DB5A730" w14:textId="77777777" w:rsidR="007E2987" w:rsidRPr="00F93A39" w:rsidRDefault="007E2987" w:rsidP="007E2987">
            <w:pPr>
              <w:rPr>
                <w:rFonts w:cs="Arial"/>
                <w:b/>
              </w:rPr>
            </w:pPr>
            <w:r w:rsidRPr="00F93A39">
              <w:rPr>
                <w:rFonts w:cs="Arial"/>
                <w:b/>
              </w:rPr>
              <w:t>Competency 2: Engage Diversity and Difference in</w:t>
            </w:r>
            <w:r w:rsidRPr="00F93A39">
              <w:rPr>
                <w:rFonts w:cs="Arial"/>
                <w:b/>
                <w:spacing w:val="16"/>
              </w:rPr>
              <w:t xml:space="preserve"> </w:t>
            </w:r>
            <w:r w:rsidRPr="00F93A39">
              <w:rPr>
                <w:rFonts w:cs="Arial"/>
                <w:b/>
              </w:rPr>
              <w:t>Practice</w:t>
            </w:r>
          </w:p>
          <w:p w14:paraId="2CDBAE7C" w14:textId="77777777" w:rsidR="007E2987" w:rsidRDefault="007E2987" w:rsidP="007E2987">
            <w:pPr>
              <w:rPr>
                <w:rFonts w:cs="Arial"/>
                <w:szCs w:val="24"/>
              </w:rPr>
            </w:pPr>
            <w:r w:rsidRPr="00F93A39">
              <w:rPr>
                <w:rFonts w:cs="Arial"/>
              </w:rPr>
              <w:t xml:space="preserve">Social workers understand how diversity and difference characterize and shape the human experience and are critical to identity formation across one’s life span </w:t>
            </w:r>
            <w:r w:rsidRPr="00F93A39">
              <w:rPr>
                <w:rFonts w:cs="Arial"/>
                <w:color w:val="231F20"/>
              </w:rPr>
              <w:t>and in a variety of settings</w:t>
            </w:r>
            <w:r w:rsidRPr="00F93A39">
              <w:rPr>
                <w:rFonts w:cs="Arial"/>
              </w:rPr>
              <w:t>.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w:t>
            </w:r>
            <w:r w:rsidRPr="00F93A39">
              <w:rPr>
                <w:rFonts w:cs="Arial"/>
                <w:color w:val="231F20"/>
                <w:spacing w:val="-7"/>
                <w:w w:val="95"/>
              </w:rPr>
              <w:t xml:space="preserve"> values and cultural systems, including those within communities, organizations, and businesses, may oppress, marginalize, alienate, exclude, or create or enhance privilege and power in arenas of intervention.</w:t>
            </w:r>
          </w:p>
        </w:tc>
        <w:tc>
          <w:tcPr>
            <w:tcW w:w="2880" w:type="dxa"/>
            <w:tcBorders>
              <w:top w:val="single" w:sz="4" w:space="0" w:color="C00000"/>
              <w:left w:val="single" w:sz="4" w:space="0" w:color="C00000"/>
              <w:bottom w:val="single" w:sz="4" w:space="0" w:color="C00000"/>
              <w:right w:val="single" w:sz="4" w:space="0" w:color="C00000"/>
            </w:tcBorders>
          </w:tcPr>
          <w:p w14:paraId="02C1A0EB" w14:textId="77777777" w:rsidR="007E2987" w:rsidRPr="00A2517D" w:rsidRDefault="007E2987" w:rsidP="007E2987">
            <w:pPr>
              <w:rPr>
                <w:rFonts w:cs="Arial"/>
                <w:szCs w:val="24"/>
              </w:rPr>
            </w:pPr>
            <w:r w:rsidRPr="007E2987">
              <w:rPr>
                <w:rFonts w:cs="Arial"/>
                <w:b/>
                <w:szCs w:val="24"/>
              </w:rPr>
              <w:t>5.</w:t>
            </w:r>
            <w:r w:rsidRPr="00A2517D">
              <w:rPr>
                <w:rFonts w:cs="Arial"/>
                <w:szCs w:val="24"/>
              </w:rPr>
              <w:t xml:space="preserve"> </w:t>
            </w:r>
            <w:r w:rsidRPr="00A2517D">
              <w:rPr>
                <w:rFonts w:cs="Arial"/>
              </w:rPr>
              <w:t>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p>
        </w:tc>
        <w:tc>
          <w:tcPr>
            <w:tcW w:w="2759" w:type="dxa"/>
            <w:tcBorders>
              <w:top w:val="single" w:sz="4" w:space="0" w:color="C00000"/>
              <w:left w:val="single" w:sz="4" w:space="0" w:color="C00000"/>
              <w:bottom w:val="single" w:sz="4" w:space="0" w:color="C00000"/>
              <w:right w:val="single" w:sz="4" w:space="0" w:color="C00000"/>
            </w:tcBorders>
          </w:tcPr>
          <w:p w14:paraId="594710FD" w14:textId="77777777" w:rsidR="007E2987" w:rsidRPr="00F93A39" w:rsidRDefault="007E2987" w:rsidP="007E2987">
            <w:pPr>
              <w:rPr>
                <w:rFonts w:cs="Arial"/>
                <w:color w:val="000000"/>
              </w:rPr>
            </w:pPr>
            <w:r w:rsidRPr="007E2987">
              <w:rPr>
                <w:rFonts w:cs="Arial"/>
                <w:b/>
                <w:color w:val="000000"/>
              </w:rPr>
              <w:t>2a.</w:t>
            </w:r>
            <w:r w:rsidRPr="00F93A39">
              <w:rPr>
                <w:rFonts w:cs="Arial"/>
                <w:color w:val="000000"/>
              </w:rPr>
              <w:t xml:space="preserve"> Understand the importance of diversity and difference in shaping one’s own and others’ life experiences and biases and their possible impact on practice across micro, mezzo, and macro levels, occurring in communities and organizations and business environments.</w:t>
            </w:r>
          </w:p>
          <w:p w14:paraId="1663ADE8" w14:textId="77777777" w:rsidR="007E2987" w:rsidRDefault="007E2987" w:rsidP="007E2987"/>
        </w:tc>
        <w:tc>
          <w:tcPr>
            <w:tcW w:w="1471" w:type="dxa"/>
            <w:tcBorders>
              <w:top w:val="single" w:sz="4" w:space="0" w:color="C00000"/>
              <w:left w:val="single" w:sz="4" w:space="0" w:color="C00000"/>
              <w:bottom w:val="single" w:sz="4" w:space="0" w:color="C00000"/>
              <w:right w:val="single" w:sz="4" w:space="0" w:color="C00000"/>
            </w:tcBorders>
          </w:tcPr>
          <w:p w14:paraId="0913484B" w14:textId="77777777" w:rsidR="007E2987" w:rsidRDefault="007E2987" w:rsidP="007E2987">
            <w:pPr>
              <w:rPr>
                <w:rFonts w:cs="Arial"/>
                <w:szCs w:val="24"/>
              </w:rPr>
            </w:pPr>
            <w:r>
              <w:rPr>
                <w:rFonts w:cs="Arial"/>
                <w:szCs w:val="24"/>
              </w:rPr>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43C922C3" w14:textId="77777777" w:rsidR="007E2987" w:rsidRDefault="007E2987" w:rsidP="007E2987">
            <w:pPr>
              <w:rPr>
                <w:rFonts w:cs="Arial"/>
                <w:szCs w:val="24"/>
              </w:rPr>
            </w:pPr>
            <w:r w:rsidRPr="007E2987">
              <w:rPr>
                <w:rFonts w:cs="Arial"/>
                <w:b/>
                <w:szCs w:val="24"/>
              </w:rPr>
              <w:t>Unit 4:</w:t>
            </w:r>
            <w:r w:rsidRPr="00A2517D">
              <w:rPr>
                <w:rFonts w:cs="Arial"/>
                <w:szCs w:val="24"/>
              </w:rPr>
              <w:t xml:space="preserve"> Trends and Innovations and Innovations in Data Driven Decision Making</w:t>
            </w:r>
          </w:p>
          <w:p w14:paraId="1647718D" w14:textId="77777777" w:rsidR="007E2987" w:rsidRDefault="007E2987" w:rsidP="007E2987">
            <w:pPr>
              <w:rPr>
                <w:rFonts w:cs="Arial"/>
                <w:szCs w:val="24"/>
              </w:rPr>
            </w:pPr>
          </w:p>
          <w:p w14:paraId="4DDBF87A" w14:textId="77777777" w:rsidR="007E2987" w:rsidRPr="00A2517D" w:rsidRDefault="007E2987" w:rsidP="007E2987">
            <w:pPr>
              <w:rPr>
                <w:rFonts w:cs="Arial"/>
                <w:szCs w:val="24"/>
              </w:rPr>
            </w:pPr>
            <w:r w:rsidRPr="007E2987">
              <w:rPr>
                <w:rFonts w:cs="Arial"/>
                <w:b/>
                <w:szCs w:val="24"/>
              </w:rPr>
              <w:t>Assignment 2:</w:t>
            </w:r>
            <w:r w:rsidRPr="00A2517D">
              <w:rPr>
                <w:rFonts w:cs="Arial"/>
                <w:szCs w:val="24"/>
              </w:rPr>
              <w:t xml:space="preserve"> Organizational Data Analysis</w:t>
            </w:r>
          </w:p>
          <w:p w14:paraId="0AD83A63" w14:textId="77777777" w:rsidR="007E2987" w:rsidRDefault="007E2987" w:rsidP="007E2987">
            <w:pPr>
              <w:rPr>
                <w:rFonts w:cs="Arial"/>
                <w:szCs w:val="24"/>
              </w:rPr>
            </w:pPr>
          </w:p>
        </w:tc>
      </w:tr>
    </w:tbl>
    <w:p w14:paraId="78F4B9BC" w14:textId="77777777" w:rsidR="007E2987" w:rsidRDefault="007E2987">
      <w:pPr>
        <w:rPr>
          <w:rFonts w:cs="Arial"/>
        </w:rPr>
      </w:pPr>
    </w:p>
    <w:p w14:paraId="5F865702" w14:textId="77777777" w:rsidR="007E2987" w:rsidRPr="007E2987" w:rsidRDefault="007E2987" w:rsidP="007E2987">
      <w:pPr>
        <w:rPr>
          <w:rFonts w:cs="Arial"/>
        </w:rPr>
      </w:pPr>
    </w:p>
    <w:p w14:paraId="3FC4CF5A" w14:textId="77777777" w:rsidR="007E2987" w:rsidRDefault="007E2987" w:rsidP="007E2987">
      <w:pPr>
        <w:rPr>
          <w:rFonts w:cs="Arial"/>
        </w:rPr>
      </w:pPr>
    </w:p>
    <w:p w14:paraId="7C53918C" w14:textId="77777777" w:rsidR="007E2987" w:rsidRDefault="007E2987" w:rsidP="007E2987">
      <w:pPr>
        <w:rPr>
          <w:rFonts w:cs="Arial"/>
        </w:rPr>
      </w:pPr>
    </w:p>
    <w:p w14:paraId="2D03B09B" w14:textId="77777777" w:rsidR="007E2987" w:rsidRDefault="007E2987" w:rsidP="007E2987">
      <w:pPr>
        <w:rPr>
          <w:rFonts w:cs="Arial"/>
        </w:rPr>
      </w:pPr>
    </w:p>
    <w:p w14:paraId="019AF0D2" w14:textId="77777777" w:rsidR="007E2987" w:rsidRDefault="007E2987" w:rsidP="007E2987">
      <w:pPr>
        <w:rPr>
          <w:rFonts w:cs="Arial"/>
        </w:rPr>
      </w:pPr>
    </w:p>
    <w:p w14:paraId="301558D8" w14:textId="77777777" w:rsidR="007E2987" w:rsidRPr="007E2987" w:rsidRDefault="007E2987" w:rsidP="007E2987">
      <w:pPr>
        <w:rPr>
          <w:rFonts w:cs="Arial"/>
        </w:rPr>
      </w:pPr>
    </w:p>
    <w:p w14:paraId="3DFE24EC" w14:textId="77777777" w:rsidR="007E2987" w:rsidRDefault="007E2987" w:rsidP="007E2987">
      <w:pPr>
        <w:rPr>
          <w:rFonts w:cs="Arial"/>
        </w:rPr>
      </w:pPr>
    </w:p>
    <w:p w14:paraId="59DB3787" w14:textId="77777777" w:rsidR="006E7A6E" w:rsidRDefault="006E7A6E" w:rsidP="007E2987">
      <w:pPr>
        <w:rPr>
          <w:rFonts w:cs="Arial"/>
        </w:rPr>
      </w:pPr>
    </w:p>
    <w:p w14:paraId="49EE2AA2" w14:textId="77777777" w:rsidR="007E2987" w:rsidRDefault="007E2987" w:rsidP="007E2987">
      <w:pPr>
        <w:tabs>
          <w:tab w:val="left" w:pos="2640"/>
        </w:tabs>
        <w:rPr>
          <w:rFonts w:cs="Arial"/>
        </w:rPr>
      </w:pPr>
      <w:r>
        <w:rPr>
          <w:rFonts w:cs="Arial"/>
        </w:rPr>
        <w:lastRenderedPageBreak/>
        <w:tab/>
      </w:r>
    </w:p>
    <w:tbl>
      <w:tblPr>
        <w:tblStyle w:val="TableGrid"/>
        <w:tblW w:w="13518" w:type="dxa"/>
        <w:tblLook w:val="04A0" w:firstRow="1" w:lastRow="0" w:firstColumn="1" w:lastColumn="0" w:noHBand="0" w:noVBand="1"/>
      </w:tblPr>
      <w:tblGrid>
        <w:gridCol w:w="5058"/>
        <w:gridCol w:w="2610"/>
        <w:gridCol w:w="1949"/>
        <w:gridCol w:w="1471"/>
        <w:gridCol w:w="2430"/>
      </w:tblGrid>
      <w:tr w:rsidR="007E2987" w14:paraId="11326B48" w14:textId="77777777" w:rsidTr="007E2987">
        <w:tc>
          <w:tcPr>
            <w:tcW w:w="5058" w:type="dxa"/>
            <w:tcBorders>
              <w:top w:val="single" w:sz="4" w:space="0" w:color="C00000"/>
              <w:left w:val="single" w:sz="4" w:space="0" w:color="C00000"/>
              <w:bottom w:val="single" w:sz="4" w:space="0" w:color="C00000"/>
              <w:right w:val="single" w:sz="4" w:space="0" w:color="C00000"/>
            </w:tcBorders>
            <w:shd w:val="clear" w:color="auto" w:fill="C00000"/>
          </w:tcPr>
          <w:p w14:paraId="50E6549A" w14:textId="77777777" w:rsidR="007E2987" w:rsidRPr="00911380" w:rsidRDefault="007E2987" w:rsidP="005F68EA">
            <w:pPr>
              <w:jc w:val="center"/>
              <w:rPr>
                <w:rFonts w:cs="Arial"/>
                <w:b/>
                <w:sz w:val="22"/>
                <w:szCs w:val="22"/>
              </w:rPr>
            </w:pPr>
          </w:p>
          <w:p w14:paraId="2F488A4A"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0CEDF368" w14:textId="77777777" w:rsidR="007E2987" w:rsidRPr="00911380" w:rsidRDefault="007E2987" w:rsidP="005F68EA">
            <w:pPr>
              <w:jc w:val="center"/>
              <w:rPr>
                <w:rFonts w:cs="Arial"/>
                <w:b/>
                <w:sz w:val="22"/>
                <w:szCs w:val="22"/>
              </w:rPr>
            </w:pPr>
          </w:p>
          <w:p w14:paraId="1F9F8AF0"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46A1EED5" w14:textId="77777777" w:rsidR="007E2987" w:rsidRPr="00911380" w:rsidRDefault="007E2987" w:rsidP="005F68EA">
            <w:pPr>
              <w:jc w:val="center"/>
              <w:rPr>
                <w:rFonts w:cs="Arial"/>
                <w:b/>
                <w:sz w:val="22"/>
                <w:szCs w:val="22"/>
              </w:rPr>
            </w:pPr>
          </w:p>
          <w:p w14:paraId="4D542C75"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313A5E7E" w14:textId="77777777" w:rsidR="007E2987" w:rsidRPr="00911380" w:rsidRDefault="007E2987" w:rsidP="005F68EA">
            <w:pPr>
              <w:jc w:val="center"/>
              <w:rPr>
                <w:rFonts w:cs="Arial"/>
                <w:b/>
                <w:sz w:val="22"/>
                <w:szCs w:val="22"/>
              </w:rPr>
            </w:pPr>
          </w:p>
          <w:p w14:paraId="2747E762"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0C846BC1" w14:textId="77777777" w:rsidR="007E2987" w:rsidRPr="00911380" w:rsidRDefault="007E2987" w:rsidP="005F68EA">
            <w:pPr>
              <w:jc w:val="center"/>
              <w:rPr>
                <w:rFonts w:cs="Arial"/>
                <w:b/>
                <w:sz w:val="22"/>
                <w:szCs w:val="22"/>
              </w:rPr>
            </w:pPr>
          </w:p>
          <w:p w14:paraId="4F2673B9"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30698D8E" w14:textId="77777777" w:rsidTr="007E2987">
        <w:tc>
          <w:tcPr>
            <w:tcW w:w="5058" w:type="dxa"/>
            <w:tcBorders>
              <w:top w:val="single" w:sz="4" w:space="0" w:color="C00000"/>
              <w:left w:val="single" w:sz="4" w:space="0" w:color="C00000"/>
              <w:bottom w:val="single" w:sz="4" w:space="0" w:color="C00000"/>
              <w:right w:val="single" w:sz="4" w:space="0" w:color="C00000"/>
            </w:tcBorders>
          </w:tcPr>
          <w:p w14:paraId="564A7249" w14:textId="77777777" w:rsidR="007E2987" w:rsidRPr="007E2987" w:rsidRDefault="007E2987" w:rsidP="006E7A6E">
            <w:pPr>
              <w:pStyle w:val="BodyText"/>
              <w:spacing w:line="264" w:lineRule="auto"/>
              <w:ind w:right="102"/>
              <w:rPr>
                <w:rFonts w:cs="Arial"/>
                <w:color w:val="231F20"/>
                <w:szCs w:val="20"/>
              </w:rPr>
            </w:pPr>
            <w:r w:rsidRPr="00F93A39">
              <w:rPr>
                <w:rFonts w:cs="Arial"/>
                <w:b/>
                <w:szCs w:val="20"/>
              </w:rPr>
              <w:t>Competency</w:t>
            </w:r>
            <w:r w:rsidRPr="00F93A39">
              <w:rPr>
                <w:rFonts w:cs="Arial"/>
                <w:b/>
                <w:spacing w:val="-9"/>
                <w:szCs w:val="20"/>
              </w:rPr>
              <w:t xml:space="preserve"> </w:t>
            </w:r>
            <w:r w:rsidRPr="00F93A39">
              <w:rPr>
                <w:rFonts w:cs="Arial"/>
                <w:b/>
                <w:szCs w:val="20"/>
              </w:rPr>
              <w:t>6:</w:t>
            </w:r>
            <w:r w:rsidRPr="00F93A39">
              <w:rPr>
                <w:rFonts w:cs="Arial"/>
                <w:b/>
                <w:spacing w:val="-9"/>
                <w:szCs w:val="20"/>
              </w:rPr>
              <w:t xml:space="preserve"> </w:t>
            </w:r>
            <w:r w:rsidRPr="00F93A39">
              <w:rPr>
                <w:rFonts w:cs="Arial"/>
                <w:b/>
                <w:szCs w:val="20"/>
              </w:rPr>
              <w:t>Engage</w:t>
            </w:r>
            <w:r w:rsidRPr="00F93A39">
              <w:rPr>
                <w:rFonts w:cs="Arial"/>
                <w:b/>
                <w:spacing w:val="-9"/>
                <w:szCs w:val="20"/>
              </w:rPr>
              <w:t xml:space="preserve"> </w:t>
            </w:r>
            <w:r w:rsidRPr="00F93A39">
              <w:rPr>
                <w:rFonts w:cs="Arial"/>
                <w:b/>
                <w:szCs w:val="20"/>
              </w:rPr>
              <w:t>with</w:t>
            </w:r>
            <w:r w:rsidRPr="00F93A39">
              <w:rPr>
                <w:rFonts w:cs="Arial"/>
                <w:b/>
                <w:spacing w:val="-9"/>
                <w:szCs w:val="20"/>
              </w:rPr>
              <w:t xml:space="preserve"> </w:t>
            </w:r>
            <w:r w:rsidRPr="00F93A39">
              <w:rPr>
                <w:rFonts w:cs="Arial"/>
                <w:b/>
                <w:szCs w:val="20"/>
              </w:rPr>
              <w:t>Individuals,</w:t>
            </w:r>
            <w:r w:rsidRPr="00F93A39">
              <w:rPr>
                <w:rFonts w:cs="Arial"/>
                <w:b/>
                <w:spacing w:val="-9"/>
                <w:szCs w:val="20"/>
              </w:rPr>
              <w:t xml:space="preserve"> </w:t>
            </w:r>
            <w:r w:rsidRPr="00F93A39">
              <w:rPr>
                <w:rFonts w:cs="Arial"/>
                <w:b/>
                <w:szCs w:val="20"/>
              </w:rPr>
              <w:t>Families,</w:t>
            </w:r>
            <w:r w:rsidRPr="00F93A39">
              <w:rPr>
                <w:rFonts w:cs="Arial"/>
                <w:b/>
                <w:spacing w:val="-9"/>
                <w:szCs w:val="20"/>
              </w:rPr>
              <w:t xml:space="preserve"> </w:t>
            </w:r>
            <w:r w:rsidRPr="00F93A39">
              <w:rPr>
                <w:rFonts w:cs="Arial"/>
                <w:b/>
                <w:szCs w:val="20"/>
              </w:rPr>
              <w:t>Groups,</w:t>
            </w:r>
            <w:r w:rsidRPr="00F93A39">
              <w:rPr>
                <w:rFonts w:cs="Arial"/>
                <w:b/>
                <w:spacing w:val="-9"/>
                <w:szCs w:val="20"/>
              </w:rPr>
              <w:t xml:space="preserve"> </w:t>
            </w:r>
            <w:r w:rsidRPr="00F93A39">
              <w:rPr>
                <w:rFonts w:cs="Arial"/>
                <w:b/>
                <w:szCs w:val="20"/>
              </w:rPr>
              <w:t>Organizations,</w:t>
            </w:r>
            <w:r w:rsidRPr="00F93A39">
              <w:rPr>
                <w:rFonts w:cs="Arial"/>
                <w:b/>
                <w:spacing w:val="-9"/>
                <w:szCs w:val="20"/>
              </w:rPr>
              <w:t xml:space="preserve"> </w:t>
            </w:r>
            <w:r w:rsidRPr="00F93A39">
              <w:rPr>
                <w:rFonts w:cs="Arial"/>
                <w:b/>
                <w:szCs w:val="20"/>
              </w:rPr>
              <w:t>and</w:t>
            </w:r>
            <w:r w:rsidRPr="00F93A39">
              <w:rPr>
                <w:rFonts w:cs="Arial"/>
                <w:b/>
                <w:spacing w:val="-9"/>
                <w:szCs w:val="20"/>
              </w:rPr>
              <w:t xml:space="preserve"> </w:t>
            </w:r>
            <w:r w:rsidRPr="00F93A39">
              <w:rPr>
                <w:rFonts w:cs="Arial"/>
                <w:b/>
                <w:szCs w:val="20"/>
              </w:rPr>
              <w:t>Communities</w:t>
            </w:r>
            <w:r w:rsidR="006E7A6E">
              <w:rPr>
                <w:rFonts w:cs="Arial"/>
                <w:b/>
                <w:szCs w:val="20"/>
              </w:rPr>
              <w:br/>
            </w:r>
            <w:r w:rsidRPr="00F93A39">
              <w:rPr>
                <w:rFonts w:cs="Arial"/>
                <w:color w:val="231F20"/>
                <w:szCs w:val="20"/>
              </w:rPr>
              <w:t>Social</w:t>
            </w:r>
            <w:r w:rsidRPr="00F93A39">
              <w:rPr>
                <w:rFonts w:cs="Arial"/>
                <w:color w:val="231F20"/>
                <w:spacing w:val="-24"/>
                <w:szCs w:val="20"/>
              </w:rPr>
              <w:t xml:space="preserve"> </w:t>
            </w:r>
            <w:r w:rsidRPr="00F93A39">
              <w:rPr>
                <w:rFonts w:cs="Arial"/>
                <w:color w:val="231F20"/>
                <w:szCs w:val="20"/>
              </w:rPr>
              <w:t>workers</w:t>
            </w:r>
            <w:r w:rsidRPr="00F93A39">
              <w:rPr>
                <w:rFonts w:cs="Arial"/>
                <w:color w:val="231F20"/>
                <w:spacing w:val="-24"/>
                <w:szCs w:val="20"/>
              </w:rPr>
              <w:t xml:space="preserve"> </w:t>
            </w:r>
            <w:r w:rsidRPr="00F93A39">
              <w:rPr>
                <w:rFonts w:cs="Arial"/>
                <w:color w:val="231F20"/>
                <w:szCs w:val="20"/>
              </w:rPr>
              <w:t>understand</w:t>
            </w:r>
            <w:r w:rsidRPr="00F93A39">
              <w:rPr>
                <w:rFonts w:cs="Arial"/>
                <w:color w:val="231F20"/>
                <w:spacing w:val="-24"/>
                <w:szCs w:val="20"/>
              </w:rPr>
              <w:t xml:space="preserve"> </w:t>
            </w:r>
            <w:r w:rsidRPr="00F93A39">
              <w:rPr>
                <w:rFonts w:cs="Arial"/>
                <w:color w:val="231F20"/>
                <w:szCs w:val="20"/>
              </w:rPr>
              <w:t>that</w:t>
            </w:r>
            <w:r w:rsidRPr="00F93A39">
              <w:rPr>
                <w:rFonts w:cs="Arial"/>
                <w:color w:val="231F20"/>
                <w:spacing w:val="-24"/>
                <w:szCs w:val="20"/>
              </w:rPr>
              <w:t xml:space="preserve"> </w:t>
            </w:r>
            <w:r w:rsidRPr="00F93A39">
              <w:rPr>
                <w:rFonts w:cs="Arial"/>
                <w:color w:val="231F20"/>
                <w:szCs w:val="20"/>
              </w:rPr>
              <w:t>engagement</w:t>
            </w:r>
            <w:r w:rsidRPr="00F93A39">
              <w:rPr>
                <w:rFonts w:cs="Arial"/>
                <w:color w:val="231F20"/>
                <w:spacing w:val="-24"/>
                <w:szCs w:val="20"/>
              </w:rPr>
              <w:t xml:space="preserve"> </w:t>
            </w:r>
            <w:r w:rsidRPr="00F93A39">
              <w:rPr>
                <w:rFonts w:cs="Arial"/>
                <w:color w:val="231F20"/>
                <w:szCs w:val="20"/>
              </w:rPr>
              <w:t>is</w:t>
            </w:r>
            <w:r w:rsidRPr="00F93A39">
              <w:rPr>
                <w:rFonts w:cs="Arial"/>
                <w:color w:val="231F20"/>
                <w:spacing w:val="-24"/>
                <w:szCs w:val="20"/>
              </w:rPr>
              <w:t xml:space="preserve"> </w:t>
            </w:r>
            <w:r w:rsidRPr="00F93A39">
              <w:rPr>
                <w:rFonts w:cs="Arial"/>
                <w:color w:val="231F20"/>
                <w:szCs w:val="20"/>
              </w:rPr>
              <w:t>an</w:t>
            </w:r>
            <w:r w:rsidRPr="00F93A39">
              <w:rPr>
                <w:rFonts w:cs="Arial"/>
                <w:color w:val="231F20"/>
                <w:spacing w:val="-24"/>
                <w:szCs w:val="20"/>
              </w:rPr>
              <w:t xml:space="preserve"> </w:t>
            </w:r>
            <w:r w:rsidRPr="00F93A39">
              <w:rPr>
                <w:rFonts w:cs="Arial"/>
                <w:color w:val="231F20"/>
                <w:szCs w:val="20"/>
              </w:rPr>
              <w:t>ongoing</w:t>
            </w:r>
            <w:r w:rsidRPr="00F93A39">
              <w:rPr>
                <w:rFonts w:cs="Arial"/>
                <w:color w:val="231F20"/>
                <w:spacing w:val="-24"/>
                <w:szCs w:val="20"/>
              </w:rPr>
              <w:t xml:space="preserve"> </w:t>
            </w:r>
            <w:r w:rsidRPr="00F93A39">
              <w:rPr>
                <w:rFonts w:cs="Arial"/>
                <w:color w:val="231F20"/>
                <w:szCs w:val="20"/>
              </w:rPr>
              <w:t>component</w:t>
            </w:r>
            <w:r w:rsidRPr="00F93A39">
              <w:rPr>
                <w:rFonts w:cs="Arial"/>
                <w:color w:val="231F20"/>
                <w:spacing w:val="-24"/>
                <w:szCs w:val="20"/>
              </w:rPr>
              <w:t xml:space="preserve"> </w:t>
            </w:r>
            <w:r w:rsidRPr="00F93A39">
              <w:rPr>
                <w:rFonts w:cs="Arial"/>
                <w:color w:val="231F20"/>
                <w:szCs w:val="20"/>
              </w:rPr>
              <w:t>of</w:t>
            </w:r>
            <w:r w:rsidRPr="00F93A39">
              <w:rPr>
                <w:rFonts w:cs="Arial"/>
                <w:color w:val="231F20"/>
                <w:spacing w:val="-24"/>
                <w:szCs w:val="20"/>
              </w:rPr>
              <w:t xml:space="preserve"> </w:t>
            </w:r>
            <w:r w:rsidRPr="00F93A39">
              <w:rPr>
                <w:rFonts w:cs="Arial"/>
                <w:color w:val="231F20"/>
                <w:szCs w:val="20"/>
              </w:rPr>
              <w:t>the</w:t>
            </w:r>
            <w:r w:rsidRPr="00F93A39">
              <w:rPr>
                <w:rFonts w:cs="Arial"/>
                <w:color w:val="231F20"/>
                <w:spacing w:val="-24"/>
                <w:szCs w:val="20"/>
              </w:rPr>
              <w:t xml:space="preserve"> </w:t>
            </w:r>
            <w:r w:rsidRPr="00F93A39">
              <w:rPr>
                <w:rFonts w:cs="Arial"/>
                <w:color w:val="231F20"/>
                <w:szCs w:val="20"/>
              </w:rPr>
              <w:t>dynamic</w:t>
            </w:r>
            <w:r w:rsidRPr="00F93A39">
              <w:rPr>
                <w:rFonts w:cs="Arial"/>
                <w:color w:val="231F20"/>
                <w:spacing w:val="-24"/>
                <w:szCs w:val="20"/>
              </w:rPr>
              <w:t xml:space="preserve"> </w:t>
            </w:r>
            <w:r w:rsidRPr="00F93A39">
              <w:rPr>
                <w:rFonts w:cs="Arial"/>
                <w:color w:val="231F20"/>
                <w:szCs w:val="20"/>
              </w:rPr>
              <w:t>and</w:t>
            </w:r>
            <w:r w:rsidRPr="00F93A39">
              <w:rPr>
                <w:rFonts w:cs="Arial"/>
                <w:color w:val="231F20"/>
                <w:spacing w:val="-24"/>
                <w:szCs w:val="20"/>
              </w:rPr>
              <w:t xml:space="preserve"> </w:t>
            </w:r>
            <w:r w:rsidRPr="00F93A39">
              <w:rPr>
                <w:rFonts w:cs="Arial"/>
                <w:color w:val="231F20"/>
                <w:szCs w:val="20"/>
              </w:rPr>
              <w:t>interactive</w:t>
            </w:r>
            <w:r w:rsidRPr="00F93A39">
              <w:rPr>
                <w:rFonts w:cs="Arial"/>
                <w:color w:val="231F20"/>
                <w:spacing w:val="-24"/>
                <w:szCs w:val="20"/>
              </w:rPr>
              <w:t xml:space="preserve"> </w:t>
            </w:r>
            <w:r w:rsidRPr="00F93A39">
              <w:rPr>
                <w:rFonts w:cs="Arial"/>
                <w:color w:val="231F20"/>
                <w:szCs w:val="20"/>
              </w:rPr>
              <w:t>process</w:t>
            </w:r>
            <w:r w:rsidRPr="00F93A39">
              <w:rPr>
                <w:rFonts w:cs="Arial"/>
                <w:color w:val="231F20"/>
                <w:spacing w:val="-24"/>
                <w:szCs w:val="20"/>
              </w:rPr>
              <w:t xml:space="preserve"> </w:t>
            </w:r>
            <w:r w:rsidRPr="00F93A39">
              <w:rPr>
                <w:rFonts w:cs="Arial"/>
                <w:color w:val="231F20"/>
                <w:szCs w:val="20"/>
              </w:rPr>
              <w:t>of practice with,</w:t>
            </w:r>
            <w:r w:rsidRPr="00F93A39">
              <w:rPr>
                <w:rFonts w:cs="Arial"/>
                <w:color w:val="231F20"/>
                <w:spacing w:val="-25"/>
                <w:szCs w:val="20"/>
              </w:rPr>
              <w:t xml:space="preserve"> </w:t>
            </w:r>
            <w:r w:rsidRPr="00F93A39">
              <w:rPr>
                <w:rFonts w:cs="Arial"/>
                <w:color w:val="231F20"/>
                <w:szCs w:val="20"/>
              </w:rPr>
              <w:t>and</w:t>
            </w:r>
            <w:r w:rsidRPr="00F93A39">
              <w:rPr>
                <w:rFonts w:cs="Arial"/>
                <w:color w:val="231F20"/>
                <w:spacing w:val="-25"/>
                <w:szCs w:val="20"/>
              </w:rPr>
              <w:t xml:space="preserve"> </w:t>
            </w:r>
            <w:r w:rsidRPr="00F93A39">
              <w:rPr>
                <w:rFonts w:cs="Arial"/>
                <w:color w:val="231F20"/>
                <w:szCs w:val="20"/>
              </w:rPr>
              <w:t>on</w:t>
            </w:r>
            <w:r w:rsidRPr="00F93A39">
              <w:rPr>
                <w:rFonts w:cs="Arial"/>
                <w:color w:val="231F20"/>
                <w:spacing w:val="-25"/>
                <w:szCs w:val="20"/>
              </w:rPr>
              <w:t xml:space="preserve"> </w:t>
            </w:r>
            <w:r w:rsidRPr="00F93A39">
              <w:rPr>
                <w:rFonts w:cs="Arial"/>
                <w:color w:val="231F20"/>
                <w:szCs w:val="20"/>
              </w:rPr>
              <w:t>behalf</w:t>
            </w:r>
            <w:r w:rsidRPr="00F93A39">
              <w:rPr>
                <w:rFonts w:cs="Arial"/>
                <w:color w:val="231F20"/>
                <w:spacing w:val="-25"/>
                <w:szCs w:val="20"/>
              </w:rPr>
              <w:t xml:space="preserve"> </w:t>
            </w:r>
            <w:r w:rsidRPr="00F93A39">
              <w:rPr>
                <w:rFonts w:cs="Arial"/>
                <w:color w:val="231F20"/>
                <w:szCs w:val="20"/>
              </w:rPr>
              <w:t>of,</w:t>
            </w:r>
            <w:r w:rsidRPr="00F93A39">
              <w:rPr>
                <w:rFonts w:cs="Arial"/>
                <w:color w:val="231F20"/>
                <w:spacing w:val="-25"/>
                <w:szCs w:val="20"/>
              </w:rPr>
              <w:t xml:space="preserve"> </w:t>
            </w:r>
            <w:r w:rsidRPr="00F93A39">
              <w:rPr>
                <w:rFonts w:cs="Arial"/>
                <w:color w:val="231F20"/>
                <w:szCs w:val="20"/>
              </w:rPr>
              <w:t>diverse communities, their constituencies, and the organizations that serve them. Social</w:t>
            </w:r>
            <w:r w:rsidRPr="00F93A39">
              <w:rPr>
                <w:rFonts w:cs="Arial"/>
                <w:color w:val="231F20"/>
                <w:spacing w:val="-24"/>
                <w:szCs w:val="20"/>
              </w:rPr>
              <w:t xml:space="preserve"> </w:t>
            </w:r>
            <w:r w:rsidRPr="00F93A39">
              <w:rPr>
                <w:rFonts w:cs="Arial"/>
                <w:color w:val="231F20"/>
                <w:szCs w:val="20"/>
              </w:rPr>
              <w:t>workers understand and utilize</w:t>
            </w:r>
            <w:r w:rsidRPr="00F93A39">
              <w:rPr>
                <w:rFonts w:cs="Arial"/>
                <w:color w:val="231F20"/>
                <w:spacing w:val="-24"/>
                <w:szCs w:val="20"/>
              </w:rPr>
              <w:t xml:space="preserve"> </w:t>
            </w:r>
            <w:r w:rsidRPr="00F93A39">
              <w:rPr>
                <w:rFonts w:cs="Arial"/>
                <w:szCs w:val="20"/>
              </w:rPr>
              <w:t>varied strategies to</w:t>
            </w:r>
            <w:r w:rsidRPr="00F93A39">
              <w:rPr>
                <w:rFonts w:cs="Arial"/>
                <w:color w:val="231F20"/>
                <w:spacing w:val="-27"/>
                <w:szCs w:val="20"/>
              </w:rPr>
              <w:t xml:space="preserve"> </w:t>
            </w:r>
            <w:r w:rsidRPr="00F93A39">
              <w:rPr>
                <w:rFonts w:cs="Arial"/>
                <w:color w:val="231F20"/>
                <w:szCs w:val="20"/>
              </w:rPr>
              <w:t>facilitate</w:t>
            </w:r>
            <w:r w:rsidRPr="00F93A39">
              <w:rPr>
                <w:rFonts w:cs="Arial"/>
                <w:color w:val="231F20"/>
                <w:spacing w:val="-27"/>
                <w:szCs w:val="20"/>
              </w:rPr>
              <w:t xml:space="preserve"> </w:t>
            </w:r>
            <w:r w:rsidRPr="00F93A39">
              <w:rPr>
                <w:rFonts w:cs="Arial"/>
                <w:color w:val="231F20"/>
                <w:szCs w:val="20"/>
              </w:rPr>
              <w:t>engagement</w:t>
            </w:r>
            <w:r w:rsidRPr="00F93A39">
              <w:rPr>
                <w:rFonts w:cs="Arial"/>
                <w:color w:val="231F20"/>
                <w:spacing w:val="-27"/>
                <w:szCs w:val="20"/>
              </w:rPr>
              <w:t xml:space="preserve"> </w:t>
            </w:r>
            <w:r w:rsidRPr="00F93A39">
              <w:rPr>
                <w:rFonts w:cs="Arial"/>
                <w:color w:val="231F20"/>
                <w:szCs w:val="20"/>
              </w:rPr>
              <w:t>with individuals, groups, organizations, institutions, and communities</w:t>
            </w:r>
            <w:r w:rsidRPr="00F93A39">
              <w:rPr>
                <w:rFonts w:cs="Arial"/>
                <w:szCs w:val="20"/>
              </w:rPr>
              <w:t xml:space="preserve">. </w:t>
            </w:r>
            <w:r w:rsidRPr="00F93A39">
              <w:rPr>
                <w:rFonts w:cs="Arial"/>
                <w:color w:val="231F20"/>
                <w:szCs w:val="20"/>
              </w:rPr>
              <w:t>Social</w:t>
            </w:r>
            <w:r w:rsidRPr="00F93A39">
              <w:rPr>
                <w:rFonts w:cs="Arial"/>
                <w:color w:val="231F20"/>
                <w:spacing w:val="-33"/>
                <w:szCs w:val="20"/>
              </w:rPr>
              <w:t xml:space="preserve"> </w:t>
            </w:r>
            <w:r w:rsidRPr="00F93A39">
              <w:rPr>
                <w:rFonts w:cs="Arial"/>
                <w:color w:val="231F20"/>
                <w:szCs w:val="20"/>
              </w:rPr>
              <w:t>workers understand that their</w:t>
            </w:r>
            <w:r w:rsidRPr="00F93A39">
              <w:rPr>
                <w:rFonts w:cs="Arial"/>
                <w:color w:val="231F20"/>
                <w:spacing w:val="-33"/>
                <w:szCs w:val="20"/>
              </w:rPr>
              <w:t xml:space="preserve"> </w:t>
            </w:r>
            <w:r w:rsidRPr="00F93A39">
              <w:rPr>
                <w:rFonts w:cs="Arial"/>
                <w:color w:val="231F20"/>
                <w:szCs w:val="20"/>
              </w:rPr>
              <w:t>personal</w:t>
            </w:r>
            <w:r w:rsidRPr="00F93A39">
              <w:rPr>
                <w:rFonts w:cs="Arial"/>
                <w:color w:val="231F20"/>
                <w:spacing w:val="-33"/>
                <w:szCs w:val="20"/>
              </w:rPr>
              <w:t xml:space="preserve"> </w:t>
            </w:r>
            <w:r w:rsidRPr="00F93A39">
              <w:rPr>
                <w:rFonts w:cs="Arial"/>
                <w:color w:val="231F20"/>
                <w:szCs w:val="20"/>
              </w:rPr>
              <w:t>experiences, affective reactions,</w:t>
            </w:r>
            <w:r w:rsidRPr="00F93A39">
              <w:rPr>
                <w:rFonts w:cs="Arial"/>
                <w:color w:val="231F20"/>
                <w:spacing w:val="-33"/>
                <w:szCs w:val="20"/>
              </w:rPr>
              <w:t xml:space="preserve"> </w:t>
            </w:r>
            <w:r w:rsidRPr="00F93A39">
              <w:rPr>
                <w:rFonts w:cs="Arial"/>
                <w:color w:val="231F20"/>
                <w:szCs w:val="20"/>
              </w:rPr>
              <w:t>and</w:t>
            </w:r>
            <w:r w:rsidRPr="00F93A39">
              <w:rPr>
                <w:rFonts w:cs="Arial"/>
                <w:color w:val="231F20"/>
                <w:spacing w:val="-33"/>
                <w:szCs w:val="20"/>
              </w:rPr>
              <w:t xml:space="preserve"> </w:t>
            </w:r>
            <w:r w:rsidRPr="00F93A39">
              <w:rPr>
                <w:rFonts w:cs="Arial"/>
                <w:color w:val="231F20"/>
                <w:szCs w:val="20"/>
              </w:rPr>
              <w:t>biases may have an impact on their</w:t>
            </w:r>
            <w:r w:rsidRPr="00F93A39">
              <w:rPr>
                <w:rFonts w:cs="Arial"/>
                <w:color w:val="231F20"/>
                <w:spacing w:val="-33"/>
                <w:szCs w:val="20"/>
              </w:rPr>
              <w:t xml:space="preserve"> </w:t>
            </w:r>
            <w:r w:rsidRPr="00F93A39">
              <w:rPr>
                <w:rFonts w:cs="Arial"/>
                <w:color w:val="231F20"/>
                <w:szCs w:val="20"/>
              </w:rPr>
              <w:t>ability</w:t>
            </w:r>
            <w:r w:rsidRPr="00F93A39">
              <w:rPr>
                <w:rFonts w:cs="Arial"/>
                <w:color w:val="231F20"/>
                <w:spacing w:val="-33"/>
                <w:szCs w:val="20"/>
              </w:rPr>
              <w:t xml:space="preserve"> </w:t>
            </w:r>
            <w:r w:rsidRPr="00F93A39">
              <w:rPr>
                <w:rFonts w:cs="Arial"/>
                <w:color w:val="231F20"/>
                <w:szCs w:val="20"/>
              </w:rPr>
              <w:t>to</w:t>
            </w:r>
            <w:r w:rsidRPr="00F93A39">
              <w:rPr>
                <w:rFonts w:cs="Arial"/>
                <w:color w:val="231F20"/>
                <w:spacing w:val="-33"/>
                <w:szCs w:val="20"/>
              </w:rPr>
              <w:t xml:space="preserve"> </w:t>
            </w:r>
            <w:r w:rsidRPr="00F93A39">
              <w:rPr>
                <w:rFonts w:cs="Arial"/>
                <w:color w:val="231F20"/>
                <w:szCs w:val="20"/>
              </w:rPr>
              <w:t>effectively</w:t>
            </w:r>
            <w:r w:rsidRPr="00F93A39">
              <w:rPr>
                <w:rFonts w:cs="Arial"/>
                <w:color w:val="231F20"/>
                <w:spacing w:val="-33"/>
                <w:szCs w:val="20"/>
              </w:rPr>
              <w:t xml:space="preserve"> </w:t>
            </w:r>
            <w:r w:rsidRPr="00F93A39">
              <w:rPr>
                <w:rFonts w:cs="Arial"/>
                <w:color w:val="231F20"/>
                <w:szCs w:val="20"/>
              </w:rPr>
              <w:t>engage</w:t>
            </w:r>
            <w:r w:rsidRPr="00F93A39">
              <w:rPr>
                <w:rFonts w:cs="Arial"/>
                <w:color w:val="231F20"/>
                <w:spacing w:val="-33"/>
                <w:szCs w:val="20"/>
              </w:rPr>
              <w:t xml:space="preserve"> </w:t>
            </w:r>
            <w:r w:rsidRPr="00F93A39">
              <w:rPr>
                <w:rFonts w:cs="Arial"/>
                <w:color w:val="231F20"/>
                <w:szCs w:val="20"/>
              </w:rPr>
              <w:t>with diverse individuals, groups and communities.</w:t>
            </w:r>
            <w:r w:rsidRPr="00F93A39">
              <w:rPr>
                <w:rFonts w:cs="Arial"/>
                <w:color w:val="231F20"/>
                <w:spacing w:val="-26"/>
                <w:szCs w:val="20"/>
              </w:rPr>
              <w:t xml:space="preserve">  </w:t>
            </w:r>
            <w:r w:rsidRPr="00F93A39">
              <w:rPr>
                <w:rFonts w:cs="Arial"/>
                <w:color w:val="231F20"/>
                <w:szCs w:val="20"/>
              </w:rPr>
              <w:t>Social</w:t>
            </w:r>
            <w:r w:rsidRPr="00F93A39">
              <w:rPr>
                <w:rFonts w:cs="Arial"/>
                <w:color w:val="231F20"/>
                <w:spacing w:val="-26"/>
                <w:szCs w:val="20"/>
              </w:rPr>
              <w:t xml:space="preserve"> </w:t>
            </w:r>
            <w:r w:rsidRPr="00F93A39">
              <w:rPr>
                <w:rFonts w:cs="Arial"/>
                <w:color w:val="231F20"/>
                <w:szCs w:val="20"/>
              </w:rPr>
              <w:t>workers understand</w:t>
            </w:r>
            <w:r w:rsidRPr="00F93A39">
              <w:rPr>
                <w:rFonts w:cs="Arial"/>
                <w:color w:val="231F20"/>
                <w:spacing w:val="-26"/>
                <w:szCs w:val="20"/>
              </w:rPr>
              <w:t xml:space="preserve"> </w:t>
            </w:r>
            <w:r w:rsidRPr="00F93A39">
              <w:rPr>
                <w:rFonts w:cs="Arial"/>
                <w:color w:val="231F20"/>
                <w:szCs w:val="20"/>
              </w:rPr>
              <w:t>the role of relationship-building and</w:t>
            </w:r>
            <w:r w:rsidRPr="00F93A39">
              <w:rPr>
                <w:rFonts w:cs="Arial"/>
                <w:color w:val="231F20"/>
                <w:spacing w:val="-26"/>
                <w:szCs w:val="20"/>
              </w:rPr>
              <w:t xml:space="preserve"> </w:t>
            </w:r>
            <w:r w:rsidRPr="00F93A39">
              <w:rPr>
                <w:rFonts w:cs="Arial"/>
                <w:color w:val="231F20"/>
                <w:szCs w:val="20"/>
              </w:rPr>
              <w:t>inter-professional</w:t>
            </w:r>
            <w:r w:rsidRPr="00F93A39">
              <w:rPr>
                <w:rFonts w:cs="Arial"/>
                <w:color w:val="231F20"/>
                <w:spacing w:val="-26"/>
                <w:szCs w:val="20"/>
              </w:rPr>
              <w:t xml:space="preserve"> </w:t>
            </w:r>
            <w:r w:rsidRPr="00F93A39">
              <w:rPr>
                <w:rFonts w:cs="Arial"/>
                <w:color w:val="231F20"/>
                <w:szCs w:val="20"/>
              </w:rPr>
              <w:t>collaboration</w:t>
            </w:r>
            <w:r w:rsidRPr="00F93A39">
              <w:rPr>
                <w:rFonts w:cs="Arial"/>
                <w:color w:val="231F20"/>
                <w:spacing w:val="-26"/>
                <w:szCs w:val="20"/>
              </w:rPr>
              <w:t xml:space="preserve"> </w:t>
            </w:r>
            <w:r w:rsidRPr="00F93A39">
              <w:rPr>
                <w:rFonts w:cs="Arial"/>
                <w:color w:val="231F20"/>
                <w:szCs w:val="20"/>
              </w:rPr>
              <w:t>in facilitating engagement with individuals, groups, organizations, institutions, communities and</w:t>
            </w:r>
            <w:r w:rsidRPr="00F93A39">
              <w:rPr>
                <w:rFonts w:cs="Arial"/>
                <w:color w:val="231F20"/>
                <w:spacing w:val="-38"/>
                <w:szCs w:val="20"/>
              </w:rPr>
              <w:t xml:space="preserve"> </w:t>
            </w:r>
            <w:r w:rsidRPr="00F93A39">
              <w:rPr>
                <w:rFonts w:cs="Arial"/>
                <w:color w:val="231F20"/>
                <w:szCs w:val="20"/>
              </w:rPr>
              <w:t>other</w:t>
            </w:r>
            <w:r w:rsidRPr="00F93A39">
              <w:rPr>
                <w:rFonts w:cs="Arial"/>
                <w:color w:val="231F20"/>
                <w:spacing w:val="-38"/>
                <w:szCs w:val="20"/>
              </w:rPr>
              <w:t xml:space="preserve"> </w:t>
            </w:r>
            <w:r w:rsidRPr="00F93A39">
              <w:rPr>
                <w:rFonts w:cs="Arial"/>
                <w:color w:val="231F20"/>
                <w:szCs w:val="20"/>
              </w:rPr>
              <w:t>professionals,</w:t>
            </w:r>
            <w:r w:rsidRPr="00F93A39">
              <w:rPr>
                <w:rFonts w:cs="Arial"/>
                <w:color w:val="231F20"/>
                <w:spacing w:val="-38"/>
                <w:szCs w:val="20"/>
              </w:rPr>
              <w:t xml:space="preserve"> </w:t>
            </w:r>
            <w:r w:rsidRPr="00F93A39">
              <w:rPr>
                <w:rFonts w:cs="Arial"/>
                <w:color w:val="231F20"/>
                <w:szCs w:val="20"/>
              </w:rPr>
              <w:t>as</w:t>
            </w:r>
            <w:r w:rsidRPr="00F93A39">
              <w:rPr>
                <w:rFonts w:cs="Arial"/>
                <w:color w:val="231F20"/>
                <w:spacing w:val="-38"/>
                <w:szCs w:val="20"/>
              </w:rPr>
              <w:t xml:space="preserve"> </w:t>
            </w:r>
            <w:r w:rsidRPr="00F93A39">
              <w:rPr>
                <w:rFonts w:cs="Arial"/>
                <w:color w:val="231F20"/>
                <w:szCs w:val="20"/>
              </w:rPr>
              <w:t>appropriate.</w:t>
            </w:r>
          </w:p>
        </w:tc>
        <w:tc>
          <w:tcPr>
            <w:tcW w:w="2610" w:type="dxa"/>
            <w:tcBorders>
              <w:top w:val="single" w:sz="4" w:space="0" w:color="C00000"/>
              <w:left w:val="single" w:sz="4" w:space="0" w:color="C00000"/>
              <w:bottom w:val="single" w:sz="4" w:space="0" w:color="C00000"/>
              <w:right w:val="single" w:sz="4" w:space="0" w:color="C00000"/>
            </w:tcBorders>
          </w:tcPr>
          <w:p w14:paraId="010F3F27" w14:textId="77777777" w:rsidR="007E2987" w:rsidRPr="00A2517D" w:rsidRDefault="007E2987" w:rsidP="007E2987">
            <w:pPr>
              <w:rPr>
                <w:rFonts w:cs="Arial"/>
                <w:szCs w:val="24"/>
              </w:rPr>
            </w:pPr>
            <w:r w:rsidRPr="007E2987">
              <w:rPr>
                <w:b/>
              </w:rPr>
              <w:t>3.</w:t>
            </w:r>
            <w:r>
              <w:t xml:space="preserve"> Prepare students to critically assess the quality and utility of evidenced-based practices.</w:t>
            </w:r>
          </w:p>
        </w:tc>
        <w:tc>
          <w:tcPr>
            <w:tcW w:w="1949" w:type="dxa"/>
            <w:tcBorders>
              <w:top w:val="single" w:sz="4" w:space="0" w:color="C00000"/>
              <w:left w:val="single" w:sz="4" w:space="0" w:color="C00000"/>
              <w:bottom w:val="single" w:sz="4" w:space="0" w:color="C00000"/>
              <w:right w:val="single" w:sz="4" w:space="0" w:color="C00000"/>
            </w:tcBorders>
          </w:tcPr>
          <w:p w14:paraId="40F66C79" w14:textId="77777777" w:rsidR="007E2987" w:rsidRPr="00F93A39" w:rsidRDefault="007E2987" w:rsidP="007E2987">
            <w:pPr>
              <w:rPr>
                <w:rFonts w:cs="Arial"/>
                <w:color w:val="000000"/>
              </w:rPr>
            </w:pPr>
            <w:r>
              <w:rPr>
                <w:rFonts w:cs="Arial"/>
                <w:b/>
                <w:color w:val="000000"/>
              </w:rPr>
              <w:t>6b</w:t>
            </w:r>
            <w:r w:rsidRPr="007E2987">
              <w:rPr>
                <w:rFonts w:cs="Arial"/>
                <w:b/>
                <w:color w:val="000000"/>
              </w:rPr>
              <w:t>.</w:t>
            </w:r>
            <w:r w:rsidRPr="00F93A39">
              <w:rPr>
                <w:rFonts w:cs="Arial"/>
                <w:color w:val="000000"/>
              </w:rPr>
              <w:t xml:space="preserve"> Use reflection to enhance the use of interpersonal skills in engaging diverse clients across systems levels to develop a mutually agreed upon focus of work and desired outcomes.  </w:t>
            </w:r>
          </w:p>
          <w:p w14:paraId="48AC255D" w14:textId="77777777" w:rsidR="007E2987" w:rsidRPr="0076769D" w:rsidRDefault="007E2987" w:rsidP="007E2987">
            <w:pPr>
              <w:rPr>
                <w:rFonts w:cs="Arial"/>
              </w:rPr>
            </w:pPr>
          </w:p>
        </w:tc>
        <w:tc>
          <w:tcPr>
            <w:tcW w:w="1471" w:type="dxa"/>
            <w:tcBorders>
              <w:top w:val="single" w:sz="4" w:space="0" w:color="C00000"/>
              <w:left w:val="single" w:sz="4" w:space="0" w:color="C00000"/>
              <w:bottom w:val="single" w:sz="4" w:space="0" w:color="C00000"/>
              <w:right w:val="single" w:sz="4" w:space="0" w:color="C00000"/>
            </w:tcBorders>
          </w:tcPr>
          <w:p w14:paraId="0F224A10" w14:textId="77777777" w:rsidR="007E2987" w:rsidRDefault="007E2987" w:rsidP="007E2987">
            <w:pPr>
              <w:rPr>
                <w:rFonts w:cs="Arial"/>
                <w:szCs w:val="24"/>
              </w:rPr>
            </w:pPr>
            <w:r>
              <w:rPr>
                <w:rFonts w:cs="Arial"/>
                <w:szCs w:val="24"/>
              </w:rPr>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31800328" w14:textId="77777777" w:rsidR="007E2987" w:rsidRPr="00A2517D" w:rsidRDefault="007E2987" w:rsidP="007E2987">
            <w:pPr>
              <w:rPr>
                <w:rFonts w:cs="Arial"/>
                <w:szCs w:val="24"/>
              </w:rPr>
            </w:pPr>
            <w:r w:rsidRPr="007E2987">
              <w:rPr>
                <w:rFonts w:cs="Arial"/>
                <w:b/>
                <w:szCs w:val="24"/>
              </w:rPr>
              <w:t>Unit 5:</w:t>
            </w:r>
            <w:r w:rsidRPr="00A2517D">
              <w:rPr>
                <w:rFonts w:cs="Arial"/>
                <w:szCs w:val="24"/>
              </w:rPr>
              <w:t xml:space="preserve"> Doing Evaluations</w:t>
            </w:r>
          </w:p>
          <w:p w14:paraId="1705E9FA" w14:textId="77777777" w:rsidR="007E2987" w:rsidRPr="00A2517D" w:rsidRDefault="007E2987" w:rsidP="007E2987">
            <w:pPr>
              <w:rPr>
                <w:rFonts w:cs="Arial"/>
                <w:szCs w:val="24"/>
              </w:rPr>
            </w:pPr>
          </w:p>
          <w:p w14:paraId="58EDEA7E" w14:textId="77777777" w:rsidR="007E2987" w:rsidRDefault="007E2987" w:rsidP="007E2987">
            <w:pPr>
              <w:rPr>
                <w:rFonts w:cs="Arial"/>
                <w:szCs w:val="24"/>
              </w:rPr>
            </w:pPr>
            <w:r w:rsidRPr="007E2987">
              <w:rPr>
                <w:rFonts w:cs="Arial"/>
                <w:b/>
                <w:szCs w:val="24"/>
              </w:rPr>
              <w:t>Unit 6:</w:t>
            </w:r>
            <w:r w:rsidRPr="00A2517D">
              <w:rPr>
                <w:rFonts w:cs="Arial"/>
                <w:szCs w:val="24"/>
              </w:rPr>
              <w:t xml:space="preserve"> Obtaining New Data: Survey Development</w:t>
            </w:r>
          </w:p>
          <w:p w14:paraId="3A49D956" w14:textId="77777777" w:rsidR="007E2987" w:rsidRDefault="007E2987" w:rsidP="007E2987">
            <w:pPr>
              <w:rPr>
                <w:rFonts w:cs="Arial"/>
                <w:szCs w:val="24"/>
              </w:rPr>
            </w:pPr>
          </w:p>
          <w:p w14:paraId="3E2391DB" w14:textId="77777777" w:rsidR="007E2987" w:rsidRDefault="007E2987" w:rsidP="007E2987">
            <w:pPr>
              <w:rPr>
                <w:rFonts w:cs="Arial"/>
                <w:szCs w:val="24"/>
              </w:rPr>
            </w:pPr>
            <w:r w:rsidRPr="007E2987">
              <w:rPr>
                <w:rFonts w:cs="Arial"/>
                <w:b/>
                <w:szCs w:val="24"/>
              </w:rPr>
              <w:t>Assignment 3.</w:t>
            </w:r>
            <w:r w:rsidRPr="00A2517D">
              <w:rPr>
                <w:rFonts w:cs="Arial"/>
                <w:szCs w:val="24"/>
              </w:rPr>
              <w:t xml:space="preserve"> Process or Outcome Evaluation</w:t>
            </w:r>
          </w:p>
          <w:p w14:paraId="759F61B0" w14:textId="77777777" w:rsidR="007E2987" w:rsidRDefault="007E2987" w:rsidP="007E2987">
            <w:pPr>
              <w:rPr>
                <w:rFonts w:cs="Arial"/>
                <w:szCs w:val="24"/>
              </w:rPr>
            </w:pPr>
          </w:p>
          <w:p w14:paraId="7E7382B0" w14:textId="77777777" w:rsidR="007E2987" w:rsidRPr="007E2987" w:rsidRDefault="007E2987" w:rsidP="007E2987">
            <w:pPr>
              <w:jc w:val="center"/>
              <w:rPr>
                <w:rFonts w:cs="Arial"/>
                <w:szCs w:val="24"/>
              </w:rPr>
            </w:pPr>
          </w:p>
        </w:tc>
      </w:tr>
    </w:tbl>
    <w:p w14:paraId="5C683E8D" w14:textId="77777777" w:rsidR="007E2987" w:rsidRDefault="007E2987" w:rsidP="007E2987">
      <w:pPr>
        <w:tabs>
          <w:tab w:val="left" w:pos="270"/>
          <w:tab w:val="left" w:pos="2640"/>
        </w:tabs>
        <w:rPr>
          <w:rFonts w:cs="Arial"/>
        </w:rPr>
      </w:pPr>
    </w:p>
    <w:p w14:paraId="26348961" w14:textId="77777777" w:rsidR="007E2987" w:rsidRDefault="007E2987" w:rsidP="007E2987">
      <w:pPr>
        <w:tabs>
          <w:tab w:val="left" w:pos="270"/>
          <w:tab w:val="left" w:pos="2640"/>
        </w:tabs>
        <w:rPr>
          <w:rFonts w:cs="Arial"/>
        </w:rPr>
      </w:pPr>
    </w:p>
    <w:p w14:paraId="48872621" w14:textId="77777777" w:rsidR="007E2987" w:rsidRDefault="007E2987" w:rsidP="007E2987">
      <w:pPr>
        <w:tabs>
          <w:tab w:val="left" w:pos="270"/>
          <w:tab w:val="left" w:pos="2640"/>
        </w:tabs>
        <w:rPr>
          <w:rFonts w:cs="Arial"/>
        </w:rPr>
      </w:pPr>
    </w:p>
    <w:p w14:paraId="03CE9C4E" w14:textId="77777777" w:rsidR="007E2987" w:rsidRDefault="007E2987" w:rsidP="007E2987">
      <w:pPr>
        <w:tabs>
          <w:tab w:val="left" w:pos="270"/>
          <w:tab w:val="left" w:pos="2640"/>
        </w:tabs>
        <w:rPr>
          <w:rFonts w:cs="Arial"/>
        </w:rPr>
      </w:pPr>
    </w:p>
    <w:p w14:paraId="284F076C" w14:textId="77777777" w:rsidR="007E2987" w:rsidRDefault="007E2987" w:rsidP="007E2987">
      <w:pPr>
        <w:tabs>
          <w:tab w:val="left" w:pos="270"/>
          <w:tab w:val="left" w:pos="2640"/>
        </w:tabs>
        <w:rPr>
          <w:rFonts w:cs="Arial"/>
        </w:rPr>
      </w:pPr>
    </w:p>
    <w:p w14:paraId="7ADC7EB7" w14:textId="77777777" w:rsidR="007E2987" w:rsidRDefault="007E2987" w:rsidP="007E2987">
      <w:pPr>
        <w:tabs>
          <w:tab w:val="left" w:pos="270"/>
          <w:tab w:val="left" w:pos="2640"/>
        </w:tabs>
        <w:rPr>
          <w:rFonts w:cs="Arial"/>
        </w:rPr>
      </w:pPr>
    </w:p>
    <w:p w14:paraId="77F6336E" w14:textId="77777777" w:rsidR="007E2987" w:rsidRDefault="007E2987" w:rsidP="007E2987">
      <w:pPr>
        <w:tabs>
          <w:tab w:val="left" w:pos="270"/>
          <w:tab w:val="left" w:pos="2640"/>
        </w:tabs>
        <w:rPr>
          <w:rFonts w:cs="Arial"/>
        </w:rPr>
      </w:pPr>
    </w:p>
    <w:p w14:paraId="3B1FF407" w14:textId="77777777" w:rsidR="007E2987" w:rsidRDefault="007E2987" w:rsidP="007E2987">
      <w:pPr>
        <w:tabs>
          <w:tab w:val="left" w:pos="270"/>
          <w:tab w:val="left" w:pos="2640"/>
        </w:tabs>
        <w:rPr>
          <w:rFonts w:cs="Arial"/>
        </w:rPr>
      </w:pPr>
    </w:p>
    <w:p w14:paraId="53E18E21" w14:textId="77777777" w:rsidR="007E2987" w:rsidRDefault="007E2987" w:rsidP="007E2987">
      <w:pPr>
        <w:tabs>
          <w:tab w:val="left" w:pos="270"/>
          <w:tab w:val="left" w:pos="2640"/>
        </w:tabs>
        <w:rPr>
          <w:rFonts w:cs="Arial"/>
        </w:rPr>
      </w:pPr>
    </w:p>
    <w:p w14:paraId="0F165CCF" w14:textId="77777777" w:rsidR="006E7A6E" w:rsidRDefault="006E7A6E" w:rsidP="007E2987">
      <w:pPr>
        <w:tabs>
          <w:tab w:val="left" w:pos="270"/>
          <w:tab w:val="left" w:pos="2640"/>
        </w:tabs>
        <w:rPr>
          <w:rFonts w:cs="Arial"/>
        </w:rPr>
      </w:pPr>
    </w:p>
    <w:p w14:paraId="67F33C5A" w14:textId="77777777" w:rsidR="007E2987" w:rsidRDefault="007E2987" w:rsidP="007E2987">
      <w:pPr>
        <w:tabs>
          <w:tab w:val="left" w:pos="270"/>
          <w:tab w:val="left" w:pos="2640"/>
        </w:tabs>
        <w:rPr>
          <w:rFonts w:cs="Arial"/>
        </w:rPr>
      </w:pPr>
    </w:p>
    <w:p w14:paraId="795F29A6" w14:textId="77777777" w:rsidR="007E2987" w:rsidRDefault="007E2987" w:rsidP="007E2987">
      <w:pPr>
        <w:tabs>
          <w:tab w:val="left" w:pos="270"/>
          <w:tab w:val="left" w:pos="2640"/>
        </w:tabs>
        <w:rPr>
          <w:rFonts w:cs="Arial"/>
        </w:rPr>
      </w:pPr>
    </w:p>
    <w:p w14:paraId="52CDC728" w14:textId="77777777" w:rsidR="007E2987" w:rsidRDefault="007E2987" w:rsidP="007E2987">
      <w:pPr>
        <w:tabs>
          <w:tab w:val="left" w:pos="270"/>
          <w:tab w:val="left" w:pos="2640"/>
        </w:tabs>
        <w:rPr>
          <w:rFonts w:cs="Arial"/>
        </w:rPr>
      </w:pPr>
    </w:p>
    <w:p w14:paraId="3B5E1B21" w14:textId="77777777" w:rsidR="007E2987" w:rsidRDefault="007E2987" w:rsidP="007E2987">
      <w:pPr>
        <w:tabs>
          <w:tab w:val="left" w:pos="270"/>
          <w:tab w:val="left" w:pos="2640"/>
        </w:tabs>
        <w:rPr>
          <w:rFonts w:cs="Arial"/>
        </w:rPr>
      </w:pPr>
    </w:p>
    <w:p w14:paraId="24439369" w14:textId="77777777" w:rsidR="007E2987" w:rsidRDefault="007E2987" w:rsidP="007E2987">
      <w:pPr>
        <w:tabs>
          <w:tab w:val="left" w:pos="270"/>
          <w:tab w:val="left" w:pos="2640"/>
        </w:tabs>
        <w:rPr>
          <w:rFonts w:cs="Arial"/>
        </w:rPr>
      </w:pPr>
    </w:p>
    <w:p w14:paraId="4F7AF57D" w14:textId="77777777" w:rsidR="007E2987" w:rsidRDefault="007E2987" w:rsidP="007E2987">
      <w:pPr>
        <w:tabs>
          <w:tab w:val="left" w:pos="270"/>
          <w:tab w:val="left" w:pos="2640"/>
        </w:tabs>
        <w:rPr>
          <w:rFonts w:cs="Arial"/>
        </w:rPr>
      </w:pPr>
    </w:p>
    <w:p w14:paraId="3B28AE27" w14:textId="77777777" w:rsidR="007E2987" w:rsidRDefault="007E2987" w:rsidP="007E2987">
      <w:pPr>
        <w:tabs>
          <w:tab w:val="left" w:pos="270"/>
          <w:tab w:val="left" w:pos="2640"/>
        </w:tabs>
        <w:rPr>
          <w:rFonts w:cs="Arial"/>
        </w:rPr>
      </w:pPr>
    </w:p>
    <w:p w14:paraId="22ADDDAB" w14:textId="77777777" w:rsidR="007E2987" w:rsidRDefault="007E2987" w:rsidP="007E2987">
      <w:pPr>
        <w:tabs>
          <w:tab w:val="left" w:pos="270"/>
          <w:tab w:val="left" w:pos="2640"/>
        </w:tabs>
        <w:rPr>
          <w:rFonts w:cs="Arial"/>
        </w:rPr>
      </w:pPr>
      <w:r>
        <w:rPr>
          <w:rFonts w:cs="Arial"/>
        </w:rPr>
        <w:tab/>
      </w:r>
    </w:p>
    <w:tbl>
      <w:tblPr>
        <w:tblStyle w:val="TableGrid"/>
        <w:tblW w:w="13518" w:type="dxa"/>
        <w:tblLook w:val="04A0" w:firstRow="1" w:lastRow="0" w:firstColumn="1" w:lastColumn="0" w:noHBand="0" w:noVBand="1"/>
      </w:tblPr>
      <w:tblGrid>
        <w:gridCol w:w="5058"/>
        <w:gridCol w:w="2610"/>
        <w:gridCol w:w="1949"/>
        <w:gridCol w:w="1471"/>
        <w:gridCol w:w="2430"/>
      </w:tblGrid>
      <w:tr w:rsidR="007E2987" w14:paraId="1E156B40" w14:textId="77777777" w:rsidTr="007E2987">
        <w:tc>
          <w:tcPr>
            <w:tcW w:w="5058" w:type="dxa"/>
            <w:tcBorders>
              <w:top w:val="single" w:sz="4" w:space="0" w:color="C00000"/>
              <w:left w:val="single" w:sz="4" w:space="0" w:color="C00000"/>
              <w:bottom w:val="single" w:sz="4" w:space="0" w:color="C00000"/>
              <w:right w:val="single" w:sz="4" w:space="0" w:color="C00000"/>
            </w:tcBorders>
            <w:shd w:val="clear" w:color="auto" w:fill="C00000"/>
          </w:tcPr>
          <w:p w14:paraId="031DB840" w14:textId="77777777" w:rsidR="007E2987" w:rsidRPr="00911380" w:rsidRDefault="007E2987" w:rsidP="005F68EA">
            <w:pPr>
              <w:jc w:val="center"/>
              <w:rPr>
                <w:rFonts w:cs="Arial"/>
                <w:b/>
                <w:sz w:val="22"/>
                <w:szCs w:val="22"/>
              </w:rPr>
            </w:pPr>
          </w:p>
          <w:p w14:paraId="26321B89"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6B5717A8" w14:textId="77777777" w:rsidR="007E2987" w:rsidRPr="00911380" w:rsidRDefault="007E2987" w:rsidP="005F68EA">
            <w:pPr>
              <w:jc w:val="center"/>
              <w:rPr>
                <w:rFonts w:cs="Arial"/>
                <w:b/>
                <w:sz w:val="22"/>
                <w:szCs w:val="22"/>
              </w:rPr>
            </w:pPr>
          </w:p>
          <w:p w14:paraId="0733846A"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5E6B9E10" w14:textId="77777777" w:rsidR="007E2987" w:rsidRPr="00911380" w:rsidRDefault="007E2987" w:rsidP="005F68EA">
            <w:pPr>
              <w:jc w:val="center"/>
              <w:rPr>
                <w:rFonts w:cs="Arial"/>
                <w:b/>
                <w:sz w:val="22"/>
                <w:szCs w:val="22"/>
              </w:rPr>
            </w:pPr>
          </w:p>
          <w:p w14:paraId="619BB78F"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2DDDCA6F" w14:textId="77777777" w:rsidR="007E2987" w:rsidRPr="00911380" w:rsidRDefault="007E2987" w:rsidP="005F68EA">
            <w:pPr>
              <w:jc w:val="center"/>
              <w:rPr>
                <w:rFonts w:cs="Arial"/>
                <w:b/>
                <w:sz w:val="22"/>
                <w:szCs w:val="22"/>
              </w:rPr>
            </w:pPr>
          </w:p>
          <w:p w14:paraId="30ABC3DD"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4885D053" w14:textId="77777777" w:rsidR="007E2987" w:rsidRPr="00911380" w:rsidRDefault="007E2987" w:rsidP="005F68EA">
            <w:pPr>
              <w:jc w:val="center"/>
              <w:rPr>
                <w:rFonts w:cs="Arial"/>
                <w:b/>
                <w:sz w:val="22"/>
                <w:szCs w:val="22"/>
              </w:rPr>
            </w:pPr>
          </w:p>
          <w:p w14:paraId="5095CE3A"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5236DA1D" w14:textId="77777777" w:rsidTr="007E2987">
        <w:tc>
          <w:tcPr>
            <w:tcW w:w="5058" w:type="dxa"/>
            <w:tcBorders>
              <w:top w:val="single" w:sz="4" w:space="0" w:color="C00000"/>
              <w:left w:val="single" w:sz="4" w:space="0" w:color="C00000"/>
              <w:bottom w:val="single" w:sz="4" w:space="0" w:color="C00000"/>
              <w:right w:val="single" w:sz="4" w:space="0" w:color="C00000"/>
            </w:tcBorders>
          </w:tcPr>
          <w:p w14:paraId="36C04A78" w14:textId="77777777" w:rsidR="007E2987" w:rsidRPr="007E2987" w:rsidRDefault="007E2987" w:rsidP="007E2987">
            <w:pPr>
              <w:rPr>
                <w:rFonts w:eastAsia="Tahoma" w:cs="Arial"/>
              </w:rPr>
            </w:pPr>
            <w:bookmarkStart w:id="1" w:name="_TOC_250027"/>
            <w:r w:rsidRPr="007E2987">
              <w:rPr>
                <w:rFonts w:cs="Arial"/>
                <w:b/>
              </w:rPr>
              <w:t>Competency 7: Assess Individuals, Families, Groups, Organizations, and</w:t>
            </w:r>
            <w:r w:rsidRPr="007E2987">
              <w:rPr>
                <w:rFonts w:cs="Arial"/>
                <w:b/>
                <w:spacing w:val="-27"/>
              </w:rPr>
              <w:t xml:space="preserve"> </w:t>
            </w:r>
            <w:r w:rsidRPr="007E2987">
              <w:rPr>
                <w:rFonts w:cs="Arial"/>
                <w:b/>
              </w:rPr>
              <w:t>Communities</w:t>
            </w:r>
            <w:bookmarkEnd w:id="1"/>
            <w:r w:rsidRPr="007E2987">
              <w:rPr>
                <w:rFonts w:eastAsia="Tahoma" w:cs="Arial"/>
              </w:rPr>
              <w:t xml:space="preserve"> </w:t>
            </w:r>
          </w:p>
          <w:p w14:paraId="09F5BDBB" w14:textId="77777777" w:rsidR="007E2987" w:rsidRPr="007E2987" w:rsidRDefault="007E2987" w:rsidP="007E2987">
            <w:pPr>
              <w:rPr>
                <w:highlight w:val="yellow"/>
              </w:rPr>
            </w:pPr>
            <w:r w:rsidRPr="007E2987">
              <w:rPr>
                <w:rFonts w:eastAsia="Tahoma" w:cs="Arial"/>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610" w:type="dxa"/>
            <w:tcBorders>
              <w:top w:val="single" w:sz="4" w:space="0" w:color="C00000"/>
              <w:left w:val="single" w:sz="4" w:space="0" w:color="C00000"/>
              <w:bottom w:val="single" w:sz="4" w:space="0" w:color="C00000"/>
              <w:right w:val="single" w:sz="4" w:space="0" w:color="C00000"/>
            </w:tcBorders>
          </w:tcPr>
          <w:p w14:paraId="337C6422" w14:textId="77777777" w:rsidR="007E2987" w:rsidRPr="00AF7FB1" w:rsidRDefault="007E2987" w:rsidP="007E2987">
            <w:r w:rsidRPr="00AF7FB1">
              <w:rPr>
                <w:rFonts w:cs="Arial"/>
                <w:szCs w:val="24"/>
              </w:rPr>
              <w:t>3.</w:t>
            </w:r>
            <w:r w:rsidRPr="00AF7FB1">
              <w:t xml:space="preserve"> Prepare students to critically assess the quality and utility of evidenced-based practices.</w:t>
            </w:r>
          </w:p>
          <w:p w14:paraId="461A44D8" w14:textId="77777777" w:rsidR="007E2987" w:rsidRPr="00AF7FB1" w:rsidRDefault="007E2987" w:rsidP="007E2987">
            <w:pPr>
              <w:rPr>
                <w:rFonts w:cs="Arial"/>
              </w:rPr>
            </w:pPr>
            <w:r w:rsidRPr="00AF7FB1">
              <w:t>4.</w:t>
            </w:r>
            <w:r w:rsidRPr="00AF7FB1">
              <w:rPr>
                <w:rFonts w:cs="Arial"/>
              </w:rPr>
              <w:t xml:space="preserve"> Emphasize the utilization of publicly available databases so that students are able to access basic research evidence to inform practice-based questions and communicate this information to </w:t>
            </w:r>
            <w:proofErr w:type="spellStart"/>
            <w:r w:rsidRPr="00AF7FB1">
              <w:rPr>
                <w:rFonts w:cs="Arial"/>
              </w:rPr>
              <w:t>orgainzational</w:t>
            </w:r>
            <w:proofErr w:type="spellEnd"/>
            <w:r w:rsidRPr="00AF7FB1">
              <w:rPr>
                <w:rFonts w:cs="Arial"/>
              </w:rPr>
              <w:t xml:space="preserve"> leaders and key stakeholders</w:t>
            </w:r>
          </w:p>
          <w:p w14:paraId="78CFD9CC" w14:textId="77777777" w:rsidR="007E2987" w:rsidRPr="00BA4F1C" w:rsidRDefault="007E2987" w:rsidP="007E2987">
            <w:pPr>
              <w:rPr>
                <w:rFonts w:cs="Arial"/>
                <w:sz w:val="24"/>
                <w:szCs w:val="24"/>
              </w:rPr>
            </w:pPr>
            <w:r w:rsidRPr="00AF7FB1">
              <w:rPr>
                <w:rFonts w:cs="Arial"/>
                <w:szCs w:val="24"/>
              </w:rPr>
              <w:t xml:space="preserve">5. </w:t>
            </w:r>
            <w:r w:rsidRPr="00AF7FB1">
              <w:rPr>
                <w:rFonts w:cs="Arial"/>
              </w:rPr>
              <w:t>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w:t>
            </w:r>
            <w:r w:rsidRPr="00A2517D">
              <w:rPr>
                <w:rFonts w:cs="Arial"/>
              </w:rPr>
              <w:t xml:space="preserve"> decision-making.</w:t>
            </w:r>
          </w:p>
        </w:tc>
        <w:tc>
          <w:tcPr>
            <w:tcW w:w="1949" w:type="dxa"/>
            <w:tcBorders>
              <w:top w:val="single" w:sz="4" w:space="0" w:color="C00000"/>
              <w:left w:val="single" w:sz="4" w:space="0" w:color="C00000"/>
              <w:bottom w:val="single" w:sz="4" w:space="0" w:color="C00000"/>
              <w:right w:val="single" w:sz="4" w:space="0" w:color="C00000"/>
            </w:tcBorders>
          </w:tcPr>
          <w:p w14:paraId="58E36450" w14:textId="77777777" w:rsidR="007E2987" w:rsidRPr="007E2987" w:rsidRDefault="007E2987" w:rsidP="007E2987">
            <w:pPr>
              <w:rPr>
                <w:rFonts w:cs="Arial"/>
                <w:color w:val="000000"/>
              </w:rPr>
            </w:pPr>
            <w:r w:rsidRPr="007E2987">
              <w:rPr>
                <w:rFonts w:cs="Arial"/>
                <w:b/>
                <w:color w:val="000000"/>
              </w:rPr>
              <w:t>7b.</w:t>
            </w:r>
            <w:r w:rsidRPr="007E2987">
              <w:rPr>
                <w:rFonts w:cs="Arial"/>
                <w:color w:val="000000"/>
              </w:rPr>
              <w:t xml:space="preserve"> Based upon knowledge of human and organizational behaviors, develop mutually agreed-upon intervention goals and objectives.</w:t>
            </w:r>
          </w:p>
          <w:p w14:paraId="268C3EFC" w14:textId="77777777" w:rsidR="007E2987" w:rsidRPr="007E2987" w:rsidRDefault="007E2987" w:rsidP="007E2987">
            <w:pPr>
              <w:rPr>
                <w:rFonts w:cs="Arial"/>
              </w:rPr>
            </w:pPr>
          </w:p>
        </w:tc>
        <w:tc>
          <w:tcPr>
            <w:tcW w:w="1471" w:type="dxa"/>
            <w:tcBorders>
              <w:top w:val="single" w:sz="4" w:space="0" w:color="C00000"/>
              <w:left w:val="single" w:sz="4" w:space="0" w:color="C00000"/>
              <w:bottom w:val="single" w:sz="4" w:space="0" w:color="C00000"/>
              <w:right w:val="single" w:sz="4" w:space="0" w:color="C00000"/>
            </w:tcBorders>
          </w:tcPr>
          <w:p w14:paraId="6D590EEE" w14:textId="77777777" w:rsidR="007E2987" w:rsidRPr="007E2987" w:rsidRDefault="007E2987" w:rsidP="007E2987">
            <w:pPr>
              <w:rPr>
                <w:rFonts w:cs="Arial"/>
              </w:rPr>
            </w:pPr>
            <w:r w:rsidRPr="007E2987">
              <w:rPr>
                <w:rFonts w:cs="Arial"/>
              </w:rPr>
              <w:t>Skills</w:t>
            </w:r>
          </w:p>
        </w:tc>
        <w:tc>
          <w:tcPr>
            <w:tcW w:w="2430" w:type="dxa"/>
            <w:tcBorders>
              <w:top w:val="single" w:sz="4" w:space="0" w:color="C00000"/>
              <w:left w:val="single" w:sz="4" w:space="0" w:color="C00000"/>
              <w:bottom w:val="single" w:sz="4" w:space="0" w:color="C00000"/>
              <w:right w:val="single" w:sz="4" w:space="0" w:color="C00000"/>
            </w:tcBorders>
          </w:tcPr>
          <w:p w14:paraId="0C9EA1F2" w14:textId="77777777" w:rsidR="007E2987" w:rsidRPr="007E2987" w:rsidRDefault="007E2987" w:rsidP="007E2987">
            <w:pPr>
              <w:rPr>
                <w:rFonts w:cs="Arial"/>
              </w:rPr>
            </w:pPr>
            <w:r w:rsidRPr="007E2987">
              <w:rPr>
                <w:rFonts w:cs="Arial"/>
                <w:b/>
              </w:rPr>
              <w:t>Unit 11:</w:t>
            </w:r>
            <w:r w:rsidRPr="007E2987">
              <w:rPr>
                <w:rFonts w:cs="Arial"/>
              </w:rPr>
              <w:t xml:space="preserve"> Using Data for Capacity Building</w:t>
            </w:r>
          </w:p>
          <w:p w14:paraId="3CB78087" w14:textId="77777777" w:rsidR="007E2987" w:rsidRPr="007E2987" w:rsidRDefault="007E2987" w:rsidP="007E2987">
            <w:pPr>
              <w:rPr>
                <w:rFonts w:cs="Arial"/>
              </w:rPr>
            </w:pPr>
          </w:p>
          <w:p w14:paraId="66CA9D0C" w14:textId="77777777" w:rsidR="007E2987" w:rsidRPr="007E2987" w:rsidRDefault="007E2987" w:rsidP="007E2987">
            <w:pPr>
              <w:rPr>
                <w:rFonts w:cs="Arial"/>
              </w:rPr>
            </w:pPr>
            <w:r w:rsidRPr="007E2987">
              <w:rPr>
                <w:rFonts w:cs="Arial"/>
                <w:b/>
              </w:rPr>
              <w:t>Unit 12:</w:t>
            </w:r>
            <w:r w:rsidRPr="007E2987">
              <w:rPr>
                <w:rFonts w:cs="Arial"/>
              </w:rPr>
              <w:t xml:space="preserve"> Knowledge Transfer in Social Work</w:t>
            </w:r>
          </w:p>
          <w:p w14:paraId="05F7C5AE" w14:textId="77777777" w:rsidR="007E2987" w:rsidRPr="007E2987" w:rsidRDefault="007E2987" w:rsidP="007E2987">
            <w:pPr>
              <w:rPr>
                <w:rFonts w:cs="Arial"/>
              </w:rPr>
            </w:pPr>
          </w:p>
          <w:p w14:paraId="0D676268" w14:textId="77777777" w:rsidR="007E2987" w:rsidRPr="007E2987" w:rsidRDefault="007E2987" w:rsidP="007E2987">
            <w:pPr>
              <w:rPr>
                <w:rFonts w:cs="Arial"/>
              </w:rPr>
            </w:pPr>
            <w:r w:rsidRPr="007E2987">
              <w:rPr>
                <w:rFonts w:cs="Arial"/>
                <w:b/>
              </w:rPr>
              <w:t>Assignment 3:</w:t>
            </w:r>
            <w:r w:rsidRPr="007E2987">
              <w:rPr>
                <w:rFonts w:cs="Arial"/>
              </w:rPr>
              <w:t xml:space="preserve"> Process or Outcome Evaluation</w:t>
            </w:r>
          </w:p>
        </w:tc>
      </w:tr>
    </w:tbl>
    <w:p w14:paraId="1D5A7C6E" w14:textId="77777777" w:rsidR="007E2987" w:rsidRDefault="007E2987" w:rsidP="007E2987">
      <w:pPr>
        <w:tabs>
          <w:tab w:val="left" w:pos="270"/>
          <w:tab w:val="left" w:pos="2640"/>
        </w:tabs>
        <w:rPr>
          <w:rFonts w:cs="Arial"/>
        </w:rPr>
      </w:pPr>
      <w:r>
        <w:rPr>
          <w:rFonts w:cs="Arial"/>
        </w:rPr>
        <w:tab/>
      </w:r>
    </w:p>
    <w:p w14:paraId="33643F09" w14:textId="77777777" w:rsidR="007E2987" w:rsidRDefault="007E2987" w:rsidP="007E2987">
      <w:pPr>
        <w:tabs>
          <w:tab w:val="left" w:pos="270"/>
          <w:tab w:val="left" w:pos="2640"/>
        </w:tabs>
        <w:rPr>
          <w:rFonts w:cs="Arial"/>
        </w:rPr>
      </w:pPr>
    </w:p>
    <w:p w14:paraId="27D30327" w14:textId="77777777" w:rsidR="007E2987" w:rsidRDefault="007E2987" w:rsidP="007E2987">
      <w:pPr>
        <w:tabs>
          <w:tab w:val="left" w:pos="270"/>
          <w:tab w:val="left" w:pos="2640"/>
        </w:tabs>
        <w:rPr>
          <w:rFonts w:cs="Arial"/>
        </w:rPr>
      </w:pPr>
    </w:p>
    <w:p w14:paraId="652CC290" w14:textId="77777777" w:rsidR="007E2987" w:rsidRPr="007E2987" w:rsidRDefault="007E2987" w:rsidP="007E2987">
      <w:pPr>
        <w:tabs>
          <w:tab w:val="left" w:pos="270"/>
          <w:tab w:val="left" w:pos="2640"/>
        </w:tabs>
        <w:rPr>
          <w:rFonts w:cs="Arial"/>
        </w:rPr>
      </w:pPr>
    </w:p>
    <w:tbl>
      <w:tblPr>
        <w:tblStyle w:val="TableGrid"/>
        <w:tblW w:w="13518" w:type="dxa"/>
        <w:tblLook w:val="04A0" w:firstRow="1" w:lastRow="0" w:firstColumn="1" w:lastColumn="0" w:noHBand="0" w:noVBand="1"/>
      </w:tblPr>
      <w:tblGrid>
        <w:gridCol w:w="3978"/>
        <w:gridCol w:w="2880"/>
        <w:gridCol w:w="2759"/>
        <w:gridCol w:w="1471"/>
        <w:gridCol w:w="2430"/>
      </w:tblGrid>
      <w:tr w:rsidR="007E2987" w14:paraId="54CBEEE6" w14:textId="77777777" w:rsidTr="005F68EA">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0130EE86" w14:textId="77777777" w:rsidR="007E2987" w:rsidRPr="00911380" w:rsidRDefault="007E2987" w:rsidP="005F68EA">
            <w:pPr>
              <w:jc w:val="center"/>
              <w:rPr>
                <w:rFonts w:cs="Arial"/>
                <w:b/>
                <w:sz w:val="22"/>
                <w:szCs w:val="22"/>
              </w:rPr>
            </w:pPr>
          </w:p>
          <w:p w14:paraId="4D3B46D9" w14:textId="77777777" w:rsidR="007E2987" w:rsidRPr="00911380" w:rsidRDefault="007E2987" w:rsidP="005F68EA">
            <w:pPr>
              <w:jc w:val="center"/>
              <w:rPr>
                <w:rFonts w:cs="Arial"/>
                <w:b/>
                <w:sz w:val="22"/>
                <w:szCs w:val="22"/>
              </w:rPr>
            </w:pPr>
            <w:r w:rsidRPr="00911380">
              <w:rPr>
                <w:rFonts w:cs="Arial"/>
                <w:b/>
                <w:sz w:val="22"/>
                <w:szCs w:val="22"/>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7619C733" w14:textId="77777777" w:rsidR="007E2987" w:rsidRPr="00911380" w:rsidRDefault="007E2987" w:rsidP="005F68EA">
            <w:pPr>
              <w:jc w:val="center"/>
              <w:rPr>
                <w:rFonts w:cs="Arial"/>
                <w:b/>
                <w:sz w:val="22"/>
                <w:szCs w:val="22"/>
              </w:rPr>
            </w:pPr>
          </w:p>
          <w:p w14:paraId="55FBE90F" w14:textId="77777777" w:rsidR="007E2987" w:rsidRPr="00911380" w:rsidRDefault="007E2987" w:rsidP="005F68EA">
            <w:pPr>
              <w:jc w:val="center"/>
              <w:rPr>
                <w:rFonts w:cs="Arial"/>
                <w:b/>
                <w:sz w:val="22"/>
                <w:szCs w:val="22"/>
              </w:rPr>
            </w:pPr>
            <w:r w:rsidRPr="00911380">
              <w:rPr>
                <w:rFonts w:cs="Arial"/>
                <w:b/>
                <w:sz w:val="22"/>
                <w:szCs w:val="22"/>
              </w:rPr>
              <w:t>Objectives</w:t>
            </w:r>
          </w:p>
        </w:tc>
        <w:tc>
          <w:tcPr>
            <w:tcW w:w="2759" w:type="dxa"/>
            <w:tcBorders>
              <w:top w:val="single" w:sz="4" w:space="0" w:color="C00000"/>
              <w:left w:val="single" w:sz="4" w:space="0" w:color="C00000"/>
              <w:bottom w:val="single" w:sz="4" w:space="0" w:color="C00000"/>
              <w:right w:val="single" w:sz="4" w:space="0" w:color="C00000"/>
            </w:tcBorders>
            <w:shd w:val="clear" w:color="auto" w:fill="C00000"/>
          </w:tcPr>
          <w:p w14:paraId="3C28D644" w14:textId="77777777" w:rsidR="007E2987" w:rsidRPr="00911380" w:rsidRDefault="007E2987" w:rsidP="005F68EA">
            <w:pPr>
              <w:jc w:val="center"/>
              <w:rPr>
                <w:rFonts w:cs="Arial"/>
                <w:b/>
                <w:sz w:val="22"/>
                <w:szCs w:val="22"/>
              </w:rPr>
            </w:pPr>
          </w:p>
          <w:p w14:paraId="05B0C52D" w14:textId="77777777" w:rsidR="007E2987" w:rsidRPr="00911380" w:rsidRDefault="007E2987" w:rsidP="005F68EA">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6988F3FC" w14:textId="77777777" w:rsidR="007E2987" w:rsidRPr="00911380" w:rsidRDefault="007E2987" w:rsidP="005F68EA">
            <w:pPr>
              <w:jc w:val="center"/>
              <w:rPr>
                <w:rFonts w:cs="Arial"/>
                <w:b/>
                <w:sz w:val="22"/>
                <w:szCs w:val="22"/>
              </w:rPr>
            </w:pPr>
          </w:p>
          <w:p w14:paraId="460503EE" w14:textId="77777777" w:rsidR="007E2987" w:rsidRPr="00911380" w:rsidRDefault="007E2987" w:rsidP="005F68EA">
            <w:pPr>
              <w:jc w:val="center"/>
              <w:rPr>
                <w:rFonts w:cs="Arial"/>
                <w:b/>
                <w:sz w:val="22"/>
                <w:szCs w:val="22"/>
              </w:rPr>
            </w:pPr>
            <w:r w:rsidRPr="00911380">
              <w:rPr>
                <w:rFonts w:cs="Arial"/>
                <w:b/>
                <w:sz w:val="22"/>
                <w:szCs w:val="22"/>
              </w:rPr>
              <w:t>Dimensions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4974A531" w14:textId="77777777" w:rsidR="007E2987" w:rsidRPr="00911380" w:rsidRDefault="007E2987" w:rsidP="005F68EA">
            <w:pPr>
              <w:jc w:val="center"/>
              <w:rPr>
                <w:rFonts w:cs="Arial"/>
                <w:b/>
                <w:sz w:val="22"/>
                <w:szCs w:val="22"/>
              </w:rPr>
            </w:pPr>
          </w:p>
          <w:p w14:paraId="1AF21993" w14:textId="77777777" w:rsidR="007E2987" w:rsidRPr="00911380" w:rsidRDefault="007E2987" w:rsidP="005F68EA">
            <w:pPr>
              <w:jc w:val="center"/>
              <w:rPr>
                <w:rFonts w:cs="Arial"/>
                <w:b/>
                <w:sz w:val="22"/>
                <w:szCs w:val="22"/>
              </w:rPr>
            </w:pPr>
            <w:r w:rsidRPr="00911380">
              <w:rPr>
                <w:rFonts w:cs="Arial"/>
                <w:b/>
                <w:sz w:val="22"/>
                <w:szCs w:val="22"/>
              </w:rPr>
              <w:t>Content</w:t>
            </w:r>
          </w:p>
        </w:tc>
      </w:tr>
      <w:tr w:rsidR="007E2987" w14:paraId="24E5B696" w14:textId="77777777" w:rsidTr="005F68EA">
        <w:tc>
          <w:tcPr>
            <w:tcW w:w="3978" w:type="dxa"/>
            <w:tcBorders>
              <w:top w:val="single" w:sz="4" w:space="0" w:color="C00000"/>
              <w:left w:val="single" w:sz="4" w:space="0" w:color="C00000"/>
              <w:bottom w:val="single" w:sz="4" w:space="0" w:color="C00000"/>
              <w:right w:val="single" w:sz="4" w:space="0" w:color="C00000"/>
            </w:tcBorders>
          </w:tcPr>
          <w:p w14:paraId="2E98C6DF" w14:textId="77777777" w:rsidR="007E2987" w:rsidRPr="00F93A39" w:rsidRDefault="007E2987" w:rsidP="007E2987">
            <w:pPr>
              <w:rPr>
                <w:rFonts w:cs="Arial"/>
              </w:rPr>
            </w:pPr>
            <w:r w:rsidRPr="00F93A39">
              <w:rPr>
                <w:rFonts w:cs="Arial"/>
                <w:b/>
              </w:rPr>
              <w:t>Competency</w:t>
            </w:r>
            <w:r w:rsidRPr="00F93A39">
              <w:rPr>
                <w:rFonts w:cs="Arial"/>
                <w:b/>
                <w:spacing w:val="-6"/>
              </w:rPr>
              <w:t xml:space="preserve"> </w:t>
            </w:r>
            <w:r w:rsidRPr="00F93A39">
              <w:rPr>
                <w:rFonts w:cs="Arial"/>
                <w:b/>
              </w:rPr>
              <w:t>9:</w:t>
            </w:r>
            <w:r w:rsidRPr="00F93A39">
              <w:rPr>
                <w:rFonts w:cs="Arial"/>
                <w:b/>
                <w:spacing w:val="-6"/>
              </w:rPr>
              <w:t xml:space="preserve"> </w:t>
            </w:r>
            <w:r w:rsidRPr="00F93A39">
              <w:rPr>
                <w:rFonts w:cs="Arial"/>
                <w:b/>
              </w:rPr>
              <w:t>Evaluate</w:t>
            </w:r>
            <w:r w:rsidRPr="00F93A39">
              <w:rPr>
                <w:rFonts w:cs="Arial"/>
                <w:b/>
                <w:spacing w:val="-6"/>
              </w:rPr>
              <w:t xml:space="preserve"> </w:t>
            </w:r>
            <w:r w:rsidRPr="00F93A39">
              <w:rPr>
                <w:rFonts w:cs="Arial"/>
                <w:b/>
              </w:rPr>
              <w:t>Practice</w:t>
            </w:r>
            <w:r w:rsidRPr="00F93A39">
              <w:rPr>
                <w:rFonts w:cs="Arial"/>
                <w:b/>
                <w:spacing w:val="-6"/>
              </w:rPr>
              <w:t xml:space="preserve"> </w:t>
            </w:r>
            <w:r w:rsidRPr="00F93A39">
              <w:rPr>
                <w:rFonts w:cs="Arial"/>
                <w:b/>
              </w:rPr>
              <w:t>with</w:t>
            </w:r>
            <w:r w:rsidRPr="00F93A39">
              <w:rPr>
                <w:rFonts w:cs="Arial"/>
                <w:b/>
                <w:spacing w:val="-6"/>
              </w:rPr>
              <w:t xml:space="preserve"> </w:t>
            </w:r>
            <w:r w:rsidRPr="00F93A39">
              <w:rPr>
                <w:rFonts w:cs="Arial"/>
                <w:b/>
              </w:rPr>
              <w:t>Individuals,</w:t>
            </w:r>
            <w:r w:rsidRPr="00F93A39">
              <w:rPr>
                <w:rFonts w:cs="Arial"/>
                <w:b/>
                <w:spacing w:val="-6"/>
              </w:rPr>
              <w:t xml:space="preserve"> </w:t>
            </w:r>
            <w:r w:rsidRPr="00F93A39">
              <w:rPr>
                <w:rFonts w:cs="Arial"/>
                <w:b/>
              </w:rPr>
              <w:t>Families,</w:t>
            </w:r>
            <w:r w:rsidRPr="00F93A39">
              <w:rPr>
                <w:rFonts w:cs="Arial"/>
                <w:b/>
                <w:spacing w:val="-6"/>
              </w:rPr>
              <w:t xml:space="preserve"> </w:t>
            </w:r>
            <w:r w:rsidRPr="00F93A39">
              <w:rPr>
                <w:rFonts w:cs="Arial"/>
                <w:b/>
              </w:rPr>
              <w:t>Groups,</w:t>
            </w:r>
            <w:r w:rsidRPr="00F93A39">
              <w:rPr>
                <w:rFonts w:cs="Arial"/>
                <w:b/>
                <w:spacing w:val="-6"/>
              </w:rPr>
              <w:t xml:space="preserve"> </w:t>
            </w:r>
            <w:r w:rsidRPr="00F93A39">
              <w:rPr>
                <w:rFonts w:cs="Arial"/>
                <w:b/>
              </w:rPr>
              <w:t>Organizations,</w:t>
            </w:r>
            <w:r w:rsidRPr="00F93A39">
              <w:rPr>
                <w:rFonts w:cs="Arial"/>
                <w:b/>
                <w:spacing w:val="-6"/>
              </w:rPr>
              <w:t xml:space="preserve"> </w:t>
            </w:r>
            <w:r w:rsidRPr="00F93A39">
              <w:rPr>
                <w:rFonts w:cs="Arial"/>
                <w:b/>
              </w:rPr>
              <w:t>and</w:t>
            </w:r>
            <w:r w:rsidRPr="00F93A39">
              <w:rPr>
                <w:rFonts w:cs="Arial"/>
                <w:b/>
                <w:spacing w:val="-6"/>
              </w:rPr>
              <w:t xml:space="preserve"> </w:t>
            </w:r>
            <w:r w:rsidRPr="00F93A39">
              <w:rPr>
                <w:rFonts w:cs="Arial"/>
                <w:b/>
              </w:rPr>
              <w:t>Communities</w:t>
            </w:r>
            <w:r w:rsidRPr="00F93A39">
              <w:rPr>
                <w:rFonts w:cs="Arial"/>
              </w:rPr>
              <w:t xml:space="preserve"> </w:t>
            </w:r>
          </w:p>
          <w:p w14:paraId="36122045" w14:textId="77777777" w:rsidR="007E2987" w:rsidRDefault="007E2987" w:rsidP="007E2987">
            <w:pPr>
              <w:rPr>
                <w:rFonts w:cs="Arial"/>
                <w:szCs w:val="24"/>
              </w:rPr>
            </w:pPr>
            <w:r w:rsidRPr="00F93A39">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880" w:type="dxa"/>
            <w:tcBorders>
              <w:top w:val="single" w:sz="4" w:space="0" w:color="C00000"/>
              <w:left w:val="single" w:sz="4" w:space="0" w:color="C00000"/>
              <w:bottom w:val="single" w:sz="4" w:space="0" w:color="C00000"/>
              <w:right w:val="single" w:sz="4" w:space="0" w:color="C00000"/>
            </w:tcBorders>
          </w:tcPr>
          <w:p w14:paraId="706CC6F0" w14:textId="77777777" w:rsidR="007E2987" w:rsidRPr="006E7A6E" w:rsidRDefault="007E2987" w:rsidP="007E2987">
            <w:r w:rsidRPr="006E7A6E">
              <w:rPr>
                <w:rFonts w:cs="Arial"/>
                <w:b/>
              </w:rPr>
              <w:t>3.</w:t>
            </w:r>
            <w:r w:rsidRPr="006E7A6E">
              <w:t xml:space="preserve"> Prepare students to critically assess the quality and utility of evidenced-based practices.</w:t>
            </w:r>
          </w:p>
          <w:p w14:paraId="1818D728" w14:textId="77777777" w:rsidR="007E2987" w:rsidRPr="006E7A6E" w:rsidRDefault="007E2987" w:rsidP="007E2987"/>
          <w:p w14:paraId="0C02D7A6" w14:textId="77777777" w:rsidR="007E2987" w:rsidRPr="006E7A6E" w:rsidRDefault="007E2987" w:rsidP="007E2987">
            <w:pPr>
              <w:rPr>
                <w:rFonts w:cs="Arial"/>
              </w:rPr>
            </w:pPr>
            <w:r w:rsidRPr="006E7A6E">
              <w:rPr>
                <w:b/>
              </w:rPr>
              <w:t>4.</w:t>
            </w:r>
            <w:r w:rsidRPr="006E7A6E">
              <w:rPr>
                <w:rFonts w:cs="Arial"/>
              </w:rPr>
              <w:t xml:space="preserve"> Emphasize the utilization of publicly available databases so that students are able to access basic research evidence to inform practice-based questions and communicate this information to </w:t>
            </w:r>
            <w:proofErr w:type="spellStart"/>
            <w:r w:rsidRPr="006E7A6E">
              <w:rPr>
                <w:rFonts w:cs="Arial"/>
              </w:rPr>
              <w:t>orgainzational</w:t>
            </w:r>
            <w:proofErr w:type="spellEnd"/>
            <w:r w:rsidRPr="006E7A6E">
              <w:rPr>
                <w:rFonts w:cs="Arial"/>
              </w:rPr>
              <w:t xml:space="preserve"> leaders and key stakeholders</w:t>
            </w:r>
          </w:p>
          <w:p w14:paraId="6417C508" w14:textId="77777777" w:rsidR="007E2987" w:rsidRPr="006E7A6E" w:rsidRDefault="007E2987" w:rsidP="007E2987">
            <w:pPr>
              <w:rPr>
                <w:rFonts w:cs="Arial"/>
              </w:rPr>
            </w:pPr>
          </w:p>
          <w:p w14:paraId="7EEEB9EA" w14:textId="77777777" w:rsidR="007E2987" w:rsidRPr="006E7A6E" w:rsidRDefault="007E2987" w:rsidP="007E2987">
            <w:pPr>
              <w:rPr>
                <w:rFonts w:cs="Arial"/>
              </w:rPr>
            </w:pPr>
            <w:r w:rsidRPr="006E7A6E">
              <w:rPr>
                <w:rFonts w:cs="Arial"/>
                <w:b/>
              </w:rPr>
              <w:t>5.</w:t>
            </w:r>
            <w:r w:rsidRPr="006E7A6E">
              <w:rPr>
                <w:rFonts w:cs="Arial"/>
              </w:rPr>
              <w:t xml:space="preserve"> Prepare students to engage in the process of evidence-informed decision-making to enhance the effectiveness of their social work practice.  This includes the identification and critical evaluation of assessments, conceptual frameworks and evidence-based interventions. Emphasis will be placed on context and diversity, as well as ethical and political considerations of how research evidence is developed and may affect decision-making</w:t>
            </w:r>
          </w:p>
        </w:tc>
        <w:tc>
          <w:tcPr>
            <w:tcW w:w="2759" w:type="dxa"/>
            <w:tcBorders>
              <w:top w:val="single" w:sz="4" w:space="0" w:color="C00000"/>
              <w:left w:val="single" w:sz="4" w:space="0" w:color="C00000"/>
              <w:bottom w:val="single" w:sz="4" w:space="0" w:color="C00000"/>
              <w:right w:val="single" w:sz="4" w:space="0" w:color="C00000"/>
            </w:tcBorders>
          </w:tcPr>
          <w:p w14:paraId="275F496F" w14:textId="77777777" w:rsidR="007E2987" w:rsidRPr="006E7A6E" w:rsidRDefault="007E2987" w:rsidP="007E2987">
            <w:pPr>
              <w:rPr>
                <w:rFonts w:cs="Arial"/>
                <w:color w:val="000000"/>
              </w:rPr>
            </w:pPr>
            <w:r w:rsidRPr="006E7A6E">
              <w:rPr>
                <w:rFonts w:cs="Arial"/>
                <w:b/>
                <w:color w:val="000000"/>
              </w:rPr>
              <w:t>9a.</w:t>
            </w:r>
            <w:r w:rsidRPr="006E7A6E">
              <w:rPr>
                <w:rFonts w:cs="Arial"/>
                <w:color w:val="000000"/>
              </w:rPr>
              <w:t xml:space="preserve"> Apply critical thinking to design a systematic process of collecting useful, ethical, culturally sensitive, valid and reliable data about programs and outcomes that aid in case level and program level decision making.</w:t>
            </w:r>
          </w:p>
          <w:p w14:paraId="0D90F1E2" w14:textId="77777777" w:rsidR="007E2987" w:rsidRPr="006E7A6E" w:rsidRDefault="007E2987" w:rsidP="007E2987"/>
        </w:tc>
        <w:tc>
          <w:tcPr>
            <w:tcW w:w="1471" w:type="dxa"/>
            <w:tcBorders>
              <w:top w:val="single" w:sz="4" w:space="0" w:color="C00000"/>
              <w:left w:val="single" w:sz="4" w:space="0" w:color="C00000"/>
              <w:bottom w:val="single" w:sz="4" w:space="0" w:color="C00000"/>
              <w:right w:val="single" w:sz="4" w:space="0" w:color="C00000"/>
            </w:tcBorders>
          </w:tcPr>
          <w:p w14:paraId="0C9C1451" w14:textId="77777777" w:rsidR="007E2987" w:rsidRPr="006E7A6E" w:rsidRDefault="006E7A6E" w:rsidP="007E2987">
            <w:pPr>
              <w:rPr>
                <w:rFonts w:cs="Arial"/>
              </w:rPr>
            </w:pPr>
            <w:r>
              <w:rPr>
                <w:rFonts w:cs="Arial"/>
              </w:rPr>
              <w:t>Cognitive and Affective Processes</w:t>
            </w:r>
          </w:p>
        </w:tc>
        <w:tc>
          <w:tcPr>
            <w:tcW w:w="2430" w:type="dxa"/>
            <w:tcBorders>
              <w:top w:val="single" w:sz="4" w:space="0" w:color="C00000"/>
              <w:left w:val="single" w:sz="4" w:space="0" w:color="C00000"/>
              <w:bottom w:val="single" w:sz="4" w:space="0" w:color="C00000"/>
              <w:right w:val="single" w:sz="4" w:space="0" w:color="C00000"/>
            </w:tcBorders>
          </w:tcPr>
          <w:p w14:paraId="5AC41727" w14:textId="77777777" w:rsidR="007E2987" w:rsidRPr="006E7A6E" w:rsidRDefault="007E2987" w:rsidP="007E2987">
            <w:pPr>
              <w:rPr>
                <w:rFonts w:cs="Arial"/>
              </w:rPr>
            </w:pPr>
            <w:r w:rsidRPr="006E7A6E">
              <w:rPr>
                <w:rFonts w:cs="Arial"/>
                <w:b/>
              </w:rPr>
              <w:t>Unit 9:</w:t>
            </w:r>
            <w:r w:rsidRPr="006E7A6E">
              <w:rPr>
                <w:rFonts w:cs="Arial"/>
              </w:rPr>
              <w:t xml:space="preserve"> Designing a Process Evaluation Plan</w:t>
            </w:r>
          </w:p>
          <w:p w14:paraId="2FB9280F" w14:textId="77777777" w:rsidR="007E2987" w:rsidRPr="006E7A6E" w:rsidRDefault="007E2987" w:rsidP="007E2987">
            <w:pPr>
              <w:rPr>
                <w:rFonts w:cs="Arial"/>
              </w:rPr>
            </w:pPr>
          </w:p>
          <w:p w14:paraId="6D4288B6" w14:textId="77777777" w:rsidR="007E2987" w:rsidRPr="006E7A6E" w:rsidRDefault="007E2987" w:rsidP="007E2987">
            <w:pPr>
              <w:rPr>
                <w:rFonts w:cs="Arial"/>
              </w:rPr>
            </w:pPr>
            <w:r w:rsidRPr="006E7A6E">
              <w:rPr>
                <w:rFonts w:cs="Arial"/>
                <w:b/>
              </w:rPr>
              <w:t>Unit 10:</w:t>
            </w:r>
            <w:r w:rsidRPr="006E7A6E">
              <w:rPr>
                <w:rFonts w:cs="Arial"/>
              </w:rPr>
              <w:t xml:space="preserve"> Designing an Outcome Evaluation Plan</w:t>
            </w:r>
          </w:p>
          <w:p w14:paraId="2C838FFA" w14:textId="77777777" w:rsidR="007E2987" w:rsidRPr="006E7A6E" w:rsidRDefault="007E2987" w:rsidP="007E2987">
            <w:pPr>
              <w:rPr>
                <w:rFonts w:cs="Arial"/>
              </w:rPr>
            </w:pPr>
          </w:p>
          <w:p w14:paraId="4E3725FD" w14:textId="77777777" w:rsidR="007E2987" w:rsidRPr="006E7A6E" w:rsidRDefault="007E2987" w:rsidP="007E2987">
            <w:pPr>
              <w:rPr>
                <w:rFonts w:cs="Arial"/>
              </w:rPr>
            </w:pPr>
            <w:r w:rsidRPr="006E7A6E">
              <w:rPr>
                <w:rFonts w:cs="Arial"/>
                <w:b/>
              </w:rPr>
              <w:t>Units 14 -15</w:t>
            </w:r>
            <w:r w:rsidR="006E7A6E" w:rsidRPr="006E7A6E">
              <w:rPr>
                <w:rFonts w:cs="Arial"/>
                <w:b/>
              </w:rPr>
              <w:t>:</w:t>
            </w:r>
            <w:r w:rsidRPr="006E7A6E">
              <w:rPr>
                <w:rFonts w:cs="Arial"/>
              </w:rPr>
              <w:t xml:space="preserve"> Presentations</w:t>
            </w:r>
          </w:p>
          <w:p w14:paraId="34B92F48" w14:textId="77777777" w:rsidR="007E2987" w:rsidRPr="006E7A6E" w:rsidRDefault="007E2987" w:rsidP="007E2987">
            <w:pPr>
              <w:rPr>
                <w:rFonts w:cs="Arial"/>
              </w:rPr>
            </w:pPr>
          </w:p>
          <w:p w14:paraId="3F57A4DD" w14:textId="77777777" w:rsidR="006E7A6E" w:rsidRPr="006E7A6E" w:rsidRDefault="006E7A6E" w:rsidP="006E7A6E">
            <w:pPr>
              <w:rPr>
                <w:rFonts w:cs="Arial"/>
                <w:b/>
              </w:rPr>
            </w:pPr>
            <w:r w:rsidRPr="006E7A6E">
              <w:rPr>
                <w:rFonts w:cs="Arial"/>
                <w:b/>
              </w:rPr>
              <w:t>Assignment 3:</w:t>
            </w:r>
          </w:p>
          <w:p w14:paraId="205C859C" w14:textId="77777777" w:rsidR="007E2987" w:rsidRPr="006E7A6E" w:rsidRDefault="006E7A6E" w:rsidP="006E7A6E">
            <w:pPr>
              <w:rPr>
                <w:rFonts w:cs="Arial"/>
              </w:rPr>
            </w:pPr>
            <w:r w:rsidRPr="00E30AC9">
              <w:rPr>
                <w:rFonts w:cs="Arial"/>
              </w:rPr>
              <w:t>Team &amp; Agency Presentations</w:t>
            </w:r>
          </w:p>
          <w:p w14:paraId="187E648D" w14:textId="77777777" w:rsidR="007E2987" w:rsidRPr="006E7A6E" w:rsidRDefault="007E2987" w:rsidP="007E2987">
            <w:pPr>
              <w:rPr>
                <w:rFonts w:cs="Arial"/>
              </w:rPr>
            </w:pPr>
          </w:p>
          <w:p w14:paraId="43E43583" w14:textId="77777777" w:rsidR="007E2987" w:rsidRPr="006E7A6E" w:rsidRDefault="007E2987" w:rsidP="007E2987">
            <w:pPr>
              <w:jc w:val="center"/>
              <w:rPr>
                <w:rFonts w:cs="Arial"/>
              </w:rPr>
            </w:pPr>
          </w:p>
        </w:tc>
      </w:tr>
    </w:tbl>
    <w:p w14:paraId="1B9A63B9" w14:textId="77777777" w:rsidR="00B00ACB" w:rsidRPr="007E2987" w:rsidRDefault="00B00ACB" w:rsidP="007E2987">
      <w:pPr>
        <w:tabs>
          <w:tab w:val="left" w:pos="270"/>
          <w:tab w:val="left" w:pos="2640"/>
        </w:tabs>
        <w:rPr>
          <w:rFonts w:cs="Arial"/>
        </w:rPr>
        <w:sectPr w:rsidR="00B00ACB" w:rsidRPr="007E2987" w:rsidSect="005F68EA">
          <w:pgSz w:w="15840" w:h="12240" w:orient="landscape" w:code="1"/>
          <w:pgMar w:top="1440" w:right="1440" w:bottom="1440" w:left="1440" w:header="720" w:footer="720" w:gutter="0"/>
          <w:cols w:space="720"/>
          <w:docGrid w:linePitch="360"/>
        </w:sectPr>
      </w:pPr>
    </w:p>
    <w:p w14:paraId="0CF071C6" w14:textId="77777777" w:rsidR="009D47D0" w:rsidRPr="00D6147D" w:rsidRDefault="00A24384" w:rsidP="005F68EA">
      <w:pPr>
        <w:pStyle w:val="Heading1"/>
        <w:numPr>
          <w:ilvl w:val="0"/>
          <w:numId w:val="45"/>
        </w:numPr>
        <w:rPr>
          <w:rFonts w:cs="Arial"/>
          <w:sz w:val="20"/>
          <w:szCs w:val="20"/>
        </w:rPr>
      </w:pPr>
      <w:r w:rsidRPr="00D6147D">
        <w:rPr>
          <w:rFonts w:cs="Arial"/>
          <w:sz w:val="20"/>
          <w:szCs w:val="20"/>
        </w:rPr>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7"/>
        <w:gridCol w:w="1593"/>
        <w:gridCol w:w="1530"/>
      </w:tblGrid>
      <w:tr w:rsidR="009D47D0" w:rsidRPr="00D6147D" w14:paraId="7C3222CF" w14:textId="77777777">
        <w:trPr>
          <w:cantSplit/>
          <w:tblHeader/>
        </w:trPr>
        <w:tc>
          <w:tcPr>
            <w:tcW w:w="6318" w:type="dxa"/>
            <w:shd w:val="clear" w:color="auto" w:fill="C00000"/>
            <w:vAlign w:val="center"/>
          </w:tcPr>
          <w:p w14:paraId="7F4969EE" w14:textId="77777777" w:rsidR="009D47D0" w:rsidRPr="00D6147D" w:rsidRDefault="009D47D0" w:rsidP="009D47D0">
            <w:pPr>
              <w:keepNext/>
              <w:jc w:val="center"/>
              <w:rPr>
                <w:rFonts w:cs="Arial"/>
                <w:b/>
                <w:bCs/>
                <w:color w:val="FFFFFF"/>
              </w:rPr>
            </w:pPr>
            <w:r w:rsidRPr="00D6147D">
              <w:rPr>
                <w:rFonts w:cs="Arial"/>
                <w:b/>
                <w:bCs/>
                <w:color w:val="FFFFFF"/>
              </w:rPr>
              <w:t>Assignment</w:t>
            </w:r>
          </w:p>
        </w:tc>
        <w:tc>
          <w:tcPr>
            <w:tcW w:w="1613" w:type="dxa"/>
            <w:shd w:val="clear" w:color="auto" w:fill="C00000"/>
            <w:vAlign w:val="center"/>
          </w:tcPr>
          <w:p w14:paraId="3E71C7B9" w14:textId="77777777" w:rsidR="009D47D0" w:rsidRPr="00D6147D" w:rsidRDefault="009D47D0" w:rsidP="009D47D0">
            <w:pPr>
              <w:keepNext/>
              <w:jc w:val="center"/>
              <w:rPr>
                <w:rFonts w:cs="Arial"/>
                <w:b/>
                <w:bCs/>
                <w:color w:val="FFFFFF"/>
              </w:rPr>
            </w:pPr>
            <w:r w:rsidRPr="00D6147D">
              <w:rPr>
                <w:rFonts w:cs="Arial"/>
                <w:b/>
                <w:bCs/>
                <w:color w:val="FFFFFF"/>
              </w:rPr>
              <w:t>Due Date</w:t>
            </w:r>
          </w:p>
        </w:tc>
        <w:tc>
          <w:tcPr>
            <w:tcW w:w="1537" w:type="dxa"/>
            <w:shd w:val="clear" w:color="auto" w:fill="C00000"/>
            <w:vAlign w:val="center"/>
          </w:tcPr>
          <w:p w14:paraId="2E07CC37" w14:textId="77777777" w:rsidR="009D47D0" w:rsidRPr="00D6147D" w:rsidRDefault="009D47D0" w:rsidP="009D47D0">
            <w:pPr>
              <w:keepNext/>
              <w:jc w:val="center"/>
              <w:rPr>
                <w:rFonts w:cs="Arial"/>
                <w:b/>
                <w:bCs/>
                <w:color w:val="FFFFFF"/>
              </w:rPr>
            </w:pPr>
            <w:r w:rsidRPr="00D6147D">
              <w:rPr>
                <w:rFonts w:cs="Arial"/>
                <w:b/>
                <w:bCs/>
                <w:color w:val="FFFFFF"/>
              </w:rPr>
              <w:t>% Of Final Grade</w:t>
            </w:r>
          </w:p>
        </w:tc>
      </w:tr>
      <w:tr w:rsidR="009D47D0" w:rsidRPr="00D6147D" w14:paraId="59118C45" w14:textId="77777777">
        <w:trPr>
          <w:cantSplit/>
        </w:trPr>
        <w:tc>
          <w:tcPr>
            <w:tcW w:w="6318" w:type="dxa"/>
            <w:tcBorders>
              <w:top w:val="single" w:sz="8" w:space="0" w:color="C0504D"/>
              <w:left w:val="single" w:sz="8" w:space="0" w:color="C0504D"/>
              <w:bottom w:val="single" w:sz="8" w:space="0" w:color="C0504D"/>
            </w:tcBorders>
          </w:tcPr>
          <w:p w14:paraId="2A6E4E52" w14:textId="77777777" w:rsidR="009D47D0" w:rsidRPr="00D6147D" w:rsidRDefault="009D47D0" w:rsidP="00727A8A">
            <w:pPr>
              <w:ind w:left="1440" w:hanging="1440"/>
              <w:rPr>
                <w:rFonts w:cs="Arial"/>
                <w:b/>
              </w:rPr>
            </w:pPr>
            <w:r w:rsidRPr="00D6147D">
              <w:rPr>
                <w:rFonts w:cs="Arial"/>
                <w:b/>
              </w:rPr>
              <w:t xml:space="preserve">Assignment 1: </w:t>
            </w:r>
            <w:r w:rsidR="00727A8A">
              <w:rPr>
                <w:rFonts w:cs="Arial"/>
                <w:b/>
              </w:rPr>
              <w:t>Analysis of Evaluation Study</w:t>
            </w:r>
            <w:r w:rsidR="002A4671" w:rsidRPr="00D6147D">
              <w:rPr>
                <w:rFonts w:cs="Arial"/>
                <w:b/>
              </w:rPr>
              <w:t xml:space="preserve"> </w:t>
            </w:r>
          </w:p>
        </w:tc>
        <w:tc>
          <w:tcPr>
            <w:tcW w:w="1613" w:type="dxa"/>
            <w:tcBorders>
              <w:top w:val="single" w:sz="8" w:space="0" w:color="C0504D"/>
              <w:bottom w:val="single" w:sz="8" w:space="0" w:color="C0504D"/>
            </w:tcBorders>
          </w:tcPr>
          <w:p w14:paraId="64BF61A6" w14:textId="77777777" w:rsidR="009D47D0" w:rsidRPr="00D6147D" w:rsidRDefault="009D47D0" w:rsidP="00BF109F">
            <w:pPr>
              <w:jc w:val="center"/>
              <w:rPr>
                <w:rFonts w:cs="Arial"/>
              </w:rPr>
            </w:pPr>
            <w:r w:rsidRPr="00D6147D">
              <w:rPr>
                <w:rFonts w:cs="Arial"/>
              </w:rPr>
              <w:t xml:space="preserve">Unit </w:t>
            </w:r>
            <w:r w:rsidR="00BF109F">
              <w:rPr>
                <w:rFonts w:cs="Arial"/>
              </w:rPr>
              <w:t>4</w:t>
            </w:r>
          </w:p>
        </w:tc>
        <w:tc>
          <w:tcPr>
            <w:tcW w:w="1537" w:type="dxa"/>
            <w:tcBorders>
              <w:top w:val="single" w:sz="8" w:space="0" w:color="C0504D"/>
              <w:bottom w:val="single" w:sz="8" w:space="0" w:color="C0504D"/>
              <w:right w:val="single" w:sz="8" w:space="0" w:color="C0504D"/>
            </w:tcBorders>
          </w:tcPr>
          <w:p w14:paraId="1D12108C" w14:textId="77777777" w:rsidR="009D47D0" w:rsidRPr="00D6147D" w:rsidRDefault="00373322" w:rsidP="009D47D0">
            <w:pPr>
              <w:jc w:val="center"/>
              <w:rPr>
                <w:rFonts w:cs="Arial"/>
              </w:rPr>
            </w:pPr>
            <w:r>
              <w:rPr>
                <w:rFonts w:cs="Arial"/>
              </w:rPr>
              <w:t>2</w:t>
            </w:r>
            <w:r w:rsidR="00AD5DAC">
              <w:rPr>
                <w:rFonts w:cs="Arial"/>
              </w:rPr>
              <w:t>0</w:t>
            </w:r>
            <w:r w:rsidR="009D47D0" w:rsidRPr="00D6147D">
              <w:rPr>
                <w:rFonts w:cs="Arial"/>
              </w:rPr>
              <w:t>%</w:t>
            </w:r>
          </w:p>
        </w:tc>
      </w:tr>
      <w:tr w:rsidR="009D47D0" w:rsidRPr="00D6147D" w14:paraId="380D878B" w14:textId="77777777">
        <w:trPr>
          <w:cantSplit/>
        </w:trPr>
        <w:tc>
          <w:tcPr>
            <w:tcW w:w="6318" w:type="dxa"/>
          </w:tcPr>
          <w:p w14:paraId="113F22DD" w14:textId="77777777" w:rsidR="009D47D0" w:rsidRPr="00D6147D" w:rsidRDefault="009D47D0" w:rsidP="002A4671">
            <w:pPr>
              <w:ind w:left="1440" w:hanging="1440"/>
              <w:rPr>
                <w:rFonts w:cs="Arial"/>
                <w:b/>
              </w:rPr>
            </w:pPr>
            <w:r w:rsidRPr="00D6147D">
              <w:rPr>
                <w:rFonts w:cs="Arial"/>
                <w:b/>
              </w:rPr>
              <w:t>Assignment 2:</w:t>
            </w:r>
            <w:r w:rsidRPr="00D6147D">
              <w:rPr>
                <w:rFonts w:cs="Arial"/>
                <w:b/>
              </w:rPr>
              <w:tab/>
            </w:r>
            <w:r w:rsidR="002A4671" w:rsidRPr="00D6147D">
              <w:rPr>
                <w:rFonts w:cs="Arial"/>
                <w:b/>
              </w:rPr>
              <w:t>Organizational Data Analysis</w:t>
            </w:r>
          </w:p>
        </w:tc>
        <w:tc>
          <w:tcPr>
            <w:tcW w:w="1613" w:type="dxa"/>
          </w:tcPr>
          <w:p w14:paraId="3E292C10" w14:textId="77777777" w:rsidR="009D47D0" w:rsidRPr="00D6147D" w:rsidRDefault="009D47D0" w:rsidP="009D47D0">
            <w:pPr>
              <w:jc w:val="center"/>
              <w:rPr>
                <w:rFonts w:cs="Arial"/>
              </w:rPr>
            </w:pPr>
            <w:r w:rsidRPr="00D6147D">
              <w:rPr>
                <w:rFonts w:cs="Arial"/>
              </w:rPr>
              <w:t>Unit 8</w:t>
            </w:r>
          </w:p>
        </w:tc>
        <w:tc>
          <w:tcPr>
            <w:tcW w:w="1537" w:type="dxa"/>
          </w:tcPr>
          <w:p w14:paraId="4C8C28FE" w14:textId="77777777" w:rsidR="009D47D0" w:rsidRPr="00D6147D" w:rsidRDefault="00373322" w:rsidP="002A4671">
            <w:pPr>
              <w:jc w:val="center"/>
              <w:rPr>
                <w:rFonts w:cs="Arial"/>
              </w:rPr>
            </w:pPr>
            <w:r>
              <w:rPr>
                <w:rFonts w:cs="Arial"/>
              </w:rPr>
              <w:t>20</w:t>
            </w:r>
            <w:r w:rsidR="009D47D0" w:rsidRPr="00D6147D">
              <w:rPr>
                <w:rFonts w:cs="Arial"/>
              </w:rPr>
              <w:t>%</w:t>
            </w:r>
          </w:p>
        </w:tc>
      </w:tr>
      <w:tr w:rsidR="009D47D0" w:rsidRPr="00D6147D" w14:paraId="3E0B9EC7" w14:textId="77777777">
        <w:trPr>
          <w:cantSplit/>
        </w:trPr>
        <w:tc>
          <w:tcPr>
            <w:tcW w:w="6318" w:type="dxa"/>
            <w:tcBorders>
              <w:top w:val="single" w:sz="8" w:space="0" w:color="C0504D"/>
              <w:left w:val="single" w:sz="8" w:space="0" w:color="C0504D"/>
              <w:bottom w:val="single" w:sz="8" w:space="0" w:color="C0504D"/>
            </w:tcBorders>
          </w:tcPr>
          <w:p w14:paraId="7A15AF37" w14:textId="77777777" w:rsidR="009D47D0" w:rsidRPr="00D6147D" w:rsidRDefault="009D47D0" w:rsidP="00727A8A">
            <w:pPr>
              <w:ind w:left="1440" w:hanging="1440"/>
              <w:rPr>
                <w:rFonts w:cs="Arial"/>
                <w:b/>
              </w:rPr>
            </w:pPr>
            <w:r w:rsidRPr="00D6147D">
              <w:rPr>
                <w:rFonts w:cs="Arial"/>
                <w:b/>
              </w:rPr>
              <w:t xml:space="preserve">Assignment 3: </w:t>
            </w:r>
            <w:r w:rsidR="00753305">
              <w:rPr>
                <w:rFonts w:cs="Arial"/>
                <w:b/>
              </w:rPr>
              <w:t xml:space="preserve">Outcome </w:t>
            </w:r>
            <w:r w:rsidRPr="00D6147D">
              <w:rPr>
                <w:rFonts w:cs="Arial"/>
                <w:b/>
              </w:rPr>
              <w:t xml:space="preserve">Evaluation </w:t>
            </w:r>
          </w:p>
        </w:tc>
        <w:tc>
          <w:tcPr>
            <w:tcW w:w="1613" w:type="dxa"/>
            <w:tcBorders>
              <w:top w:val="single" w:sz="8" w:space="0" w:color="C0504D"/>
              <w:bottom w:val="single" w:sz="8" w:space="0" w:color="C0504D"/>
            </w:tcBorders>
          </w:tcPr>
          <w:p w14:paraId="2CEFDB60" w14:textId="77777777" w:rsidR="009D47D0" w:rsidRPr="00D6147D" w:rsidRDefault="009D47D0" w:rsidP="009D47D0">
            <w:pPr>
              <w:jc w:val="center"/>
              <w:rPr>
                <w:rFonts w:cs="Arial"/>
              </w:rPr>
            </w:pPr>
            <w:r w:rsidRPr="00D6147D">
              <w:rPr>
                <w:rFonts w:cs="Arial"/>
              </w:rPr>
              <w:t>Unit 14</w:t>
            </w:r>
          </w:p>
        </w:tc>
        <w:tc>
          <w:tcPr>
            <w:tcW w:w="1537" w:type="dxa"/>
            <w:tcBorders>
              <w:top w:val="single" w:sz="8" w:space="0" w:color="C0504D"/>
              <w:bottom w:val="single" w:sz="8" w:space="0" w:color="C0504D"/>
              <w:right w:val="single" w:sz="8" w:space="0" w:color="C0504D"/>
            </w:tcBorders>
          </w:tcPr>
          <w:p w14:paraId="08BFB83D" w14:textId="77777777" w:rsidR="009D47D0" w:rsidRPr="00D6147D" w:rsidRDefault="009D47D0" w:rsidP="00083C25">
            <w:pPr>
              <w:jc w:val="center"/>
              <w:rPr>
                <w:rFonts w:cs="Arial"/>
              </w:rPr>
            </w:pPr>
            <w:r w:rsidRPr="00D6147D">
              <w:rPr>
                <w:rFonts w:cs="Arial"/>
              </w:rPr>
              <w:t>3</w:t>
            </w:r>
            <w:r w:rsidR="00083C25">
              <w:rPr>
                <w:rFonts w:cs="Arial"/>
              </w:rPr>
              <w:t>0</w:t>
            </w:r>
            <w:r w:rsidRPr="00D6147D">
              <w:rPr>
                <w:rFonts w:cs="Arial"/>
              </w:rPr>
              <w:t>%</w:t>
            </w:r>
          </w:p>
        </w:tc>
      </w:tr>
      <w:tr w:rsidR="009D47D0" w:rsidRPr="00D6147D" w14:paraId="360BFDD3" w14:textId="77777777">
        <w:trPr>
          <w:cantSplit/>
        </w:trPr>
        <w:tc>
          <w:tcPr>
            <w:tcW w:w="6318" w:type="dxa"/>
            <w:tcBorders>
              <w:top w:val="single" w:sz="8" w:space="0" w:color="C0504D"/>
              <w:left w:val="single" w:sz="8" w:space="0" w:color="C0504D"/>
              <w:bottom w:val="single" w:sz="8" w:space="0" w:color="C0504D"/>
            </w:tcBorders>
          </w:tcPr>
          <w:p w14:paraId="5ED70EFC" w14:textId="77777777" w:rsidR="009D47D0" w:rsidRPr="00D6147D" w:rsidRDefault="009D47D0" w:rsidP="009D47D0">
            <w:pPr>
              <w:ind w:left="1440" w:hanging="1440"/>
              <w:rPr>
                <w:rFonts w:cs="Arial"/>
                <w:b/>
              </w:rPr>
            </w:pPr>
            <w:r w:rsidRPr="00D6147D">
              <w:rPr>
                <w:rFonts w:cs="Arial"/>
                <w:b/>
              </w:rPr>
              <w:t>Assignment 4: Agency Presentations</w:t>
            </w:r>
          </w:p>
        </w:tc>
        <w:tc>
          <w:tcPr>
            <w:tcW w:w="1613" w:type="dxa"/>
            <w:tcBorders>
              <w:top w:val="single" w:sz="8" w:space="0" w:color="C0504D"/>
              <w:bottom w:val="single" w:sz="8" w:space="0" w:color="C0504D"/>
            </w:tcBorders>
          </w:tcPr>
          <w:p w14:paraId="7B66B974" w14:textId="77777777" w:rsidR="009D47D0" w:rsidRPr="00D6147D" w:rsidRDefault="009D47D0" w:rsidP="009D47D0">
            <w:pPr>
              <w:jc w:val="center"/>
              <w:rPr>
                <w:rFonts w:cs="Arial"/>
              </w:rPr>
            </w:pPr>
            <w:r w:rsidRPr="00D6147D">
              <w:rPr>
                <w:rFonts w:cs="Arial"/>
              </w:rPr>
              <w:t>Units 14 &amp; 15</w:t>
            </w:r>
          </w:p>
        </w:tc>
        <w:tc>
          <w:tcPr>
            <w:tcW w:w="1537" w:type="dxa"/>
            <w:tcBorders>
              <w:top w:val="single" w:sz="8" w:space="0" w:color="C0504D"/>
              <w:bottom w:val="single" w:sz="8" w:space="0" w:color="C0504D"/>
              <w:right w:val="single" w:sz="8" w:space="0" w:color="C0504D"/>
            </w:tcBorders>
          </w:tcPr>
          <w:p w14:paraId="2EE5842A" w14:textId="77777777" w:rsidR="009D47D0" w:rsidRPr="00D6147D" w:rsidRDefault="00373322" w:rsidP="009D47D0">
            <w:pPr>
              <w:jc w:val="center"/>
              <w:rPr>
                <w:rFonts w:cs="Arial"/>
              </w:rPr>
            </w:pPr>
            <w:r>
              <w:rPr>
                <w:rFonts w:cs="Arial"/>
              </w:rPr>
              <w:t>20</w:t>
            </w:r>
            <w:r w:rsidR="009D47D0" w:rsidRPr="00D6147D">
              <w:rPr>
                <w:rFonts w:cs="Arial"/>
              </w:rPr>
              <w:t>%</w:t>
            </w:r>
          </w:p>
        </w:tc>
      </w:tr>
      <w:tr w:rsidR="009D47D0" w:rsidRPr="00D6147D" w14:paraId="393BA0CB" w14:textId="77777777">
        <w:trPr>
          <w:cantSplit/>
        </w:trPr>
        <w:tc>
          <w:tcPr>
            <w:tcW w:w="6318" w:type="dxa"/>
            <w:tcBorders>
              <w:top w:val="single" w:sz="8" w:space="0" w:color="C0504D"/>
              <w:left w:val="single" w:sz="8" w:space="0" w:color="C0504D"/>
              <w:bottom w:val="single" w:sz="8" w:space="0" w:color="C0504D"/>
            </w:tcBorders>
          </w:tcPr>
          <w:p w14:paraId="051554D5" w14:textId="77777777" w:rsidR="009D47D0" w:rsidRPr="00D6147D" w:rsidRDefault="00727A8A" w:rsidP="009D47D0">
            <w:pPr>
              <w:rPr>
                <w:rFonts w:cs="Arial"/>
                <w:b/>
              </w:rPr>
            </w:pPr>
            <w:r>
              <w:rPr>
                <w:rFonts w:cs="Arial"/>
                <w:b/>
              </w:rPr>
              <w:t xml:space="preserve">Meaningful </w:t>
            </w:r>
            <w:r w:rsidR="009D47D0" w:rsidRPr="00D6147D">
              <w:rPr>
                <w:rFonts w:cs="Arial"/>
                <w:b/>
              </w:rPr>
              <w:t>Class Participation</w:t>
            </w:r>
          </w:p>
        </w:tc>
        <w:tc>
          <w:tcPr>
            <w:tcW w:w="1613" w:type="dxa"/>
            <w:tcBorders>
              <w:top w:val="single" w:sz="8" w:space="0" w:color="C0504D"/>
              <w:bottom w:val="single" w:sz="8" w:space="0" w:color="C0504D"/>
            </w:tcBorders>
          </w:tcPr>
          <w:p w14:paraId="1E64264E" w14:textId="77777777" w:rsidR="009D47D0" w:rsidRPr="00D6147D" w:rsidRDefault="009D47D0" w:rsidP="009D47D0">
            <w:pPr>
              <w:jc w:val="center"/>
              <w:rPr>
                <w:rFonts w:cs="Arial"/>
              </w:rPr>
            </w:pPr>
            <w:r w:rsidRPr="00D6147D">
              <w:rPr>
                <w:rFonts w:cs="Arial"/>
              </w:rPr>
              <w:t>Ongoing</w:t>
            </w:r>
          </w:p>
        </w:tc>
        <w:tc>
          <w:tcPr>
            <w:tcW w:w="1537" w:type="dxa"/>
            <w:tcBorders>
              <w:top w:val="single" w:sz="8" w:space="0" w:color="C0504D"/>
              <w:bottom w:val="single" w:sz="8" w:space="0" w:color="C0504D"/>
              <w:right w:val="single" w:sz="8" w:space="0" w:color="C0504D"/>
            </w:tcBorders>
          </w:tcPr>
          <w:p w14:paraId="031E3749" w14:textId="77777777" w:rsidR="009D47D0" w:rsidRPr="00D6147D" w:rsidRDefault="009D47D0" w:rsidP="009D47D0">
            <w:pPr>
              <w:jc w:val="center"/>
              <w:rPr>
                <w:rFonts w:cs="Arial"/>
              </w:rPr>
            </w:pPr>
            <w:r w:rsidRPr="00D6147D">
              <w:rPr>
                <w:rFonts w:cs="Arial"/>
              </w:rPr>
              <w:t>10%</w:t>
            </w:r>
          </w:p>
        </w:tc>
      </w:tr>
    </w:tbl>
    <w:p w14:paraId="3F946B35" w14:textId="77777777" w:rsidR="009D47D0" w:rsidRPr="00D6147D" w:rsidRDefault="00755614" w:rsidP="009D47D0">
      <w:pPr>
        <w:pStyle w:val="BodyText"/>
        <w:spacing w:before="120"/>
        <w:rPr>
          <w:rFonts w:cs="Arial"/>
          <w:szCs w:val="20"/>
        </w:rPr>
      </w:pPr>
      <w:r>
        <w:rPr>
          <w:rFonts w:cs="Arial"/>
          <w:szCs w:val="20"/>
        </w:rPr>
        <w:t>Assignments 2-4</w:t>
      </w:r>
      <w:r w:rsidR="009D47D0" w:rsidRPr="00D6147D">
        <w:rPr>
          <w:rFonts w:cs="Arial"/>
          <w:szCs w:val="20"/>
        </w:rPr>
        <w:t xml:space="preserve"> described below will be based on a semester-long, group project</w:t>
      </w:r>
      <w:r w:rsidR="00CC4D40">
        <w:rPr>
          <w:rFonts w:cs="Arial"/>
          <w:szCs w:val="20"/>
        </w:rPr>
        <w:t>. Each</w:t>
      </w:r>
      <w:r w:rsidR="009D47D0" w:rsidRPr="00D6147D">
        <w:rPr>
          <w:rFonts w:cs="Arial"/>
          <w:szCs w:val="20"/>
        </w:rPr>
        <w:t xml:space="preserve"> </w:t>
      </w:r>
      <w:r w:rsidR="002A4671">
        <w:rPr>
          <w:rFonts w:cs="Arial"/>
          <w:szCs w:val="20"/>
        </w:rPr>
        <w:t>consultant</w:t>
      </w:r>
      <w:r w:rsidR="00CC4D40">
        <w:rPr>
          <w:rFonts w:cs="Arial"/>
          <w:szCs w:val="20"/>
        </w:rPr>
        <w:t xml:space="preserve"> team</w:t>
      </w:r>
      <w:r w:rsidR="009D47D0" w:rsidRPr="00D6147D">
        <w:rPr>
          <w:rFonts w:cs="Arial"/>
          <w:szCs w:val="20"/>
        </w:rPr>
        <w:t xml:space="preserve"> </w:t>
      </w:r>
      <w:r w:rsidR="00394DC2">
        <w:rPr>
          <w:rFonts w:cs="Arial"/>
          <w:szCs w:val="20"/>
        </w:rPr>
        <w:t>will: 1)</w:t>
      </w:r>
      <w:r w:rsidR="00CC4D40">
        <w:rPr>
          <w:rFonts w:cs="Arial"/>
          <w:szCs w:val="20"/>
        </w:rPr>
        <w:t xml:space="preserve"> have no more than 4 students</w:t>
      </w:r>
      <w:r w:rsidR="00873B2C">
        <w:rPr>
          <w:rFonts w:cs="Arial"/>
          <w:szCs w:val="20"/>
        </w:rPr>
        <w:t xml:space="preserve"> that </w:t>
      </w:r>
      <w:r w:rsidR="001C433C">
        <w:rPr>
          <w:rFonts w:cs="Arial"/>
          <w:szCs w:val="20"/>
        </w:rPr>
        <w:t>focus</w:t>
      </w:r>
      <w:r w:rsidR="00873B2C">
        <w:rPr>
          <w:rFonts w:cs="Arial"/>
          <w:szCs w:val="20"/>
        </w:rPr>
        <w:t xml:space="preserve"> on the </w:t>
      </w:r>
      <w:r w:rsidR="00CC4D40">
        <w:rPr>
          <w:rFonts w:cs="Arial"/>
          <w:szCs w:val="20"/>
        </w:rPr>
        <w:t xml:space="preserve">organizational </w:t>
      </w:r>
      <w:r w:rsidR="00873B2C">
        <w:rPr>
          <w:rFonts w:cs="Arial"/>
          <w:szCs w:val="20"/>
        </w:rPr>
        <w:t>context</w:t>
      </w:r>
      <w:r w:rsidR="00296E2E">
        <w:rPr>
          <w:rFonts w:cs="Arial"/>
          <w:szCs w:val="20"/>
        </w:rPr>
        <w:t>, and 2)</w:t>
      </w:r>
      <w:r w:rsidR="009D47D0" w:rsidRPr="00D6147D">
        <w:rPr>
          <w:rFonts w:cs="Arial"/>
          <w:szCs w:val="20"/>
        </w:rPr>
        <w:t xml:space="preserve"> be partnered with the same collaborating agency assigned in </w:t>
      </w:r>
      <w:r w:rsidR="008F5B16">
        <w:rPr>
          <w:rFonts w:cs="Arial"/>
          <w:szCs w:val="20"/>
        </w:rPr>
        <w:t xml:space="preserve">SOWK </w:t>
      </w:r>
      <w:r w:rsidR="009D47D0" w:rsidRPr="00D6147D">
        <w:rPr>
          <w:rFonts w:cs="Arial"/>
          <w:szCs w:val="20"/>
        </w:rPr>
        <w:t xml:space="preserve">648.  </w:t>
      </w:r>
    </w:p>
    <w:p w14:paraId="3BE1AA78" w14:textId="77777777" w:rsidR="009D47D0" w:rsidRPr="00D6147D" w:rsidRDefault="009D47D0" w:rsidP="009D47D0">
      <w:pPr>
        <w:pStyle w:val="BodyText"/>
        <w:spacing w:before="120"/>
        <w:rPr>
          <w:rFonts w:cs="Arial"/>
          <w:szCs w:val="20"/>
        </w:rPr>
      </w:pPr>
      <w:r w:rsidRPr="00D6147D">
        <w:rPr>
          <w:rFonts w:cs="Arial"/>
          <w:szCs w:val="20"/>
        </w:rPr>
        <w:t xml:space="preserve">Collaborating agencies will </w:t>
      </w:r>
      <w:r w:rsidR="00CC4D40">
        <w:rPr>
          <w:rFonts w:cs="Arial"/>
          <w:szCs w:val="20"/>
        </w:rPr>
        <w:t>submit</w:t>
      </w:r>
      <w:r w:rsidRPr="00D6147D">
        <w:rPr>
          <w:rFonts w:cs="Arial"/>
          <w:szCs w:val="20"/>
        </w:rPr>
        <w:t xml:space="preserve"> a R</w:t>
      </w:r>
      <w:r w:rsidR="00D6147D" w:rsidRPr="00D6147D">
        <w:rPr>
          <w:rFonts w:cs="Arial"/>
          <w:szCs w:val="20"/>
        </w:rPr>
        <w:t>equest for Proposals (R</w:t>
      </w:r>
      <w:r w:rsidRPr="00D6147D">
        <w:rPr>
          <w:rFonts w:cs="Arial"/>
          <w:szCs w:val="20"/>
        </w:rPr>
        <w:t>FP</w:t>
      </w:r>
      <w:r w:rsidR="00D6147D" w:rsidRPr="00D6147D">
        <w:rPr>
          <w:rFonts w:cs="Arial"/>
          <w:szCs w:val="20"/>
        </w:rPr>
        <w:t>)</w:t>
      </w:r>
      <w:r w:rsidRPr="00D6147D">
        <w:rPr>
          <w:rFonts w:cs="Arial"/>
          <w:szCs w:val="20"/>
        </w:rPr>
        <w:t xml:space="preserve"> and </w:t>
      </w:r>
      <w:r w:rsidR="002F3F8D">
        <w:rPr>
          <w:rFonts w:cs="Arial"/>
          <w:szCs w:val="20"/>
        </w:rPr>
        <w:t xml:space="preserve">go through a </w:t>
      </w:r>
      <w:r w:rsidRPr="00D6147D">
        <w:rPr>
          <w:rFonts w:cs="Arial"/>
          <w:szCs w:val="20"/>
        </w:rPr>
        <w:t xml:space="preserve">selection process prior to the Spring Semester.  Agencies will have a clear understanding of </w:t>
      </w:r>
      <w:r w:rsidR="002F3F8D">
        <w:rPr>
          <w:rFonts w:cs="Arial"/>
          <w:szCs w:val="20"/>
        </w:rPr>
        <w:t>course requirements and deliverables</w:t>
      </w:r>
      <w:r w:rsidRPr="00D6147D">
        <w:rPr>
          <w:rFonts w:cs="Arial"/>
          <w:szCs w:val="20"/>
        </w:rPr>
        <w:t xml:space="preserve">.  Students and agencies will receive detailed </w:t>
      </w:r>
      <w:r w:rsidR="001C433C">
        <w:rPr>
          <w:rFonts w:cs="Arial"/>
          <w:szCs w:val="20"/>
        </w:rPr>
        <w:t>guidelines</w:t>
      </w:r>
      <w:r w:rsidRPr="00D6147D">
        <w:rPr>
          <w:rFonts w:cs="Arial"/>
          <w:szCs w:val="20"/>
        </w:rPr>
        <w:t xml:space="preserve"> </w:t>
      </w:r>
      <w:r w:rsidR="0004094F">
        <w:rPr>
          <w:rFonts w:cs="Arial"/>
          <w:szCs w:val="20"/>
        </w:rPr>
        <w:t>for</w:t>
      </w:r>
      <w:r w:rsidRPr="00D6147D">
        <w:rPr>
          <w:rFonts w:cs="Arial"/>
          <w:szCs w:val="20"/>
        </w:rPr>
        <w:t xml:space="preserve"> each assignment. </w:t>
      </w:r>
    </w:p>
    <w:p w14:paraId="5B558BBE" w14:textId="77777777" w:rsidR="009D47D0" w:rsidRPr="00D6147D" w:rsidRDefault="009D47D0" w:rsidP="009D47D0">
      <w:pPr>
        <w:pStyle w:val="Heading2"/>
        <w:rPr>
          <w:rFonts w:cs="Arial"/>
          <w:szCs w:val="20"/>
        </w:rPr>
      </w:pPr>
      <w:r w:rsidRPr="00D6147D">
        <w:rPr>
          <w:rFonts w:cs="Arial"/>
          <w:szCs w:val="20"/>
        </w:rPr>
        <w:t xml:space="preserve">Assignment </w:t>
      </w:r>
      <w:r w:rsidR="0004094F">
        <w:rPr>
          <w:rFonts w:cs="Arial"/>
          <w:szCs w:val="20"/>
        </w:rPr>
        <w:t>1</w:t>
      </w:r>
      <w:r w:rsidRPr="00D6147D">
        <w:rPr>
          <w:rFonts w:cs="Arial"/>
          <w:szCs w:val="20"/>
        </w:rPr>
        <w:t xml:space="preserve">: </w:t>
      </w:r>
      <w:r w:rsidR="00924851">
        <w:rPr>
          <w:rFonts w:cs="Arial"/>
          <w:szCs w:val="20"/>
        </w:rPr>
        <w:t>Analysis of Evaluation Study</w:t>
      </w:r>
      <w:r w:rsidRPr="00D6147D">
        <w:rPr>
          <w:rFonts w:cs="Arial"/>
          <w:szCs w:val="20"/>
        </w:rPr>
        <w:t xml:space="preserve"> (</w:t>
      </w:r>
      <w:r w:rsidR="00373322">
        <w:rPr>
          <w:rFonts w:cs="Arial"/>
          <w:szCs w:val="20"/>
        </w:rPr>
        <w:t>2</w:t>
      </w:r>
      <w:r w:rsidR="00DF0B5D" w:rsidRPr="00D6147D">
        <w:rPr>
          <w:rFonts w:cs="Arial"/>
          <w:szCs w:val="20"/>
        </w:rPr>
        <w:t>0</w:t>
      </w:r>
      <w:r w:rsidRPr="00D6147D">
        <w:rPr>
          <w:rFonts w:cs="Arial"/>
          <w:szCs w:val="20"/>
        </w:rPr>
        <w:t xml:space="preserve">% of Course Grade) </w:t>
      </w:r>
    </w:p>
    <w:p w14:paraId="7BDEE32B" w14:textId="77777777" w:rsidR="00FE28BC" w:rsidRDefault="009D47D0" w:rsidP="00D6147D">
      <w:pPr>
        <w:pStyle w:val="BodyText"/>
        <w:rPr>
          <w:rFonts w:cs="Arial"/>
          <w:szCs w:val="20"/>
        </w:rPr>
      </w:pPr>
      <w:r w:rsidRPr="00D6147D">
        <w:rPr>
          <w:rFonts w:cs="Arial"/>
          <w:szCs w:val="20"/>
        </w:rPr>
        <w:t>In this assignment</w:t>
      </w:r>
      <w:r w:rsidR="000A784C">
        <w:rPr>
          <w:rFonts w:cs="Arial"/>
          <w:szCs w:val="20"/>
        </w:rPr>
        <w:t>,</w:t>
      </w:r>
      <w:r w:rsidRPr="00D6147D">
        <w:rPr>
          <w:rFonts w:cs="Arial"/>
          <w:szCs w:val="20"/>
        </w:rPr>
        <w:t xml:space="preserve"> </w:t>
      </w:r>
      <w:r w:rsidR="00755614">
        <w:rPr>
          <w:rFonts w:cs="Arial"/>
          <w:szCs w:val="20"/>
        </w:rPr>
        <w:t>each student</w:t>
      </w:r>
      <w:r w:rsidRPr="00D6147D">
        <w:rPr>
          <w:rFonts w:cs="Arial"/>
          <w:szCs w:val="20"/>
        </w:rPr>
        <w:t xml:space="preserve"> </w:t>
      </w:r>
      <w:r w:rsidR="00BF109F">
        <w:rPr>
          <w:rFonts w:cs="Arial"/>
          <w:szCs w:val="20"/>
        </w:rPr>
        <w:t xml:space="preserve">will analyze </w:t>
      </w:r>
      <w:r w:rsidR="00FE28BC">
        <w:rPr>
          <w:rFonts w:cs="Arial"/>
          <w:szCs w:val="20"/>
        </w:rPr>
        <w:t xml:space="preserve">the following </w:t>
      </w:r>
      <w:r w:rsidR="00BF109F">
        <w:rPr>
          <w:rFonts w:cs="Arial"/>
          <w:szCs w:val="20"/>
        </w:rPr>
        <w:t>evaluation study</w:t>
      </w:r>
      <w:r w:rsidR="00FE28BC">
        <w:rPr>
          <w:rFonts w:cs="Arial"/>
          <w:szCs w:val="20"/>
        </w:rPr>
        <w:t>:</w:t>
      </w:r>
    </w:p>
    <w:p w14:paraId="30BDDF16" w14:textId="77777777" w:rsidR="00FE28BC" w:rsidRPr="00B25D5E" w:rsidRDefault="002F06DB" w:rsidP="0003270B">
      <w:pPr>
        <w:pStyle w:val="NormalWeb"/>
        <w:shd w:val="clear" w:color="auto" w:fill="FFFFFF"/>
        <w:spacing w:line="267" w:lineRule="atLeast"/>
        <w:rPr>
          <w:rFonts w:cs="Arial"/>
          <w:b/>
          <w:i/>
          <w:color w:val="000000"/>
          <w:szCs w:val="20"/>
        </w:rPr>
      </w:pPr>
      <w:proofErr w:type="spellStart"/>
      <w:r w:rsidRPr="00B25D5E">
        <w:rPr>
          <w:rFonts w:cs="Arial"/>
          <w:b/>
          <w:i/>
          <w:color w:val="000000"/>
          <w:szCs w:val="20"/>
        </w:rPr>
        <w:t>Leake</w:t>
      </w:r>
      <w:proofErr w:type="spellEnd"/>
      <w:r w:rsidRPr="00B25D5E">
        <w:rPr>
          <w:rFonts w:cs="Arial"/>
          <w:b/>
          <w:i/>
          <w:color w:val="000000"/>
          <w:szCs w:val="20"/>
        </w:rPr>
        <w:t xml:space="preserve">, </w:t>
      </w:r>
      <w:r w:rsidR="0003270B" w:rsidRPr="00B25D5E">
        <w:rPr>
          <w:rFonts w:cs="Arial"/>
          <w:b/>
          <w:i/>
          <w:color w:val="000000"/>
          <w:szCs w:val="20"/>
        </w:rPr>
        <w:t xml:space="preserve">R., Marquez, C., </w:t>
      </w:r>
      <w:proofErr w:type="spellStart"/>
      <w:r w:rsidR="0003270B" w:rsidRPr="00B25D5E">
        <w:rPr>
          <w:rFonts w:cs="Arial"/>
          <w:b/>
          <w:i/>
          <w:color w:val="000000"/>
          <w:szCs w:val="20"/>
        </w:rPr>
        <w:t>Vandeburg</w:t>
      </w:r>
      <w:proofErr w:type="spellEnd"/>
      <w:r w:rsidR="0003270B" w:rsidRPr="00B25D5E">
        <w:rPr>
          <w:rFonts w:cs="Arial"/>
          <w:b/>
          <w:i/>
          <w:color w:val="000000"/>
          <w:szCs w:val="20"/>
        </w:rPr>
        <w:t>, J., Guillaume, S., &amp; Gardner, V.A.</w:t>
      </w:r>
      <w:r w:rsidRPr="00B25D5E">
        <w:rPr>
          <w:rFonts w:cs="Arial"/>
          <w:b/>
          <w:i/>
          <w:color w:val="000000"/>
          <w:szCs w:val="20"/>
        </w:rPr>
        <w:t xml:space="preserve"> (2007). Evaluating the capacity of faith-based programs in Colorado.</w:t>
      </w:r>
      <w:r w:rsidRPr="00B25D5E">
        <w:rPr>
          <w:rStyle w:val="apple-converted-space"/>
          <w:rFonts w:cs="Arial"/>
          <w:b/>
          <w:i/>
          <w:color w:val="000000"/>
          <w:szCs w:val="20"/>
        </w:rPr>
        <w:t> </w:t>
      </w:r>
      <w:r w:rsidRPr="00B25D5E">
        <w:rPr>
          <w:rStyle w:val="Emphasis"/>
          <w:rFonts w:cs="Arial"/>
          <w:b/>
          <w:i w:val="0"/>
          <w:iCs/>
          <w:color w:val="000000"/>
          <w:szCs w:val="20"/>
        </w:rPr>
        <w:t>Research on Social Work Practice, 17</w:t>
      </w:r>
      <w:r w:rsidRPr="00B25D5E">
        <w:rPr>
          <w:rFonts w:cs="Arial"/>
          <w:b/>
          <w:i/>
          <w:color w:val="000000"/>
          <w:szCs w:val="20"/>
        </w:rPr>
        <w:t xml:space="preserve">, 216-228 </w:t>
      </w:r>
    </w:p>
    <w:p w14:paraId="7F240935" w14:textId="77777777" w:rsidR="00FE28BC" w:rsidRPr="00B25D5E" w:rsidRDefault="00FE28BC" w:rsidP="00FE28BC">
      <w:pPr>
        <w:shd w:val="clear" w:color="auto" w:fill="FFFFFF"/>
        <w:rPr>
          <w:color w:val="333333"/>
          <w:szCs w:val="16"/>
        </w:rPr>
      </w:pPr>
      <w:r w:rsidRPr="00B25D5E">
        <w:rPr>
          <w:color w:val="333333"/>
          <w:szCs w:val="16"/>
        </w:rPr>
        <w:t xml:space="preserve">For the </w:t>
      </w:r>
      <w:proofErr w:type="gramStart"/>
      <w:r w:rsidRPr="00B25D5E">
        <w:rPr>
          <w:color w:val="333333"/>
          <w:szCs w:val="16"/>
        </w:rPr>
        <w:t>assignment,  answer</w:t>
      </w:r>
      <w:proofErr w:type="gramEnd"/>
      <w:r w:rsidRPr="00B25D5E">
        <w:rPr>
          <w:color w:val="333333"/>
          <w:szCs w:val="16"/>
        </w:rPr>
        <w:t xml:space="preserve"> the following questions:</w:t>
      </w:r>
    </w:p>
    <w:p w14:paraId="24823BA1" w14:textId="77777777" w:rsidR="00FE28BC" w:rsidRPr="00B25D5E" w:rsidRDefault="00E45DFF" w:rsidP="00FE28BC">
      <w:pPr>
        <w:numPr>
          <w:ilvl w:val="0"/>
          <w:numId w:val="39"/>
        </w:numPr>
        <w:shd w:val="clear" w:color="auto" w:fill="FFFFFF"/>
        <w:ind w:left="533"/>
        <w:rPr>
          <w:color w:val="333333"/>
          <w:szCs w:val="16"/>
        </w:rPr>
      </w:pPr>
      <w:r w:rsidRPr="00E45DFF">
        <w:rPr>
          <w:b/>
          <w:color w:val="333333"/>
          <w:szCs w:val="16"/>
        </w:rPr>
        <w:t>Name of article</w:t>
      </w:r>
      <w:r>
        <w:rPr>
          <w:color w:val="333333"/>
          <w:szCs w:val="16"/>
        </w:rPr>
        <w:t xml:space="preserve">. </w:t>
      </w:r>
      <w:r w:rsidR="00FE28BC" w:rsidRPr="00B25D5E">
        <w:rPr>
          <w:color w:val="333333"/>
          <w:szCs w:val="16"/>
        </w:rPr>
        <w:t>Identify the reference (i.e., author(s), title, year, etc.) according to APA format.</w:t>
      </w:r>
    </w:p>
    <w:p w14:paraId="33364F41" w14:textId="77777777" w:rsidR="00FE28BC" w:rsidRPr="00B25D5E" w:rsidRDefault="00E40C55" w:rsidP="00FE28BC">
      <w:pPr>
        <w:numPr>
          <w:ilvl w:val="0"/>
          <w:numId w:val="39"/>
        </w:numPr>
        <w:shd w:val="clear" w:color="auto" w:fill="FFFFFF"/>
        <w:ind w:left="533"/>
        <w:rPr>
          <w:color w:val="333333"/>
          <w:szCs w:val="16"/>
        </w:rPr>
      </w:pPr>
      <w:r w:rsidRPr="00E45DFF">
        <w:rPr>
          <w:b/>
          <w:color w:val="333333"/>
          <w:szCs w:val="16"/>
        </w:rPr>
        <w:t xml:space="preserve">Research Questions &amp; </w:t>
      </w:r>
      <w:r w:rsidR="001C433C" w:rsidRPr="00E45DFF">
        <w:rPr>
          <w:b/>
          <w:color w:val="333333"/>
          <w:szCs w:val="16"/>
        </w:rPr>
        <w:t>Hypotheses</w:t>
      </w:r>
      <w:r>
        <w:rPr>
          <w:color w:val="333333"/>
          <w:szCs w:val="16"/>
        </w:rPr>
        <w:t xml:space="preserve">: </w:t>
      </w:r>
      <w:r w:rsidR="00FE28BC" w:rsidRPr="00B25D5E">
        <w:rPr>
          <w:color w:val="333333"/>
          <w:szCs w:val="16"/>
        </w:rPr>
        <w:t>What is/are the research questions/hypotheses (null/alternate) based on this study?</w:t>
      </w:r>
    </w:p>
    <w:p w14:paraId="458B3A31"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Design</w:t>
      </w:r>
      <w:r w:rsidRPr="00B25D5E">
        <w:rPr>
          <w:color w:val="333333"/>
          <w:szCs w:val="16"/>
        </w:rPr>
        <w:t>: How was the research carried out? What design was used (e.g., descriptive, exploratory, experimental, single-subject)? Was it qualitative or quantitative? What are the limitations of the design chosen? Can you diagrammatically represent the design?</w:t>
      </w:r>
    </w:p>
    <w:p w14:paraId="094451E1"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Sample:</w:t>
      </w:r>
      <w:r w:rsidRPr="00B25D5E">
        <w:rPr>
          <w:color w:val="333333"/>
          <w:szCs w:val="16"/>
        </w:rPr>
        <w:t xml:space="preserve"> Who/what was sampled? How large was the sample? How did the author(s) recruit the sample? From where? What was the response rate (or was it not reported)? How well can you generalize the findings to any larger group?</w:t>
      </w:r>
    </w:p>
    <w:p w14:paraId="1D05E3AE"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Measurement:</w:t>
      </w:r>
      <w:r w:rsidRPr="00B25D5E">
        <w:rPr>
          <w:color w:val="333333"/>
          <w:szCs w:val="16"/>
        </w:rPr>
        <w:t xml:space="preserve"> How were the concepts involved operationalized? What is/are the IVs and the DVs? What can you say about the reliability and validity of the measurements? What other ways could the concepts be measured? Comment on the internal and external validity of the study.</w:t>
      </w:r>
    </w:p>
    <w:p w14:paraId="05FC53DF"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Findings:</w:t>
      </w:r>
      <w:r w:rsidRPr="00B25D5E">
        <w:rPr>
          <w:color w:val="333333"/>
          <w:szCs w:val="16"/>
        </w:rPr>
        <w:t xml:space="preserve"> What were the important findings of the study? Any limitations of the study? Relevance of the study findings for policy/research/practice?</w:t>
      </w:r>
    </w:p>
    <w:p w14:paraId="3C2A3454" w14:textId="77777777" w:rsidR="00FE28BC" w:rsidRPr="00B25D5E" w:rsidRDefault="00FE28BC" w:rsidP="00FE28BC">
      <w:pPr>
        <w:numPr>
          <w:ilvl w:val="0"/>
          <w:numId w:val="39"/>
        </w:numPr>
        <w:shd w:val="clear" w:color="auto" w:fill="FFFFFF"/>
        <w:ind w:left="533"/>
        <w:rPr>
          <w:color w:val="333333"/>
          <w:szCs w:val="16"/>
        </w:rPr>
      </w:pPr>
      <w:r w:rsidRPr="00B25D5E">
        <w:rPr>
          <w:b/>
          <w:color w:val="333333"/>
          <w:szCs w:val="16"/>
        </w:rPr>
        <w:t>Relevance:</w:t>
      </w:r>
      <w:r w:rsidRPr="00B25D5E">
        <w:rPr>
          <w:color w:val="333333"/>
          <w:szCs w:val="16"/>
        </w:rPr>
        <w:t xml:space="preserve"> Were the findings relevant to the profession? Why or why not? How did the author(s) try to convince you that the study was important? Who might use the study's results? Ove</w:t>
      </w:r>
      <w:r w:rsidR="00373322" w:rsidRPr="00B25D5E">
        <w:rPr>
          <w:color w:val="333333"/>
          <w:szCs w:val="16"/>
        </w:rPr>
        <w:t>rall, what were your perspectives</w:t>
      </w:r>
      <w:r w:rsidRPr="00B25D5E">
        <w:rPr>
          <w:color w:val="333333"/>
          <w:szCs w:val="16"/>
        </w:rPr>
        <w:t xml:space="preserve"> of the study? Is the topic worthwhile? How might you have conducted the study differently?</w:t>
      </w:r>
    </w:p>
    <w:p w14:paraId="3A265BB3" w14:textId="77777777" w:rsidR="00FE28BC" w:rsidRPr="00B25D5E" w:rsidRDefault="00FE28BC" w:rsidP="00D6147D">
      <w:pPr>
        <w:pStyle w:val="BodyText"/>
        <w:rPr>
          <w:rFonts w:cs="Arial"/>
          <w:szCs w:val="20"/>
        </w:rPr>
      </w:pPr>
    </w:p>
    <w:p w14:paraId="6C98AC0E" w14:textId="77777777" w:rsidR="0004094F" w:rsidRDefault="009D47D0" w:rsidP="00D6147D">
      <w:pPr>
        <w:pStyle w:val="BodyText"/>
        <w:rPr>
          <w:rFonts w:cs="Arial"/>
          <w:b/>
          <w:szCs w:val="20"/>
        </w:rPr>
      </w:pPr>
      <w:r w:rsidRPr="00D6147D">
        <w:rPr>
          <w:rFonts w:cs="Arial"/>
          <w:b/>
          <w:szCs w:val="20"/>
        </w:rPr>
        <w:t xml:space="preserve">Due: Unit </w:t>
      </w:r>
      <w:r w:rsidR="00FE28BC">
        <w:rPr>
          <w:rFonts w:cs="Arial"/>
          <w:b/>
          <w:szCs w:val="20"/>
        </w:rPr>
        <w:t>4</w:t>
      </w:r>
    </w:p>
    <w:p w14:paraId="380D809C" w14:textId="77777777" w:rsidR="00D6147D" w:rsidRPr="0004094F" w:rsidRDefault="0004094F" w:rsidP="00D6147D">
      <w:pPr>
        <w:pStyle w:val="BodyText"/>
        <w:rPr>
          <w:rFonts w:cs="Arial"/>
          <w:szCs w:val="20"/>
        </w:rPr>
      </w:pPr>
      <w:r w:rsidRPr="00D6147D">
        <w:rPr>
          <w:rFonts w:cs="Arial"/>
          <w:szCs w:val="20"/>
        </w:rPr>
        <w:t>More details will be provided in a separate document.</w:t>
      </w:r>
    </w:p>
    <w:p w14:paraId="790BAD52" w14:textId="77777777" w:rsidR="0004094F" w:rsidRPr="00D6147D" w:rsidRDefault="0004094F" w:rsidP="0004094F">
      <w:pPr>
        <w:pStyle w:val="Heading2"/>
        <w:rPr>
          <w:rFonts w:cs="Arial"/>
          <w:szCs w:val="20"/>
        </w:rPr>
      </w:pPr>
      <w:r w:rsidRPr="00D6147D">
        <w:rPr>
          <w:rFonts w:cs="Arial"/>
          <w:szCs w:val="20"/>
        </w:rPr>
        <w:lastRenderedPageBreak/>
        <w:t xml:space="preserve">Assignment </w:t>
      </w:r>
      <w:r>
        <w:rPr>
          <w:rFonts w:cs="Arial"/>
          <w:szCs w:val="20"/>
        </w:rPr>
        <w:t>2</w:t>
      </w:r>
      <w:r w:rsidRPr="00D6147D">
        <w:rPr>
          <w:rFonts w:cs="Arial"/>
          <w:szCs w:val="20"/>
        </w:rPr>
        <w:t>:</w:t>
      </w:r>
      <w:r w:rsidR="00755614">
        <w:rPr>
          <w:rFonts w:cs="Arial"/>
          <w:szCs w:val="20"/>
        </w:rPr>
        <w:t xml:space="preserve"> Organizational Data Analysis (20</w:t>
      </w:r>
      <w:r w:rsidRPr="00D6147D">
        <w:rPr>
          <w:rFonts w:cs="Arial"/>
          <w:szCs w:val="20"/>
        </w:rPr>
        <w:t>% of Course Grade)</w:t>
      </w:r>
    </w:p>
    <w:p w14:paraId="50051C06" w14:textId="77777777" w:rsidR="0004094F" w:rsidRPr="00D6147D" w:rsidRDefault="0004094F" w:rsidP="0004094F">
      <w:pPr>
        <w:rPr>
          <w:rFonts w:cs="Arial"/>
        </w:rPr>
      </w:pPr>
      <w:r w:rsidRPr="00D6147D">
        <w:rPr>
          <w:rFonts w:cs="Arial"/>
        </w:rPr>
        <w:t>This assignment requires students to analyze: 1) an organization’s data environment</w:t>
      </w:r>
      <w:r>
        <w:rPr>
          <w:rFonts w:cs="Arial"/>
        </w:rPr>
        <w:t>, 2) how data influences the organization,</w:t>
      </w:r>
      <w:r w:rsidRPr="00D6147D">
        <w:rPr>
          <w:rFonts w:cs="Arial"/>
        </w:rPr>
        <w:t xml:space="preserve"> and </w:t>
      </w:r>
      <w:r>
        <w:rPr>
          <w:rFonts w:cs="Arial"/>
        </w:rPr>
        <w:t>3</w:t>
      </w:r>
      <w:r w:rsidRPr="00D6147D">
        <w:rPr>
          <w:rFonts w:cs="Arial"/>
        </w:rPr>
        <w:t xml:space="preserve">) </w:t>
      </w:r>
      <w:r>
        <w:rPr>
          <w:rFonts w:cs="Arial"/>
        </w:rPr>
        <w:t>the</w:t>
      </w:r>
      <w:r w:rsidRPr="00D6147D">
        <w:rPr>
          <w:rFonts w:cs="Arial"/>
        </w:rPr>
        <w:t xml:space="preserve"> data collection and storage processes</w:t>
      </w:r>
      <w:r>
        <w:rPr>
          <w:rFonts w:cs="Arial"/>
        </w:rPr>
        <w:t xml:space="preserve"> that are used by the organization</w:t>
      </w:r>
      <w:r w:rsidRPr="00D6147D">
        <w:rPr>
          <w:rFonts w:cs="Arial"/>
        </w:rPr>
        <w:t xml:space="preserve">. The </w:t>
      </w:r>
      <w:proofErr w:type="gramStart"/>
      <w:r w:rsidRPr="00D6147D">
        <w:rPr>
          <w:rFonts w:cs="Arial"/>
        </w:rPr>
        <w:t>3-5 page</w:t>
      </w:r>
      <w:proofErr w:type="gramEnd"/>
      <w:r w:rsidRPr="00D6147D">
        <w:rPr>
          <w:rFonts w:cs="Arial"/>
        </w:rPr>
        <w:t xml:space="preserve"> paper should answer the following questions</w:t>
      </w:r>
    </w:p>
    <w:p w14:paraId="6F10E81F"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How are data collected?</w:t>
      </w:r>
    </w:p>
    <w:p w14:paraId="76A5D436"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Who collects the data? </w:t>
      </w:r>
    </w:p>
    <w:p w14:paraId="52CB0BA2"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What is the frequency and timing of data collection?</w:t>
      </w:r>
    </w:p>
    <w:p w14:paraId="528A34F8"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Where are the data stored?</w:t>
      </w:r>
    </w:p>
    <w:p w14:paraId="1B1EF63F"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Who enters the data?</w:t>
      </w:r>
    </w:p>
    <w:p w14:paraId="0DD994CC"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How are people trained?</w:t>
      </w:r>
    </w:p>
    <w:p w14:paraId="6F2E1BA4"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Are there policies associated with data entry?</w:t>
      </w:r>
    </w:p>
    <w:p w14:paraId="56E751FF"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What databases does the agency enter data into, etc.? </w:t>
      </w:r>
    </w:p>
    <w:p w14:paraId="03418160"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What are the data used for?</w:t>
      </w:r>
    </w:p>
    <w:p w14:paraId="030CFC45" w14:textId="77777777" w:rsidR="0004094F" w:rsidRDefault="0004094F" w:rsidP="0004094F">
      <w:pPr>
        <w:pStyle w:val="ListParagraph"/>
        <w:numPr>
          <w:ilvl w:val="0"/>
          <w:numId w:val="19"/>
        </w:numPr>
        <w:rPr>
          <w:rFonts w:ascii="Arial" w:hAnsi="Arial" w:cs="Arial"/>
          <w:sz w:val="20"/>
          <w:szCs w:val="20"/>
        </w:rPr>
      </w:pPr>
      <w:r>
        <w:rPr>
          <w:rFonts w:ascii="Arial" w:hAnsi="Arial" w:cs="Arial"/>
          <w:sz w:val="20"/>
          <w:szCs w:val="20"/>
        </w:rPr>
        <w:t>What are the data influences on the organization?</w:t>
      </w:r>
    </w:p>
    <w:p w14:paraId="2436A5FB"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What is the culture around data? </w:t>
      </w:r>
    </w:p>
    <w:p w14:paraId="5F8A6086" w14:textId="77777777" w:rsidR="0004094F" w:rsidRPr="00D6147D" w:rsidRDefault="0004094F" w:rsidP="0004094F">
      <w:pPr>
        <w:pStyle w:val="ListParagraph"/>
        <w:numPr>
          <w:ilvl w:val="0"/>
          <w:numId w:val="19"/>
        </w:numPr>
        <w:rPr>
          <w:rFonts w:ascii="Arial" w:hAnsi="Arial" w:cs="Arial"/>
          <w:sz w:val="20"/>
          <w:szCs w:val="20"/>
        </w:rPr>
      </w:pPr>
      <w:r w:rsidRPr="00D6147D">
        <w:rPr>
          <w:rFonts w:ascii="Arial" w:hAnsi="Arial" w:cs="Arial"/>
          <w:sz w:val="20"/>
          <w:szCs w:val="20"/>
        </w:rPr>
        <w:t xml:space="preserve">Are there power/control issues? </w:t>
      </w:r>
    </w:p>
    <w:p w14:paraId="5AA5DEC7" w14:textId="77777777" w:rsidR="0004094F" w:rsidRPr="00D6147D" w:rsidRDefault="0004094F" w:rsidP="0004094F">
      <w:pPr>
        <w:pStyle w:val="BodyText"/>
        <w:rPr>
          <w:rFonts w:cs="Arial"/>
          <w:szCs w:val="20"/>
        </w:rPr>
      </w:pPr>
    </w:p>
    <w:p w14:paraId="286059ED" w14:textId="77777777" w:rsidR="0004094F" w:rsidRDefault="0004094F" w:rsidP="0004094F">
      <w:pPr>
        <w:pStyle w:val="BodyText"/>
        <w:rPr>
          <w:rFonts w:cs="Arial"/>
          <w:szCs w:val="20"/>
        </w:rPr>
      </w:pPr>
      <w:r w:rsidRPr="00D6147D">
        <w:rPr>
          <w:rFonts w:cs="Arial"/>
          <w:szCs w:val="20"/>
        </w:rPr>
        <w:t>More details will be provided in a separate document.</w:t>
      </w:r>
    </w:p>
    <w:p w14:paraId="1366A694" w14:textId="77777777" w:rsidR="0004094F" w:rsidRPr="00B25D5E" w:rsidRDefault="0004094F" w:rsidP="0004094F">
      <w:pPr>
        <w:pStyle w:val="BodyText"/>
        <w:rPr>
          <w:rFonts w:cs="Arial"/>
          <w:b/>
          <w:szCs w:val="20"/>
        </w:rPr>
      </w:pPr>
      <w:r w:rsidRPr="00D6147D">
        <w:rPr>
          <w:rFonts w:cs="Arial"/>
          <w:b/>
          <w:szCs w:val="20"/>
        </w:rPr>
        <w:t xml:space="preserve">Due: Unit </w:t>
      </w:r>
      <w:r>
        <w:rPr>
          <w:rFonts w:cs="Arial"/>
          <w:b/>
          <w:szCs w:val="20"/>
        </w:rPr>
        <w:t>8</w:t>
      </w:r>
    </w:p>
    <w:p w14:paraId="64112832" w14:textId="77777777" w:rsidR="009D47D0" w:rsidRPr="00D6147D" w:rsidRDefault="009D47D0" w:rsidP="00D6147D">
      <w:pPr>
        <w:pStyle w:val="BodyText"/>
        <w:rPr>
          <w:rFonts w:cs="Arial"/>
          <w:b/>
          <w:szCs w:val="20"/>
        </w:rPr>
      </w:pPr>
      <w:r w:rsidRPr="00D6147D">
        <w:rPr>
          <w:rFonts w:cs="Arial"/>
          <w:b/>
          <w:szCs w:val="20"/>
        </w:rPr>
        <w:t>Ass</w:t>
      </w:r>
      <w:r w:rsidR="00A763EB" w:rsidRPr="00D6147D">
        <w:rPr>
          <w:rFonts w:cs="Arial"/>
          <w:b/>
          <w:szCs w:val="20"/>
        </w:rPr>
        <w:t xml:space="preserve">ignment 3: </w:t>
      </w:r>
      <w:r w:rsidR="00AF59F1">
        <w:rPr>
          <w:rFonts w:cs="Arial"/>
          <w:b/>
          <w:szCs w:val="20"/>
        </w:rPr>
        <w:t xml:space="preserve">Outcome </w:t>
      </w:r>
      <w:r w:rsidR="00A763EB" w:rsidRPr="00D6147D">
        <w:rPr>
          <w:rFonts w:cs="Arial"/>
          <w:b/>
          <w:szCs w:val="20"/>
        </w:rPr>
        <w:t>Evaluation (3</w:t>
      </w:r>
      <w:r w:rsidR="00083C25">
        <w:rPr>
          <w:rFonts w:cs="Arial"/>
          <w:b/>
          <w:szCs w:val="20"/>
        </w:rPr>
        <w:t>0</w:t>
      </w:r>
      <w:r w:rsidRPr="00D6147D">
        <w:rPr>
          <w:rFonts w:cs="Arial"/>
          <w:b/>
          <w:szCs w:val="20"/>
        </w:rPr>
        <w:t>% of Course Grade)</w:t>
      </w:r>
    </w:p>
    <w:p w14:paraId="013FFB5B" w14:textId="77777777" w:rsidR="009D47D0" w:rsidRPr="00D6147D" w:rsidRDefault="009D47D0" w:rsidP="009D47D0">
      <w:pPr>
        <w:pStyle w:val="BodyText"/>
        <w:rPr>
          <w:rFonts w:cs="Arial"/>
          <w:szCs w:val="20"/>
        </w:rPr>
      </w:pPr>
      <w:r w:rsidRPr="00D6147D">
        <w:rPr>
          <w:rFonts w:cs="Arial"/>
          <w:szCs w:val="20"/>
        </w:rPr>
        <w:t xml:space="preserve">Building upon the previous two assignments, each team will prepare a process </w:t>
      </w:r>
      <w:r w:rsidR="00AF59F1">
        <w:rPr>
          <w:rFonts w:cs="Arial"/>
          <w:szCs w:val="20"/>
        </w:rPr>
        <w:t xml:space="preserve">or outcome </w:t>
      </w:r>
      <w:r w:rsidRPr="00D6147D">
        <w:rPr>
          <w:rFonts w:cs="Arial"/>
          <w:szCs w:val="20"/>
        </w:rPr>
        <w:t xml:space="preserve">evaluation that examines how a program delivers services, and what administrative mechanisms exist within the program and agency that support the services it offers. Each team is required to complete a </w:t>
      </w:r>
      <w:r w:rsidR="00AF59F1">
        <w:rPr>
          <w:rFonts w:cs="Arial"/>
          <w:szCs w:val="20"/>
        </w:rPr>
        <w:t xml:space="preserve">summary report of their </w:t>
      </w:r>
      <w:r w:rsidRPr="00D6147D">
        <w:rPr>
          <w:rFonts w:cs="Arial"/>
          <w:szCs w:val="20"/>
        </w:rPr>
        <w:t>evaluation. This comprehensive final paper will include: 1) devel</w:t>
      </w:r>
      <w:r w:rsidR="00AF59F1">
        <w:rPr>
          <w:rFonts w:cs="Arial"/>
          <w:szCs w:val="20"/>
        </w:rPr>
        <w:t xml:space="preserve">oping questions for the </w:t>
      </w:r>
      <w:r w:rsidRPr="00D6147D">
        <w:rPr>
          <w:rFonts w:cs="Arial"/>
          <w:szCs w:val="20"/>
        </w:rPr>
        <w:t xml:space="preserve">evaluation; 2) developing data collecting instruments; 3) developing a data collection monitoring system; 4) scoring and analyzing data and </w:t>
      </w:r>
      <w:r w:rsidR="00D6147D" w:rsidRPr="00D6147D">
        <w:rPr>
          <w:rFonts w:cs="Arial"/>
          <w:szCs w:val="20"/>
        </w:rPr>
        <w:t xml:space="preserve">5) </w:t>
      </w:r>
      <w:r w:rsidRPr="00D6147D">
        <w:rPr>
          <w:rFonts w:cs="Arial"/>
          <w:szCs w:val="20"/>
        </w:rPr>
        <w:t>developing a feedback system disseminating and communicating results. This final report should also discuss the implications of the findings for the agency/program</w:t>
      </w:r>
      <w:r w:rsidR="00D6147D" w:rsidRPr="00D6147D">
        <w:rPr>
          <w:rFonts w:cs="Arial"/>
          <w:szCs w:val="20"/>
        </w:rPr>
        <w:t>. R</w:t>
      </w:r>
      <w:r w:rsidRPr="00D6147D">
        <w:rPr>
          <w:rFonts w:cs="Arial"/>
          <w:szCs w:val="20"/>
        </w:rPr>
        <w:t xml:space="preserve">ecommendations to the agency should also include a program innovation component </w:t>
      </w:r>
      <w:r w:rsidR="00D6147D" w:rsidRPr="00D6147D">
        <w:rPr>
          <w:rFonts w:cs="Arial"/>
          <w:szCs w:val="20"/>
        </w:rPr>
        <w:t xml:space="preserve">with high potential </w:t>
      </w:r>
      <w:proofErr w:type="gramStart"/>
      <w:r w:rsidR="00D6147D" w:rsidRPr="00D6147D">
        <w:rPr>
          <w:rFonts w:cs="Arial"/>
          <w:szCs w:val="20"/>
        </w:rPr>
        <w:t xml:space="preserve">to </w:t>
      </w:r>
      <w:r w:rsidRPr="00D6147D">
        <w:rPr>
          <w:rFonts w:cs="Arial"/>
          <w:szCs w:val="20"/>
        </w:rPr>
        <w:t xml:space="preserve"> enhance</w:t>
      </w:r>
      <w:proofErr w:type="gramEnd"/>
      <w:r w:rsidRPr="00D6147D">
        <w:rPr>
          <w:rFonts w:cs="Arial"/>
          <w:szCs w:val="20"/>
        </w:rPr>
        <w:t>, support</w:t>
      </w:r>
      <w:r w:rsidR="00D6147D" w:rsidRPr="00D6147D">
        <w:rPr>
          <w:rFonts w:cs="Arial"/>
          <w:szCs w:val="20"/>
        </w:rPr>
        <w:t xml:space="preserve"> and </w:t>
      </w:r>
      <w:r w:rsidRPr="00D6147D">
        <w:rPr>
          <w:rFonts w:cs="Arial"/>
          <w:szCs w:val="20"/>
        </w:rPr>
        <w:t>sustain the evaluated program. Details on this assignment will be provided in class</w:t>
      </w:r>
    </w:p>
    <w:p w14:paraId="0E9A88D6" w14:textId="77777777" w:rsidR="009D47D0" w:rsidRPr="00D6147D" w:rsidRDefault="009D47D0" w:rsidP="009D47D0">
      <w:pPr>
        <w:pStyle w:val="BodyText"/>
        <w:rPr>
          <w:rFonts w:cs="Arial"/>
          <w:szCs w:val="20"/>
        </w:rPr>
      </w:pPr>
      <w:r w:rsidRPr="00D6147D">
        <w:rPr>
          <w:rFonts w:cs="Arial"/>
          <w:b/>
          <w:szCs w:val="20"/>
        </w:rPr>
        <w:t xml:space="preserve">Due: </w:t>
      </w:r>
      <w:r w:rsidR="00D6147D" w:rsidRPr="00D6147D">
        <w:rPr>
          <w:rFonts w:cs="Arial"/>
          <w:b/>
          <w:szCs w:val="20"/>
        </w:rPr>
        <w:t xml:space="preserve">Unit </w:t>
      </w:r>
      <w:r w:rsidRPr="00D6147D">
        <w:rPr>
          <w:rFonts w:cs="Arial"/>
          <w:b/>
          <w:szCs w:val="20"/>
        </w:rPr>
        <w:t>14</w:t>
      </w:r>
    </w:p>
    <w:p w14:paraId="598024C0" w14:textId="77777777" w:rsidR="009D47D0" w:rsidRPr="00D6147D" w:rsidRDefault="009D47D0" w:rsidP="009D47D0">
      <w:pPr>
        <w:pStyle w:val="Heading2"/>
        <w:rPr>
          <w:rFonts w:cs="Arial"/>
          <w:szCs w:val="20"/>
        </w:rPr>
      </w:pPr>
      <w:r w:rsidRPr="00D6147D">
        <w:rPr>
          <w:rFonts w:cs="Arial"/>
          <w:szCs w:val="20"/>
        </w:rPr>
        <w:t xml:space="preserve">Assignment 4: </w:t>
      </w:r>
      <w:r w:rsidR="00E45DFF">
        <w:rPr>
          <w:rFonts w:cs="Arial"/>
          <w:szCs w:val="20"/>
        </w:rPr>
        <w:t xml:space="preserve">In-class and </w:t>
      </w:r>
      <w:r w:rsidRPr="00D6147D">
        <w:rPr>
          <w:rFonts w:cs="Arial"/>
          <w:szCs w:val="20"/>
        </w:rPr>
        <w:t>Agency Presentation (</w:t>
      </w:r>
      <w:r w:rsidR="00755614">
        <w:rPr>
          <w:rFonts w:cs="Arial"/>
          <w:szCs w:val="20"/>
        </w:rPr>
        <w:t>20</w:t>
      </w:r>
      <w:r w:rsidRPr="00D6147D">
        <w:rPr>
          <w:rFonts w:cs="Arial"/>
          <w:szCs w:val="20"/>
        </w:rPr>
        <w:t>% of Course Grade)</w:t>
      </w:r>
    </w:p>
    <w:p w14:paraId="240EC922" w14:textId="77777777" w:rsidR="009D47D0" w:rsidRPr="00D6147D" w:rsidRDefault="009D47D0" w:rsidP="009D47D0">
      <w:pPr>
        <w:pStyle w:val="BodyText"/>
        <w:rPr>
          <w:rFonts w:cs="Arial"/>
          <w:szCs w:val="20"/>
        </w:rPr>
      </w:pPr>
      <w:r w:rsidRPr="00D6147D">
        <w:rPr>
          <w:rFonts w:cs="Arial"/>
          <w:szCs w:val="20"/>
        </w:rPr>
        <w:t xml:space="preserve">Students will be asked to present their process evaluation findings, organizational assessment, and implementation plan to their partner agency.  The audience for the presentation will be </w:t>
      </w:r>
      <w:r w:rsidR="00AF59F1">
        <w:rPr>
          <w:rFonts w:cs="Arial"/>
          <w:szCs w:val="20"/>
        </w:rPr>
        <w:t>decided by the</w:t>
      </w:r>
      <w:r w:rsidRPr="00D6147D">
        <w:rPr>
          <w:rFonts w:cs="Arial"/>
          <w:szCs w:val="20"/>
        </w:rPr>
        <w:t xml:space="preserve"> partner agency and may include (but are not limited to): Agency Administration, Board of Directors, Constituency, Stakeholders, and/or Community Members.  Presentations will be evaluated on level of professionalism, clarity, impact, and insights.</w:t>
      </w:r>
    </w:p>
    <w:p w14:paraId="6646E462" w14:textId="77777777" w:rsidR="00160B25" w:rsidRDefault="009D47D0" w:rsidP="009D47D0">
      <w:pPr>
        <w:pStyle w:val="BodyText"/>
        <w:rPr>
          <w:rFonts w:cs="Arial"/>
          <w:b/>
          <w:szCs w:val="20"/>
        </w:rPr>
      </w:pPr>
      <w:r w:rsidRPr="00D6147D">
        <w:rPr>
          <w:rFonts w:cs="Arial"/>
          <w:b/>
          <w:szCs w:val="20"/>
        </w:rPr>
        <w:t xml:space="preserve">Due: Presentations are expected to be completed by Unit 15. </w:t>
      </w:r>
    </w:p>
    <w:p w14:paraId="48B464EF" w14:textId="77777777" w:rsidR="00160B25" w:rsidRDefault="00160B25" w:rsidP="009D47D0">
      <w:pPr>
        <w:pStyle w:val="BodyText"/>
        <w:rPr>
          <w:rFonts w:cs="Arial"/>
          <w:b/>
          <w:szCs w:val="20"/>
        </w:rPr>
      </w:pPr>
      <w:r>
        <w:rPr>
          <w:rFonts w:cs="Arial"/>
          <w:b/>
          <w:szCs w:val="20"/>
        </w:rPr>
        <w:t>Meaningful Class Partici</w:t>
      </w:r>
      <w:r w:rsidR="00B25D5E">
        <w:rPr>
          <w:rFonts w:cs="Arial"/>
          <w:b/>
          <w:szCs w:val="20"/>
        </w:rPr>
        <w:t>pa</w:t>
      </w:r>
      <w:r>
        <w:rPr>
          <w:rFonts w:cs="Arial"/>
          <w:b/>
          <w:szCs w:val="20"/>
        </w:rPr>
        <w:t>tion</w:t>
      </w:r>
      <w:r w:rsidR="00116BC4">
        <w:rPr>
          <w:rFonts w:cs="Arial"/>
          <w:b/>
          <w:szCs w:val="20"/>
        </w:rPr>
        <w:t xml:space="preserve"> (10% of Course Grade)</w:t>
      </w:r>
    </w:p>
    <w:p w14:paraId="4B90FCCA" w14:textId="77777777" w:rsidR="00F52C3C" w:rsidRDefault="00160B25" w:rsidP="00160B25">
      <w:pPr>
        <w:pStyle w:val="BodyText"/>
      </w:pPr>
      <w:r>
        <w:t>Students</w:t>
      </w:r>
      <w:r w:rsidRPr="000A7B86">
        <w:t xml:space="preserve"> are expected to </w:t>
      </w:r>
      <w:r w:rsidR="00743847">
        <w:t xml:space="preserve">come to class prepared, </w:t>
      </w:r>
      <w:r w:rsidRPr="000A7B86">
        <w:t>contribute to the development of a posit</w:t>
      </w:r>
      <w:r w:rsidR="00743847">
        <w:t xml:space="preserve">ive learning environment, </w:t>
      </w:r>
      <w:r w:rsidR="001C433C" w:rsidRPr="000A7B86">
        <w:t>and demonstrate</w:t>
      </w:r>
      <w:r w:rsidRPr="000A7B86">
        <w:t xml:space="preserve"> their learning through written and oral assignments and through active, oral class participation. Contributions should consist of meaningful, thoughtful, and respectful participation based on having completed required and independent readings and assignments prior to class.</w:t>
      </w:r>
      <w:r>
        <w:t xml:space="preserve"> </w:t>
      </w:r>
    </w:p>
    <w:p w14:paraId="143EB4AA" w14:textId="77777777" w:rsidR="00160B25" w:rsidRPr="00F52C3C" w:rsidRDefault="00743847" w:rsidP="009D47D0">
      <w:pPr>
        <w:pStyle w:val="BodyText"/>
      </w:pPr>
      <w:r>
        <w:lastRenderedPageBreak/>
        <w:t>Students</w:t>
      </w:r>
      <w:r w:rsidR="00160B25" w:rsidRPr="000A7B86">
        <w:t xml:space="preserve"> are </w:t>
      </w:r>
      <w:r w:rsidR="00F52C3C">
        <w:t>also</w:t>
      </w:r>
      <w:r w:rsidR="00160B25" w:rsidRPr="000A7B86">
        <w:t xml:space="preserve"> expected to complete assignments on or before the due date and notify the instructor if they are having difficulty comprehending the course material or keeping up with the assignments. Failure to meet these expectations will r</w:t>
      </w:r>
      <w:r w:rsidR="00F52C3C">
        <w:t>esult in the reduction of grades</w:t>
      </w:r>
      <w:r w:rsidR="00160B25" w:rsidRPr="000A7B86">
        <w:t xml:space="preserve">. </w:t>
      </w:r>
    </w:p>
    <w:p w14:paraId="44A5AB15" w14:textId="77777777" w:rsidR="00A24384" w:rsidRPr="00D6147D" w:rsidRDefault="00A24384" w:rsidP="00A24384">
      <w:pPr>
        <w:pStyle w:val="BodyText"/>
        <w:rPr>
          <w:rFonts w:cs="Arial"/>
          <w:color w:val="000000"/>
          <w:szCs w:val="20"/>
        </w:rPr>
      </w:pPr>
      <w:r w:rsidRPr="00D6147D">
        <w:rPr>
          <w:rFonts w:cs="Arial"/>
          <w:color w:val="00000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A24384" w:rsidRPr="00D6147D" w14:paraId="7D2C07B9" w14:textId="77777777">
        <w:trPr>
          <w:cantSplit/>
          <w:tblHeader/>
        </w:trPr>
        <w:tc>
          <w:tcPr>
            <w:tcW w:w="4698" w:type="dxa"/>
            <w:gridSpan w:val="2"/>
            <w:tcBorders>
              <w:top w:val="single" w:sz="8" w:space="0" w:color="C0504D"/>
            </w:tcBorders>
            <w:shd w:val="clear" w:color="auto" w:fill="C00000"/>
            <w:vAlign w:val="center"/>
          </w:tcPr>
          <w:p w14:paraId="22A12FDA" w14:textId="77777777" w:rsidR="00A24384" w:rsidRPr="00D6147D" w:rsidRDefault="00A24384" w:rsidP="00A24384">
            <w:pPr>
              <w:keepNext/>
              <w:jc w:val="center"/>
              <w:rPr>
                <w:rFonts w:cs="Arial"/>
                <w:b/>
                <w:bCs/>
                <w:color w:val="FFFFFF"/>
              </w:rPr>
            </w:pPr>
            <w:r w:rsidRPr="00D6147D">
              <w:rPr>
                <w:rFonts w:cs="Arial"/>
                <w:b/>
                <w:bCs/>
                <w:color w:val="FFFFFF"/>
              </w:rPr>
              <w:t>Class Grades</w:t>
            </w:r>
          </w:p>
        </w:tc>
        <w:tc>
          <w:tcPr>
            <w:tcW w:w="4770" w:type="dxa"/>
            <w:gridSpan w:val="3"/>
            <w:tcBorders>
              <w:top w:val="single" w:sz="8" w:space="0" w:color="C0504D"/>
            </w:tcBorders>
            <w:shd w:val="clear" w:color="auto" w:fill="C00000"/>
            <w:vAlign w:val="center"/>
          </w:tcPr>
          <w:p w14:paraId="1CB59544" w14:textId="77777777" w:rsidR="00A24384" w:rsidRPr="00D6147D" w:rsidRDefault="00A24384" w:rsidP="00A24384">
            <w:pPr>
              <w:keepNext/>
              <w:jc w:val="center"/>
              <w:rPr>
                <w:rFonts w:cs="Arial"/>
                <w:b/>
                <w:bCs/>
                <w:color w:val="FFFFFF"/>
              </w:rPr>
            </w:pPr>
            <w:r w:rsidRPr="00D6147D">
              <w:rPr>
                <w:rFonts w:cs="Arial"/>
                <w:b/>
                <w:bCs/>
                <w:color w:val="FFFFFF"/>
              </w:rPr>
              <w:t>Final Grade</w:t>
            </w:r>
          </w:p>
        </w:tc>
      </w:tr>
      <w:tr w:rsidR="00A24384" w:rsidRPr="00D6147D" w14:paraId="63C36B68" w14:textId="77777777">
        <w:trPr>
          <w:cantSplit/>
        </w:trPr>
        <w:tc>
          <w:tcPr>
            <w:tcW w:w="2367" w:type="dxa"/>
            <w:tcBorders>
              <w:top w:val="single" w:sz="8" w:space="0" w:color="C0504D"/>
              <w:left w:val="single" w:sz="8" w:space="0" w:color="C0504D"/>
              <w:bottom w:val="single" w:sz="8" w:space="0" w:color="C0504D"/>
            </w:tcBorders>
          </w:tcPr>
          <w:p w14:paraId="1D3142FD" w14:textId="77777777" w:rsidR="00A24384" w:rsidRPr="00D6147D" w:rsidRDefault="00A24384" w:rsidP="00A24384">
            <w:pPr>
              <w:jc w:val="center"/>
              <w:rPr>
                <w:rFonts w:cs="Arial"/>
                <w:b/>
                <w:bCs/>
              </w:rPr>
            </w:pPr>
            <w:r w:rsidRPr="00D6147D">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5E3A447" w14:textId="77777777" w:rsidR="00A24384" w:rsidRPr="00D6147D" w:rsidRDefault="00A24384" w:rsidP="00A24384">
            <w:pPr>
              <w:rPr>
                <w:rFonts w:cs="Arial"/>
              </w:rPr>
            </w:pPr>
            <w:r w:rsidRPr="00D6147D">
              <w:rPr>
                <w:rFonts w:cs="Arial"/>
                <w:color w:val="000000"/>
              </w:rPr>
              <w:t>A</w:t>
            </w:r>
          </w:p>
        </w:tc>
        <w:tc>
          <w:tcPr>
            <w:tcW w:w="2367" w:type="dxa"/>
            <w:tcBorders>
              <w:top w:val="single" w:sz="8" w:space="0" w:color="C0504D"/>
              <w:left w:val="single" w:sz="8" w:space="0" w:color="C0504D"/>
              <w:bottom w:val="single" w:sz="8" w:space="0" w:color="C0504D"/>
              <w:right w:val="nil"/>
            </w:tcBorders>
          </w:tcPr>
          <w:p w14:paraId="0921EC65" w14:textId="77777777" w:rsidR="00A24384" w:rsidRPr="00D6147D" w:rsidRDefault="00A24384" w:rsidP="00A24384">
            <w:pPr>
              <w:jc w:val="center"/>
              <w:rPr>
                <w:rFonts w:cs="Arial"/>
              </w:rPr>
            </w:pPr>
            <w:r w:rsidRPr="00D6147D">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576A5CC" w14:textId="77777777" w:rsidR="00A24384" w:rsidRPr="00D6147D" w:rsidRDefault="00A24384" w:rsidP="00A24384">
            <w:pPr>
              <w:rPr>
                <w:rFonts w:cs="Arial"/>
              </w:rPr>
            </w:pPr>
            <w:r w:rsidRPr="00D6147D">
              <w:rPr>
                <w:rFonts w:cs="Arial"/>
                <w:color w:val="000000"/>
              </w:rPr>
              <w:t>A</w:t>
            </w:r>
          </w:p>
        </w:tc>
      </w:tr>
      <w:tr w:rsidR="00A24384" w:rsidRPr="00D6147D" w14:paraId="26BDE6EA" w14:textId="77777777">
        <w:trPr>
          <w:cantSplit/>
        </w:trPr>
        <w:tc>
          <w:tcPr>
            <w:tcW w:w="2367" w:type="dxa"/>
            <w:tcBorders>
              <w:top w:val="single" w:sz="8" w:space="0" w:color="C0504D"/>
              <w:left w:val="single" w:sz="8" w:space="0" w:color="C0504D"/>
              <w:bottom w:val="single" w:sz="8" w:space="0" w:color="C0504D"/>
            </w:tcBorders>
          </w:tcPr>
          <w:p w14:paraId="5AFC6EFD" w14:textId="77777777" w:rsidR="00A24384" w:rsidRPr="00D6147D" w:rsidRDefault="00A24384" w:rsidP="00A24384">
            <w:pPr>
              <w:jc w:val="center"/>
              <w:rPr>
                <w:rFonts w:cs="Arial"/>
                <w:b/>
                <w:bCs/>
              </w:rPr>
            </w:pPr>
            <w:r w:rsidRPr="00D6147D">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213AC391" w14:textId="77777777" w:rsidR="00A24384" w:rsidRPr="00D6147D" w:rsidRDefault="00A24384" w:rsidP="00A24384">
            <w:pPr>
              <w:rPr>
                <w:rFonts w:cs="Arial"/>
              </w:rPr>
            </w:pPr>
            <w:r w:rsidRPr="00D6147D">
              <w:rPr>
                <w:rFonts w:cs="Arial"/>
                <w:color w:val="000000"/>
              </w:rPr>
              <w:t>A-</w:t>
            </w:r>
          </w:p>
        </w:tc>
        <w:tc>
          <w:tcPr>
            <w:tcW w:w="2367" w:type="dxa"/>
            <w:tcBorders>
              <w:top w:val="single" w:sz="8" w:space="0" w:color="C0504D"/>
              <w:left w:val="single" w:sz="8" w:space="0" w:color="C0504D"/>
              <w:bottom w:val="single" w:sz="8" w:space="0" w:color="C0504D"/>
              <w:right w:val="nil"/>
            </w:tcBorders>
          </w:tcPr>
          <w:p w14:paraId="666D5B7A" w14:textId="77777777" w:rsidR="00A24384" w:rsidRPr="00D6147D" w:rsidRDefault="00A24384" w:rsidP="00A24384">
            <w:pPr>
              <w:jc w:val="center"/>
              <w:rPr>
                <w:rFonts w:cs="Arial"/>
              </w:rPr>
            </w:pPr>
            <w:r w:rsidRPr="00D6147D">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C5B544E" w14:textId="77777777" w:rsidR="00A24384" w:rsidRPr="00D6147D" w:rsidRDefault="00A24384" w:rsidP="00A24384">
            <w:pPr>
              <w:rPr>
                <w:rFonts w:cs="Arial"/>
              </w:rPr>
            </w:pPr>
            <w:r w:rsidRPr="00D6147D">
              <w:rPr>
                <w:rFonts w:cs="Arial"/>
                <w:color w:val="000000"/>
              </w:rPr>
              <w:t>A-</w:t>
            </w:r>
          </w:p>
        </w:tc>
      </w:tr>
      <w:tr w:rsidR="00A24384" w:rsidRPr="00D6147D" w14:paraId="2BFD2DB1" w14:textId="77777777">
        <w:trPr>
          <w:cantSplit/>
        </w:trPr>
        <w:tc>
          <w:tcPr>
            <w:tcW w:w="2367" w:type="dxa"/>
            <w:tcBorders>
              <w:top w:val="single" w:sz="8" w:space="0" w:color="C0504D"/>
              <w:left w:val="single" w:sz="8" w:space="0" w:color="C0504D"/>
              <w:bottom w:val="single" w:sz="8" w:space="0" w:color="C0504D"/>
            </w:tcBorders>
          </w:tcPr>
          <w:p w14:paraId="5E5069C9" w14:textId="77777777" w:rsidR="00A24384" w:rsidRPr="00D6147D" w:rsidRDefault="00A24384" w:rsidP="00A24384">
            <w:pPr>
              <w:jc w:val="center"/>
              <w:rPr>
                <w:rFonts w:cs="Arial"/>
                <w:color w:val="000000"/>
              </w:rPr>
            </w:pPr>
            <w:r w:rsidRPr="00D6147D">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DF7287F" w14:textId="77777777" w:rsidR="00A24384" w:rsidRPr="00D6147D" w:rsidRDefault="00A24384" w:rsidP="00A24384">
            <w:pPr>
              <w:rPr>
                <w:rFonts w:cs="Arial"/>
                <w:color w:val="000000"/>
              </w:rPr>
            </w:pPr>
            <w:r w:rsidRPr="00D6147D">
              <w:rPr>
                <w:rFonts w:cs="Arial"/>
                <w:color w:val="000000"/>
              </w:rPr>
              <w:t>B+</w:t>
            </w:r>
          </w:p>
        </w:tc>
        <w:tc>
          <w:tcPr>
            <w:tcW w:w="2367" w:type="dxa"/>
            <w:tcBorders>
              <w:top w:val="single" w:sz="8" w:space="0" w:color="C0504D"/>
              <w:left w:val="single" w:sz="8" w:space="0" w:color="C0504D"/>
              <w:bottom w:val="single" w:sz="8" w:space="0" w:color="C0504D"/>
              <w:right w:val="nil"/>
            </w:tcBorders>
          </w:tcPr>
          <w:p w14:paraId="1DD9803B" w14:textId="77777777" w:rsidR="00A24384" w:rsidRPr="00D6147D" w:rsidRDefault="00A24384" w:rsidP="00A24384">
            <w:pPr>
              <w:jc w:val="center"/>
              <w:rPr>
                <w:rFonts w:cs="Arial"/>
              </w:rPr>
            </w:pPr>
            <w:r w:rsidRPr="00D6147D">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C192715" w14:textId="77777777" w:rsidR="00A24384" w:rsidRPr="00D6147D" w:rsidRDefault="00A24384" w:rsidP="00A24384">
            <w:pPr>
              <w:rPr>
                <w:rFonts w:cs="Arial"/>
              </w:rPr>
            </w:pPr>
            <w:r w:rsidRPr="00D6147D">
              <w:rPr>
                <w:rFonts w:cs="Arial"/>
                <w:color w:val="000000"/>
              </w:rPr>
              <w:t>B+</w:t>
            </w:r>
          </w:p>
        </w:tc>
      </w:tr>
      <w:tr w:rsidR="00A24384" w:rsidRPr="00D6147D" w14:paraId="00A9A314" w14:textId="77777777">
        <w:trPr>
          <w:cantSplit/>
        </w:trPr>
        <w:tc>
          <w:tcPr>
            <w:tcW w:w="2367" w:type="dxa"/>
            <w:tcBorders>
              <w:top w:val="single" w:sz="8" w:space="0" w:color="C0504D"/>
              <w:left w:val="single" w:sz="8" w:space="0" w:color="C0504D"/>
              <w:bottom w:val="single" w:sz="8" w:space="0" w:color="C0504D"/>
            </w:tcBorders>
          </w:tcPr>
          <w:p w14:paraId="2ACEA9B5"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55514664" w14:textId="77777777" w:rsidR="00A24384" w:rsidRPr="00D6147D" w:rsidRDefault="00A24384" w:rsidP="00A24384">
            <w:pPr>
              <w:rPr>
                <w:rFonts w:cs="Arial"/>
                <w:color w:val="000000"/>
              </w:rPr>
            </w:pPr>
            <w:r w:rsidRPr="00D6147D">
              <w:rPr>
                <w:rFonts w:cs="Arial"/>
                <w:color w:val="000000"/>
              </w:rPr>
              <w:t>B</w:t>
            </w:r>
          </w:p>
        </w:tc>
        <w:tc>
          <w:tcPr>
            <w:tcW w:w="2367" w:type="dxa"/>
            <w:tcBorders>
              <w:top w:val="single" w:sz="8" w:space="0" w:color="C0504D"/>
              <w:left w:val="single" w:sz="8" w:space="0" w:color="C0504D"/>
              <w:bottom w:val="single" w:sz="8" w:space="0" w:color="C0504D"/>
              <w:right w:val="nil"/>
            </w:tcBorders>
          </w:tcPr>
          <w:p w14:paraId="2A0648AA" w14:textId="77777777" w:rsidR="00A24384" w:rsidRPr="00D6147D" w:rsidRDefault="00A24384" w:rsidP="00A24384">
            <w:pPr>
              <w:jc w:val="center"/>
              <w:rPr>
                <w:rFonts w:cs="Arial"/>
              </w:rPr>
            </w:pPr>
            <w:r w:rsidRPr="00D6147D">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4E1E6F88" w14:textId="77777777" w:rsidR="00A24384" w:rsidRPr="00D6147D" w:rsidRDefault="00A24384" w:rsidP="00A24384">
            <w:pPr>
              <w:rPr>
                <w:rFonts w:cs="Arial"/>
              </w:rPr>
            </w:pPr>
            <w:r w:rsidRPr="00D6147D">
              <w:rPr>
                <w:rFonts w:cs="Arial"/>
                <w:color w:val="000000"/>
              </w:rPr>
              <w:t>B</w:t>
            </w:r>
          </w:p>
        </w:tc>
      </w:tr>
      <w:tr w:rsidR="00A24384" w:rsidRPr="00D6147D" w14:paraId="6AE20F89" w14:textId="77777777">
        <w:trPr>
          <w:cantSplit/>
        </w:trPr>
        <w:tc>
          <w:tcPr>
            <w:tcW w:w="2367" w:type="dxa"/>
            <w:tcBorders>
              <w:top w:val="single" w:sz="8" w:space="0" w:color="C0504D"/>
              <w:left w:val="single" w:sz="8" w:space="0" w:color="C0504D"/>
              <w:bottom w:val="single" w:sz="8" w:space="0" w:color="C0504D"/>
            </w:tcBorders>
          </w:tcPr>
          <w:p w14:paraId="06E1F49C"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2.60 – 2.89</w:t>
            </w:r>
          </w:p>
        </w:tc>
        <w:tc>
          <w:tcPr>
            <w:tcW w:w="2367" w:type="dxa"/>
            <w:gridSpan w:val="2"/>
            <w:tcBorders>
              <w:top w:val="single" w:sz="8" w:space="0" w:color="C0504D"/>
              <w:bottom w:val="single" w:sz="8" w:space="0" w:color="C0504D"/>
              <w:right w:val="single" w:sz="8" w:space="0" w:color="C0504D"/>
            </w:tcBorders>
          </w:tcPr>
          <w:p w14:paraId="2571BCF2" w14:textId="77777777" w:rsidR="00A24384" w:rsidRPr="00D6147D" w:rsidRDefault="00A24384" w:rsidP="00A24384">
            <w:pPr>
              <w:pStyle w:val="BodyText"/>
              <w:spacing w:after="0"/>
              <w:rPr>
                <w:rFonts w:cs="Arial"/>
                <w:color w:val="000000"/>
                <w:szCs w:val="20"/>
              </w:rPr>
            </w:pPr>
            <w:r w:rsidRPr="00D6147D">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176A5EB4" w14:textId="77777777" w:rsidR="00A24384" w:rsidRPr="00D6147D" w:rsidRDefault="00A24384" w:rsidP="00A24384">
            <w:pPr>
              <w:jc w:val="center"/>
              <w:rPr>
                <w:rFonts w:cs="Arial"/>
              </w:rPr>
            </w:pPr>
            <w:r w:rsidRPr="00D6147D">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6BFE5DC" w14:textId="77777777" w:rsidR="00A24384" w:rsidRPr="00D6147D" w:rsidRDefault="00A24384" w:rsidP="00A24384">
            <w:pPr>
              <w:rPr>
                <w:rFonts w:cs="Arial"/>
              </w:rPr>
            </w:pPr>
            <w:r w:rsidRPr="00D6147D">
              <w:rPr>
                <w:rFonts w:cs="Arial"/>
                <w:color w:val="000000"/>
              </w:rPr>
              <w:t>B-</w:t>
            </w:r>
          </w:p>
        </w:tc>
      </w:tr>
      <w:tr w:rsidR="00A24384" w:rsidRPr="00D6147D" w14:paraId="57D6C590" w14:textId="77777777">
        <w:trPr>
          <w:cantSplit/>
        </w:trPr>
        <w:tc>
          <w:tcPr>
            <w:tcW w:w="2367" w:type="dxa"/>
            <w:tcBorders>
              <w:top w:val="single" w:sz="8" w:space="0" w:color="C0504D"/>
              <w:left w:val="single" w:sz="8" w:space="0" w:color="C0504D"/>
              <w:bottom w:val="single" w:sz="8" w:space="0" w:color="C0504D"/>
            </w:tcBorders>
          </w:tcPr>
          <w:p w14:paraId="7D7ADE6C"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2.25 – 2.59</w:t>
            </w:r>
          </w:p>
        </w:tc>
        <w:tc>
          <w:tcPr>
            <w:tcW w:w="2367" w:type="dxa"/>
            <w:gridSpan w:val="2"/>
            <w:tcBorders>
              <w:top w:val="single" w:sz="8" w:space="0" w:color="C0504D"/>
              <w:bottom w:val="single" w:sz="8" w:space="0" w:color="C0504D"/>
              <w:right w:val="single" w:sz="8" w:space="0" w:color="C0504D"/>
            </w:tcBorders>
          </w:tcPr>
          <w:p w14:paraId="6DB3C58D" w14:textId="77777777" w:rsidR="00A24384" w:rsidRPr="00D6147D" w:rsidRDefault="00A24384" w:rsidP="00A24384">
            <w:pPr>
              <w:pStyle w:val="BodyText"/>
              <w:spacing w:after="0"/>
              <w:rPr>
                <w:rFonts w:cs="Arial"/>
                <w:color w:val="000000"/>
                <w:szCs w:val="20"/>
              </w:rPr>
            </w:pPr>
            <w:r w:rsidRPr="00D6147D">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24AE96DA" w14:textId="77777777" w:rsidR="00A24384" w:rsidRPr="00D6147D" w:rsidRDefault="00A24384" w:rsidP="00A24384">
            <w:pPr>
              <w:jc w:val="center"/>
              <w:rPr>
                <w:rFonts w:cs="Arial"/>
              </w:rPr>
            </w:pPr>
            <w:r w:rsidRPr="00D6147D">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58DE00EF" w14:textId="77777777" w:rsidR="00A24384" w:rsidRPr="00D6147D" w:rsidRDefault="00A24384" w:rsidP="00A24384">
            <w:pPr>
              <w:rPr>
                <w:rFonts w:cs="Arial"/>
              </w:rPr>
            </w:pPr>
            <w:r w:rsidRPr="00D6147D">
              <w:rPr>
                <w:rFonts w:cs="Arial"/>
                <w:color w:val="000000"/>
              </w:rPr>
              <w:t>C+</w:t>
            </w:r>
          </w:p>
        </w:tc>
      </w:tr>
      <w:tr w:rsidR="00A24384" w:rsidRPr="00D6147D" w14:paraId="05609FCE" w14:textId="77777777">
        <w:trPr>
          <w:cantSplit/>
        </w:trPr>
        <w:tc>
          <w:tcPr>
            <w:tcW w:w="2367" w:type="dxa"/>
            <w:tcBorders>
              <w:top w:val="single" w:sz="8" w:space="0" w:color="C0504D"/>
              <w:left w:val="single" w:sz="8" w:space="0" w:color="C0504D"/>
              <w:bottom w:val="single" w:sz="8" w:space="0" w:color="C0504D"/>
            </w:tcBorders>
          </w:tcPr>
          <w:p w14:paraId="6565FF00" w14:textId="77777777" w:rsidR="00A24384" w:rsidRPr="00D6147D" w:rsidRDefault="00A24384" w:rsidP="00A24384">
            <w:pPr>
              <w:pStyle w:val="BodyText"/>
              <w:spacing w:after="0"/>
              <w:jc w:val="center"/>
              <w:rPr>
                <w:rFonts w:cs="Arial"/>
                <w:color w:val="000000"/>
                <w:szCs w:val="20"/>
              </w:rPr>
            </w:pPr>
            <w:r w:rsidRPr="00D6147D">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14:paraId="14F48D1A" w14:textId="77777777" w:rsidR="00A24384" w:rsidRPr="00D6147D" w:rsidRDefault="00A24384" w:rsidP="00A24384">
            <w:pPr>
              <w:pStyle w:val="BodyText"/>
              <w:spacing w:after="0"/>
              <w:rPr>
                <w:rFonts w:cs="Arial"/>
                <w:color w:val="000000"/>
                <w:szCs w:val="20"/>
              </w:rPr>
            </w:pPr>
            <w:r w:rsidRPr="00D6147D">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04D5D9B8" w14:textId="77777777" w:rsidR="00A24384" w:rsidRPr="00D6147D" w:rsidRDefault="00A24384" w:rsidP="00A24384">
            <w:pPr>
              <w:jc w:val="center"/>
              <w:rPr>
                <w:rFonts w:cs="Arial"/>
              </w:rPr>
            </w:pPr>
            <w:r w:rsidRPr="00D6147D">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B0E0EF5" w14:textId="77777777" w:rsidR="00A24384" w:rsidRPr="00D6147D" w:rsidRDefault="00A24384" w:rsidP="00A24384">
            <w:pPr>
              <w:rPr>
                <w:rFonts w:cs="Arial"/>
              </w:rPr>
            </w:pPr>
            <w:r w:rsidRPr="00D6147D">
              <w:rPr>
                <w:rFonts w:cs="Arial"/>
                <w:color w:val="000000"/>
              </w:rPr>
              <w:t>C</w:t>
            </w:r>
          </w:p>
        </w:tc>
      </w:tr>
      <w:tr w:rsidR="00A24384" w:rsidRPr="00D6147D" w14:paraId="7BA079C4" w14:textId="77777777">
        <w:trPr>
          <w:cantSplit/>
        </w:trPr>
        <w:tc>
          <w:tcPr>
            <w:tcW w:w="2367" w:type="dxa"/>
            <w:tcBorders>
              <w:top w:val="single" w:sz="8" w:space="0" w:color="C0504D"/>
              <w:left w:val="single" w:sz="8" w:space="0" w:color="C0504D"/>
              <w:bottom w:val="single" w:sz="8" w:space="0" w:color="C0504D"/>
            </w:tcBorders>
          </w:tcPr>
          <w:p w14:paraId="66DF4A4C" w14:textId="77777777" w:rsidR="00A24384" w:rsidRPr="00D6147D" w:rsidRDefault="00A24384" w:rsidP="00A24384">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1F3222BF" w14:textId="77777777" w:rsidR="00A24384" w:rsidRPr="00D6147D" w:rsidRDefault="00A24384" w:rsidP="00A24384">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616BCAC2" w14:textId="77777777" w:rsidR="00A24384" w:rsidRPr="00D6147D" w:rsidRDefault="00A24384" w:rsidP="00A24384">
            <w:pPr>
              <w:jc w:val="center"/>
              <w:rPr>
                <w:rFonts w:cs="Arial"/>
                <w:color w:val="000000"/>
              </w:rPr>
            </w:pPr>
            <w:r w:rsidRPr="00D6147D">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F4E585A" w14:textId="77777777" w:rsidR="00A24384" w:rsidRPr="00D6147D" w:rsidRDefault="00A24384" w:rsidP="00A24384">
            <w:pPr>
              <w:rPr>
                <w:rFonts w:cs="Arial"/>
                <w:color w:val="000000"/>
              </w:rPr>
            </w:pPr>
            <w:r w:rsidRPr="00D6147D">
              <w:rPr>
                <w:rFonts w:cs="Arial"/>
                <w:color w:val="000000"/>
              </w:rPr>
              <w:t>C-</w:t>
            </w:r>
          </w:p>
        </w:tc>
      </w:tr>
    </w:tbl>
    <w:p w14:paraId="566C44D2" w14:textId="77777777" w:rsidR="00A24384" w:rsidRPr="00D6147D" w:rsidRDefault="00A24384" w:rsidP="00A24384">
      <w:pPr>
        <w:pStyle w:val="BodyText"/>
        <w:spacing w:before="240"/>
        <w:rPr>
          <w:rFonts w:cs="Arial"/>
          <w:szCs w:val="20"/>
        </w:rPr>
      </w:pPr>
      <w:r w:rsidRPr="00D6147D">
        <w:rPr>
          <w:rFonts w:cs="Arial"/>
          <w:szCs w:val="20"/>
        </w:rPr>
        <w:t xml:space="preserve">Within the School of Social Work, grades are determined in each class based on the following </w:t>
      </w:r>
      <w:r w:rsidR="001C433C" w:rsidRPr="00D6147D">
        <w:rPr>
          <w:rFonts w:cs="Arial"/>
          <w:szCs w:val="20"/>
        </w:rPr>
        <w:t>standards, which</w:t>
      </w:r>
      <w:r w:rsidRPr="00D6147D">
        <w:rPr>
          <w:rFonts w:cs="Arial"/>
          <w:szCs w:val="20"/>
        </w:rPr>
        <w:t xml:space="preserve"> have been established by the faculty of the School: </w:t>
      </w:r>
    </w:p>
    <w:p w14:paraId="1299066E" w14:textId="77777777" w:rsidR="00A24384" w:rsidRPr="00D6147D" w:rsidRDefault="00A24384" w:rsidP="00A24384">
      <w:pPr>
        <w:pStyle w:val="BodyText"/>
        <w:rPr>
          <w:rFonts w:cs="Arial"/>
          <w:szCs w:val="20"/>
        </w:rPr>
      </w:pPr>
      <w:r w:rsidRPr="00D6147D">
        <w:rPr>
          <w:rFonts w:cs="Arial"/>
          <w:b/>
          <w:szCs w:val="20"/>
        </w:rPr>
        <w:t>Grades of A or A-</w:t>
      </w:r>
      <w:r w:rsidRPr="00D6147D">
        <w:rPr>
          <w:rFonts w:cs="Arial"/>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13987125" w14:textId="77777777" w:rsidR="00A24384" w:rsidRPr="00D6147D" w:rsidRDefault="00A24384" w:rsidP="00A24384">
      <w:pPr>
        <w:pStyle w:val="BodyText"/>
        <w:rPr>
          <w:rFonts w:cs="Arial"/>
          <w:szCs w:val="20"/>
        </w:rPr>
      </w:pPr>
      <w:r w:rsidRPr="00D6147D">
        <w:rPr>
          <w:rFonts w:cs="Arial"/>
          <w:b/>
          <w:szCs w:val="20"/>
        </w:rPr>
        <w:t>A grade of B+</w:t>
      </w:r>
      <w:r w:rsidRPr="00D6147D">
        <w:rPr>
          <w:rFonts w:cs="Arial"/>
          <w:szCs w:val="20"/>
        </w:rPr>
        <w:t xml:space="preserve"> is given to </w:t>
      </w:r>
      <w:r w:rsidR="001C433C" w:rsidRPr="00D6147D">
        <w:rPr>
          <w:rFonts w:cs="Arial"/>
          <w:szCs w:val="20"/>
        </w:rPr>
        <w:t>work, which</w:t>
      </w:r>
      <w:r w:rsidRPr="00D6147D">
        <w:rPr>
          <w:rFonts w:cs="Arial"/>
          <w:szCs w:val="20"/>
        </w:rPr>
        <w:t xml:space="preserve"> is judged to be very good. This grade denotes that a student has demonstrated a more-than-competent understanding of the material being tested in the assignment.</w:t>
      </w:r>
    </w:p>
    <w:p w14:paraId="5A396158" w14:textId="77777777" w:rsidR="00A24384" w:rsidRPr="00D6147D" w:rsidRDefault="00A24384" w:rsidP="00A24384">
      <w:pPr>
        <w:pStyle w:val="BodyText"/>
        <w:rPr>
          <w:rFonts w:cs="Arial"/>
          <w:szCs w:val="20"/>
        </w:rPr>
      </w:pPr>
      <w:r w:rsidRPr="00D6147D">
        <w:rPr>
          <w:rFonts w:cs="Arial"/>
          <w:b/>
          <w:szCs w:val="20"/>
        </w:rPr>
        <w:t>A grade of B</w:t>
      </w:r>
      <w:r w:rsidRPr="00D6147D">
        <w:rPr>
          <w:rFonts w:cs="Arial"/>
          <w:szCs w:val="20"/>
        </w:rPr>
        <w:t xml:space="preserve"> is given to student </w:t>
      </w:r>
      <w:r w:rsidR="001C433C" w:rsidRPr="00D6147D">
        <w:rPr>
          <w:rFonts w:cs="Arial"/>
          <w:szCs w:val="20"/>
        </w:rPr>
        <w:t>work, which</w:t>
      </w:r>
      <w:r w:rsidRPr="00D6147D">
        <w:rPr>
          <w:rFonts w:cs="Arial"/>
          <w:szCs w:val="20"/>
        </w:rPr>
        <w:t xml:space="preserve"> meets the basic requirements of the assignment. It denotes that the student has done adequate work on the assignment and meets basic course expectations.</w:t>
      </w:r>
    </w:p>
    <w:p w14:paraId="6658630E" w14:textId="77777777" w:rsidR="00A24384" w:rsidRPr="00D6147D" w:rsidRDefault="00A24384" w:rsidP="00A24384">
      <w:pPr>
        <w:pStyle w:val="BodyText"/>
        <w:rPr>
          <w:rFonts w:cs="Arial"/>
          <w:szCs w:val="20"/>
        </w:rPr>
      </w:pPr>
      <w:r w:rsidRPr="00D6147D">
        <w:rPr>
          <w:rFonts w:cs="Arial"/>
          <w:b/>
          <w:szCs w:val="20"/>
        </w:rPr>
        <w:t xml:space="preserve">A grade of B- </w:t>
      </w:r>
      <w:r w:rsidRPr="00D6147D">
        <w:rPr>
          <w:rFonts w:cs="Arial"/>
          <w:szCs w:val="20"/>
        </w:rPr>
        <w:t>denotes that a student’s performance was less than adequate on an assignment, reflecting only moderate grasp of content and/or expectations.</w:t>
      </w:r>
    </w:p>
    <w:p w14:paraId="67DCF41D" w14:textId="77777777" w:rsidR="00A24384" w:rsidRPr="00D6147D" w:rsidRDefault="00A24384" w:rsidP="00A24384">
      <w:pPr>
        <w:pStyle w:val="BodyText"/>
        <w:rPr>
          <w:rFonts w:cs="Arial"/>
          <w:szCs w:val="20"/>
        </w:rPr>
      </w:pPr>
      <w:r w:rsidRPr="00D6147D">
        <w:rPr>
          <w:rFonts w:cs="Arial"/>
          <w:b/>
          <w:szCs w:val="20"/>
        </w:rPr>
        <w:t xml:space="preserve">A grade of C </w:t>
      </w:r>
      <w:r w:rsidRPr="00D6147D">
        <w:rPr>
          <w:rFonts w:cs="Arial"/>
          <w:szCs w:val="20"/>
        </w:rPr>
        <w:t xml:space="preserve">reflects a minimal grasp of the assignments, poor organization of ideas and/or several significant areas requiring improvement. </w:t>
      </w:r>
    </w:p>
    <w:p w14:paraId="228DE92F" w14:textId="77777777" w:rsidR="00A24384" w:rsidRPr="00D6147D" w:rsidRDefault="00A24384" w:rsidP="00A24384">
      <w:pPr>
        <w:pStyle w:val="BodyText"/>
        <w:rPr>
          <w:rFonts w:cs="Arial"/>
          <w:szCs w:val="20"/>
        </w:rPr>
      </w:pPr>
      <w:r w:rsidRPr="00D6147D">
        <w:rPr>
          <w:rFonts w:cs="Arial"/>
          <w:b/>
          <w:szCs w:val="20"/>
        </w:rPr>
        <w:t>Grades between C- and F</w:t>
      </w:r>
      <w:r w:rsidRPr="00D6147D">
        <w:rPr>
          <w:rFonts w:cs="Arial"/>
          <w:szCs w:val="20"/>
        </w:rPr>
        <w:t xml:space="preserve"> </w:t>
      </w:r>
      <w:r w:rsidR="001C433C" w:rsidRPr="00D6147D">
        <w:rPr>
          <w:rFonts w:cs="Arial"/>
          <w:szCs w:val="20"/>
        </w:rPr>
        <w:t>denotes</w:t>
      </w:r>
      <w:r w:rsidRPr="00D6147D">
        <w:rPr>
          <w:rFonts w:cs="Arial"/>
          <w:szCs w:val="20"/>
        </w:rPr>
        <w:t xml:space="preserve"> a failure to meet minimum standards, reflecting serious deficiencies in all aspects of a student’s performance on the </w:t>
      </w:r>
      <w:proofErr w:type="gramStart"/>
      <w:r w:rsidRPr="00D6147D">
        <w:rPr>
          <w:rFonts w:cs="Arial"/>
          <w:szCs w:val="20"/>
        </w:rPr>
        <w:t>assignment.*</w:t>
      </w:r>
      <w:proofErr w:type="gramEnd"/>
      <w:r w:rsidRPr="00D6147D">
        <w:rPr>
          <w:rFonts w:cs="Arial"/>
          <w:szCs w:val="20"/>
        </w:rPr>
        <w:t xml:space="preserve"> </w:t>
      </w:r>
    </w:p>
    <w:p w14:paraId="39377216" w14:textId="77777777" w:rsidR="00A24384" w:rsidRPr="00D6147D" w:rsidRDefault="00A24384" w:rsidP="005F68EA">
      <w:pPr>
        <w:pStyle w:val="Heading1"/>
        <w:numPr>
          <w:ilvl w:val="0"/>
          <w:numId w:val="45"/>
        </w:numPr>
        <w:rPr>
          <w:rFonts w:cs="Arial"/>
          <w:sz w:val="20"/>
          <w:szCs w:val="20"/>
        </w:rPr>
      </w:pPr>
      <w:r w:rsidRPr="00D6147D">
        <w:rPr>
          <w:rFonts w:cs="Arial"/>
          <w:sz w:val="20"/>
          <w:szCs w:val="20"/>
        </w:rPr>
        <w:t>Required and supplementary instructional materials &amp; Resources</w:t>
      </w:r>
    </w:p>
    <w:p w14:paraId="1F2090CF" w14:textId="77777777" w:rsidR="00A24384" w:rsidRPr="00D6147D" w:rsidRDefault="00A24384" w:rsidP="00A24384">
      <w:pPr>
        <w:pStyle w:val="BodyText"/>
        <w:rPr>
          <w:rFonts w:cs="Arial"/>
          <w:szCs w:val="20"/>
        </w:rPr>
      </w:pPr>
      <w:r w:rsidRPr="00D6147D">
        <w:rPr>
          <w:rFonts w:cs="Arial"/>
          <w:szCs w:val="20"/>
        </w:rPr>
        <w:t xml:space="preserve">This course requires </w:t>
      </w:r>
      <w:r w:rsidR="00A763EB" w:rsidRPr="00D6147D">
        <w:rPr>
          <w:rFonts w:cs="Arial"/>
          <w:szCs w:val="20"/>
        </w:rPr>
        <w:t>two</w:t>
      </w:r>
      <w:r w:rsidRPr="00D6147D">
        <w:rPr>
          <w:rFonts w:cs="Arial"/>
          <w:szCs w:val="20"/>
        </w:rPr>
        <w:t xml:space="preserve"> text to address the breadth of content covered in this course and promote integration of knowledge gained from courses c</w:t>
      </w:r>
      <w:r w:rsidR="00A763EB" w:rsidRPr="00D6147D">
        <w:rPr>
          <w:rFonts w:cs="Arial"/>
          <w:szCs w:val="20"/>
        </w:rPr>
        <w:t>ompleted during graduate school. T</w:t>
      </w:r>
      <w:r w:rsidRPr="00D6147D">
        <w:rPr>
          <w:rFonts w:cs="Arial"/>
          <w:szCs w:val="20"/>
        </w:rPr>
        <w:t xml:space="preserve">his course </w:t>
      </w:r>
      <w:r w:rsidR="00A763EB" w:rsidRPr="00D6147D">
        <w:rPr>
          <w:rFonts w:cs="Arial"/>
          <w:szCs w:val="20"/>
        </w:rPr>
        <w:t xml:space="preserve">also </w:t>
      </w:r>
      <w:r w:rsidRPr="00D6147D">
        <w:rPr>
          <w:rFonts w:cs="Arial"/>
          <w:szCs w:val="20"/>
        </w:rPr>
        <w:t>recommends the use of texts that have been used in previous courses, and other resources, as identified below.</w:t>
      </w:r>
    </w:p>
    <w:p w14:paraId="3F600E5F" w14:textId="77777777" w:rsidR="00A24384" w:rsidRPr="00D6147D" w:rsidRDefault="00A24384" w:rsidP="00A24384">
      <w:pPr>
        <w:pStyle w:val="Heading2"/>
        <w:rPr>
          <w:rFonts w:cs="Arial"/>
          <w:szCs w:val="20"/>
        </w:rPr>
      </w:pPr>
      <w:r w:rsidRPr="00D6147D">
        <w:rPr>
          <w:rFonts w:cs="Arial"/>
          <w:szCs w:val="20"/>
        </w:rPr>
        <w:t xml:space="preserve">Required Textbooks </w:t>
      </w:r>
    </w:p>
    <w:p w14:paraId="63141CB0" w14:textId="77777777" w:rsidR="003661B1" w:rsidRPr="00D6147D" w:rsidRDefault="003661B1" w:rsidP="003661B1">
      <w:pPr>
        <w:rPr>
          <w:rFonts w:cs="Arial"/>
          <w:i/>
        </w:rPr>
      </w:pPr>
      <w:proofErr w:type="spellStart"/>
      <w:r w:rsidRPr="00D6147D">
        <w:rPr>
          <w:rFonts w:cs="Arial"/>
          <w:iCs/>
          <w:lang w:val="nb-NO"/>
        </w:rPr>
        <w:t>Grinnell</w:t>
      </w:r>
      <w:proofErr w:type="spellEnd"/>
      <w:r w:rsidRPr="00D6147D">
        <w:rPr>
          <w:rFonts w:cs="Arial"/>
          <w:iCs/>
          <w:lang w:val="nb-NO"/>
        </w:rPr>
        <w:t xml:space="preserve"> Jr., R. M., Gabor, P. A., &amp; </w:t>
      </w:r>
      <w:proofErr w:type="spellStart"/>
      <w:r w:rsidRPr="00D6147D">
        <w:rPr>
          <w:rFonts w:cs="Arial"/>
          <w:iCs/>
          <w:lang w:val="nb-NO"/>
        </w:rPr>
        <w:t>Unrau</w:t>
      </w:r>
      <w:proofErr w:type="spellEnd"/>
      <w:r w:rsidRPr="00D6147D">
        <w:rPr>
          <w:rFonts w:cs="Arial"/>
          <w:iCs/>
          <w:lang w:val="nb-NO"/>
        </w:rPr>
        <w:t xml:space="preserve">, Y.A. (2012). </w:t>
      </w:r>
      <w:r w:rsidRPr="00D6147D">
        <w:rPr>
          <w:rFonts w:cs="Arial"/>
          <w:i/>
          <w:iCs/>
          <w:lang w:val="nb-NO"/>
        </w:rPr>
        <w:t>Program</w:t>
      </w:r>
      <w:r w:rsidRPr="00D6147D">
        <w:rPr>
          <w:rFonts w:cs="Arial"/>
          <w:iCs/>
          <w:lang w:val="nb-NO"/>
        </w:rPr>
        <w:t xml:space="preserve"> e</w:t>
      </w:r>
      <w:r w:rsidRPr="00D6147D">
        <w:rPr>
          <w:rFonts w:cs="Arial"/>
          <w:i/>
        </w:rPr>
        <w:t xml:space="preserve">valuation for social </w:t>
      </w:r>
    </w:p>
    <w:p w14:paraId="159D8566" w14:textId="77777777" w:rsidR="003661B1" w:rsidRPr="00D6147D" w:rsidRDefault="003661B1" w:rsidP="003661B1">
      <w:pPr>
        <w:rPr>
          <w:rFonts w:cs="Arial"/>
          <w:iCs/>
        </w:rPr>
      </w:pPr>
      <w:r w:rsidRPr="00D6147D">
        <w:rPr>
          <w:rFonts w:cs="Arial"/>
          <w:i/>
        </w:rPr>
        <w:t xml:space="preserve">     workers: Foundations of evidence based programs. </w:t>
      </w:r>
      <w:r w:rsidRPr="00D6147D">
        <w:rPr>
          <w:rFonts w:cs="Arial"/>
          <w:iCs/>
        </w:rPr>
        <w:t xml:space="preserve">(Sixth Edition). New York, NY: </w:t>
      </w:r>
    </w:p>
    <w:p w14:paraId="57135E63" w14:textId="77777777" w:rsidR="00EA3987" w:rsidRPr="00D6147D" w:rsidRDefault="003661B1" w:rsidP="00EA3987">
      <w:pPr>
        <w:rPr>
          <w:rFonts w:cs="Arial"/>
          <w:iCs/>
        </w:rPr>
      </w:pPr>
      <w:r w:rsidRPr="00D6147D">
        <w:rPr>
          <w:rFonts w:cs="Arial"/>
          <w:iCs/>
        </w:rPr>
        <w:t xml:space="preserve">     Oxford University Press.</w:t>
      </w:r>
    </w:p>
    <w:p w14:paraId="1D18EEFB" w14:textId="77777777" w:rsidR="00991666" w:rsidRPr="00D6147D" w:rsidRDefault="00991666" w:rsidP="00EA3987">
      <w:pPr>
        <w:rPr>
          <w:rFonts w:cs="Arial"/>
          <w:iCs/>
        </w:rPr>
      </w:pPr>
    </w:p>
    <w:p w14:paraId="6094E60D" w14:textId="77777777" w:rsidR="004E4CD5" w:rsidRPr="00D6147D" w:rsidRDefault="004E4CD5" w:rsidP="004E4CD5">
      <w:pPr>
        <w:pStyle w:val="Bib"/>
      </w:pPr>
      <w:r w:rsidRPr="00D6147D">
        <w:t xml:space="preserve">Rubin, A. &amp; </w:t>
      </w:r>
      <w:proofErr w:type="spellStart"/>
      <w:r w:rsidRPr="00D6147D">
        <w:t>Babbie</w:t>
      </w:r>
      <w:proofErr w:type="spellEnd"/>
      <w:r w:rsidR="00BF61CA">
        <w:t>, E. (2016</w:t>
      </w:r>
      <w:r w:rsidRPr="00D6147D">
        <w:t xml:space="preserve">). </w:t>
      </w:r>
      <w:r w:rsidRPr="00D6147D">
        <w:rPr>
          <w:i/>
        </w:rPr>
        <w:t>Essential resea</w:t>
      </w:r>
      <w:r w:rsidR="00BF61CA">
        <w:rPr>
          <w:i/>
        </w:rPr>
        <w:t>rch methods for social work (</w:t>
      </w:r>
      <w:r w:rsidR="004A2581">
        <w:rPr>
          <w:i/>
        </w:rPr>
        <w:t>Fourth Edition</w:t>
      </w:r>
      <w:r w:rsidRPr="00D6147D">
        <w:rPr>
          <w:i/>
        </w:rPr>
        <w:t xml:space="preserve">). </w:t>
      </w:r>
      <w:r w:rsidRPr="00D6147D">
        <w:t xml:space="preserve">Belmont, CA: Brooks/Cole. </w:t>
      </w:r>
    </w:p>
    <w:p w14:paraId="4B4A7CE1" w14:textId="77777777" w:rsidR="00A24384" w:rsidRPr="00D6147D" w:rsidRDefault="00A24384" w:rsidP="00A24384">
      <w:pPr>
        <w:pStyle w:val="BodyText"/>
        <w:rPr>
          <w:rFonts w:cs="Arial"/>
          <w:szCs w:val="20"/>
        </w:rPr>
      </w:pPr>
      <w:r w:rsidRPr="00D6147D">
        <w:rPr>
          <w:rFonts w:cs="Arial"/>
          <w:b/>
          <w:i/>
          <w:szCs w:val="20"/>
        </w:rPr>
        <w:lastRenderedPageBreak/>
        <w:t>Note:</w:t>
      </w:r>
      <w:r w:rsidRPr="00D6147D">
        <w:rPr>
          <w:rFonts w:cs="Arial"/>
          <w:szCs w:val="20"/>
        </w:rPr>
        <w:t xml:space="preserve"> Additional readings may be assigned by the </w:t>
      </w:r>
      <w:r w:rsidR="001C433C" w:rsidRPr="00D6147D">
        <w:rPr>
          <w:rFonts w:cs="Arial"/>
          <w:szCs w:val="20"/>
        </w:rPr>
        <w:t>instructor</w:t>
      </w:r>
      <w:r w:rsidRPr="00D6147D">
        <w:rPr>
          <w:rFonts w:cs="Arial"/>
          <w:szCs w:val="20"/>
        </w:rPr>
        <w:t xml:space="preserve"> throughout the course.</w:t>
      </w:r>
    </w:p>
    <w:p w14:paraId="03A59CC2" w14:textId="77777777" w:rsidR="00A24384" w:rsidRPr="00D6147D" w:rsidRDefault="00A24384" w:rsidP="00A24384">
      <w:pPr>
        <w:pStyle w:val="Heading2"/>
        <w:rPr>
          <w:rFonts w:cs="Arial"/>
          <w:szCs w:val="20"/>
        </w:rPr>
      </w:pPr>
      <w:r w:rsidRPr="00D6147D">
        <w:rPr>
          <w:rFonts w:cs="Arial"/>
          <w:szCs w:val="20"/>
        </w:rPr>
        <w:t>Recommended Guidebook for APA Style Formatting</w:t>
      </w:r>
    </w:p>
    <w:p w14:paraId="037B69DD" w14:textId="77777777" w:rsidR="00A24384" w:rsidRPr="00D6147D" w:rsidRDefault="00A24384" w:rsidP="00A24384">
      <w:pPr>
        <w:pStyle w:val="Bib"/>
      </w:pPr>
      <w:r w:rsidRPr="00D6147D">
        <w:t xml:space="preserve">American Psychological Association. (2009). </w:t>
      </w:r>
      <w:r w:rsidRPr="00D6147D">
        <w:rPr>
          <w:i/>
          <w:iCs/>
        </w:rPr>
        <w:t xml:space="preserve">Publication manual of the American Psychological Association </w:t>
      </w:r>
      <w:r w:rsidRPr="00D6147D">
        <w:t>(6</w:t>
      </w:r>
      <w:r w:rsidRPr="00D6147D">
        <w:rPr>
          <w:vertAlign w:val="superscript"/>
        </w:rPr>
        <w:t>th</w:t>
      </w:r>
      <w:r w:rsidRPr="00D6147D">
        <w:t xml:space="preserve"> ed.). Washington, DC: APA.</w:t>
      </w:r>
    </w:p>
    <w:p w14:paraId="3098FD48" w14:textId="77777777" w:rsidR="00A24384" w:rsidRPr="00D6147D" w:rsidRDefault="00A24384" w:rsidP="00A24384">
      <w:pPr>
        <w:pStyle w:val="Heading2"/>
        <w:rPr>
          <w:rFonts w:cs="Arial"/>
          <w:szCs w:val="20"/>
        </w:rPr>
      </w:pPr>
      <w:r w:rsidRPr="00D6147D">
        <w:rPr>
          <w:rFonts w:cs="Arial"/>
          <w:szCs w:val="20"/>
        </w:rPr>
        <w:t xml:space="preserve">Recommended Websites </w:t>
      </w:r>
    </w:p>
    <w:p w14:paraId="78397D42" w14:textId="77777777" w:rsidR="002253B5" w:rsidRPr="00D6147D" w:rsidRDefault="004E4CD5" w:rsidP="004E4CD5">
      <w:pPr>
        <w:pStyle w:val="Bib"/>
      </w:pPr>
      <w:r w:rsidRPr="00D6147D">
        <w:t>American Evaluation Association</w:t>
      </w:r>
      <w:r w:rsidR="0096763A" w:rsidRPr="00D6147D">
        <w:t xml:space="preserve">: </w:t>
      </w:r>
      <w:hyperlink r:id="rId14" w:history="1">
        <w:r w:rsidRPr="00D6147D">
          <w:rPr>
            <w:rStyle w:val="Hyperlink"/>
          </w:rPr>
          <w:t>http://www.eval.org/</w:t>
        </w:r>
      </w:hyperlink>
    </w:p>
    <w:p w14:paraId="50873F77" w14:textId="77777777" w:rsidR="004E4CD5" w:rsidRPr="00D6147D" w:rsidRDefault="002253B5" w:rsidP="00A763EB">
      <w:pPr>
        <w:rPr>
          <w:rFonts w:cs="Arial"/>
        </w:rPr>
      </w:pPr>
      <w:r w:rsidRPr="00D6147D">
        <w:rPr>
          <w:rFonts w:cs="Arial"/>
        </w:rPr>
        <w:t xml:space="preserve">Health Compass: </w:t>
      </w:r>
      <w:hyperlink r:id="rId15" w:history="1">
        <w:r w:rsidRPr="00D6147D">
          <w:rPr>
            <w:rStyle w:val="Hyperlink"/>
            <w:rFonts w:cs="Arial"/>
          </w:rPr>
          <w:t>http://www.healthcompass.org</w:t>
        </w:r>
      </w:hyperlink>
    </w:p>
    <w:p w14:paraId="6F9AA70C" w14:textId="77777777" w:rsidR="00A763EB" w:rsidRPr="00D6147D" w:rsidRDefault="00A763EB" w:rsidP="002253B5">
      <w:pPr>
        <w:rPr>
          <w:rFonts w:cs="Arial"/>
        </w:rPr>
      </w:pPr>
    </w:p>
    <w:p w14:paraId="1B076A01" w14:textId="77777777" w:rsidR="002253B5" w:rsidRPr="00D6147D" w:rsidRDefault="002253B5" w:rsidP="002253B5">
      <w:pPr>
        <w:rPr>
          <w:rFonts w:cs="Arial"/>
        </w:rPr>
      </w:pPr>
      <w:r w:rsidRPr="00D6147D">
        <w:rPr>
          <w:rFonts w:cs="Arial"/>
        </w:rPr>
        <w:t xml:space="preserve">Healthy Cities: </w:t>
      </w:r>
      <w:hyperlink r:id="rId16" w:history="1">
        <w:r w:rsidRPr="00D6147D">
          <w:rPr>
            <w:rStyle w:val="Hyperlink"/>
            <w:rFonts w:cs="Arial"/>
          </w:rPr>
          <w:t>http://www.healthycity.org</w:t>
        </w:r>
      </w:hyperlink>
    </w:p>
    <w:p w14:paraId="067A588C" w14:textId="77777777" w:rsidR="00A763EB" w:rsidRPr="00D6147D" w:rsidRDefault="00A763EB" w:rsidP="002253B5">
      <w:pPr>
        <w:rPr>
          <w:rFonts w:cs="Arial"/>
        </w:rPr>
      </w:pPr>
    </w:p>
    <w:p w14:paraId="1EA39E78" w14:textId="77777777" w:rsidR="002253B5" w:rsidRPr="00D6147D" w:rsidRDefault="002253B5" w:rsidP="002253B5">
      <w:pPr>
        <w:rPr>
          <w:rFonts w:cs="Arial"/>
        </w:rPr>
      </w:pPr>
      <w:proofErr w:type="spellStart"/>
      <w:r w:rsidRPr="00D6147D">
        <w:rPr>
          <w:rFonts w:cs="Arial"/>
        </w:rPr>
        <w:t>MangoMap</w:t>
      </w:r>
      <w:proofErr w:type="spellEnd"/>
      <w:r w:rsidRPr="00D6147D">
        <w:rPr>
          <w:rFonts w:cs="Arial"/>
        </w:rPr>
        <w:t xml:space="preserve">: </w:t>
      </w:r>
      <w:hyperlink r:id="rId17" w:history="1">
        <w:r w:rsidRPr="00D6147D">
          <w:rPr>
            <w:rStyle w:val="Hyperlink"/>
            <w:rFonts w:cs="Arial"/>
          </w:rPr>
          <w:t>https://mangomap.com</w:t>
        </w:r>
      </w:hyperlink>
    </w:p>
    <w:p w14:paraId="0603307F" w14:textId="77777777" w:rsidR="00A763EB" w:rsidRPr="00D6147D" w:rsidRDefault="00A763EB" w:rsidP="002253B5">
      <w:pPr>
        <w:rPr>
          <w:rFonts w:cs="Arial"/>
        </w:rPr>
      </w:pPr>
    </w:p>
    <w:p w14:paraId="436835E1" w14:textId="77777777" w:rsidR="002253B5" w:rsidRPr="00D6147D" w:rsidRDefault="00A763EB" w:rsidP="00A763EB">
      <w:pPr>
        <w:pStyle w:val="Bib"/>
      </w:pPr>
      <w:r w:rsidRPr="00D6147D">
        <w:rPr>
          <w:rStyle w:val="u1"/>
          <w:rFonts w:ascii="Arial" w:hAnsi="Arial" w:cs="Arial"/>
          <w:color w:val="000000"/>
          <w:sz w:val="20"/>
          <w:szCs w:val="20"/>
        </w:rPr>
        <w:t>National Associate of Social Workers</w:t>
      </w:r>
      <w:r w:rsidRPr="00D6147D">
        <w:rPr>
          <w:rStyle w:val="u1"/>
          <w:rFonts w:ascii="Arial" w:hAnsi="Arial" w:cs="Arial"/>
          <w:color w:val="000000"/>
          <w:sz w:val="20"/>
          <w:szCs w:val="20"/>
        </w:rPr>
        <w:br/>
      </w:r>
      <w:hyperlink r:id="rId18" w:history="1">
        <w:r w:rsidRPr="00D6147D">
          <w:rPr>
            <w:rStyle w:val="Hyperlink"/>
          </w:rPr>
          <w:t>http://www.naswdc.org</w:t>
        </w:r>
      </w:hyperlink>
      <w:r w:rsidRPr="00D6147D">
        <w:rPr>
          <w:rStyle w:val="u1"/>
          <w:rFonts w:ascii="Arial" w:hAnsi="Arial" w:cs="Arial"/>
          <w:color w:val="000000"/>
          <w:sz w:val="20"/>
          <w:szCs w:val="20"/>
        </w:rPr>
        <w:t xml:space="preserve"> </w:t>
      </w:r>
    </w:p>
    <w:p w14:paraId="0FE7C5FE" w14:textId="77777777" w:rsidR="002253B5" w:rsidRPr="00D6147D" w:rsidRDefault="002253B5" w:rsidP="002253B5">
      <w:pPr>
        <w:pStyle w:val="Bib"/>
        <w:ind w:left="0" w:firstLine="0"/>
      </w:pPr>
      <w:r w:rsidRPr="00D6147D">
        <w:t>Oxford Academic Group: Program Evaluation Resources</w:t>
      </w:r>
      <w:r w:rsidRPr="00D6147D">
        <w:br/>
      </w:r>
      <w:hyperlink r:id="rId19" w:history="1">
        <w:r w:rsidRPr="00D6147D">
          <w:rPr>
            <w:rStyle w:val="Hyperlink"/>
          </w:rPr>
          <w:t>http://www.oup.com/us/companion.websites/9780195308068/EvalRes/?view=usa</w:t>
        </w:r>
      </w:hyperlink>
    </w:p>
    <w:p w14:paraId="49A35F2A" w14:textId="77777777" w:rsidR="00A763EB" w:rsidRPr="00D6147D" w:rsidRDefault="002253B5" w:rsidP="00A763EB">
      <w:pPr>
        <w:rPr>
          <w:rFonts w:cs="Arial"/>
        </w:rPr>
      </w:pPr>
      <w:r w:rsidRPr="00D6147D">
        <w:rPr>
          <w:rFonts w:cs="Arial"/>
        </w:rPr>
        <w:t xml:space="preserve">The California Evidence-Based Clearinghouse for Child Welfare (CEBC): </w:t>
      </w:r>
      <w:hyperlink r:id="rId20" w:history="1">
        <w:r w:rsidRPr="00D6147D">
          <w:rPr>
            <w:rStyle w:val="Hyperlink"/>
            <w:rFonts w:cs="Arial"/>
          </w:rPr>
          <w:t>http://www.cebc4cw.org/</w:t>
        </w:r>
      </w:hyperlink>
    </w:p>
    <w:p w14:paraId="1B86A973" w14:textId="77777777" w:rsidR="00A763EB" w:rsidRPr="00D6147D" w:rsidRDefault="00A763EB" w:rsidP="00A763EB">
      <w:pPr>
        <w:rPr>
          <w:rFonts w:cs="Arial"/>
        </w:rPr>
      </w:pPr>
    </w:p>
    <w:p w14:paraId="181F566E" w14:textId="77777777" w:rsidR="00A763EB" w:rsidRPr="00D6147D" w:rsidRDefault="00A763EB" w:rsidP="00A763EB">
      <w:pPr>
        <w:pStyle w:val="Bib"/>
      </w:pPr>
      <w:r w:rsidRPr="00D6147D">
        <w:t>The Elements of Style</w:t>
      </w:r>
      <w:r w:rsidRPr="00D6147D">
        <w:br/>
      </w:r>
      <w:hyperlink r:id="rId21" w:history="1">
        <w:r w:rsidRPr="00D6147D">
          <w:rPr>
            <w:rStyle w:val="Hyperlink"/>
          </w:rPr>
          <w:t>http://www.bartleby.com/141/</w:t>
        </w:r>
      </w:hyperlink>
      <w:r w:rsidRPr="00D6147D">
        <w:rPr>
          <w:rStyle w:val="Hyperlink"/>
        </w:rPr>
        <w:br/>
      </w:r>
      <w:r w:rsidRPr="00D6147D">
        <w:t>(Instructor Note: A rule book for writing.)</w:t>
      </w:r>
    </w:p>
    <w:p w14:paraId="05436F8A" w14:textId="77777777" w:rsidR="00A763EB" w:rsidRPr="00D6147D" w:rsidRDefault="00A763EB" w:rsidP="00A763EB">
      <w:pPr>
        <w:pStyle w:val="Bib"/>
      </w:pPr>
      <w:r w:rsidRPr="00D6147D">
        <w:t>USC Guide to Avoiding Plagiarism</w:t>
      </w:r>
      <w:r w:rsidRPr="00D6147D">
        <w:br/>
      </w:r>
      <w:hyperlink r:id="rId22" w:history="1">
        <w:r w:rsidRPr="00D6147D">
          <w:rPr>
            <w:rStyle w:val="Hyperlink"/>
          </w:rPr>
          <w:t>http://www.usc.edu/student-affairs/student-conduct/ug_plag.htm</w:t>
        </w:r>
      </w:hyperlink>
      <w:r w:rsidRPr="00D6147D">
        <w:t>.</w:t>
      </w:r>
    </w:p>
    <w:p w14:paraId="071AAFBE" w14:textId="77777777" w:rsidR="00A763EB" w:rsidRDefault="004E4CD5" w:rsidP="00A763EB">
      <w:pPr>
        <w:pStyle w:val="BodyText"/>
        <w:rPr>
          <w:rFonts w:cs="Arial"/>
          <w:b/>
          <w:bCs/>
          <w:color w:val="262626"/>
          <w:szCs w:val="20"/>
        </w:rPr>
      </w:pPr>
      <w:r w:rsidRPr="00D6147D">
        <w:rPr>
          <w:rFonts w:cs="Arial"/>
          <w:b/>
          <w:i/>
          <w:szCs w:val="20"/>
        </w:rPr>
        <w:t>Note:</w:t>
      </w:r>
      <w:r w:rsidRPr="00D6147D">
        <w:rPr>
          <w:rFonts w:cs="Arial"/>
          <w:szCs w:val="20"/>
        </w:rPr>
        <w:t xml:space="preserve"> Additional required and recommended readings may be assigned by the instructor through the course.</w:t>
      </w:r>
      <w:r w:rsidR="009D47D0" w:rsidRPr="00D6147D">
        <w:rPr>
          <w:rFonts w:cs="Arial"/>
          <w:b/>
          <w:bCs/>
          <w:color w:val="262626"/>
          <w:szCs w:val="20"/>
        </w:rPr>
        <w:t xml:space="preserve"> </w:t>
      </w:r>
    </w:p>
    <w:p w14:paraId="25D4BEC0" w14:textId="77777777" w:rsidR="005F68EA" w:rsidRDefault="005F68EA" w:rsidP="00A763EB">
      <w:pPr>
        <w:pStyle w:val="BodyText"/>
        <w:rPr>
          <w:rFonts w:cs="Arial"/>
          <w:b/>
          <w:bCs/>
          <w:color w:val="262626"/>
          <w:szCs w:val="20"/>
        </w:rPr>
      </w:pPr>
    </w:p>
    <w:p w14:paraId="6DA6A476" w14:textId="77777777" w:rsidR="005F68EA" w:rsidRDefault="005F68EA">
      <w:pPr>
        <w:rPr>
          <w:rFonts w:cs="Arial"/>
          <w:b/>
          <w:bCs/>
          <w:color w:val="262626"/>
        </w:rPr>
      </w:pPr>
      <w:r>
        <w:rPr>
          <w:rFonts w:cs="Arial"/>
          <w:b/>
          <w:bCs/>
          <w:color w:val="262626"/>
        </w:rPr>
        <w:br w:type="page"/>
      </w:r>
    </w:p>
    <w:p w14:paraId="2D004578" w14:textId="77777777" w:rsidR="00E2395B" w:rsidRDefault="00E2395B" w:rsidP="00C1302C">
      <w:pPr>
        <w:tabs>
          <w:tab w:val="left" w:pos="1440"/>
        </w:tabs>
        <w:ind w:left="720"/>
        <w:jc w:val="center"/>
        <w:rPr>
          <w:rFonts w:cs="Arial"/>
          <w:b/>
          <w:bCs/>
          <w:color w:val="C00000"/>
          <w:sz w:val="32"/>
          <w:szCs w:val="32"/>
        </w:rPr>
      </w:pPr>
    </w:p>
    <w:p w14:paraId="7E75D725" w14:textId="77777777" w:rsidR="00C1302C" w:rsidRPr="00E2395B" w:rsidRDefault="00C1302C" w:rsidP="00C1302C">
      <w:pPr>
        <w:tabs>
          <w:tab w:val="left" w:pos="1440"/>
        </w:tabs>
        <w:ind w:left="720"/>
        <w:jc w:val="center"/>
        <w:rPr>
          <w:rFonts w:cs="Arial"/>
          <w:b/>
          <w:bCs/>
          <w:color w:val="800000"/>
          <w:sz w:val="32"/>
          <w:szCs w:val="32"/>
        </w:rPr>
      </w:pPr>
      <w:r w:rsidRPr="00E2395B">
        <w:rPr>
          <w:rFonts w:cs="Arial"/>
          <w:b/>
          <w:bCs/>
          <w:color w:val="C00000"/>
          <w:sz w:val="32"/>
          <w:szCs w:val="32"/>
        </w:rPr>
        <w:t>Course Overview</w:t>
      </w:r>
      <w:r w:rsidRPr="00E2395B">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1302C" w:rsidRPr="00D6147D" w14:paraId="500D4CD3" w14:textId="77777777">
        <w:trPr>
          <w:cantSplit/>
          <w:tblHeader/>
          <w:jc w:val="center"/>
        </w:trPr>
        <w:tc>
          <w:tcPr>
            <w:tcW w:w="1209" w:type="dxa"/>
            <w:tcBorders>
              <w:bottom w:val="single" w:sz="12" w:space="0" w:color="000000"/>
            </w:tcBorders>
            <w:shd w:val="clear" w:color="auto" w:fill="C00000"/>
          </w:tcPr>
          <w:p w14:paraId="09CB9C62" w14:textId="77777777" w:rsidR="00C1302C" w:rsidRPr="00D6147D" w:rsidRDefault="00C1302C" w:rsidP="00504224">
            <w:pPr>
              <w:keepNext/>
              <w:spacing w:before="20"/>
              <w:jc w:val="center"/>
              <w:rPr>
                <w:rFonts w:cs="Arial"/>
                <w:b/>
                <w:bCs/>
              </w:rPr>
            </w:pPr>
            <w:r w:rsidRPr="00D6147D">
              <w:rPr>
                <w:rFonts w:cs="Arial"/>
                <w:b/>
                <w:bCs/>
              </w:rPr>
              <w:t>Unit</w:t>
            </w:r>
          </w:p>
        </w:tc>
        <w:tc>
          <w:tcPr>
            <w:tcW w:w="6030" w:type="dxa"/>
            <w:tcBorders>
              <w:bottom w:val="single" w:sz="12" w:space="0" w:color="000000"/>
            </w:tcBorders>
            <w:shd w:val="clear" w:color="auto" w:fill="C00000"/>
          </w:tcPr>
          <w:p w14:paraId="633B0B7B" w14:textId="77777777" w:rsidR="00C1302C" w:rsidRPr="00D6147D" w:rsidRDefault="00C1302C" w:rsidP="00504224">
            <w:pPr>
              <w:keepNext/>
              <w:spacing w:before="20"/>
              <w:rPr>
                <w:rFonts w:cs="Arial"/>
                <w:b/>
                <w:bCs/>
              </w:rPr>
            </w:pPr>
            <w:r w:rsidRPr="00D6147D">
              <w:rPr>
                <w:rFonts w:cs="Arial"/>
                <w:b/>
                <w:bCs/>
              </w:rPr>
              <w:t>Topics</w:t>
            </w:r>
          </w:p>
        </w:tc>
        <w:tc>
          <w:tcPr>
            <w:tcW w:w="2558" w:type="dxa"/>
            <w:tcBorders>
              <w:bottom w:val="single" w:sz="12" w:space="0" w:color="000000"/>
            </w:tcBorders>
            <w:shd w:val="clear" w:color="auto" w:fill="C00000"/>
          </w:tcPr>
          <w:p w14:paraId="6B344A25" w14:textId="77777777" w:rsidR="00C1302C" w:rsidRPr="00D6147D" w:rsidRDefault="00C1302C" w:rsidP="00504224">
            <w:pPr>
              <w:keepNext/>
              <w:spacing w:before="20"/>
              <w:jc w:val="center"/>
              <w:rPr>
                <w:rFonts w:cs="Arial"/>
                <w:b/>
                <w:bCs/>
              </w:rPr>
            </w:pPr>
            <w:r w:rsidRPr="00D6147D">
              <w:rPr>
                <w:rFonts w:cs="Arial"/>
                <w:b/>
                <w:bCs/>
              </w:rPr>
              <w:t>Assignments</w:t>
            </w:r>
          </w:p>
        </w:tc>
      </w:tr>
      <w:tr w:rsidR="00C1302C" w:rsidRPr="00D6147D" w14:paraId="74F7282F" w14:textId="77777777">
        <w:trPr>
          <w:cantSplit/>
          <w:jc w:val="center"/>
        </w:trPr>
        <w:tc>
          <w:tcPr>
            <w:tcW w:w="9797" w:type="dxa"/>
            <w:gridSpan w:val="3"/>
            <w:tcBorders>
              <w:top w:val="single" w:sz="12" w:space="0" w:color="000000"/>
              <w:bottom w:val="single" w:sz="12" w:space="0" w:color="000000"/>
            </w:tcBorders>
            <w:shd w:val="clear" w:color="auto" w:fill="auto"/>
          </w:tcPr>
          <w:p w14:paraId="29491D56" w14:textId="77777777" w:rsidR="00C1302C" w:rsidRPr="00D6147D" w:rsidRDefault="00C1302C" w:rsidP="008F6A41">
            <w:pPr>
              <w:spacing w:beforeLines="20" w:before="48" w:afterLines="20" w:after="48"/>
              <w:jc w:val="center"/>
              <w:rPr>
                <w:rFonts w:cs="Arial"/>
                <w:b/>
                <w:smallCaps/>
              </w:rPr>
            </w:pPr>
            <w:r w:rsidRPr="00D6147D">
              <w:rPr>
                <w:rFonts w:cs="Arial"/>
                <w:b/>
                <w:smallCaps/>
              </w:rPr>
              <w:t xml:space="preserve">MODULE 1: THE </w:t>
            </w:r>
            <w:r w:rsidR="00460B3F">
              <w:rPr>
                <w:rFonts w:cs="Arial"/>
                <w:b/>
                <w:smallCaps/>
              </w:rPr>
              <w:t>INTERSECTION</w:t>
            </w:r>
            <w:r w:rsidRPr="00D6147D">
              <w:rPr>
                <w:rFonts w:cs="Arial"/>
                <w:b/>
                <w:smallCaps/>
              </w:rPr>
              <w:t xml:space="preserve"> OF EVALUATION AND RESEARCH</w:t>
            </w:r>
            <w:r w:rsidR="00460B3F">
              <w:rPr>
                <w:rFonts w:cs="Arial"/>
                <w:b/>
                <w:smallCaps/>
              </w:rPr>
              <w:t xml:space="preserve"> METHODS</w:t>
            </w:r>
          </w:p>
        </w:tc>
      </w:tr>
      <w:tr w:rsidR="00C1302C" w:rsidRPr="00D6147D" w14:paraId="0B472675" w14:textId="77777777">
        <w:trPr>
          <w:cantSplit/>
          <w:jc w:val="center"/>
        </w:trPr>
        <w:tc>
          <w:tcPr>
            <w:tcW w:w="1209" w:type="dxa"/>
            <w:tcBorders>
              <w:top w:val="single" w:sz="12" w:space="0" w:color="000000"/>
              <w:bottom w:val="single" w:sz="12" w:space="0" w:color="000000"/>
            </w:tcBorders>
            <w:shd w:val="clear" w:color="auto" w:fill="auto"/>
          </w:tcPr>
          <w:p w14:paraId="48CD78E7" w14:textId="77777777" w:rsidR="00C1302C" w:rsidRPr="00D6147D" w:rsidRDefault="00C1302C" w:rsidP="008F6A41">
            <w:pPr>
              <w:spacing w:beforeLines="20" w:before="48" w:afterLines="20" w:after="48"/>
              <w:jc w:val="center"/>
              <w:rPr>
                <w:rFonts w:cs="Arial"/>
                <w:b/>
                <w:bCs/>
              </w:rPr>
            </w:pPr>
            <w:r w:rsidRPr="00D6147D">
              <w:rPr>
                <w:rFonts w:cs="Arial"/>
                <w:b/>
                <w:bCs/>
              </w:rPr>
              <w:t>1</w:t>
            </w:r>
          </w:p>
        </w:tc>
        <w:tc>
          <w:tcPr>
            <w:tcW w:w="6030" w:type="dxa"/>
            <w:tcBorders>
              <w:top w:val="single" w:sz="12" w:space="0" w:color="000000"/>
              <w:bottom w:val="single" w:sz="12" w:space="0" w:color="000000"/>
            </w:tcBorders>
            <w:shd w:val="clear" w:color="auto" w:fill="auto"/>
          </w:tcPr>
          <w:p w14:paraId="0DA40A11" w14:textId="77777777" w:rsidR="00C1302C" w:rsidRPr="00D6147D" w:rsidRDefault="00C1302C" w:rsidP="00504224">
            <w:pPr>
              <w:rPr>
                <w:rFonts w:cs="Arial"/>
                <w:b/>
              </w:rPr>
            </w:pPr>
            <w:r w:rsidRPr="00D6147D">
              <w:rPr>
                <w:rFonts w:cs="Arial"/>
                <w:b/>
              </w:rPr>
              <w:t>Research &amp; Evaluation for Social Workers</w:t>
            </w:r>
          </w:p>
          <w:p w14:paraId="6922E0FA" w14:textId="77777777" w:rsidR="00C1302C" w:rsidRPr="00D6147D" w:rsidRDefault="00C1302C" w:rsidP="00504224">
            <w:pPr>
              <w:pStyle w:val="Level1"/>
              <w:keepNext w:val="0"/>
              <w:numPr>
                <w:ilvl w:val="0"/>
                <w:numId w:val="26"/>
              </w:numPr>
              <w:rPr>
                <w:szCs w:val="20"/>
              </w:rPr>
            </w:pPr>
            <w:r w:rsidRPr="00D6147D">
              <w:rPr>
                <w:szCs w:val="20"/>
              </w:rPr>
              <w:t>Welcome and introductions</w:t>
            </w:r>
          </w:p>
          <w:p w14:paraId="7A1DB680" w14:textId="77777777" w:rsidR="00C1302C" w:rsidRPr="00D6147D" w:rsidRDefault="00C1302C" w:rsidP="00504224">
            <w:pPr>
              <w:pStyle w:val="Level1"/>
              <w:keepNext w:val="0"/>
              <w:numPr>
                <w:ilvl w:val="0"/>
                <w:numId w:val="26"/>
              </w:numPr>
              <w:rPr>
                <w:szCs w:val="20"/>
              </w:rPr>
            </w:pPr>
            <w:r w:rsidRPr="00D6147D">
              <w:rPr>
                <w:szCs w:val="20"/>
              </w:rPr>
              <w:t>Course overview and review of syllabus</w:t>
            </w:r>
          </w:p>
          <w:p w14:paraId="60EF4AFA" w14:textId="77777777" w:rsidR="00C1302C" w:rsidRDefault="00C1302C" w:rsidP="00504224">
            <w:pPr>
              <w:pStyle w:val="Level1"/>
              <w:keepNext w:val="0"/>
              <w:numPr>
                <w:ilvl w:val="0"/>
                <w:numId w:val="26"/>
              </w:numPr>
              <w:rPr>
                <w:szCs w:val="20"/>
              </w:rPr>
            </w:pPr>
            <w:r w:rsidRPr="00D6147D">
              <w:rPr>
                <w:szCs w:val="20"/>
              </w:rPr>
              <w:t>Social work perspective on research &amp; evaluation</w:t>
            </w:r>
          </w:p>
          <w:p w14:paraId="571C4A09" w14:textId="77777777" w:rsidR="00C1302C" w:rsidRPr="00D6147D" w:rsidRDefault="00C1302C" w:rsidP="00452CCC">
            <w:pPr>
              <w:pStyle w:val="Level1"/>
              <w:keepNext w:val="0"/>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735126B7" w14:textId="77777777" w:rsidR="00C1302C" w:rsidRPr="00D6147D" w:rsidRDefault="00C1302C" w:rsidP="00504224">
            <w:pPr>
              <w:jc w:val="center"/>
              <w:rPr>
                <w:rFonts w:cs="Arial"/>
                <w:smallCaps/>
              </w:rPr>
            </w:pPr>
          </w:p>
        </w:tc>
      </w:tr>
      <w:tr w:rsidR="00C1302C" w:rsidRPr="00D6147D" w14:paraId="5630262C" w14:textId="77777777">
        <w:trPr>
          <w:cantSplit/>
          <w:trHeight w:val="417"/>
          <w:jc w:val="center"/>
        </w:trPr>
        <w:tc>
          <w:tcPr>
            <w:tcW w:w="1209" w:type="dxa"/>
            <w:tcBorders>
              <w:top w:val="single" w:sz="12" w:space="0" w:color="000000"/>
              <w:bottom w:val="single" w:sz="12" w:space="0" w:color="000000"/>
            </w:tcBorders>
            <w:shd w:val="clear" w:color="auto" w:fill="auto"/>
          </w:tcPr>
          <w:p w14:paraId="439B003D" w14:textId="77777777" w:rsidR="00C1302C" w:rsidRPr="00D6147D" w:rsidRDefault="00C1302C" w:rsidP="008F6A41">
            <w:pPr>
              <w:spacing w:beforeLines="20" w:before="48" w:afterLines="20" w:after="48"/>
              <w:jc w:val="center"/>
              <w:rPr>
                <w:rFonts w:cs="Arial"/>
                <w:b/>
                <w:bCs/>
              </w:rPr>
            </w:pPr>
            <w:r w:rsidRPr="00D6147D">
              <w:rPr>
                <w:rFonts w:cs="Arial"/>
                <w:b/>
                <w:bCs/>
              </w:rPr>
              <w:t>2</w:t>
            </w:r>
          </w:p>
        </w:tc>
        <w:tc>
          <w:tcPr>
            <w:tcW w:w="6030" w:type="dxa"/>
            <w:tcBorders>
              <w:top w:val="single" w:sz="12" w:space="0" w:color="000000"/>
              <w:bottom w:val="single" w:sz="12" w:space="0" w:color="000000"/>
            </w:tcBorders>
            <w:shd w:val="clear" w:color="auto" w:fill="auto"/>
          </w:tcPr>
          <w:p w14:paraId="2C6504AB" w14:textId="77777777" w:rsidR="00C1302C" w:rsidRPr="00D6147D" w:rsidRDefault="00D74186" w:rsidP="00504224">
            <w:pPr>
              <w:pStyle w:val="Level1"/>
              <w:numPr>
                <w:ilvl w:val="0"/>
                <w:numId w:val="0"/>
              </w:numPr>
              <w:rPr>
                <w:b/>
                <w:szCs w:val="20"/>
              </w:rPr>
            </w:pPr>
            <w:r>
              <w:rPr>
                <w:b/>
                <w:szCs w:val="20"/>
              </w:rPr>
              <w:t xml:space="preserve">Building on the Science of Social Work Research </w:t>
            </w:r>
          </w:p>
          <w:p w14:paraId="3A70EC2A" w14:textId="77777777" w:rsidR="00C1302C" w:rsidRPr="00D6147D" w:rsidRDefault="00C1302C" w:rsidP="00504224">
            <w:pPr>
              <w:pStyle w:val="Level1"/>
              <w:keepNext w:val="0"/>
              <w:numPr>
                <w:ilvl w:val="0"/>
                <w:numId w:val="27"/>
              </w:numPr>
              <w:rPr>
                <w:szCs w:val="20"/>
              </w:rPr>
            </w:pPr>
            <w:r w:rsidRPr="00D6147D">
              <w:rPr>
                <w:szCs w:val="20"/>
              </w:rPr>
              <w:t>Scientific Inquiry: purpose of research</w:t>
            </w:r>
          </w:p>
          <w:p w14:paraId="1920CB25" w14:textId="77777777" w:rsidR="00452CCC" w:rsidRPr="00456F89" w:rsidRDefault="00812BD9" w:rsidP="00452CCC">
            <w:pPr>
              <w:pStyle w:val="Level1"/>
              <w:keepNext w:val="0"/>
              <w:numPr>
                <w:ilvl w:val="0"/>
                <w:numId w:val="27"/>
              </w:numPr>
              <w:rPr>
                <w:szCs w:val="20"/>
              </w:rPr>
            </w:pPr>
            <w:r>
              <w:rPr>
                <w:szCs w:val="20"/>
              </w:rPr>
              <w:t xml:space="preserve">Research </w:t>
            </w:r>
            <w:r w:rsidR="00452CCC" w:rsidRPr="00D6147D">
              <w:rPr>
                <w:szCs w:val="20"/>
              </w:rPr>
              <w:t>Methods 101</w:t>
            </w:r>
          </w:p>
          <w:p w14:paraId="1A1E13A6" w14:textId="77777777" w:rsidR="0025220B" w:rsidRDefault="00452CCC" w:rsidP="00504224">
            <w:pPr>
              <w:pStyle w:val="Level1"/>
              <w:keepNext w:val="0"/>
              <w:numPr>
                <w:ilvl w:val="0"/>
                <w:numId w:val="27"/>
              </w:numPr>
              <w:rPr>
                <w:szCs w:val="20"/>
              </w:rPr>
            </w:pPr>
            <w:r>
              <w:rPr>
                <w:szCs w:val="20"/>
              </w:rPr>
              <w:t>The Evaluation Process</w:t>
            </w:r>
          </w:p>
          <w:p w14:paraId="0EE48C8B" w14:textId="77777777" w:rsidR="0025220B" w:rsidRPr="00041E59" w:rsidRDefault="0025220B" w:rsidP="0025220B">
            <w:pPr>
              <w:pStyle w:val="Level1"/>
              <w:numPr>
                <w:ilvl w:val="0"/>
                <w:numId w:val="28"/>
              </w:numPr>
              <w:rPr>
                <w:szCs w:val="20"/>
              </w:rPr>
            </w:pPr>
            <w:r w:rsidRPr="00041E59">
              <w:rPr>
                <w:szCs w:val="20"/>
              </w:rPr>
              <w:t>Evidence-Based Practice (EBP)</w:t>
            </w:r>
          </w:p>
          <w:p w14:paraId="70F05DAD" w14:textId="77777777" w:rsidR="00C1302C" w:rsidRPr="00D6147D" w:rsidRDefault="00C1302C" w:rsidP="00812BD9">
            <w:pPr>
              <w:pStyle w:val="Level1"/>
              <w:keepNext w:val="0"/>
              <w:numPr>
                <w:ilvl w:val="0"/>
                <w:numId w:val="0"/>
              </w:numPr>
              <w:ind w:left="720"/>
              <w:rPr>
                <w:szCs w:val="20"/>
              </w:rPr>
            </w:pPr>
          </w:p>
          <w:p w14:paraId="5046A3FE" w14:textId="77777777" w:rsidR="00C1302C" w:rsidRPr="00D6147D" w:rsidRDefault="00C1302C" w:rsidP="00452CCC">
            <w:pPr>
              <w:pStyle w:val="Level1"/>
              <w:keepNext w:val="0"/>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410E21B6" w14:textId="77777777" w:rsidR="00C1302C" w:rsidRPr="00D6147D" w:rsidRDefault="00C1302C" w:rsidP="00504224">
            <w:pPr>
              <w:jc w:val="center"/>
              <w:rPr>
                <w:rFonts w:cs="Arial"/>
                <w:smallCaps/>
              </w:rPr>
            </w:pPr>
          </w:p>
        </w:tc>
      </w:tr>
      <w:tr w:rsidR="00B8576B" w:rsidRPr="00D6147D" w14:paraId="6394B3C8" w14:textId="77777777">
        <w:trPr>
          <w:cantSplit/>
          <w:jc w:val="center"/>
        </w:trPr>
        <w:tc>
          <w:tcPr>
            <w:tcW w:w="1209" w:type="dxa"/>
            <w:tcBorders>
              <w:top w:val="single" w:sz="12" w:space="0" w:color="000000"/>
              <w:bottom w:val="single" w:sz="12" w:space="0" w:color="000000"/>
            </w:tcBorders>
            <w:shd w:val="clear" w:color="auto" w:fill="auto"/>
          </w:tcPr>
          <w:p w14:paraId="103544C6" w14:textId="77777777" w:rsidR="00B8576B" w:rsidRPr="00D6147D" w:rsidRDefault="00B8576B" w:rsidP="008F6A41">
            <w:pPr>
              <w:spacing w:beforeLines="20" w:before="48" w:afterLines="20" w:after="48"/>
              <w:jc w:val="center"/>
              <w:rPr>
                <w:rFonts w:cs="Arial"/>
                <w:b/>
                <w:bCs/>
              </w:rPr>
            </w:pPr>
            <w:r w:rsidRPr="00D6147D">
              <w:rPr>
                <w:rFonts w:cs="Arial"/>
                <w:b/>
                <w:bCs/>
              </w:rPr>
              <w:t>3</w:t>
            </w:r>
          </w:p>
        </w:tc>
        <w:tc>
          <w:tcPr>
            <w:tcW w:w="6030" w:type="dxa"/>
            <w:tcBorders>
              <w:top w:val="single" w:sz="12" w:space="0" w:color="000000"/>
              <w:bottom w:val="single" w:sz="12" w:space="0" w:color="000000"/>
            </w:tcBorders>
            <w:shd w:val="clear" w:color="auto" w:fill="auto"/>
          </w:tcPr>
          <w:tbl>
            <w:tblPr>
              <w:tblW w:w="0" w:type="auto"/>
              <w:tblInd w:w="18" w:type="dxa"/>
              <w:tblLayout w:type="fixed"/>
              <w:tblLook w:val="04A0" w:firstRow="1" w:lastRow="0" w:firstColumn="1" w:lastColumn="0" w:noHBand="0" w:noVBand="1"/>
            </w:tblPr>
            <w:tblGrid>
              <w:gridCol w:w="9540"/>
            </w:tblGrid>
            <w:tr w:rsidR="00B8576B" w:rsidRPr="00D6147D" w14:paraId="0B56BD54" w14:textId="77777777">
              <w:trPr>
                <w:cantSplit/>
              </w:trPr>
              <w:tc>
                <w:tcPr>
                  <w:tcW w:w="9540" w:type="dxa"/>
                </w:tcPr>
                <w:p w14:paraId="669C0AC9" w14:textId="77777777" w:rsidR="00B8576B" w:rsidRPr="00D6147D" w:rsidRDefault="00B8576B" w:rsidP="00B8576B">
                  <w:pPr>
                    <w:keepNext/>
                    <w:ind w:left="-144"/>
                    <w:rPr>
                      <w:rFonts w:cs="Arial"/>
                      <w:b/>
                    </w:rPr>
                  </w:pPr>
                  <w:r>
                    <w:rPr>
                      <w:rFonts w:cs="Arial"/>
                      <w:b/>
                      <w:bCs/>
                      <w:color w:val="262626"/>
                    </w:rPr>
                    <w:t xml:space="preserve">Doing/Types of Evaluations </w:t>
                  </w:r>
                </w:p>
              </w:tc>
            </w:tr>
          </w:tbl>
          <w:p w14:paraId="19AA001B" w14:textId="77777777" w:rsidR="00A74ED5" w:rsidRPr="00A12C4C" w:rsidRDefault="00A74ED5" w:rsidP="00A74ED5">
            <w:pPr>
              <w:pStyle w:val="Level1"/>
              <w:numPr>
                <w:ilvl w:val="0"/>
                <w:numId w:val="11"/>
              </w:numPr>
            </w:pPr>
            <w:r>
              <w:rPr>
                <w:bCs/>
              </w:rPr>
              <w:t>Needs Assessments</w:t>
            </w:r>
          </w:p>
          <w:p w14:paraId="29D2D551" w14:textId="77777777" w:rsidR="00A74ED5" w:rsidRPr="00452CCC" w:rsidRDefault="00A74ED5" w:rsidP="00A74ED5">
            <w:pPr>
              <w:pStyle w:val="Level1"/>
              <w:numPr>
                <w:ilvl w:val="0"/>
                <w:numId w:val="11"/>
              </w:numPr>
            </w:pPr>
            <w:r w:rsidRPr="00452CCC">
              <w:rPr>
                <w:bCs/>
              </w:rPr>
              <w:t>Process (formative) evaluation</w:t>
            </w:r>
          </w:p>
          <w:p w14:paraId="184E3F2C" w14:textId="77777777" w:rsidR="00A74ED5" w:rsidRPr="00452CCC" w:rsidRDefault="00A74ED5" w:rsidP="00A74ED5">
            <w:pPr>
              <w:pStyle w:val="Level1"/>
              <w:numPr>
                <w:ilvl w:val="0"/>
                <w:numId w:val="11"/>
              </w:numPr>
            </w:pPr>
            <w:r w:rsidRPr="00452CCC">
              <w:rPr>
                <w:bCs/>
              </w:rPr>
              <w:t>Outcome (summative) evaluation</w:t>
            </w:r>
          </w:p>
          <w:p w14:paraId="0CDA3E0C" w14:textId="77777777" w:rsidR="00A74ED5" w:rsidRPr="00452CCC" w:rsidRDefault="00A74ED5" w:rsidP="00A74ED5">
            <w:pPr>
              <w:pStyle w:val="Level1"/>
              <w:numPr>
                <w:ilvl w:val="0"/>
                <w:numId w:val="11"/>
              </w:numPr>
            </w:pPr>
            <w:r w:rsidRPr="00452CCC">
              <w:rPr>
                <w:bCs/>
              </w:rPr>
              <w:t>Efficiency Evaluation</w:t>
            </w:r>
          </w:p>
          <w:p w14:paraId="2B8B1BA4" w14:textId="77777777" w:rsidR="00B8576B" w:rsidRPr="00BE5205" w:rsidRDefault="00B8576B" w:rsidP="00B8576B">
            <w:pPr>
              <w:pStyle w:val="Level1"/>
              <w:numPr>
                <w:ilvl w:val="0"/>
                <w:numId w:val="0"/>
              </w:numPr>
              <w:ind w:left="720"/>
              <w:rPr>
                <w:szCs w:val="20"/>
                <w:highlight w:val="cyan"/>
              </w:rPr>
            </w:pPr>
          </w:p>
          <w:p w14:paraId="12B02EC9" w14:textId="77777777" w:rsidR="00B8576B" w:rsidRPr="00D6147D" w:rsidRDefault="00B8576B" w:rsidP="00B8576B">
            <w:pPr>
              <w:pStyle w:val="Level1"/>
              <w:numPr>
                <w:ilvl w:val="0"/>
                <w:numId w:val="0"/>
              </w:numPr>
              <w:ind w:left="1080"/>
              <w:rPr>
                <w:szCs w:val="20"/>
              </w:rPr>
            </w:pPr>
          </w:p>
        </w:tc>
        <w:tc>
          <w:tcPr>
            <w:tcW w:w="2558" w:type="dxa"/>
            <w:tcBorders>
              <w:top w:val="single" w:sz="12" w:space="0" w:color="000000"/>
              <w:bottom w:val="single" w:sz="12" w:space="0" w:color="000000"/>
            </w:tcBorders>
            <w:shd w:val="clear" w:color="auto" w:fill="auto"/>
          </w:tcPr>
          <w:p w14:paraId="0BFF7E15" w14:textId="77777777" w:rsidR="00B8576B" w:rsidRPr="00D6147D" w:rsidRDefault="00B8576B" w:rsidP="00504224">
            <w:pPr>
              <w:jc w:val="center"/>
              <w:rPr>
                <w:rFonts w:cs="Arial"/>
                <w:smallCaps/>
              </w:rPr>
            </w:pPr>
          </w:p>
        </w:tc>
      </w:tr>
      <w:tr w:rsidR="00B8576B" w:rsidRPr="00D6147D" w14:paraId="56F64295" w14:textId="77777777">
        <w:trPr>
          <w:cantSplit/>
          <w:trHeight w:val="417"/>
          <w:jc w:val="center"/>
        </w:trPr>
        <w:tc>
          <w:tcPr>
            <w:tcW w:w="1209" w:type="dxa"/>
            <w:tcBorders>
              <w:top w:val="single" w:sz="12" w:space="0" w:color="000000"/>
              <w:bottom w:val="single" w:sz="12" w:space="0" w:color="000000"/>
            </w:tcBorders>
            <w:shd w:val="clear" w:color="auto" w:fill="auto"/>
          </w:tcPr>
          <w:p w14:paraId="5AC1FCC9" w14:textId="77777777" w:rsidR="00B8576B" w:rsidRPr="00D6147D" w:rsidRDefault="00B8576B" w:rsidP="008F6A41">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5F0B91E5" w14:textId="77777777" w:rsidR="00B8576B" w:rsidRPr="00D6147D" w:rsidRDefault="00B8576B" w:rsidP="00B8576B">
            <w:pPr>
              <w:pStyle w:val="Level1"/>
              <w:numPr>
                <w:ilvl w:val="0"/>
                <w:numId w:val="0"/>
              </w:numPr>
              <w:ind w:left="288"/>
              <w:jc w:val="center"/>
              <w:rPr>
                <w:b/>
                <w:szCs w:val="20"/>
              </w:rPr>
            </w:pPr>
            <w:r w:rsidRPr="00D6147D">
              <w:rPr>
                <w:b/>
                <w:szCs w:val="20"/>
              </w:rPr>
              <w:t xml:space="preserve">MODULE 2: </w:t>
            </w:r>
            <w:r>
              <w:rPr>
                <w:b/>
                <w:szCs w:val="20"/>
              </w:rPr>
              <w:t>PREPARING FOR EVALUTIO</w:t>
            </w:r>
            <w:r w:rsidR="000149E2">
              <w:rPr>
                <w:b/>
                <w:szCs w:val="20"/>
              </w:rPr>
              <w:t>N</w:t>
            </w:r>
          </w:p>
        </w:tc>
        <w:tc>
          <w:tcPr>
            <w:tcW w:w="2558" w:type="dxa"/>
            <w:tcBorders>
              <w:top w:val="single" w:sz="12" w:space="0" w:color="000000"/>
              <w:bottom w:val="single" w:sz="12" w:space="0" w:color="000000"/>
            </w:tcBorders>
            <w:shd w:val="clear" w:color="auto" w:fill="auto"/>
          </w:tcPr>
          <w:p w14:paraId="59E8E717" w14:textId="77777777" w:rsidR="00B8576B" w:rsidRPr="00D6147D" w:rsidRDefault="00B8576B" w:rsidP="00504224">
            <w:pPr>
              <w:jc w:val="center"/>
              <w:rPr>
                <w:rFonts w:cs="Arial"/>
                <w:smallCaps/>
              </w:rPr>
            </w:pPr>
          </w:p>
        </w:tc>
      </w:tr>
      <w:tr w:rsidR="00B8576B" w:rsidRPr="00D6147D" w14:paraId="08313D48" w14:textId="77777777">
        <w:trPr>
          <w:cantSplit/>
          <w:trHeight w:val="417"/>
          <w:jc w:val="center"/>
        </w:trPr>
        <w:tc>
          <w:tcPr>
            <w:tcW w:w="1209" w:type="dxa"/>
            <w:tcBorders>
              <w:top w:val="single" w:sz="12" w:space="0" w:color="000000"/>
              <w:bottom w:val="single" w:sz="12" w:space="0" w:color="000000"/>
            </w:tcBorders>
            <w:shd w:val="clear" w:color="auto" w:fill="auto"/>
          </w:tcPr>
          <w:p w14:paraId="4065372E" w14:textId="77777777" w:rsidR="00B8576B" w:rsidRPr="00D6147D" w:rsidRDefault="00B8576B" w:rsidP="008F6A41">
            <w:pPr>
              <w:spacing w:beforeLines="20" w:before="48" w:afterLines="20" w:after="48"/>
              <w:jc w:val="center"/>
              <w:rPr>
                <w:rFonts w:cs="Arial"/>
                <w:b/>
                <w:bCs/>
              </w:rPr>
            </w:pPr>
            <w:r w:rsidRPr="00D6147D">
              <w:rPr>
                <w:rFonts w:cs="Arial"/>
                <w:b/>
                <w:bCs/>
              </w:rPr>
              <w:t>4</w:t>
            </w:r>
          </w:p>
        </w:tc>
        <w:tc>
          <w:tcPr>
            <w:tcW w:w="6030" w:type="dxa"/>
            <w:tcBorders>
              <w:top w:val="single" w:sz="12" w:space="0" w:color="000000"/>
              <w:bottom w:val="single" w:sz="12" w:space="0" w:color="000000"/>
            </w:tcBorders>
            <w:shd w:val="clear" w:color="auto" w:fill="auto"/>
          </w:tcPr>
          <w:p w14:paraId="0602AC84" w14:textId="77777777" w:rsidR="00755E05" w:rsidRDefault="0025220B" w:rsidP="0025220B">
            <w:pPr>
              <w:pStyle w:val="Level1"/>
              <w:numPr>
                <w:ilvl w:val="0"/>
                <w:numId w:val="0"/>
              </w:numPr>
              <w:rPr>
                <w:b/>
                <w:snapToGrid w:val="0"/>
                <w:color w:val="auto"/>
                <w:szCs w:val="20"/>
              </w:rPr>
            </w:pPr>
            <w:r w:rsidRPr="00D6147D">
              <w:rPr>
                <w:b/>
                <w:snapToGrid w:val="0"/>
                <w:color w:val="auto"/>
                <w:szCs w:val="20"/>
              </w:rPr>
              <w:t xml:space="preserve">Evaluation Toolkit </w:t>
            </w:r>
            <w:r>
              <w:rPr>
                <w:b/>
                <w:snapToGrid w:val="0"/>
                <w:color w:val="auto"/>
                <w:szCs w:val="20"/>
              </w:rPr>
              <w:t xml:space="preserve"> </w:t>
            </w:r>
          </w:p>
          <w:p w14:paraId="2FA0FE66" w14:textId="77777777" w:rsidR="0025220B" w:rsidRDefault="0025220B" w:rsidP="00755E05">
            <w:pPr>
              <w:pStyle w:val="Level1"/>
              <w:numPr>
                <w:ilvl w:val="0"/>
                <w:numId w:val="44"/>
              </w:numPr>
              <w:rPr>
                <w:szCs w:val="20"/>
              </w:rPr>
            </w:pPr>
            <w:r w:rsidRPr="00D6147D">
              <w:rPr>
                <w:szCs w:val="20"/>
              </w:rPr>
              <w:t xml:space="preserve">Logic Models </w:t>
            </w:r>
          </w:p>
          <w:p w14:paraId="4E4C5C9B" w14:textId="77777777" w:rsidR="0025220B" w:rsidRDefault="0025220B" w:rsidP="0025220B">
            <w:pPr>
              <w:pStyle w:val="Level1"/>
              <w:numPr>
                <w:ilvl w:val="0"/>
                <w:numId w:val="30"/>
              </w:numPr>
              <w:rPr>
                <w:szCs w:val="20"/>
              </w:rPr>
            </w:pPr>
            <w:r>
              <w:rPr>
                <w:szCs w:val="20"/>
              </w:rPr>
              <w:t>SMART Goals</w:t>
            </w:r>
          </w:p>
          <w:p w14:paraId="62898012" w14:textId="77777777" w:rsidR="0025220B" w:rsidRDefault="0025220B" w:rsidP="0025220B">
            <w:pPr>
              <w:pStyle w:val="Level1"/>
              <w:numPr>
                <w:ilvl w:val="0"/>
                <w:numId w:val="30"/>
              </w:numPr>
              <w:rPr>
                <w:szCs w:val="20"/>
              </w:rPr>
            </w:pPr>
            <w:r>
              <w:rPr>
                <w:szCs w:val="20"/>
              </w:rPr>
              <w:t>Goals, Indicators, &amp; Outcomes</w:t>
            </w:r>
          </w:p>
          <w:p w14:paraId="5003239B" w14:textId="77777777" w:rsidR="00BC280C" w:rsidRDefault="0025220B" w:rsidP="0025220B">
            <w:pPr>
              <w:pStyle w:val="Level1"/>
              <w:numPr>
                <w:ilvl w:val="0"/>
                <w:numId w:val="30"/>
              </w:numPr>
              <w:rPr>
                <w:szCs w:val="20"/>
              </w:rPr>
            </w:pPr>
            <w:r w:rsidRPr="0025220B">
              <w:rPr>
                <w:szCs w:val="20"/>
              </w:rPr>
              <w:t xml:space="preserve">Evaluation Designs </w:t>
            </w:r>
          </w:p>
          <w:p w14:paraId="2379CED2" w14:textId="77777777" w:rsidR="0025220B" w:rsidRPr="0025220B" w:rsidRDefault="0025220B" w:rsidP="0025220B">
            <w:pPr>
              <w:pStyle w:val="Level1"/>
              <w:numPr>
                <w:ilvl w:val="0"/>
                <w:numId w:val="30"/>
              </w:numPr>
              <w:rPr>
                <w:szCs w:val="20"/>
              </w:rPr>
            </w:pPr>
            <w:r w:rsidRPr="0025220B">
              <w:rPr>
                <w:szCs w:val="20"/>
              </w:rPr>
              <w:t>Theory of Change</w:t>
            </w:r>
          </w:p>
          <w:p w14:paraId="13001C25" w14:textId="77777777" w:rsidR="00B8576B" w:rsidRPr="00D6147D" w:rsidRDefault="00B8576B" w:rsidP="0034687A">
            <w:pPr>
              <w:pStyle w:val="Level1"/>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0644605B" w14:textId="77777777" w:rsidR="00B8576B" w:rsidRPr="00D6147D" w:rsidRDefault="00E02B8C" w:rsidP="00504224">
            <w:pPr>
              <w:jc w:val="center"/>
              <w:rPr>
                <w:rFonts w:cs="Arial"/>
                <w:b/>
                <w:smallCaps/>
              </w:rPr>
            </w:pPr>
            <w:r w:rsidRPr="00D6147D">
              <w:rPr>
                <w:rFonts w:cs="Arial"/>
                <w:b/>
                <w:smallCaps/>
              </w:rPr>
              <w:t>Assignment 1 due</w:t>
            </w:r>
          </w:p>
        </w:tc>
      </w:tr>
      <w:tr w:rsidR="00B8576B" w:rsidRPr="00D6147D" w14:paraId="5F9EAAC1" w14:textId="77777777">
        <w:trPr>
          <w:cantSplit/>
          <w:jc w:val="center"/>
        </w:trPr>
        <w:tc>
          <w:tcPr>
            <w:tcW w:w="1209" w:type="dxa"/>
            <w:tcBorders>
              <w:top w:val="single" w:sz="12" w:space="0" w:color="000000"/>
              <w:bottom w:val="single" w:sz="12" w:space="0" w:color="000000"/>
            </w:tcBorders>
            <w:shd w:val="clear" w:color="auto" w:fill="auto"/>
          </w:tcPr>
          <w:p w14:paraId="6408ABCD" w14:textId="77777777" w:rsidR="00B8576B" w:rsidRPr="00D6147D" w:rsidRDefault="00B8576B" w:rsidP="008F6A41">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3BB3BD9A" w14:textId="77777777" w:rsidR="00B8576B" w:rsidRPr="00990332" w:rsidRDefault="00990332" w:rsidP="00990332">
            <w:pPr>
              <w:pStyle w:val="Level1"/>
              <w:numPr>
                <w:ilvl w:val="0"/>
                <w:numId w:val="0"/>
              </w:numPr>
              <w:ind w:left="706"/>
              <w:jc w:val="center"/>
              <w:rPr>
                <w:b/>
                <w:color w:val="auto"/>
                <w:szCs w:val="20"/>
              </w:rPr>
            </w:pPr>
            <w:r>
              <w:rPr>
                <w:b/>
                <w:color w:val="auto"/>
                <w:szCs w:val="20"/>
              </w:rPr>
              <w:t xml:space="preserve">MODULE 3: </w:t>
            </w:r>
            <w:r w:rsidRPr="00990332">
              <w:rPr>
                <w:b/>
                <w:color w:val="auto"/>
                <w:szCs w:val="20"/>
              </w:rPr>
              <w:t>THE ROLE OF DATA</w:t>
            </w:r>
          </w:p>
        </w:tc>
        <w:tc>
          <w:tcPr>
            <w:tcW w:w="2558" w:type="dxa"/>
            <w:tcBorders>
              <w:top w:val="single" w:sz="12" w:space="0" w:color="000000"/>
              <w:bottom w:val="single" w:sz="12" w:space="0" w:color="000000"/>
            </w:tcBorders>
            <w:shd w:val="clear" w:color="auto" w:fill="auto"/>
          </w:tcPr>
          <w:p w14:paraId="797D8686" w14:textId="77777777" w:rsidR="00B8576B" w:rsidRPr="00D6147D" w:rsidRDefault="00B8576B" w:rsidP="00504224">
            <w:pPr>
              <w:jc w:val="center"/>
              <w:rPr>
                <w:rFonts w:cs="Arial"/>
              </w:rPr>
            </w:pPr>
          </w:p>
        </w:tc>
      </w:tr>
      <w:tr w:rsidR="00990332" w:rsidRPr="00D6147D" w14:paraId="7B7561BD" w14:textId="77777777">
        <w:trPr>
          <w:cantSplit/>
          <w:jc w:val="center"/>
        </w:trPr>
        <w:tc>
          <w:tcPr>
            <w:tcW w:w="1209" w:type="dxa"/>
            <w:tcBorders>
              <w:top w:val="single" w:sz="12" w:space="0" w:color="000000"/>
              <w:bottom w:val="single" w:sz="12" w:space="0" w:color="000000"/>
            </w:tcBorders>
            <w:shd w:val="clear" w:color="auto" w:fill="auto"/>
          </w:tcPr>
          <w:p w14:paraId="6509937D" w14:textId="77777777" w:rsidR="00990332" w:rsidRPr="00D6147D" w:rsidRDefault="00990332" w:rsidP="008F6A41">
            <w:pPr>
              <w:spacing w:beforeLines="20" w:before="48" w:afterLines="20" w:after="48"/>
              <w:jc w:val="center"/>
              <w:rPr>
                <w:rFonts w:cs="Arial"/>
                <w:b/>
                <w:bCs/>
              </w:rPr>
            </w:pPr>
            <w:r w:rsidRPr="00D6147D">
              <w:rPr>
                <w:rFonts w:cs="Arial"/>
                <w:b/>
                <w:bCs/>
              </w:rPr>
              <w:t>5</w:t>
            </w:r>
          </w:p>
        </w:tc>
        <w:tc>
          <w:tcPr>
            <w:tcW w:w="6030" w:type="dxa"/>
            <w:tcBorders>
              <w:top w:val="single" w:sz="12" w:space="0" w:color="000000"/>
              <w:bottom w:val="single" w:sz="12" w:space="0" w:color="000000"/>
            </w:tcBorders>
            <w:shd w:val="clear" w:color="auto" w:fill="auto"/>
          </w:tcPr>
          <w:p w14:paraId="3B6C1966" w14:textId="77777777" w:rsidR="00990332" w:rsidRDefault="00990332" w:rsidP="0025220B">
            <w:pPr>
              <w:pStyle w:val="Level1"/>
              <w:numPr>
                <w:ilvl w:val="0"/>
                <w:numId w:val="0"/>
              </w:numPr>
              <w:rPr>
                <w:b/>
                <w:szCs w:val="20"/>
              </w:rPr>
            </w:pPr>
            <w:r w:rsidRPr="00D6147D">
              <w:rPr>
                <w:b/>
                <w:szCs w:val="20"/>
              </w:rPr>
              <w:t xml:space="preserve">Trends and Innovations in </w:t>
            </w:r>
            <w:r>
              <w:rPr>
                <w:b/>
                <w:szCs w:val="20"/>
              </w:rPr>
              <w:t xml:space="preserve">Data Driven Decision Making </w:t>
            </w:r>
          </w:p>
          <w:p w14:paraId="3D17229D" w14:textId="77777777" w:rsidR="00990332" w:rsidRPr="00E87F0A" w:rsidRDefault="00990332" w:rsidP="0025220B">
            <w:pPr>
              <w:pStyle w:val="Level1"/>
              <w:numPr>
                <w:ilvl w:val="0"/>
                <w:numId w:val="0"/>
              </w:numPr>
              <w:rPr>
                <w:szCs w:val="20"/>
                <w:highlight w:val="cyan"/>
              </w:rPr>
            </w:pPr>
            <w:r w:rsidRPr="00E87F0A">
              <w:rPr>
                <w:szCs w:val="20"/>
              </w:rPr>
              <w:t xml:space="preserve">The ways community based organizations and businesses use data </w:t>
            </w:r>
          </w:p>
          <w:p w14:paraId="3B97C298" w14:textId="77777777" w:rsidR="00990332" w:rsidRPr="00D6147D" w:rsidRDefault="00990332" w:rsidP="0025220B">
            <w:pPr>
              <w:pStyle w:val="Level1"/>
              <w:numPr>
                <w:ilvl w:val="0"/>
                <w:numId w:val="28"/>
              </w:numPr>
              <w:rPr>
                <w:szCs w:val="20"/>
              </w:rPr>
            </w:pPr>
            <w:r w:rsidRPr="00D6147D">
              <w:rPr>
                <w:szCs w:val="20"/>
              </w:rPr>
              <w:t>Applying research evidence in social work practice</w:t>
            </w:r>
          </w:p>
          <w:p w14:paraId="481107BA" w14:textId="77777777" w:rsidR="00990332" w:rsidRPr="00D6147D" w:rsidRDefault="00990332" w:rsidP="0025220B">
            <w:pPr>
              <w:pStyle w:val="Level1"/>
              <w:numPr>
                <w:ilvl w:val="2"/>
                <w:numId w:val="25"/>
              </w:numPr>
              <w:rPr>
                <w:szCs w:val="20"/>
              </w:rPr>
            </w:pPr>
            <w:r w:rsidRPr="00D6147D">
              <w:rPr>
                <w:szCs w:val="20"/>
              </w:rPr>
              <w:t>BIG Data</w:t>
            </w:r>
          </w:p>
          <w:p w14:paraId="5062417D" w14:textId="77777777" w:rsidR="00990332" w:rsidRDefault="00990332" w:rsidP="00812BD9">
            <w:pPr>
              <w:pStyle w:val="Level1"/>
              <w:numPr>
                <w:ilvl w:val="2"/>
                <w:numId w:val="25"/>
              </w:numPr>
              <w:rPr>
                <w:szCs w:val="20"/>
              </w:rPr>
            </w:pPr>
            <w:r w:rsidRPr="00D6147D">
              <w:rPr>
                <w:szCs w:val="20"/>
              </w:rPr>
              <w:t>The person-in-environment perspective</w:t>
            </w:r>
          </w:p>
          <w:p w14:paraId="647726DC" w14:textId="77777777" w:rsidR="00990332" w:rsidRPr="00812BD9" w:rsidRDefault="00990332" w:rsidP="00812BD9">
            <w:pPr>
              <w:pStyle w:val="Level1"/>
              <w:numPr>
                <w:ilvl w:val="2"/>
                <w:numId w:val="25"/>
              </w:numPr>
              <w:rPr>
                <w:szCs w:val="20"/>
              </w:rPr>
            </w:pPr>
            <w:r w:rsidRPr="00812BD9">
              <w:rPr>
                <w:szCs w:val="20"/>
              </w:rPr>
              <w:t>The program-in-environment perspective</w:t>
            </w:r>
          </w:p>
        </w:tc>
        <w:tc>
          <w:tcPr>
            <w:tcW w:w="2558" w:type="dxa"/>
            <w:tcBorders>
              <w:top w:val="single" w:sz="12" w:space="0" w:color="000000"/>
              <w:bottom w:val="single" w:sz="12" w:space="0" w:color="000000"/>
            </w:tcBorders>
            <w:shd w:val="clear" w:color="auto" w:fill="auto"/>
          </w:tcPr>
          <w:p w14:paraId="4A1AA694" w14:textId="77777777" w:rsidR="00990332" w:rsidRPr="00D6147D" w:rsidRDefault="00990332" w:rsidP="00504224">
            <w:pPr>
              <w:jc w:val="center"/>
              <w:rPr>
                <w:rFonts w:cs="Arial"/>
                <w:smallCaps/>
              </w:rPr>
            </w:pPr>
          </w:p>
        </w:tc>
      </w:tr>
      <w:tr w:rsidR="00990332" w:rsidRPr="00D6147D" w14:paraId="2C18AF30" w14:textId="77777777">
        <w:trPr>
          <w:cantSplit/>
          <w:jc w:val="center"/>
        </w:trPr>
        <w:tc>
          <w:tcPr>
            <w:tcW w:w="1209" w:type="dxa"/>
            <w:tcBorders>
              <w:top w:val="single" w:sz="12" w:space="0" w:color="000000"/>
              <w:bottom w:val="single" w:sz="12" w:space="0" w:color="000000"/>
            </w:tcBorders>
            <w:shd w:val="clear" w:color="auto" w:fill="auto"/>
          </w:tcPr>
          <w:p w14:paraId="61339807" w14:textId="77777777" w:rsidR="00990332" w:rsidRPr="00D6147D" w:rsidRDefault="00990332" w:rsidP="008F6A41">
            <w:pPr>
              <w:spacing w:beforeLines="20" w:before="48" w:afterLines="20" w:after="48"/>
              <w:jc w:val="center"/>
              <w:rPr>
                <w:rFonts w:cs="Arial"/>
                <w:b/>
                <w:bCs/>
              </w:rPr>
            </w:pPr>
            <w:r w:rsidRPr="00D6147D">
              <w:rPr>
                <w:rFonts w:cs="Arial"/>
                <w:b/>
                <w:bCs/>
              </w:rPr>
              <w:lastRenderedPageBreak/>
              <w:t>6</w:t>
            </w:r>
          </w:p>
        </w:tc>
        <w:tc>
          <w:tcPr>
            <w:tcW w:w="6030" w:type="dxa"/>
            <w:tcBorders>
              <w:top w:val="single" w:sz="12" w:space="0" w:color="000000"/>
              <w:bottom w:val="single" w:sz="12" w:space="0" w:color="000000"/>
            </w:tcBorders>
            <w:shd w:val="clear" w:color="auto" w:fill="auto"/>
          </w:tcPr>
          <w:p w14:paraId="135C34DD" w14:textId="77777777" w:rsidR="00990332" w:rsidRDefault="00990332" w:rsidP="00416346">
            <w:pPr>
              <w:pStyle w:val="Level1"/>
              <w:numPr>
                <w:ilvl w:val="0"/>
                <w:numId w:val="0"/>
              </w:numPr>
              <w:rPr>
                <w:b/>
                <w:color w:val="auto"/>
                <w:szCs w:val="20"/>
              </w:rPr>
            </w:pPr>
            <w:r>
              <w:rPr>
                <w:b/>
                <w:color w:val="auto"/>
                <w:szCs w:val="20"/>
              </w:rPr>
              <w:t xml:space="preserve">The Data Collection Process: Measuring Instruments </w:t>
            </w:r>
          </w:p>
          <w:p w14:paraId="5364C07A" w14:textId="77777777" w:rsidR="00990332" w:rsidRPr="00416346" w:rsidRDefault="00990332" w:rsidP="00416346">
            <w:pPr>
              <w:pStyle w:val="Level1"/>
              <w:numPr>
                <w:ilvl w:val="0"/>
                <w:numId w:val="0"/>
              </w:numPr>
              <w:rPr>
                <w:color w:val="auto"/>
                <w:szCs w:val="20"/>
              </w:rPr>
            </w:pPr>
            <w:r w:rsidRPr="00D6147D">
              <w:rPr>
                <w:b/>
                <w:color w:val="auto"/>
                <w:szCs w:val="20"/>
              </w:rPr>
              <w:t>Survey Development</w:t>
            </w:r>
            <w:r>
              <w:rPr>
                <w:b/>
                <w:color w:val="auto"/>
                <w:szCs w:val="20"/>
              </w:rPr>
              <w:t>:</w:t>
            </w:r>
            <w:r w:rsidRPr="00D6147D">
              <w:rPr>
                <w:color w:val="auto"/>
                <w:szCs w:val="20"/>
              </w:rPr>
              <w:t xml:space="preserve"> </w:t>
            </w:r>
          </w:p>
          <w:p w14:paraId="5B38D904"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D6147D">
              <w:rPr>
                <w:rFonts w:ascii="Arial" w:hAnsi="Arial" w:cs="Arial"/>
                <w:sz w:val="20"/>
                <w:szCs w:val="20"/>
              </w:rPr>
              <w:t xml:space="preserve">What is a survey? </w:t>
            </w:r>
          </w:p>
          <w:p w14:paraId="2EEA6058"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 xml:space="preserve">How are surveys delivered? (online, in-person, via phone, via mail, </w:t>
            </w:r>
            <w:proofErr w:type="spellStart"/>
            <w:r w:rsidRPr="00CC2A3A">
              <w:rPr>
                <w:rFonts w:ascii="Arial" w:hAnsi="Arial" w:cs="Arial"/>
                <w:sz w:val="20"/>
                <w:szCs w:val="20"/>
              </w:rPr>
              <w:t>etc</w:t>
            </w:r>
            <w:proofErr w:type="spellEnd"/>
            <w:r w:rsidRPr="00CC2A3A">
              <w:rPr>
                <w:rFonts w:ascii="Arial" w:hAnsi="Arial" w:cs="Arial"/>
                <w:sz w:val="20"/>
                <w:szCs w:val="20"/>
              </w:rPr>
              <w:t>)</w:t>
            </w:r>
          </w:p>
          <w:p w14:paraId="707EED67"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 xml:space="preserve">How to build a survey? </w:t>
            </w:r>
          </w:p>
          <w:p w14:paraId="506675AA" w14:textId="77777777" w:rsidR="00990332" w:rsidRPr="00CC2A3A" w:rsidRDefault="00990332" w:rsidP="00CC2A3A">
            <w:pPr>
              <w:pStyle w:val="ListParagraph"/>
              <w:numPr>
                <w:ilvl w:val="0"/>
                <w:numId w:val="32"/>
              </w:numPr>
              <w:ind w:left="432" w:hanging="90"/>
              <w:rPr>
                <w:rFonts w:ascii="Arial" w:hAnsi="Arial" w:cs="Arial"/>
                <w:b/>
                <w:sz w:val="20"/>
                <w:szCs w:val="20"/>
              </w:rPr>
            </w:pPr>
            <w:r w:rsidRPr="00CC2A3A">
              <w:rPr>
                <w:rFonts w:ascii="Arial" w:hAnsi="Arial" w:cs="Arial"/>
                <w:sz w:val="20"/>
                <w:szCs w:val="20"/>
              </w:rPr>
              <w:t xml:space="preserve">How to analyze survey data? </w:t>
            </w:r>
          </w:p>
          <w:p w14:paraId="05BCCE4F" w14:textId="77777777" w:rsidR="00990332" w:rsidRPr="00D6147D" w:rsidRDefault="00990332" w:rsidP="00504224">
            <w:pPr>
              <w:pStyle w:val="Level1"/>
              <w:numPr>
                <w:ilvl w:val="0"/>
                <w:numId w:val="0"/>
              </w:numPr>
              <w:ind w:left="706"/>
              <w:rPr>
                <w:color w:val="auto"/>
                <w:szCs w:val="20"/>
              </w:rPr>
            </w:pPr>
          </w:p>
        </w:tc>
        <w:tc>
          <w:tcPr>
            <w:tcW w:w="2558" w:type="dxa"/>
            <w:tcBorders>
              <w:top w:val="single" w:sz="12" w:space="0" w:color="000000"/>
              <w:bottom w:val="single" w:sz="12" w:space="0" w:color="000000"/>
            </w:tcBorders>
            <w:shd w:val="clear" w:color="auto" w:fill="auto"/>
          </w:tcPr>
          <w:p w14:paraId="37434E1E" w14:textId="77777777" w:rsidR="00990332" w:rsidRPr="00D6147D" w:rsidRDefault="00990332" w:rsidP="00504224">
            <w:pPr>
              <w:jc w:val="center"/>
              <w:rPr>
                <w:rFonts w:cs="Arial"/>
                <w:smallCaps/>
              </w:rPr>
            </w:pPr>
          </w:p>
        </w:tc>
      </w:tr>
      <w:tr w:rsidR="00990332" w:rsidRPr="00D6147D" w14:paraId="4EE60980" w14:textId="77777777">
        <w:trPr>
          <w:cantSplit/>
          <w:trHeight w:val="417"/>
          <w:jc w:val="center"/>
        </w:trPr>
        <w:tc>
          <w:tcPr>
            <w:tcW w:w="1209" w:type="dxa"/>
            <w:tcBorders>
              <w:top w:val="single" w:sz="12" w:space="0" w:color="000000"/>
              <w:bottom w:val="single" w:sz="12" w:space="0" w:color="000000"/>
            </w:tcBorders>
            <w:shd w:val="clear" w:color="auto" w:fill="auto"/>
          </w:tcPr>
          <w:p w14:paraId="4A05998E" w14:textId="77777777" w:rsidR="00990332" w:rsidRPr="00D6147D" w:rsidRDefault="00990332" w:rsidP="008F6A41">
            <w:pPr>
              <w:spacing w:beforeLines="20" w:before="48" w:afterLines="20" w:after="48"/>
              <w:jc w:val="center"/>
              <w:rPr>
                <w:rFonts w:cs="Arial"/>
                <w:b/>
                <w:bCs/>
              </w:rPr>
            </w:pPr>
            <w:r w:rsidRPr="00D6147D">
              <w:rPr>
                <w:rFonts w:cs="Arial"/>
                <w:b/>
                <w:bCs/>
              </w:rPr>
              <w:t>7</w:t>
            </w:r>
          </w:p>
        </w:tc>
        <w:tc>
          <w:tcPr>
            <w:tcW w:w="6030" w:type="dxa"/>
            <w:tcBorders>
              <w:top w:val="single" w:sz="12" w:space="0" w:color="000000"/>
              <w:bottom w:val="single" w:sz="12" w:space="0" w:color="000000"/>
            </w:tcBorders>
            <w:shd w:val="clear" w:color="auto" w:fill="auto"/>
          </w:tcPr>
          <w:p w14:paraId="53E0C39D" w14:textId="77777777" w:rsidR="00990332" w:rsidRPr="00D6147D" w:rsidRDefault="00990332" w:rsidP="00504224">
            <w:pPr>
              <w:pStyle w:val="Level1"/>
              <w:numPr>
                <w:ilvl w:val="0"/>
                <w:numId w:val="0"/>
              </w:numPr>
              <w:tabs>
                <w:tab w:val="left" w:pos="432"/>
              </w:tabs>
              <w:rPr>
                <w:b/>
                <w:szCs w:val="20"/>
              </w:rPr>
            </w:pPr>
            <w:r w:rsidRPr="00D6147D">
              <w:rPr>
                <w:b/>
                <w:szCs w:val="20"/>
              </w:rPr>
              <w:t>Making Decisions with Data –PART I</w:t>
            </w:r>
          </w:p>
          <w:p w14:paraId="70BD2E81" w14:textId="77777777" w:rsidR="00150913" w:rsidRDefault="00990332" w:rsidP="00CC2A3A">
            <w:pPr>
              <w:pStyle w:val="Level1"/>
              <w:numPr>
                <w:ilvl w:val="0"/>
                <w:numId w:val="33"/>
              </w:numPr>
              <w:tabs>
                <w:tab w:val="left" w:pos="432"/>
              </w:tabs>
              <w:ind w:left="72" w:firstLine="270"/>
              <w:rPr>
                <w:szCs w:val="20"/>
              </w:rPr>
            </w:pPr>
            <w:r>
              <w:rPr>
                <w:szCs w:val="20"/>
              </w:rPr>
              <w:t>Data Information Systems</w:t>
            </w:r>
          </w:p>
          <w:p w14:paraId="24AE0E37" w14:textId="77777777" w:rsidR="00990332" w:rsidRPr="00D6147D" w:rsidRDefault="00150913" w:rsidP="00CC2A3A">
            <w:pPr>
              <w:pStyle w:val="Level1"/>
              <w:numPr>
                <w:ilvl w:val="0"/>
                <w:numId w:val="33"/>
              </w:numPr>
              <w:tabs>
                <w:tab w:val="left" w:pos="432"/>
              </w:tabs>
              <w:ind w:left="72" w:firstLine="270"/>
              <w:rPr>
                <w:szCs w:val="20"/>
              </w:rPr>
            </w:pPr>
            <w:r>
              <w:rPr>
                <w:szCs w:val="20"/>
              </w:rPr>
              <w:t>Managing Data</w:t>
            </w:r>
          </w:p>
        </w:tc>
        <w:tc>
          <w:tcPr>
            <w:tcW w:w="2558" w:type="dxa"/>
            <w:tcBorders>
              <w:top w:val="single" w:sz="12" w:space="0" w:color="000000"/>
              <w:bottom w:val="single" w:sz="12" w:space="0" w:color="000000"/>
            </w:tcBorders>
            <w:shd w:val="clear" w:color="auto" w:fill="auto"/>
          </w:tcPr>
          <w:p w14:paraId="4464177E" w14:textId="77777777" w:rsidR="00990332" w:rsidRPr="00D6147D" w:rsidRDefault="00990332" w:rsidP="00504224">
            <w:pPr>
              <w:rPr>
                <w:rFonts w:cs="Arial"/>
                <w:smallCaps/>
              </w:rPr>
            </w:pPr>
          </w:p>
        </w:tc>
      </w:tr>
      <w:tr w:rsidR="00990332" w:rsidRPr="00D6147D" w14:paraId="356F206B" w14:textId="77777777">
        <w:trPr>
          <w:cantSplit/>
          <w:trHeight w:val="417"/>
          <w:jc w:val="center"/>
        </w:trPr>
        <w:tc>
          <w:tcPr>
            <w:tcW w:w="1209" w:type="dxa"/>
            <w:tcBorders>
              <w:top w:val="single" w:sz="12" w:space="0" w:color="000000"/>
              <w:bottom w:val="single" w:sz="12" w:space="0" w:color="000000"/>
            </w:tcBorders>
            <w:shd w:val="clear" w:color="auto" w:fill="auto"/>
          </w:tcPr>
          <w:p w14:paraId="6A074D56" w14:textId="77777777" w:rsidR="00990332" w:rsidRPr="00D6147D" w:rsidRDefault="00990332" w:rsidP="008F6A41">
            <w:pPr>
              <w:spacing w:beforeLines="20" w:before="48" w:afterLines="20" w:after="48"/>
              <w:jc w:val="center"/>
              <w:rPr>
                <w:rFonts w:cs="Arial"/>
                <w:b/>
                <w:bCs/>
              </w:rPr>
            </w:pPr>
            <w:r w:rsidRPr="00D6147D">
              <w:rPr>
                <w:rFonts w:cs="Arial"/>
                <w:b/>
                <w:bCs/>
              </w:rPr>
              <w:t>8</w:t>
            </w:r>
          </w:p>
        </w:tc>
        <w:tc>
          <w:tcPr>
            <w:tcW w:w="6030" w:type="dxa"/>
            <w:tcBorders>
              <w:top w:val="single" w:sz="12" w:space="0" w:color="000000"/>
              <w:bottom w:val="single" w:sz="12" w:space="0" w:color="000000"/>
            </w:tcBorders>
            <w:shd w:val="clear" w:color="auto" w:fill="auto"/>
          </w:tcPr>
          <w:p w14:paraId="352ED447" w14:textId="77777777" w:rsidR="00990332" w:rsidRPr="00D6147D" w:rsidRDefault="00990332" w:rsidP="00504224">
            <w:pPr>
              <w:pStyle w:val="Level1"/>
              <w:numPr>
                <w:ilvl w:val="0"/>
                <w:numId w:val="0"/>
              </w:numPr>
              <w:tabs>
                <w:tab w:val="left" w:pos="432"/>
              </w:tabs>
              <w:rPr>
                <w:b/>
                <w:szCs w:val="20"/>
              </w:rPr>
            </w:pPr>
            <w:r w:rsidRPr="00D6147D">
              <w:rPr>
                <w:b/>
                <w:szCs w:val="20"/>
              </w:rPr>
              <w:t>Making Decisions with Data –PART II</w:t>
            </w:r>
          </w:p>
          <w:p w14:paraId="6092812E" w14:textId="77777777" w:rsidR="00990332" w:rsidRPr="00D6147D" w:rsidRDefault="00990332" w:rsidP="00BC280C">
            <w:pPr>
              <w:pStyle w:val="Level2"/>
              <w:tabs>
                <w:tab w:val="left" w:pos="432"/>
              </w:tabs>
              <w:ind w:left="1332" w:hanging="990"/>
              <w:rPr>
                <w:szCs w:val="20"/>
              </w:rPr>
            </w:pPr>
            <w:r>
              <w:rPr>
                <w:szCs w:val="20"/>
              </w:rPr>
              <w:t>Making Case-Level Decisions</w:t>
            </w:r>
          </w:p>
          <w:p w14:paraId="6F72B64C" w14:textId="77777777" w:rsidR="00990332" w:rsidRPr="00D6147D" w:rsidRDefault="00990332" w:rsidP="00BC280C">
            <w:pPr>
              <w:pStyle w:val="Level2"/>
              <w:tabs>
                <w:tab w:val="left" w:pos="432"/>
              </w:tabs>
              <w:ind w:left="1332" w:hanging="990"/>
              <w:rPr>
                <w:szCs w:val="20"/>
              </w:rPr>
            </w:pPr>
            <w:r>
              <w:rPr>
                <w:szCs w:val="20"/>
              </w:rPr>
              <w:t>Making Program-Level Decisions</w:t>
            </w:r>
          </w:p>
          <w:p w14:paraId="1EC873BA" w14:textId="77777777" w:rsidR="00701873" w:rsidRDefault="00701873" w:rsidP="00701873">
            <w:pPr>
              <w:pStyle w:val="Level2"/>
              <w:tabs>
                <w:tab w:val="left" w:pos="432"/>
              </w:tabs>
              <w:ind w:left="1332" w:hanging="990"/>
              <w:rPr>
                <w:szCs w:val="20"/>
              </w:rPr>
            </w:pPr>
            <w:r>
              <w:rPr>
                <w:szCs w:val="20"/>
              </w:rPr>
              <w:t>Outcome Data and Program-Level Decision Making</w:t>
            </w:r>
          </w:p>
          <w:p w14:paraId="0B0C72A0" w14:textId="77777777" w:rsidR="00701873" w:rsidRDefault="00990332" w:rsidP="00701873">
            <w:pPr>
              <w:pStyle w:val="Level2"/>
              <w:tabs>
                <w:tab w:val="left" w:pos="432"/>
              </w:tabs>
              <w:ind w:left="1332" w:hanging="990"/>
              <w:rPr>
                <w:szCs w:val="20"/>
              </w:rPr>
            </w:pPr>
            <w:r>
              <w:rPr>
                <w:szCs w:val="20"/>
              </w:rPr>
              <w:t xml:space="preserve">Benchmarks </w:t>
            </w:r>
          </w:p>
          <w:p w14:paraId="7796259C" w14:textId="77777777" w:rsidR="00990332" w:rsidRPr="00D6147D" w:rsidRDefault="00990332" w:rsidP="00701873">
            <w:pPr>
              <w:pStyle w:val="Level2"/>
              <w:numPr>
                <w:ilvl w:val="0"/>
                <w:numId w:val="0"/>
              </w:numPr>
              <w:tabs>
                <w:tab w:val="left" w:pos="432"/>
              </w:tabs>
              <w:ind w:left="1332"/>
              <w:rPr>
                <w:szCs w:val="20"/>
              </w:rPr>
            </w:pPr>
          </w:p>
        </w:tc>
        <w:tc>
          <w:tcPr>
            <w:tcW w:w="2558" w:type="dxa"/>
            <w:tcBorders>
              <w:top w:val="single" w:sz="12" w:space="0" w:color="000000"/>
              <w:bottom w:val="single" w:sz="12" w:space="0" w:color="000000"/>
            </w:tcBorders>
            <w:shd w:val="clear" w:color="auto" w:fill="auto"/>
          </w:tcPr>
          <w:p w14:paraId="562DC86F" w14:textId="77777777" w:rsidR="00990332" w:rsidRPr="00D6147D" w:rsidRDefault="00990332" w:rsidP="00504224">
            <w:pPr>
              <w:jc w:val="center"/>
              <w:rPr>
                <w:rFonts w:cs="Arial"/>
                <w:b/>
                <w:smallCaps/>
              </w:rPr>
            </w:pPr>
            <w:r w:rsidRPr="00D6147D">
              <w:rPr>
                <w:rFonts w:cs="Arial"/>
                <w:b/>
                <w:smallCaps/>
              </w:rPr>
              <w:t>Assignment 2 due</w:t>
            </w:r>
          </w:p>
        </w:tc>
      </w:tr>
      <w:tr w:rsidR="00990332" w:rsidRPr="00D6147D" w14:paraId="3673C18A" w14:textId="77777777">
        <w:trPr>
          <w:cantSplit/>
          <w:jc w:val="center"/>
        </w:trPr>
        <w:tc>
          <w:tcPr>
            <w:tcW w:w="1209" w:type="dxa"/>
            <w:tcBorders>
              <w:top w:val="single" w:sz="12" w:space="0" w:color="000000"/>
              <w:bottom w:val="single" w:sz="12" w:space="0" w:color="000000"/>
            </w:tcBorders>
            <w:shd w:val="clear" w:color="auto" w:fill="auto"/>
          </w:tcPr>
          <w:p w14:paraId="033B7766" w14:textId="77777777" w:rsidR="00990332" w:rsidRPr="00D6147D" w:rsidRDefault="00990332" w:rsidP="008F6A41">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1B604552" w14:textId="77777777" w:rsidR="00990332" w:rsidRDefault="00990332" w:rsidP="00885509">
            <w:pPr>
              <w:pStyle w:val="Level1"/>
              <w:numPr>
                <w:ilvl w:val="0"/>
                <w:numId w:val="0"/>
              </w:numPr>
              <w:jc w:val="center"/>
              <w:rPr>
                <w:b/>
                <w:szCs w:val="20"/>
              </w:rPr>
            </w:pPr>
            <w:r>
              <w:rPr>
                <w:b/>
                <w:szCs w:val="20"/>
              </w:rPr>
              <w:t>MODULE 4: DESIGNING &amp; IMPELEMENTING AN EVALUATION</w:t>
            </w:r>
          </w:p>
        </w:tc>
        <w:tc>
          <w:tcPr>
            <w:tcW w:w="2558" w:type="dxa"/>
            <w:tcBorders>
              <w:top w:val="single" w:sz="12" w:space="0" w:color="000000"/>
              <w:bottom w:val="single" w:sz="12" w:space="0" w:color="000000"/>
            </w:tcBorders>
            <w:shd w:val="clear" w:color="auto" w:fill="auto"/>
          </w:tcPr>
          <w:p w14:paraId="57501649" w14:textId="77777777" w:rsidR="00990332" w:rsidRPr="00D6147D" w:rsidRDefault="00990332" w:rsidP="00504224">
            <w:pPr>
              <w:jc w:val="center"/>
              <w:rPr>
                <w:rFonts w:cs="Arial"/>
              </w:rPr>
            </w:pPr>
          </w:p>
        </w:tc>
      </w:tr>
      <w:tr w:rsidR="00990332" w:rsidRPr="00D6147D" w14:paraId="2EC54047" w14:textId="77777777">
        <w:trPr>
          <w:cantSplit/>
          <w:jc w:val="center"/>
        </w:trPr>
        <w:tc>
          <w:tcPr>
            <w:tcW w:w="1209" w:type="dxa"/>
            <w:tcBorders>
              <w:top w:val="single" w:sz="12" w:space="0" w:color="000000"/>
              <w:bottom w:val="single" w:sz="12" w:space="0" w:color="000000"/>
            </w:tcBorders>
            <w:shd w:val="clear" w:color="auto" w:fill="auto"/>
          </w:tcPr>
          <w:p w14:paraId="11D4AEDE" w14:textId="77777777" w:rsidR="00990332" w:rsidRPr="00D6147D" w:rsidRDefault="00990332" w:rsidP="008F6A41">
            <w:pPr>
              <w:spacing w:beforeLines="20" w:before="48" w:afterLines="20" w:after="48"/>
              <w:jc w:val="center"/>
              <w:rPr>
                <w:rFonts w:cs="Arial"/>
                <w:b/>
                <w:bCs/>
              </w:rPr>
            </w:pPr>
            <w:r w:rsidRPr="00D6147D">
              <w:rPr>
                <w:rFonts w:cs="Arial"/>
                <w:b/>
                <w:bCs/>
              </w:rPr>
              <w:t>9</w:t>
            </w:r>
          </w:p>
        </w:tc>
        <w:tc>
          <w:tcPr>
            <w:tcW w:w="6030" w:type="dxa"/>
            <w:tcBorders>
              <w:top w:val="single" w:sz="12" w:space="0" w:color="000000"/>
              <w:bottom w:val="single" w:sz="12" w:space="0" w:color="000000"/>
            </w:tcBorders>
            <w:shd w:val="clear" w:color="auto" w:fill="auto"/>
          </w:tcPr>
          <w:p w14:paraId="2745250F" w14:textId="77777777" w:rsidR="00990332" w:rsidRPr="00D6147D" w:rsidRDefault="00990332" w:rsidP="00504224">
            <w:pPr>
              <w:pStyle w:val="Level1"/>
              <w:numPr>
                <w:ilvl w:val="0"/>
                <w:numId w:val="0"/>
              </w:numPr>
              <w:rPr>
                <w:b/>
                <w:szCs w:val="20"/>
              </w:rPr>
            </w:pPr>
            <w:r>
              <w:rPr>
                <w:b/>
                <w:szCs w:val="20"/>
              </w:rPr>
              <w:t xml:space="preserve">Designing a </w:t>
            </w:r>
            <w:r w:rsidRPr="00D6147D">
              <w:rPr>
                <w:b/>
                <w:szCs w:val="20"/>
              </w:rPr>
              <w:t>Process Evaluation</w:t>
            </w:r>
            <w:r>
              <w:rPr>
                <w:b/>
                <w:szCs w:val="20"/>
              </w:rPr>
              <w:t xml:space="preserve"> Plan</w:t>
            </w:r>
          </w:p>
          <w:p w14:paraId="22AB82F3" w14:textId="77777777" w:rsidR="00990332" w:rsidRDefault="00990332" w:rsidP="00BC280C">
            <w:pPr>
              <w:pStyle w:val="Level1"/>
              <w:numPr>
                <w:ilvl w:val="0"/>
                <w:numId w:val="34"/>
              </w:numPr>
              <w:tabs>
                <w:tab w:val="left" w:pos="342"/>
              </w:tabs>
              <w:ind w:left="432" w:hanging="90"/>
              <w:rPr>
                <w:szCs w:val="20"/>
              </w:rPr>
            </w:pPr>
            <w:r>
              <w:rPr>
                <w:szCs w:val="20"/>
              </w:rPr>
              <w:t>Deciding What Questions to Ask</w:t>
            </w:r>
          </w:p>
          <w:p w14:paraId="28CB573B" w14:textId="77777777" w:rsidR="00990332" w:rsidRDefault="00990332" w:rsidP="00BC280C">
            <w:pPr>
              <w:pStyle w:val="Level1"/>
              <w:numPr>
                <w:ilvl w:val="0"/>
                <w:numId w:val="34"/>
              </w:numPr>
              <w:tabs>
                <w:tab w:val="left" w:pos="342"/>
              </w:tabs>
              <w:ind w:left="432" w:hanging="90"/>
              <w:rPr>
                <w:szCs w:val="20"/>
              </w:rPr>
            </w:pPr>
            <w:r>
              <w:rPr>
                <w:szCs w:val="20"/>
              </w:rPr>
              <w:t>Developing Data Collection Instruments</w:t>
            </w:r>
          </w:p>
          <w:p w14:paraId="1BDE39B1" w14:textId="77777777" w:rsidR="00990332" w:rsidRDefault="00990332" w:rsidP="00BC280C">
            <w:pPr>
              <w:pStyle w:val="Level1"/>
              <w:numPr>
                <w:ilvl w:val="0"/>
                <w:numId w:val="34"/>
              </w:numPr>
              <w:tabs>
                <w:tab w:val="left" w:pos="342"/>
              </w:tabs>
              <w:ind w:left="432" w:hanging="90"/>
              <w:rPr>
                <w:szCs w:val="20"/>
              </w:rPr>
            </w:pPr>
            <w:r>
              <w:rPr>
                <w:szCs w:val="20"/>
              </w:rPr>
              <w:t>Developing a Data Collection Monitoring System</w:t>
            </w:r>
          </w:p>
          <w:p w14:paraId="37580B2D"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Scoring and Analyzing Data</w:t>
            </w:r>
          </w:p>
          <w:p w14:paraId="47B188F3"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Developing a Feedback System</w:t>
            </w:r>
          </w:p>
          <w:p w14:paraId="00DFB6AF" w14:textId="77777777" w:rsidR="00990332" w:rsidRPr="00D6147D" w:rsidRDefault="00990332" w:rsidP="00BC280C">
            <w:pPr>
              <w:pStyle w:val="Level1"/>
              <w:numPr>
                <w:ilvl w:val="0"/>
                <w:numId w:val="34"/>
              </w:numPr>
              <w:tabs>
                <w:tab w:val="left" w:pos="342"/>
              </w:tabs>
              <w:ind w:left="432" w:hanging="90"/>
              <w:rPr>
                <w:szCs w:val="20"/>
              </w:rPr>
            </w:pPr>
            <w:r w:rsidRPr="00D6147D">
              <w:rPr>
                <w:szCs w:val="20"/>
              </w:rPr>
              <w:t xml:space="preserve">Disseminating and Communicating Results </w:t>
            </w:r>
          </w:p>
          <w:p w14:paraId="21701A56" w14:textId="77777777" w:rsidR="00990332" w:rsidRPr="00D6147D" w:rsidRDefault="00990332" w:rsidP="00504224">
            <w:pPr>
              <w:pStyle w:val="Level1"/>
              <w:numPr>
                <w:ilvl w:val="0"/>
                <w:numId w:val="0"/>
              </w:numPr>
              <w:ind w:left="792"/>
              <w:rPr>
                <w:szCs w:val="20"/>
              </w:rPr>
            </w:pPr>
            <w:r w:rsidRPr="00D6147D">
              <w:rPr>
                <w:szCs w:val="20"/>
              </w:rPr>
              <w:t xml:space="preserve"> </w:t>
            </w:r>
          </w:p>
        </w:tc>
        <w:tc>
          <w:tcPr>
            <w:tcW w:w="2558" w:type="dxa"/>
            <w:tcBorders>
              <w:top w:val="single" w:sz="12" w:space="0" w:color="000000"/>
              <w:bottom w:val="single" w:sz="12" w:space="0" w:color="000000"/>
            </w:tcBorders>
            <w:shd w:val="clear" w:color="auto" w:fill="auto"/>
          </w:tcPr>
          <w:p w14:paraId="64AF2903" w14:textId="77777777" w:rsidR="00990332" w:rsidRPr="00D6147D" w:rsidRDefault="00990332" w:rsidP="00504224">
            <w:pPr>
              <w:jc w:val="center"/>
              <w:rPr>
                <w:rFonts w:cs="Arial"/>
              </w:rPr>
            </w:pPr>
          </w:p>
        </w:tc>
      </w:tr>
      <w:tr w:rsidR="00990332" w:rsidRPr="00D6147D" w14:paraId="1FFC8662" w14:textId="77777777">
        <w:trPr>
          <w:cantSplit/>
          <w:jc w:val="center"/>
        </w:trPr>
        <w:tc>
          <w:tcPr>
            <w:tcW w:w="1209" w:type="dxa"/>
            <w:tcBorders>
              <w:top w:val="single" w:sz="12" w:space="0" w:color="000000"/>
              <w:bottom w:val="single" w:sz="12" w:space="0" w:color="000000"/>
            </w:tcBorders>
            <w:shd w:val="clear" w:color="auto" w:fill="auto"/>
          </w:tcPr>
          <w:p w14:paraId="603FC067" w14:textId="77777777" w:rsidR="00990332" w:rsidRPr="00D6147D" w:rsidRDefault="00990332" w:rsidP="008F6A41">
            <w:pPr>
              <w:spacing w:beforeLines="20" w:before="48" w:afterLines="20" w:after="48"/>
              <w:jc w:val="center"/>
              <w:rPr>
                <w:rFonts w:cs="Arial"/>
                <w:b/>
                <w:bCs/>
              </w:rPr>
            </w:pPr>
          </w:p>
          <w:p w14:paraId="08C51CBE" w14:textId="77777777" w:rsidR="00990332" w:rsidRPr="00D6147D" w:rsidRDefault="00990332" w:rsidP="008F6A41">
            <w:pPr>
              <w:spacing w:beforeLines="20" w:before="48" w:afterLines="20" w:after="48"/>
              <w:jc w:val="center"/>
              <w:rPr>
                <w:rFonts w:cs="Arial"/>
                <w:b/>
                <w:bCs/>
              </w:rPr>
            </w:pPr>
            <w:r w:rsidRPr="00D6147D">
              <w:rPr>
                <w:rFonts w:cs="Arial"/>
                <w:b/>
                <w:bCs/>
              </w:rPr>
              <w:t>10</w:t>
            </w:r>
          </w:p>
        </w:tc>
        <w:tc>
          <w:tcPr>
            <w:tcW w:w="6030" w:type="dxa"/>
            <w:tcBorders>
              <w:top w:val="single" w:sz="12" w:space="0" w:color="000000"/>
              <w:bottom w:val="single" w:sz="12" w:space="0" w:color="000000"/>
            </w:tcBorders>
            <w:shd w:val="clear" w:color="auto" w:fill="auto"/>
          </w:tcPr>
          <w:p w14:paraId="0CEC5907" w14:textId="77777777" w:rsidR="00990332" w:rsidRPr="00D6147D" w:rsidRDefault="00990332" w:rsidP="008F6A41">
            <w:pPr>
              <w:spacing w:beforeLines="20" w:before="48" w:afterLines="20" w:after="48"/>
              <w:jc w:val="center"/>
              <w:rPr>
                <w:rFonts w:cs="Arial"/>
                <w:b/>
                <w:bCs/>
              </w:rPr>
            </w:pPr>
          </w:p>
          <w:p w14:paraId="62201744" w14:textId="77777777" w:rsidR="00990332" w:rsidRPr="00D6147D" w:rsidRDefault="00990332" w:rsidP="00504224">
            <w:pPr>
              <w:pStyle w:val="Level1"/>
              <w:numPr>
                <w:ilvl w:val="0"/>
                <w:numId w:val="0"/>
              </w:numPr>
              <w:rPr>
                <w:b/>
                <w:szCs w:val="20"/>
              </w:rPr>
            </w:pPr>
            <w:r>
              <w:rPr>
                <w:b/>
                <w:szCs w:val="20"/>
              </w:rPr>
              <w:t xml:space="preserve">Designing an </w:t>
            </w:r>
            <w:r w:rsidRPr="00D6147D">
              <w:rPr>
                <w:b/>
                <w:szCs w:val="20"/>
              </w:rPr>
              <w:t>Outcome Evaluation</w:t>
            </w:r>
            <w:r>
              <w:rPr>
                <w:b/>
                <w:szCs w:val="20"/>
              </w:rPr>
              <w:t xml:space="preserve"> Plan</w:t>
            </w:r>
          </w:p>
          <w:p w14:paraId="04296E9D" w14:textId="77777777" w:rsidR="00990332" w:rsidRDefault="00990332" w:rsidP="001C4C9A">
            <w:pPr>
              <w:pStyle w:val="Level1"/>
              <w:numPr>
                <w:ilvl w:val="0"/>
                <w:numId w:val="35"/>
              </w:numPr>
              <w:tabs>
                <w:tab w:val="left" w:pos="342"/>
              </w:tabs>
              <w:rPr>
                <w:szCs w:val="20"/>
              </w:rPr>
            </w:pPr>
            <w:r>
              <w:rPr>
                <w:szCs w:val="20"/>
              </w:rPr>
              <w:t>Specifying Program Objectives</w:t>
            </w:r>
          </w:p>
          <w:p w14:paraId="44852785" w14:textId="77777777" w:rsidR="00990332" w:rsidRDefault="00990332" w:rsidP="001C4C9A">
            <w:pPr>
              <w:pStyle w:val="Level1"/>
              <w:numPr>
                <w:ilvl w:val="0"/>
                <w:numId w:val="35"/>
              </w:numPr>
              <w:tabs>
                <w:tab w:val="left" w:pos="342"/>
              </w:tabs>
              <w:rPr>
                <w:szCs w:val="20"/>
              </w:rPr>
            </w:pPr>
            <w:r>
              <w:rPr>
                <w:szCs w:val="20"/>
              </w:rPr>
              <w:t xml:space="preserve">Measuring Program </w:t>
            </w:r>
            <w:r w:rsidR="001C433C">
              <w:rPr>
                <w:szCs w:val="20"/>
              </w:rPr>
              <w:t>Objectives</w:t>
            </w:r>
          </w:p>
          <w:p w14:paraId="4349F2C8" w14:textId="77777777" w:rsidR="00990332" w:rsidRDefault="00990332" w:rsidP="001C4C9A">
            <w:pPr>
              <w:pStyle w:val="Level1"/>
              <w:numPr>
                <w:ilvl w:val="0"/>
                <w:numId w:val="35"/>
              </w:numPr>
              <w:tabs>
                <w:tab w:val="left" w:pos="342"/>
              </w:tabs>
              <w:rPr>
                <w:szCs w:val="20"/>
              </w:rPr>
            </w:pPr>
            <w:r>
              <w:rPr>
                <w:szCs w:val="20"/>
              </w:rPr>
              <w:t>Designing a Monitoring System</w:t>
            </w:r>
          </w:p>
          <w:p w14:paraId="06F3B7DB" w14:textId="77777777" w:rsidR="00990332" w:rsidRPr="00D6147D" w:rsidRDefault="00990332" w:rsidP="001C4C9A">
            <w:pPr>
              <w:pStyle w:val="Level1"/>
              <w:numPr>
                <w:ilvl w:val="0"/>
                <w:numId w:val="35"/>
              </w:numPr>
              <w:tabs>
                <w:tab w:val="left" w:pos="342"/>
              </w:tabs>
              <w:rPr>
                <w:szCs w:val="20"/>
              </w:rPr>
            </w:pPr>
            <w:r w:rsidRPr="00D6147D">
              <w:rPr>
                <w:szCs w:val="20"/>
              </w:rPr>
              <w:t xml:space="preserve">Analyzing </w:t>
            </w:r>
            <w:r>
              <w:rPr>
                <w:szCs w:val="20"/>
              </w:rPr>
              <w:t xml:space="preserve">&amp; Displaying </w:t>
            </w:r>
            <w:r w:rsidRPr="00D6147D">
              <w:rPr>
                <w:szCs w:val="20"/>
              </w:rPr>
              <w:t>Data</w:t>
            </w:r>
          </w:p>
          <w:p w14:paraId="4EE0EDD4" w14:textId="77777777" w:rsidR="00990332" w:rsidRPr="00D6147D" w:rsidRDefault="00990332" w:rsidP="001C4C9A">
            <w:pPr>
              <w:pStyle w:val="Level1"/>
              <w:numPr>
                <w:ilvl w:val="0"/>
                <w:numId w:val="35"/>
              </w:numPr>
              <w:tabs>
                <w:tab w:val="left" w:pos="342"/>
              </w:tabs>
              <w:rPr>
                <w:szCs w:val="20"/>
              </w:rPr>
            </w:pPr>
            <w:r w:rsidRPr="00D6147D">
              <w:rPr>
                <w:szCs w:val="20"/>
              </w:rPr>
              <w:t>Developing a Feedback System</w:t>
            </w:r>
          </w:p>
          <w:p w14:paraId="2610AA5F" w14:textId="77777777" w:rsidR="00990332" w:rsidRPr="00D6147D" w:rsidRDefault="00990332" w:rsidP="001C4C9A">
            <w:pPr>
              <w:pStyle w:val="Level1"/>
              <w:numPr>
                <w:ilvl w:val="0"/>
                <w:numId w:val="35"/>
              </w:numPr>
              <w:tabs>
                <w:tab w:val="left" w:pos="342"/>
              </w:tabs>
              <w:rPr>
                <w:szCs w:val="20"/>
              </w:rPr>
            </w:pPr>
            <w:r w:rsidRPr="00D6147D">
              <w:rPr>
                <w:szCs w:val="20"/>
              </w:rPr>
              <w:t xml:space="preserve">Disseminating and Communicating Results </w:t>
            </w:r>
          </w:p>
          <w:p w14:paraId="6864B582" w14:textId="77777777" w:rsidR="00990332" w:rsidRPr="00D6147D" w:rsidRDefault="00990332" w:rsidP="001C4C9A">
            <w:pPr>
              <w:pStyle w:val="Level1"/>
              <w:numPr>
                <w:ilvl w:val="0"/>
                <w:numId w:val="0"/>
              </w:numPr>
              <w:ind w:left="720"/>
              <w:rPr>
                <w:szCs w:val="20"/>
              </w:rPr>
            </w:pPr>
          </w:p>
        </w:tc>
        <w:tc>
          <w:tcPr>
            <w:tcW w:w="2558" w:type="dxa"/>
            <w:tcBorders>
              <w:top w:val="single" w:sz="12" w:space="0" w:color="000000"/>
              <w:bottom w:val="single" w:sz="12" w:space="0" w:color="000000"/>
            </w:tcBorders>
            <w:shd w:val="clear" w:color="auto" w:fill="auto"/>
          </w:tcPr>
          <w:p w14:paraId="7A942280" w14:textId="77777777" w:rsidR="00990332" w:rsidRPr="00D6147D" w:rsidRDefault="00990332" w:rsidP="00504224">
            <w:pPr>
              <w:jc w:val="center"/>
              <w:rPr>
                <w:rFonts w:cs="Arial"/>
              </w:rPr>
            </w:pPr>
          </w:p>
        </w:tc>
      </w:tr>
      <w:tr w:rsidR="00990332" w:rsidRPr="00D6147D" w14:paraId="7EF0FF8D" w14:textId="77777777">
        <w:trPr>
          <w:cantSplit/>
          <w:jc w:val="center"/>
        </w:trPr>
        <w:tc>
          <w:tcPr>
            <w:tcW w:w="1209" w:type="dxa"/>
            <w:tcBorders>
              <w:top w:val="single" w:sz="12" w:space="0" w:color="000000"/>
              <w:bottom w:val="single" w:sz="12" w:space="0" w:color="000000"/>
            </w:tcBorders>
            <w:shd w:val="clear" w:color="auto" w:fill="auto"/>
          </w:tcPr>
          <w:p w14:paraId="35BC1713" w14:textId="77777777" w:rsidR="00990332" w:rsidRPr="00D6147D" w:rsidRDefault="00990332" w:rsidP="008F6A41">
            <w:pPr>
              <w:spacing w:beforeLines="20" w:before="48" w:afterLines="20" w:after="48"/>
              <w:jc w:val="center"/>
              <w:rPr>
                <w:rFonts w:cs="Arial"/>
                <w:b/>
                <w:bCs/>
              </w:rPr>
            </w:pPr>
            <w:r w:rsidRPr="00D6147D">
              <w:rPr>
                <w:rFonts w:cs="Arial"/>
                <w:b/>
                <w:bCs/>
              </w:rPr>
              <w:t>11</w:t>
            </w:r>
          </w:p>
        </w:tc>
        <w:tc>
          <w:tcPr>
            <w:tcW w:w="6030" w:type="dxa"/>
            <w:tcBorders>
              <w:top w:val="single" w:sz="12" w:space="0" w:color="000000"/>
              <w:bottom w:val="single" w:sz="12" w:space="0" w:color="000000"/>
            </w:tcBorders>
            <w:shd w:val="clear" w:color="auto" w:fill="auto"/>
          </w:tcPr>
          <w:p w14:paraId="0BCDF398" w14:textId="77777777" w:rsidR="00990332" w:rsidRPr="00D6147D" w:rsidRDefault="00990332" w:rsidP="00504224">
            <w:pPr>
              <w:pStyle w:val="Level1"/>
              <w:numPr>
                <w:ilvl w:val="0"/>
                <w:numId w:val="0"/>
              </w:numPr>
              <w:rPr>
                <w:b/>
                <w:szCs w:val="20"/>
              </w:rPr>
            </w:pPr>
            <w:r w:rsidRPr="00D6147D">
              <w:rPr>
                <w:b/>
                <w:szCs w:val="20"/>
              </w:rPr>
              <w:t>Using Data for Capacity Building Needs and Services</w:t>
            </w:r>
          </w:p>
          <w:p w14:paraId="7706D0D4" w14:textId="77777777" w:rsidR="00990332" w:rsidRPr="00D6147D" w:rsidRDefault="00990332" w:rsidP="00504224">
            <w:pPr>
              <w:pStyle w:val="Level1"/>
              <w:numPr>
                <w:ilvl w:val="0"/>
                <w:numId w:val="36"/>
              </w:numPr>
              <w:rPr>
                <w:szCs w:val="20"/>
              </w:rPr>
            </w:pPr>
            <w:r w:rsidRPr="00D6147D">
              <w:rPr>
                <w:szCs w:val="20"/>
              </w:rPr>
              <w:t>Identifying key findings and lessons learned</w:t>
            </w:r>
          </w:p>
          <w:p w14:paraId="5B864136" w14:textId="77777777" w:rsidR="00990332" w:rsidRPr="00D6147D" w:rsidRDefault="00990332" w:rsidP="00504224">
            <w:pPr>
              <w:pStyle w:val="Level1"/>
              <w:numPr>
                <w:ilvl w:val="0"/>
                <w:numId w:val="36"/>
              </w:numPr>
              <w:rPr>
                <w:szCs w:val="20"/>
              </w:rPr>
            </w:pPr>
            <w:r w:rsidRPr="00D6147D">
              <w:rPr>
                <w:szCs w:val="20"/>
              </w:rPr>
              <w:t>Identifying and addressing evaluation obstacles and limitations</w:t>
            </w:r>
          </w:p>
          <w:p w14:paraId="4880998C" w14:textId="77777777" w:rsidR="00990332" w:rsidRPr="00D6147D" w:rsidRDefault="00493387" w:rsidP="00504224">
            <w:pPr>
              <w:pStyle w:val="Level1"/>
              <w:numPr>
                <w:ilvl w:val="0"/>
                <w:numId w:val="36"/>
              </w:numPr>
              <w:rPr>
                <w:szCs w:val="20"/>
              </w:rPr>
            </w:pPr>
            <w:r>
              <w:rPr>
                <w:szCs w:val="20"/>
              </w:rPr>
              <w:t>Data</w:t>
            </w:r>
            <w:r w:rsidR="00990332" w:rsidRPr="00D6147D">
              <w:rPr>
                <w:szCs w:val="20"/>
              </w:rPr>
              <w:t xml:space="preserve"> Informed Decision Making for </w:t>
            </w:r>
            <w:r>
              <w:rPr>
                <w:szCs w:val="20"/>
              </w:rPr>
              <w:t xml:space="preserve">Social Work </w:t>
            </w:r>
            <w:r w:rsidR="00990332" w:rsidRPr="00D6147D">
              <w:rPr>
                <w:szCs w:val="20"/>
              </w:rPr>
              <w:t>Practice</w:t>
            </w:r>
          </w:p>
        </w:tc>
        <w:tc>
          <w:tcPr>
            <w:tcW w:w="2558" w:type="dxa"/>
            <w:tcBorders>
              <w:top w:val="single" w:sz="12" w:space="0" w:color="000000"/>
              <w:bottom w:val="single" w:sz="12" w:space="0" w:color="000000"/>
            </w:tcBorders>
            <w:shd w:val="clear" w:color="auto" w:fill="auto"/>
          </w:tcPr>
          <w:p w14:paraId="088F5D0A" w14:textId="77777777" w:rsidR="00990332" w:rsidRPr="00D6147D" w:rsidRDefault="00990332" w:rsidP="00504224">
            <w:pPr>
              <w:jc w:val="center"/>
              <w:rPr>
                <w:rFonts w:cs="Arial"/>
              </w:rPr>
            </w:pPr>
          </w:p>
        </w:tc>
      </w:tr>
      <w:tr w:rsidR="00990332" w:rsidRPr="00D6147D" w14:paraId="49C53E4A" w14:textId="77777777">
        <w:trPr>
          <w:cantSplit/>
          <w:jc w:val="center"/>
        </w:trPr>
        <w:tc>
          <w:tcPr>
            <w:tcW w:w="1209" w:type="dxa"/>
            <w:tcBorders>
              <w:top w:val="single" w:sz="12" w:space="0" w:color="000000"/>
              <w:bottom w:val="single" w:sz="12" w:space="0" w:color="000000"/>
            </w:tcBorders>
            <w:shd w:val="clear" w:color="auto" w:fill="auto"/>
          </w:tcPr>
          <w:p w14:paraId="7E88C9E4" w14:textId="77777777" w:rsidR="00990332" w:rsidRPr="00D6147D" w:rsidRDefault="00990332" w:rsidP="008F6A41">
            <w:pPr>
              <w:spacing w:beforeLines="20" w:before="48" w:afterLines="20" w:after="48"/>
              <w:jc w:val="center"/>
              <w:rPr>
                <w:rFonts w:cs="Arial"/>
                <w:b/>
                <w:bCs/>
              </w:rPr>
            </w:pPr>
            <w:r w:rsidRPr="00D6147D">
              <w:rPr>
                <w:rFonts w:cs="Arial"/>
                <w:b/>
                <w:bCs/>
              </w:rPr>
              <w:t>12</w:t>
            </w:r>
          </w:p>
        </w:tc>
        <w:tc>
          <w:tcPr>
            <w:tcW w:w="6030" w:type="dxa"/>
            <w:tcBorders>
              <w:top w:val="single" w:sz="12" w:space="0" w:color="000000"/>
              <w:bottom w:val="single" w:sz="12" w:space="0" w:color="000000"/>
            </w:tcBorders>
            <w:shd w:val="clear" w:color="auto" w:fill="auto"/>
          </w:tcPr>
          <w:p w14:paraId="60B631D4" w14:textId="77777777" w:rsidR="00990332" w:rsidRPr="000B434C" w:rsidRDefault="00990332" w:rsidP="00504224">
            <w:pPr>
              <w:pStyle w:val="Level1"/>
              <w:numPr>
                <w:ilvl w:val="0"/>
                <w:numId w:val="0"/>
              </w:numPr>
              <w:rPr>
                <w:b/>
                <w:szCs w:val="20"/>
              </w:rPr>
            </w:pPr>
            <w:r w:rsidRPr="000B434C">
              <w:rPr>
                <w:b/>
                <w:szCs w:val="20"/>
              </w:rPr>
              <w:t>Knowledge Transfer in Social Work</w:t>
            </w:r>
          </w:p>
          <w:p w14:paraId="48A2718D" w14:textId="77777777" w:rsidR="00990332" w:rsidRPr="00D6147D" w:rsidRDefault="00701873" w:rsidP="00504224">
            <w:pPr>
              <w:pStyle w:val="Level1"/>
              <w:numPr>
                <w:ilvl w:val="0"/>
                <w:numId w:val="37"/>
              </w:numPr>
              <w:rPr>
                <w:szCs w:val="20"/>
              </w:rPr>
            </w:pPr>
            <w:r>
              <w:rPr>
                <w:szCs w:val="20"/>
              </w:rPr>
              <w:t>Bridging the g</w:t>
            </w:r>
            <w:r w:rsidR="00990332">
              <w:rPr>
                <w:szCs w:val="20"/>
              </w:rPr>
              <w:t xml:space="preserve">ap between </w:t>
            </w:r>
            <w:r w:rsidR="001C433C">
              <w:rPr>
                <w:szCs w:val="20"/>
              </w:rPr>
              <w:t>research</w:t>
            </w:r>
            <w:r w:rsidR="00990332">
              <w:rPr>
                <w:szCs w:val="20"/>
              </w:rPr>
              <w:t xml:space="preserve"> and practice</w:t>
            </w:r>
          </w:p>
          <w:p w14:paraId="1AEAF867" w14:textId="77777777" w:rsidR="00990332" w:rsidRPr="00D6147D" w:rsidRDefault="001C433C" w:rsidP="00416346">
            <w:pPr>
              <w:pStyle w:val="Level1"/>
              <w:numPr>
                <w:ilvl w:val="0"/>
                <w:numId w:val="37"/>
              </w:numPr>
              <w:rPr>
                <w:szCs w:val="20"/>
              </w:rPr>
            </w:pPr>
            <w:r>
              <w:rPr>
                <w:szCs w:val="20"/>
              </w:rPr>
              <w:t>Knowledge</w:t>
            </w:r>
            <w:r w:rsidR="00701873">
              <w:rPr>
                <w:szCs w:val="20"/>
              </w:rPr>
              <w:t xml:space="preserve"> transfer in social work</w:t>
            </w:r>
          </w:p>
        </w:tc>
        <w:tc>
          <w:tcPr>
            <w:tcW w:w="2558" w:type="dxa"/>
            <w:tcBorders>
              <w:top w:val="single" w:sz="12" w:space="0" w:color="000000"/>
              <w:bottom w:val="single" w:sz="12" w:space="0" w:color="000000"/>
            </w:tcBorders>
            <w:shd w:val="clear" w:color="auto" w:fill="auto"/>
          </w:tcPr>
          <w:p w14:paraId="43485A83" w14:textId="77777777" w:rsidR="00990332" w:rsidRPr="00D6147D" w:rsidRDefault="00990332" w:rsidP="00504224">
            <w:pPr>
              <w:jc w:val="center"/>
              <w:rPr>
                <w:rFonts w:cs="Arial"/>
              </w:rPr>
            </w:pPr>
          </w:p>
        </w:tc>
      </w:tr>
      <w:tr w:rsidR="00990332" w:rsidRPr="00D6147D" w14:paraId="66E899CA" w14:textId="77777777">
        <w:trPr>
          <w:cantSplit/>
          <w:jc w:val="center"/>
        </w:trPr>
        <w:tc>
          <w:tcPr>
            <w:tcW w:w="1209" w:type="dxa"/>
            <w:tcBorders>
              <w:top w:val="single" w:sz="12" w:space="0" w:color="000000"/>
              <w:bottom w:val="single" w:sz="12" w:space="0" w:color="000000"/>
            </w:tcBorders>
            <w:shd w:val="clear" w:color="auto" w:fill="auto"/>
          </w:tcPr>
          <w:p w14:paraId="2EF36989" w14:textId="77777777" w:rsidR="00990332" w:rsidRPr="00D6147D" w:rsidRDefault="00990332" w:rsidP="008F6A41">
            <w:pPr>
              <w:spacing w:beforeLines="20" w:before="48" w:afterLines="20" w:after="48"/>
              <w:jc w:val="center"/>
              <w:rPr>
                <w:rFonts w:cs="Arial"/>
                <w:b/>
                <w:bCs/>
              </w:rPr>
            </w:pPr>
            <w:r w:rsidRPr="00D6147D">
              <w:rPr>
                <w:rFonts w:cs="Arial"/>
                <w:b/>
                <w:bCs/>
              </w:rPr>
              <w:lastRenderedPageBreak/>
              <w:t>13</w:t>
            </w:r>
          </w:p>
        </w:tc>
        <w:tc>
          <w:tcPr>
            <w:tcW w:w="6030" w:type="dxa"/>
            <w:tcBorders>
              <w:top w:val="single" w:sz="12" w:space="0" w:color="000000"/>
              <w:bottom w:val="single" w:sz="12" w:space="0" w:color="000000"/>
            </w:tcBorders>
            <w:shd w:val="clear" w:color="auto" w:fill="auto"/>
          </w:tcPr>
          <w:p w14:paraId="4B247FA4" w14:textId="77777777" w:rsidR="00841F81" w:rsidRDefault="00841F81" w:rsidP="00504224">
            <w:pPr>
              <w:pStyle w:val="Level1"/>
              <w:numPr>
                <w:ilvl w:val="0"/>
                <w:numId w:val="0"/>
              </w:numPr>
              <w:rPr>
                <w:b/>
                <w:szCs w:val="20"/>
              </w:rPr>
            </w:pPr>
            <w:r w:rsidRPr="00841F81">
              <w:rPr>
                <w:b/>
                <w:snapToGrid w:val="0"/>
                <w:color w:val="auto"/>
              </w:rPr>
              <w:t>Developing an Effective Evaluation Report</w:t>
            </w:r>
            <w:r w:rsidRPr="00D6147D">
              <w:rPr>
                <w:b/>
                <w:snapToGrid w:val="0"/>
                <w:color w:val="FFFFFF"/>
              </w:rPr>
              <w:t xml:space="preserve"> </w:t>
            </w:r>
            <w:r w:rsidR="00990332" w:rsidRPr="000B434C">
              <w:rPr>
                <w:b/>
                <w:szCs w:val="20"/>
              </w:rPr>
              <w:t xml:space="preserve">&amp; </w:t>
            </w:r>
          </w:p>
          <w:p w14:paraId="52418C5F" w14:textId="77777777" w:rsidR="00990332" w:rsidRPr="000B434C" w:rsidRDefault="00990332" w:rsidP="00504224">
            <w:pPr>
              <w:pStyle w:val="Level1"/>
              <w:numPr>
                <w:ilvl w:val="0"/>
                <w:numId w:val="0"/>
              </w:numPr>
              <w:rPr>
                <w:b/>
                <w:szCs w:val="20"/>
              </w:rPr>
            </w:pPr>
            <w:r w:rsidRPr="000B434C">
              <w:rPr>
                <w:b/>
                <w:szCs w:val="20"/>
              </w:rPr>
              <w:t>Team Consultation Sessions</w:t>
            </w:r>
          </w:p>
        </w:tc>
        <w:tc>
          <w:tcPr>
            <w:tcW w:w="2558" w:type="dxa"/>
            <w:tcBorders>
              <w:top w:val="single" w:sz="12" w:space="0" w:color="000000"/>
              <w:bottom w:val="single" w:sz="12" w:space="0" w:color="000000"/>
            </w:tcBorders>
            <w:shd w:val="clear" w:color="auto" w:fill="auto"/>
          </w:tcPr>
          <w:p w14:paraId="37B2F187" w14:textId="77777777" w:rsidR="00990332" w:rsidRPr="00D6147D" w:rsidRDefault="00990332" w:rsidP="008F6A41">
            <w:pPr>
              <w:spacing w:beforeLines="20" w:before="48" w:afterLines="20" w:after="48"/>
              <w:jc w:val="center"/>
              <w:rPr>
                <w:rFonts w:cs="Arial"/>
                <w:bCs/>
              </w:rPr>
            </w:pPr>
          </w:p>
        </w:tc>
      </w:tr>
      <w:tr w:rsidR="00990332" w:rsidRPr="00D6147D" w14:paraId="0DE8D522" w14:textId="77777777">
        <w:trPr>
          <w:cantSplit/>
          <w:jc w:val="center"/>
        </w:trPr>
        <w:tc>
          <w:tcPr>
            <w:tcW w:w="9797" w:type="dxa"/>
            <w:gridSpan w:val="3"/>
            <w:tcBorders>
              <w:top w:val="single" w:sz="12" w:space="0" w:color="000000"/>
              <w:bottom w:val="single" w:sz="12" w:space="0" w:color="000000"/>
            </w:tcBorders>
            <w:shd w:val="clear" w:color="auto" w:fill="auto"/>
          </w:tcPr>
          <w:p w14:paraId="0460BABF" w14:textId="77777777" w:rsidR="00990332" w:rsidRPr="00D6147D" w:rsidRDefault="00990332" w:rsidP="008F6A41">
            <w:pPr>
              <w:tabs>
                <w:tab w:val="left" w:pos="741"/>
                <w:tab w:val="left" w:pos="1191"/>
                <w:tab w:val="left" w:pos="6321"/>
                <w:tab w:val="left" w:pos="7041"/>
              </w:tabs>
              <w:spacing w:beforeLines="20" w:before="48" w:afterLines="20" w:after="48"/>
              <w:ind w:left="1191" w:hanging="810"/>
              <w:rPr>
                <w:rFonts w:cs="Arial"/>
                <w:b/>
                <w:snapToGrid w:val="0"/>
                <w:color w:val="000000"/>
              </w:rPr>
            </w:pPr>
            <w:r w:rsidRPr="00D6147D">
              <w:rPr>
                <w:rFonts w:cs="Arial"/>
                <w:b/>
                <w:snapToGrid w:val="0"/>
                <w:color w:val="000000"/>
              </w:rPr>
              <w:t xml:space="preserve">14 </w:t>
            </w:r>
            <w:r>
              <w:rPr>
                <w:rFonts w:cs="Arial"/>
                <w:b/>
                <w:snapToGrid w:val="0"/>
                <w:color w:val="000000"/>
              </w:rPr>
              <w:t xml:space="preserve">          </w:t>
            </w:r>
            <w:r w:rsidR="00885509">
              <w:rPr>
                <w:rFonts w:cs="Arial"/>
                <w:snapToGrid w:val="0"/>
                <w:color w:val="000000"/>
              </w:rPr>
              <w:t>In-class</w:t>
            </w:r>
            <w:r>
              <w:rPr>
                <w:rFonts w:cs="Arial"/>
                <w:b/>
                <w:snapToGrid w:val="0"/>
                <w:color w:val="000000"/>
              </w:rPr>
              <w:t xml:space="preserve"> </w:t>
            </w:r>
            <w:r w:rsidRPr="00D6147D">
              <w:rPr>
                <w:rFonts w:cs="Arial"/>
                <w:snapToGrid w:val="0"/>
                <w:color w:val="000000"/>
              </w:rPr>
              <w:t>Presentations</w:t>
            </w:r>
            <w:r>
              <w:rPr>
                <w:rFonts w:cs="Arial"/>
                <w:snapToGrid w:val="0"/>
                <w:color w:val="000000"/>
              </w:rPr>
              <w:t xml:space="preserve"> </w:t>
            </w:r>
            <w:r w:rsidRPr="00D6147D">
              <w:rPr>
                <w:rFonts w:cs="Arial"/>
                <w:snapToGrid w:val="0"/>
                <w:color w:val="000000"/>
              </w:rPr>
              <w:t xml:space="preserve">                                                                        </w:t>
            </w:r>
            <w:r w:rsidRPr="00D6147D">
              <w:rPr>
                <w:rFonts w:cs="Arial"/>
                <w:b/>
                <w:snapToGrid w:val="0"/>
                <w:color w:val="000000"/>
              </w:rPr>
              <w:t>ASSIGNMENT 3 DUE</w:t>
            </w:r>
            <w:r w:rsidRPr="00D6147D">
              <w:rPr>
                <w:rFonts w:cs="Arial"/>
                <w:snapToGrid w:val="0"/>
                <w:color w:val="000000"/>
              </w:rPr>
              <w:t xml:space="preserve">                  </w:t>
            </w:r>
          </w:p>
        </w:tc>
      </w:tr>
      <w:tr w:rsidR="00990332" w:rsidRPr="00D6147D" w14:paraId="4EC78A5B" w14:textId="77777777">
        <w:trPr>
          <w:cantSplit/>
          <w:jc w:val="center"/>
        </w:trPr>
        <w:tc>
          <w:tcPr>
            <w:tcW w:w="9797" w:type="dxa"/>
            <w:gridSpan w:val="3"/>
            <w:tcBorders>
              <w:top w:val="single" w:sz="12" w:space="0" w:color="000000"/>
              <w:bottom w:val="single" w:sz="12" w:space="0" w:color="000000"/>
            </w:tcBorders>
            <w:shd w:val="clear" w:color="auto" w:fill="auto"/>
          </w:tcPr>
          <w:p w14:paraId="38451F1E" w14:textId="77777777" w:rsidR="00990332" w:rsidRPr="00D6147D" w:rsidRDefault="00990332" w:rsidP="008F6A41">
            <w:pPr>
              <w:spacing w:beforeLines="20" w:before="48" w:afterLines="20" w:after="48"/>
              <w:rPr>
                <w:rFonts w:cs="Arial"/>
                <w:b/>
                <w:snapToGrid w:val="0"/>
                <w:color w:val="000000"/>
              </w:rPr>
            </w:pPr>
            <w:r w:rsidRPr="00D6147D">
              <w:rPr>
                <w:rFonts w:cs="Arial"/>
                <w:b/>
                <w:snapToGrid w:val="0"/>
                <w:color w:val="000000"/>
              </w:rPr>
              <w:t xml:space="preserve">       15           </w:t>
            </w:r>
            <w:r w:rsidR="00885509">
              <w:rPr>
                <w:rFonts w:cs="Arial"/>
                <w:snapToGrid w:val="0"/>
                <w:color w:val="000000"/>
              </w:rPr>
              <w:t>Agency</w:t>
            </w:r>
            <w:r w:rsidRPr="000B434C">
              <w:rPr>
                <w:rFonts w:cs="Arial"/>
                <w:snapToGrid w:val="0"/>
                <w:color w:val="000000"/>
              </w:rPr>
              <w:t xml:space="preserve"> </w:t>
            </w:r>
            <w:r w:rsidRPr="00D6147D">
              <w:rPr>
                <w:rFonts w:cs="Arial"/>
              </w:rPr>
              <w:t>Presentations and Course Evaluation</w:t>
            </w:r>
          </w:p>
        </w:tc>
      </w:tr>
    </w:tbl>
    <w:p w14:paraId="58139156" w14:textId="77777777" w:rsidR="00C1302C" w:rsidRPr="00D6147D" w:rsidRDefault="00C1302C" w:rsidP="00C1302C">
      <w:pPr>
        <w:rPr>
          <w:rFonts w:cs="Arial"/>
        </w:rPr>
      </w:pPr>
    </w:p>
    <w:p w14:paraId="01BB66A3" w14:textId="77777777" w:rsidR="005F68EA" w:rsidRDefault="005F68EA">
      <w:pPr>
        <w:rPr>
          <w:rFonts w:cs="Arial"/>
          <w:b/>
          <w:bCs/>
          <w:color w:val="C00000"/>
          <w:sz w:val="32"/>
          <w:szCs w:val="32"/>
        </w:rPr>
      </w:pPr>
      <w:r>
        <w:br w:type="page"/>
      </w:r>
    </w:p>
    <w:p w14:paraId="0D5D3F41" w14:textId="77777777" w:rsidR="009B3357" w:rsidRDefault="009B3357" w:rsidP="00A74ED5">
      <w:pPr>
        <w:pStyle w:val="Part"/>
        <w:ind w:left="0" w:firstLine="0"/>
        <w:jc w:val="left"/>
      </w:pPr>
    </w:p>
    <w:p w14:paraId="4D505165" w14:textId="77777777" w:rsidR="00B973D2" w:rsidRDefault="00B973D2" w:rsidP="00A763EB">
      <w:pPr>
        <w:pStyle w:val="Part"/>
        <w:ind w:left="0" w:firstLine="0"/>
      </w:pPr>
      <w:r>
        <w:t xml:space="preserve">629 </w:t>
      </w:r>
      <w:r w:rsidRPr="00FC07B7">
        <w:t>Course Schedule―Detailed Description</w:t>
      </w:r>
    </w:p>
    <w:p w14:paraId="1D4F63B0" w14:textId="77777777" w:rsidR="00B973D2" w:rsidRDefault="00B973D2" w:rsidP="00B973D2">
      <w:pPr>
        <w:pStyle w:val="PartX"/>
      </w:pPr>
    </w:p>
    <w:p w14:paraId="09B0222B" w14:textId="77777777" w:rsidR="00B973D2" w:rsidRPr="00D6147D" w:rsidRDefault="00B973D2" w:rsidP="00B973D2">
      <w:pPr>
        <w:pStyle w:val="PartX"/>
        <w:rPr>
          <w:sz w:val="20"/>
          <w:szCs w:val="20"/>
        </w:rPr>
      </w:pPr>
      <w:r w:rsidRPr="00D6147D">
        <w:rPr>
          <w:sz w:val="20"/>
          <w:szCs w:val="20"/>
        </w:rPr>
        <w:t xml:space="preserve">Module 1: </w:t>
      </w:r>
      <w:r w:rsidR="002253B5" w:rsidRPr="00D6147D">
        <w:rPr>
          <w:smallCaps/>
          <w:sz w:val="20"/>
          <w:szCs w:val="20"/>
        </w:rPr>
        <w:t>The V</w:t>
      </w:r>
      <w:r w:rsidRPr="00D6147D">
        <w:rPr>
          <w:smallCaps/>
          <w:sz w:val="20"/>
          <w:szCs w:val="20"/>
        </w:rPr>
        <w:t xml:space="preserve">alue of Evaluation and </w:t>
      </w:r>
      <w:r w:rsidR="001C433C" w:rsidRPr="00D6147D">
        <w:rPr>
          <w:smallCaps/>
          <w:sz w:val="20"/>
          <w:szCs w:val="20"/>
        </w:rPr>
        <w:t>Research</w:t>
      </w:r>
      <w:r w:rsidRPr="00D6147D">
        <w:rPr>
          <w:smallCaps/>
          <w:sz w:val="20"/>
          <w:szCs w:val="20"/>
        </w:rPr>
        <w:t xml:space="preserve"> </w:t>
      </w:r>
    </w:p>
    <w:tbl>
      <w:tblPr>
        <w:tblW w:w="0" w:type="auto"/>
        <w:tblInd w:w="18" w:type="dxa"/>
        <w:tblLook w:val="04A0" w:firstRow="1" w:lastRow="0" w:firstColumn="1" w:lastColumn="0" w:noHBand="0" w:noVBand="1"/>
      </w:tblPr>
      <w:tblGrid>
        <w:gridCol w:w="6981"/>
        <w:gridCol w:w="2361"/>
      </w:tblGrid>
      <w:tr w:rsidR="00B973D2" w:rsidRPr="00D6147D" w14:paraId="319D8FF3" w14:textId="77777777">
        <w:trPr>
          <w:cantSplit/>
          <w:tblHeader/>
        </w:trPr>
        <w:tc>
          <w:tcPr>
            <w:tcW w:w="7110" w:type="dxa"/>
            <w:shd w:val="clear" w:color="auto" w:fill="C00000"/>
          </w:tcPr>
          <w:p w14:paraId="451B8D2F" w14:textId="77777777" w:rsidR="00B973D2" w:rsidRPr="00D6147D" w:rsidRDefault="00B973D2" w:rsidP="002B026F">
            <w:pPr>
              <w:keepNext/>
              <w:spacing w:before="20" w:after="20"/>
              <w:ind w:left="1242" w:hanging="1242"/>
              <w:rPr>
                <w:rFonts w:cs="Arial"/>
                <w:b/>
                <w:color w:val="FFFFFF"/>
              </w:rPr>
            </w:pPr>
            <w:r w:rsidRPr="00D6147D">
              <w:rPr>
                <w:rFonts w:cs="Arial"/>
                <w:b/>
                <w:snapToGrid w:val="0"/>
                <w:color w:val="FFFFFF"/>
              </w:rPr>
              <w:t>Unit 1:</w:t>
            </w:r>
            <w:r w:rsidRPr="00D6147D">
              <w:rPr>
                <w:rFonts w:cs="Arial"/>
                <w:b/>
                <w:snapToGrid w:val="0"/>
                <w:color w:val="FFFFFF"/>
              </w:rPr>
              <w:tab/>
              <w:t>Research &amp; Evaluation for Social Workers</w:t>
            </w:r>
          </w:p>
        </w:tc>
        <w:tc>
          <w:tcPr>
            <w:tcW w:w="2430" w:type="dxa"/>
            <w:shd w:val="clear" w:color="auto" w:fill="C00000"/>
          </w:tcPr>
          <w:p w14:paraId="4D041B71" w14:textId="77777777" w:rsidR="00B973D2" w:rsidRPr="00D6147D" w:rsidRDefault="00B973D2" w:rsidP="002253B5">
            <w:pPr>
              <w:keepNext/>
              <w:spacing w:before="20" w:after="20"/>
              <w:jc w:val="right"/>
              <w:rPr>
                <w:rFonts w:cs="Arial"/>
                <w:b/>
                <w:color w:val="FFFFFF"/>
              </w:rPr>
            </w:pPr>
          </w:p>
        </w:tc>
      </w:tr>
      <w:tr w:rsidR="00B973D2" w:rsidRPr="00D6147D" w14:paraId="41A84A7B" w14:textId="77777777">
        <w:trPr>
          <w:cantSplit/>
        </w:trPr>
        <w:tc>
          <w:tcPr>
            <w:tcW w:w="9540" w:type="dxa"/>
            <w:gridSpan w:val="2"/>
          </w:tcPr>
          <w:p w14:paraId="04A82536"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5D85CF26" w14:textId="77777777">
        <w:trPr>
          <w:cantSplit/>
        </w:trPr>
        <w:tc>
          <w:tcPr>
            <w:tcW w:w="9540" w:type="dxa"/>
            <w:gridSpan w:val="2"/>
          </w:tcPr>
          <w:p w14:paraId="703E1D8F" w14:textId="77777777" w:rsidR="00B973D2" w:rsidRPr="00D6147D" w:rsidRDefault="00B973D2" w:rsidP="002253B5">
            <w:pPr>
              <w:pStyle w:val="Level1"/>
              <w:keepNext w:val="0"/>
              <w:rPr>
                <w:szCs w:val="20"/>
              </w:rPr>
            </w:pPr>
            <w:r w:rsidRPr="00D6147D">
              <w:rPr>
                <w:szCs w:val="20"/>
              </w:rPr>
              <w:t>Welcome and introductions</w:t>
            </w:r>
          </w:p>
          <w:p w14:paraId="1A00DEBA" w14:textId="77777777" w:rsidR="00B973D2" w:rsidRPr="00D6147D" w:rsidRDefault="00B973D2" w:rsidP="002253B5">
            <w:pPr>
              <w:pStyle w:val="Level1"/>
              <w:keepNext w:val="0"/>
              <w:rPr>
                <w:szCs w:val="20"/>
              </w:rPr>
            </w:pPr>
            <w:r w:rsidRPr="00D6147D">
              <w:rPr>
                <w:szCs w:val="20"/>
              </w:rPr>
              <w:t>Course overview and review of syllabus</w:t>
            </w:r>
          </w:p>
          <w:p w14:paraId="2E6D4F14" w14:textId="77777777" w:rsidR="002253B5" w:rsidRDefault="00B973D2" w:rsidP="002253B5">
            <w:pPr>
              <w:pStyle w:val="Level1"/>
              <w:rPr>
                <w:szCs w:val="20"/>
              </w:rPr>
            </w:pPr>
            <w:r w:rsidRPr="00D6147D">
              <w:rPr>
                <w:szCs w:val="20"/>
              </w:rPr>
              <w:t>Social work perspective on research &amp; evaluation</w:t>
            </w:r>
          </w:p>
          <w:p w14:paraId="327F6D03" w14:textId="77777777" w:rsidR="00B973D2" w:rsidRPr="00D6147D" w:rsidRDefault="00B973D2" w:rsidP="00F02B80">
            <w:pPr>
              <w:pStyle w:val="Level1"/>
              <w:numPr>
                <w:ilvl w:val="0"/>
                <w:numId w:val="0"/>
              </w:numPr>
              <w:ind w:left="288"/>
              <w:rPr>
                <w:szCs w:val="20"/>
              </w:rPr>
            </w:pPr>
          </w:p>
        </w:tc>
      </w:tr>
    </w:tbl>
    <w:p w14:paraId="7168D472"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5DAB0BFA" w14:textId="77777777" w:rsidR="00716E44" w:rsidRDefault="00B973D2" w:rsidP="00B973D2">
      <w:pPr>
        <w:pStyle w:val="BodyText"/>
        <w:spacing w:after="0"/>
        <w:ind w:left="547" w:hanging="547"/>
        <w:rPr>
          <w:rFonts w:cs="Arial"/>
          <w:szCs w:val="20"/>
        </w:rPr>
      </w:pPr>
      <w:r w:rsidRPr="00C348A3">
        <w:rPr>
          <w:rFonts w:cs="Arial"/>
          <w:szCs w:val="20"/>
        </w:rPr>
        <w:t xml:space="preserve">Rubin, A. (2014). Efforts to Bridge the Gap Between Research and Practice in Social Work Precedents and Prospects: Keynote Address at the Bridging the Gap Symposium. </w:t>
      </w:r>
      <w:r w:rsidRPr="00C348A3">
        <w:rPr>
          <w:rFonts w:cs="Arial"/>
          <w:i/>
          <w:iCs/>
          <w:szCs w:val="20"/>
        </w:rPr>
        <w:t>Research on Social Work Practice</w:t>
      </w:r>
      <w:r w:rsidR="001F7B6E" w:rsidRPr="00C348A3">
        <w:rPr>
          <w:rFonts w:cs="Arial"/>
          <w:szCs w:val="20"/>
        </w:rPr>
        <w:t>.</w:t>
      </w:r>
    </w:p>
    <w:p w14:paraId="05F76BB0" w14:textId="77777777" w:rsidR="00B973D2" w:rsidRPr="00D6147D" w:rsidRDefault="00B973D2" w:rsidP="00B973D2">
      <w:pPr>
        <w:pStyle w:val="BodyText"/>
        <w:spacing w:after="0"/>
        <w:ind w:left="547" w:hanging="547"/>
        <w:rPr>
          <w:rFonts w:cs="Arial"/>
          <w:szCs w:val="20"/>
        </w:rPr>
      </w:pPr>
    </w:p>
    <w:p w14:paraId="7FEAE7B2" w14:textId="77777777" w:rsidR="00B973D2" w:rsidRPr="00D6147D" w:rsidRDefault="00B973D2" w:rsidP="00B973D2">
      <w:pPr>
        <w:pStyle w:val="BodyText"/>
        <w:spacing w:after="0"/>
        <w:ind w:left="547" w:hanging="547"/>
        <w:rPr>
          <w:rFonts w:cs="Arial"/>
          <w:szCs w:val="20"/>
        </w:rPr>
      </w:pPr>
    </w:p>
    <w:p w14:paraId="71C790AC" w14:textId="77777777" w:rsidR="00B973D2" w:rsidRPr="00D6147D" w:rsidRDefault="00B973D2" w:rsidP="00B973D2">
      <w:pPr>
        <w:pStyle w:val="BodyText"/>
        <w:spacing w:after="0"/>
        <w:ind w:left="547" w:hanging="547"/>
        <w:rPr>
          <w:rFonts w:cs="Arial"/>
          <w:szCs w:val="20"/>
        </w:rPr>
      </w:pPr>
      <w:r w:rsidRPr="00D6147D">
        <w:rPr>
          <w:rFonts w:cs="Arial"/>
          <w:szCs w:val="20"/>
        </w:rPr>
        <w:t xml:space="preserve">Rubin, A &amp; </w:t>
      </w:r>
      <w:proofErr w:type="spellStart"/>
      <w:r w:rsidRPr="00D6147D">
        <w:rPr>
          <w:rFonts w:cs="Arial"/>
          <w:szCs w:val="20"/>
        </w:rPr>
        <w:t>Babbie</w:t>
      </w:r>
      <w:proofErr w:type="spellEnd"/>
      <w:r w:rsidRPr="00D6147D">
        <w:rPr>
          <w:rFonts w:cs="Arial"/>
          <w:szCs w:val="20"/>
        </w:rPr>
        <w:t>, R (201</w:t>
      </w:r>
      <w:r w:rsidR="00BF61CA">
        <w:rPr>
          <w:rFonts w:cs="Arial"/>
          <w:szCs w:val="20"/>
        </w:rPr>
        <w:t>6</w:t>
      </w:r>
      <w:r w:rsidRPr="00D6147D">
        <w:rPr>
          <w:rFonts w:cs="Arial"/>
          <w:szCs w:val="20"/>
        </w:rPr>
        <w:t xml:space="preserve">). </w:t>
      </w:r>
      <w:r w:rsidR="00504224" w:rsidRPr="00D6147D">
        <w:rPr>
          <w:rFonts w:cs="Arial"/>
          <w:i/>
          <w:szCs w:val="20"/>
        </w:rPr>
        <w:t>R</w:t>
      </w:r>
      <w:r w:rsidRPr="00D6147D">
        <w:rPr>
          <w:rFonts w:cs="Arial"/>
          <w:i/>
          <w:szCs w:val="20"/>
        </w:rPr>
        <w:t>esearch methods for social work (</w:t>
      </w:r>
      <w:r w:rsidR="00BF61CA">
        <w:rPr>
          <w:rFonts w:cs="Arial"/>
          <w:i/>
          <w:szCs w:val="20"/>
        </w:rPr>
        <w:t>4</w:t>
      </w:r>
      <w:r w:rsidR="00504224" w:rsidRPr="00D6147D">
        <w:rPr>
          <w:rFonts w:cs="Arial"/>
          <w:i/>
          <w:szCs w:val="20"/>
        </w:rPr>
        <w:t>th</w:t>
      </w:r>
      <w:r w:rsidRPr="00D6147D">
        <w:rPr>
          <w:rFonts w:cs="Arial"/>
          <w:i/>
          <w:szCs w:val="20"/>
        </w:rPr>
        <w:t xml:space="preserve"> ed.). </w:t>
      </w:r>
      <w:r w:rsidRPr="00D6147D">
        <w:rPr>
          <w:rFonts w:cs="Arial"/>
          <w:szCs w:val="20"/>
        </w:rPr>
        <w:t xml:space="preserve"> </w:t>
      </w:r>
    </w:p>
    <w:p w14:paraId="1005FDD0" w14:textId="77777777" w:rsidR="00B973D2" w:rsidRPr="00D6147D" w:rsidRDefault="00B973D2" w:rsidP="00B973D2">
      <w:pPr>
        <w:pStyle w:val="BodyText"/>
        <w:spacing w:after="0"/>
        <w:ind w:left="547"/>
        <w:rPr>
          <w:rFonts w:cs="Arial"/>
          <w:szCs w:val="20"/>
        </w:rPr>
      </w:pPr>
      <w:r w:rsidRPr="00D6147D">
        <w:rPr>
          <w:rFonts w:cs="Arial"/>
          <w:szCs w:val="20"/>
        </w:rPr>
        <w:t xml:space="preserve">Chapter 1: Why Study </w:t>
      </w:r>
      <w:proofErr w:type="gramStart"/>
      <w:r w:rsidRPr="00D6147D">
        <w:rPr>
          <w:rFonts w:cs="Arial"/>
          <w:szCs w:val="20"/>
        </w:rPr>
        <w:t>Research?</w:t>
      </w:r>
      <w:r w:rsidR="00504224" w:rsidRPr="00D6147D">
        <w:rPr>
          <w:rFonts w:cs="Arial"/>
          <w:szCs w:val="20"/>
        </w:rPr>
        <w:t>,</w:t>
      </w:r>
      <w:proofErr w:type="gramEnd"/>
      <w:r w:rsidR="00504224" w:rsidRPr="00D6147D">
        <w:rPr>
          <w:rFonts w:cs="Arial"/>
          <w:szCs w:val="20"/>
        </w:rPr>
        <w:t xml:space="preserve"> pp</w:t>
      </w:r>
      <w:r w:rsidR="00840313" w:rsidRPr="00D6147D">
        <w:rPr>
          <w:rFonts w:cs="Arial"/>
          <w:szCs w:val="20"/>
        </w:rPr>
        <w:t>.</w:t>
      </w:r>
      <w:r w:rsidR="00504224" w:rsidRPr="00D6147D">
        <w:rPr>
          <w:rFonts w:cs="Arial"/>
          <w:szCs w:val="20"/>
        </w:rPr>
        <w:t xml:space="preserve"> </w:t>
      </w:r>
      <w:r w:rsidR="00BF61CA">
        <w:rPr>
          <w:rFonts w:cs="Arial"/>
          <w:szCs w:val="20"/>
        </w:rPr>
        <w:t>3</w:t>
      </w:r>
      <w:r w:rsidR="00504224" w:rsidRPr="00D6147D">
        <w:rPr>
          <w:rFonts w:cs="Arial"/>
          <w:szCs w:val="20"/>
        </w:rPr>
        <w:t>-</w:t>
      </w:r>
      <w:r w:rsidR="00BF61CA">
        <w:rPr>
          <w:rFonts w:cs="Arial"/>
          <w:szCs w:val="20"/>
        </w:rPr>
        <w:t>18</w:t>
      </w:r>
    </w:p>
    <w:p w14:paraId="50E6DA9F" w14:textId="77777777" w:rsidR="00716E44" w:rsidRDefault="00B973D2" w:rsidP="00504224">
      <w:pPr>
        <w:pStyle w:val="BodyText"/>
        <w:spacing w:after="0"/>
        <w:ind w:left="547"/>
        <w:rPr>
          <w:rFonts w:cs="Arial"/>
          <w:szCs w:val="20"/>
        </w:rPr>
      </w:pPr>
      <w:r w:rsidRPr="00D6147D">
        <w:rPr>
          <w:rFonts w:cs="Arial"/>
          <w:szCs w:val="20"/>
        </w:rPr>
        <w:t xml:space="preserve">Chapter </w:t>
      </w:r>
      <w:r w:rsidR="00504224" w:rsidRPr="00D6147D">
        <w:rPr>
          <w:rFonts w:cs="Arial"/>
          <w:szCs w:val="20"/>
        </w:rPr>
        <w:t>2:</w:t>
      </w:r>
      <w:r w:rsidRPr="00D6147D">
        <w:rPr>
          <w:rFonts w:cs="Arial"/>
          <w:szCs w:val="20"/>
        </w:rPr>
        <w:t xml:space="preserve"> </w:t>
      </w:r>
      <w:r w:rsidR="00504224" w:rsidRPr="00D6147D">
        <w:rPr>
          <w:rFonts w:cs="Arial"/>
          <w:szCs w:val="20"/>
        </w:rPr>
        <w:t>Evidence-Based Practice, pp</w:t>
      </w:r>
      <w:r w:rsidR="00840313" w:rsidRPr="00D6147D">
        <w:rPr>
          <w:rFonts w:cs="Arial"/>
          <w:szCs w:val="20"/>
        </w:rPr>
        <w:t>.</w:t>
      </w:r>
      <w:r w:rsidR="00504224" w:rsidRPr="00D6147D">
        <w:rPr>
          <w:rFonts w:cs="Arial"/>
          <w:szCs w:val="20"/>
        </w:rPr>
        <w:t xml:space="preserve"> 2</w:t>
      </w:r>
      <w:r w:rsidR="00BF61CA">
        <w:rPr>
          <w:rFonts w:cs="Arial"/>
          <w:szCs w:val="20"/>
        </w:rPr>
        <w:t>3</w:t>
      </w:r>
      <w:r w:rsidR="00504224" w:rsidRPr="00D6147D">
        <w:rPr>
          <w:rFonts w:cs="Arial"/>
          <w:szCs w:val="20"/>
        </w:rPr>
        <w:t>-</w:t>
      </w:r>
      <w:r w:rsidR="00BF61CA">
        <w:rPr>
          <w:rFonts w:cs="Arial"/>
          <w:szCs w:val="20"/>
        </w:rPr>
        <w:t>38</w:t>
      </w:r>
    </w:p>
    <w:p w14:paraId="435DD93B" w14:textId="77777777" w:rsidR="00B973D2" w:rsidRPr="00D6147D" w:rsidRDefault="00B973D2" w:rsidP="00504224">
      <w:pPr>
        <w:pStyle w:val="BodyText"/>
        <w:spacing w:after="0"/>
        <w:ind w:left="547"/>
        <w:rPr>
          <w:rFonts w:cs="Arial"/>
          <w:szCs w:val="20"/>
        </w:rPr>
      </w:pPr>
    </w:p>
    <w:p w14:paraId="0263939D" w14:textId="77777777" w:rsidR="00716E44" w:rsidRPr="00EC73DC" w:rsidRDefault="00716E44" w:rsidP="00716E44">
      <w:pPr>
        <w:spacing w:before="40" w:after="40"/>
        <w:ind w:left="432" w:hanging="432"/>
        <w:rPr>
          <w:rFonts w:cs="Arial"/>
          <w:szCs w:val="22"/>
        </w:rPr>
      </w:pPr>
      <w:proofErr w:type="spellStart"/>
      <w:r w:rsidRPr="00C348A3">
        <w:rPr>
          <w:rFonts w:cs="Arial"/>
          <w:szCs w:val="22"/>
        </w:rPr>
        <w:t>Uggerhøj</w:t>
      </w:r>
      <w:proofErr w:type="spellEnd"/>
      <w:r w:rsidRPr="00C348A3">
        <w:rPr>
          <w:rFonts w:cs="Arial"/>
          <w:szCs w:val="22"/>
        </w:rPr>
        <w:t xml:space="preserve">, L. (2011). What is Practice Research in Social Work: Definitions, Barriers and Possibilities. </w:t>
      </w:r>
      <w:r w:rsidRPr="00C348A3">
        <w:rPr>
          <w:rFonts w:cs="Arial"/>
          <w:i/>
          <w:iCs/>
          <w:szCs w:val="22"/>
        </w:rPr>
        <w:t>Social Work &amp; Society</w:t>
      </w:r>
      <w:r w:rsidRPr="00C348A3">
        <w:rPr>
          <w:rFonts w:cs="Arial"/>
          <w:szCs w:val="22"/>
        </w:rPr>
        <w:t xml:space="preserve">, </w:t>
      </w:r>
      <w:r w:rsidRPr="00C348A3">
        <w:rPr>
          <w:rFonts w:cs="Arial"/>
          <w:i/>
          <w:iCs/>
          <w:szCs w:val="22"/>
        </w:rPr>
        <w:t>9</w:t>
      </w:r>
      <w:r w:rsidRPr="00C348A3">
        <w:rPr>
          <w:rFonts w:cs="Arial"/>
          <w:szCs w:val="22"/>
        </w:rPr>
        <w:t>(1), 45-59</w:t>
      </w:r>
    </w:p>
    <w:p w14:paraId="4122A615" w14:textId="77777777" w:rsidR="00B973D2" w:rsidRPr="00D6147D" w:rsidRDefault="00B973D2" w:rsidP="00B973D2">
      <w:pPr>
        <w:widowControl w:val="0"/>
        <w:autoSpaceDE w:val="0"/>
        <w:autoSpaceDN w:val="0"/>
        <w:adjustRightInd w:val="0"/>
        <w:spacing w:after="240"/>
        <w:ind w:left="720" w:hanging="720"/>
        <w:rPr>
          <w:rStyle w:val="slug-elocation"/>
          <w:szCs w:val="24"/>
        </w:rPr>
      </w:pPr>
    </w:p>
    <w:tbl>
      <w:tblPr>
        <w:tblW w:w="0" w:type="auto"/>
        <w:tblInd w:w="18" w:type="dxa"/>
        <w:tblLook w:val="04A0" w:firstRow="1" w:lastRow="0" w:firstColumn="1" w:lastColumn="0" w:noHBand="0" w:noVBand="1"/>
      </w:tblPr>
      <w:tblGrid>
        <w:gridCol w:w="6980"/>
        <w:gridCol w:w="2362"/>
      </w:tblGrid>
      <w:tr w:rsidR="00B973D2" w:rsidRPr="00D6147D" w14:paraId="39A34FD3" w14:textId="77777777">
        <w:trPr>
          <w:cantSplit/>
          <w:tblHeader/>
        </w:trPr>
        <w:tc>
          <w:tcPr>
            <w:tcW w:w="7110" w:type="dxa"/>
            <w:shd w:val="clear" w:color="auto" w:fill="C00000"/>
          </w:tcPr>
          <w:p w14:paraId="694A485F" w14:textId="77777777" w:rsidR="00B973D2" w:rsidRPr="00D6147D" w:rsidRDefault="00B973D2" w:rsidP="002B026F">
            <w:pPr>
              <w:keepNext/>
              <w:spacing w:before="20" w:after="20"/>
              <w:ind w:left="1242" w:hanging="1242"/>
              <w:rPr>
                <w:rFonts w:cs="Arial"/>
                <w:b/>
                <w:color w:val="FFFFFF"/>
              </w:rPr>
            </w:pPr>
            <w:r w:rsidRPr="00D6147D">
              <w:rPr>
                <w:rFonts w:cs="Arial"/>
                <w:b/>
                <w:snapToGrid w:val="0"/>
                <w:color w:val="FFFFFF"/>
              </w:rPr>
              <w:t>Unit 2:</w:t>
            </w:r>
            <w:r w:rsidRPr="00D6147D">
              <w:rPr>
                <w:rFonts w:cs="Arial"/>
                <w:b/>
                <w:snapToGrid w:val="0"/>
                <w:color w:val="FFFFFF"/>
              </w:rPr>
              <w:tab/>
            </w:r>
            <w:r w:rsidR="002B026F">
              <w:rPr>
                <w:rFonts w:cs="Arial"/>
                <w:b/>
                <w:snapToGrid w:val="0"/>
                <w:color w:val="FFFFFF"/>
              </w:rPr>
              <w:t xml:space="preserve">Building on the Science </w:t>
            </w:r>
            <w:proofErr w:type="gramStart"/>
            <w:r w:rsidR="002B026F">
              <w:rPr>
                <w:rFonts w:cs="Arial"/>
                <w:b/>
                <w:snapToGrid w:val="0"/>
                <w:color w:val="FFFFFF"/>
              </w:rPr>
              <w:t xml:space="preserve">of </w:t>
            </w:r>
            <w:r w:rsidRPr="00D6147D">
              <w:rPr>
                <w:rFonts w:cs="Arial"/>
                <w:b/>
                <w:snapToGrid w:val="0"/>
                <w:color w:val="FFFFFF"/>
              </w:rPr>
              <w:t xml:space="preserve"> Social</w:t>
            </w:r>
            <w:proofErr w:type="gramEnd"/>
            <w:r w:rsidRPr="00D6147D">
              <w:rPr>
                <w:rFonts w:cs="Arial"/>
                <w:b/>
                <w:snapToGrid w:val="0"/>
                <w:color w:val="FFFFFF"/>
              </w:rPr>
              <w:t xml:space="preserve"> Work </w:t>
            </w:r>
          </w:p>
        </w:tc>
        <w:tc>
          <w:tcPr>
            <w:tcW w:w="2430" w:type="dxa"/>
            <w:shd w:val="clear" w:color="auto" w:fill="C00000"/>
          </w:tcPr>
          <w:p w14:paraId="61C76610" w14:textId="77777777" w:rsidR="00B973D2" w:rsidRPr="00D6147D" w:rsidRDefault="00B973D2" w:rsidP="002253B5">
            <w:pPr>
              <w:keepNext/>
              <w:spacing w:before="20" w:after="20"/>
              <w:jc w:val="right"/>
              <w:rPr>
                <w:rFonts w:cs="Arial"/>
                <w:b/>
                <w:color w:val="FFFFFF"/>
              </w:rPr>
            </w:pPr>
          </w:p>
        </w:tc>
      </w:tr>
      <w:tr w:rsidR="00B973D2" w:rsidRPr="00D6147D" w14:paraId="57F3CED3" w14:textId="77777777">
        <w:trPr>
          <w:cantSplit/>
        </w:trPr>
        <w:tc>
          <w:tcPr>
            <w:tcW w:w="9540" w:type="dxa"/>
            <w:gridSpan w:val="2"/>
          </w:tcPr>
          <w:p w14:paraId="493A2D97"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71D88A96" w14:textId="77777777">
        <w:trPr>
          <w:cantSplit/>
        </w:trPr>
        <w:tc>
          <w:tcPr>
            <w:tcW w:w="9540" w:type="dxa"/>
            <w:gridSpan w:val="2"/>
          </w:tcPr>
          <w:p w14:paraId="3F524DBE" w14:textId="77777777" w:rsidR="00452CCC" w:rsidRPr="00D6147D" w:rsidRDefault="00452CCC" w:rsidP="00452CCC">
            <w:pPr>
              <w:pStyle w:val="Level1"/>
              <w:keepNext w:val="0"/>
              <w:numPr>
                <w:ilvl w:val="0"/>
                <w:numId w:val="27"/>
              </w:numPr>
              <w:rPr>
                <w:szCs w:val="20"/>
              </w:rPr>
            </w:pPr>
            <w:r w:rsidRPr="00D6147D">
              <w:rPr>
                <w:szCs w:val="20"/>
              </w:rPr>
              <w:t>Scientific Inquiry: purpose of research</w:t>
            </w:r>
          </w:p>
          <w:p w14:paraId="537D4ABD" w14:textId="77777777" w:rsidR="00452CCC" w:rsidRPr="00456F89" w:rsidRDefault="00452CCC" w:rsidP="00452CCC">
            <w:pPr>
              <w:pStyle w:val="Level1"/>
              <w:keepNext w:val="0"/>
              <w:numPr>
                <w:ilvl w:val="0"/>
                <w:numId w:val="27"/>
              </w:numPr>
              <w:rPr>
                <w:szCs w:val="20"/>
              </w:rPr>
            </w:pPr>
            <w:r>
              <w:rPr>
                <w:szCs w:val="20"/>
              </w:rPr>
              <w:t xml:space="preserve">Research Methods </w:t>
            </w:r>
            <w:proofErr w:type="spellStart"/>
            <w:r w:rsidRPr="00D6147D">
              <w:rPr>
                <w:szCs w:val="20"/>
              </w:rPr>
              <w:t>Methods</w:t>
            </w:r>
            <w:proofErr w:type="spellEnd"/>
            <w:r w:rsidRPr="00D6147D">
              <w:rPr>
                <w:szCs w:val="20"/>
              </w:rPr>
              <w:t xml:space="preserve"> 101</w:t>
            </w:r>
          </w:p>
          <w:p w14:paraId="08A910E7" w14:textId="77777777" w:rsidR="001F7B6E" w:rsidRDefault="00452CCC" w:rsidP="00452CCC">
            <w:pPr>
              <w:pStyle w:val="Level1"/>
              <w:keepNext w:val="0"/>
              <w:numPr>
                <w:ilvl w:val="0"/>
                <w:numId w:val="27"/>
              </w:numPr>
              <w:rPr>
                <w:szCs w:val="20"/>
              </w:rPr>
            </w:pPr>
            <w:r>
              <w:rPr>
                <w:szCs w:val="20"/>
              </w:rPr>
              <w:t>The Evaluation Process</w:t>
            </w:r>
          </w:p>
          <w:p w14:paraId="58FA1208" w14:textId="77777777" w:rsidR="001F7B6E" w:rsidRPr="00F2116E" w:rsidRDefault="001F7B6E" w:rsidP="001F7B6E">
            <w:pPr>
              <w:pStyle w:val="Level1"/>
              <w:numPr>
                <w:ilvl w:val="0"/>
                <w:numId w:val="28"/>
              </w:numPr>
              <w:rPr>
                <w:szCs w:val="20"/>
              </w:rPr>
            </w:pPr>
            <w:r w:rsidRPr="00041E59">
              <w:rPr>
                <w:szCs w:val="20"/>
              </w:rPr>
              <w:t>Evidence-Based Practice (EBP)</w:t>
            </w:r>
          </w:p>
          <w:p w14:paraId="0C92ABE1" w14:textId="77777777" w:rsidR="00B973D2" w:rsidRPr="00D6147D" w:rsidRDefault="00B973D2" w:rsidP="00504224">
            <w:pPr>
              <w:pStyle w:val="Level1"/>
              <w:keepNext w:val="0"/>
              <w:numPr>
                <w:ilvl w:val="0"/>
                <w:numId w:val="0"/>
              </w:numPr>
              <w:rPr>
                <w:szCs w:val="20"/>
              </w:rPr>
            </w:pPr>
          </w:p>
        </w:tc>
      </w:tr>
    </w:tbl>
    <w:p w14:paraId="1B499102" w14:textId="77777777" w:rsidR="00B973D2" w:rsidRPr="00D6147D" w:rsidRDefault="00B973D2" w:rsidP="00B973D2">
      <w:pPr>
        <w:pStyle w:val="BodyText"/>
        <w:rPr>
          <w:rFonts w:cs="Arial"/>
          <w:szCs w:val="20"/>
        </w:rPr>
      </w:pPr>
      <w:r w:rsidRPr="00D6147D">
        <w:rPr>
          <w:rFonts w:cs="Arial"/>
          <w:szCs w:val="20"/>
        </w:rPr>
        <w:t>This Unit relates to course objectives 1, 2, 3, and 5.</w:t>
      </w:r>
    </w:p>
    <w:p w14:paraId="704CBE95"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4B38578F" w14:textId="77777777" w:rsidR="00B973D2" w:rsidRPr="00D6147D" w:rsidRDefault="00BF61CA" w:rsidP="00B973D2">
      <w:pPr>
        <w:pStyle w:val="BodyText"/>
        <w:spacing w:after="0"/>
        <w:ind w:left="547" w:hanging="547"/>
        <w:rPr>
          <w:rFonts w:cs="Arial"/>
          <w:szCs w:val="20"/>
        </w:rPr>
      </w:pPr>
      <w:r>
        <w:rPr>
          <w:rFonts w:cs="Arial"/>
          <w:szCs w:val="20"/>
        </w:rPr>
        <w:t xml:space="preserve">Rubin, A &amp; </w:t>
      </w:r>
      <w:proofErr w:type="spellStart"/>
      <w:r>
        <w:rPr>
          <w:rFonts w:cs="Arial"/>
          <w:szCs w:val="20"/>
        </w:rPr>
        <w:t>Babbie</w:t>
      </w:r>
      <w:proofErr w:type="spellEnd"/>
      <w:r>
        <w:rPr>
          <w:rFonts w:cs="Arial"/>
          <w:szCs w:val="20"/>
        </w:rPr>
        <w:t>, R (2016</w:t>
      </w:r>
      <w:r w:rsidR="00B973D2" w:rsidRPr="00D6147D">
        <w:rPr>
          <w:rFonts w:cs="Arial"/>
          <w:szCs w:val="20"/>
        </w:rPr>
        <w:t xml:space="preserve">). </w:t>
      </w:r>
      <w:r w:rsidR="00504224" w:rsidRPr="00D6147D">
        <w:rPr>
          <w:rFonts w:cs="Arial"/>
          <w:i/>
          <w:szCs w:val="20"/>
        </w:rPr>
        <w:t>R</w:t>
      </w:r>
      <w:r w:rsidR="00B973D2" w:rsidRPr="00D6147D">
        <w:rPr>
          <w:rFonts w:cs="Arial"/>
          <w:i/>
          <w:szCs w:val="20"/>
        </w:rPr>
        <w:t>esearch methods for social work (</w:t>
      </w:r>
      <w:r>
        <w:rPr>
          <w:rFonts w:cs="Arial"/>
          <w:i/>
          <w:szCs w:val="20"/>
        </w:rPr>
        <w:t>4</w:t>
      </w:r>
      <w:r w:rsidR="00504224" w:rsidRPr="00D6147D">
        <w:rPr>
          <w:rFonts w:cs="Arial"/>
          <w:i/>
          <w:szCs w:val="20"/>
        </w:rPr>
        <w:t>th</w:t>
      </w:r>
      <w:r w:rsidR="00B973D2" w:rsidRPr="00D6147D">
        <w:rPr>
          <w:rFonts w:cs="Arial"/>
          <w:i/>
          <w:szCs w:val="20"/>
        </w:rPr>
        <w:t xml:space="preserve"> ed.). </w:t>
      </w:r>
      <w:r w:rsidR="00B973D2" w:rsidRPr="00D6147D">
        <w:rPr>
          <w:rFonts w:cs="Arial"/>
          <w:szCs w:val="20"/>
        </w:rPr>
        <w:t xml:space="preserve"> </w:t>
      </w:r>
    </w:p>
    <w:p w14:paraId="4B83E57C" w14:textId="77777777" w:rsidR="00504224" w:rsidRPr="00D6147D" w:rsidRDefault="00504224" w:rsidP="00B973D2">
      <w:pPr>
        <w:pStyle w:val="BodyText"/>
        <w:spacing w:after="0"/>
        <w:ind w:left="547"/>
        <w:rPr>
          <w:rFonts w:cs="Arial"/>
          <w:szCs w:val="20"/>
        </w:rPr>
      </w:pPr>
      <w:r w:rsidRPr="00D6147D">
        <w:rPr>
          <w:rFonts w:cs="Arial"/>
          <w:szCs w:val="20"/>
        </w:rPr>
        <w:t xml:space="preserve">Chapter </w:t>
      </w:r>
      <w:r w:rsidR="00BF61CA">
        <w:rPr>
          <w:rFonts w:cs="Arial"/>
          <w:szCs w:val="20"/>
        </w:rPr>
        <w:t>3</w:t>
      </w:r>
      <w:r w:rsidRPr="00D6147D">
        <w:rPr>
          <w:rFonts w:cs="Arial"/>
          <w:szCs w:val="20"/>
        </w:rPr>
        <w:t xml:space="preserve">: </w:t>
      </w:r>
      <w:r w:rsidR="00B973D2" w:rsidRPr="00D6147D">
        <w:rPr>
          <w:rFonts w:cs="Arial"/>
          <w:szCs w:val="20"/>
        </w:rPr>
        <w:t>Quantitative</w:t>
      </w:r>
      <w:r w:rsidR="00840313" w:rsidRPr="00D6147D">
        <w:rPr>
          <w:rFonts w:cs="Arial"/>
          <w:szCs w:val="20"/>
        </w:rPr>
        <w:t xml:space="preserve">, </w:t>
      </w:r>
      <w:r w:rsidR="00B973D2" w:rsidRPr="00D6147D">
        <w:rPr>
          <w:rFonts w:cs="Arial"/>
          <w:szCs w:val="20"/>
        </w:rPr>
        <w:t>Qualitative</w:t>
      </w:r>
      <w:r w:rsidR="00840313" w:rsidRPr="00D6147D">
        <w:rPr>
          <w:rFonts w:cs="Arial"/>
          <w:szCs w:val="20"/>
        </w:rPr>
        <w:t>, and Mixed Methods of</w:t>
      </w:r>
      <w:r w:rsidR="00B973D2" w:rsidRPr="00D6147D">
        <w:rPr>
          <w:rFonts w:cs="Arial"/>
          <w:szCs w:val="20"/>
        </w:rPr>
        <w:t xml:space="preserve"> Inquiry</w:t>
      </w:r>
      <w:r w:rsidR="00840313" w:rsidRPr="00D6147D">
        <w:rPr>
          <w:rFonts w:cs="Arial"/>
          <w:szCs w:val="20"/>
        </w:rPr>
        <w:t xml:space="preserve">, pp. </w:t>
      </w:r>
      <w:r w:rsidR="00BF61CA">
        <w:rPr>
          <w:rFonts w:cs="Arial"/>
          <w:szCs w:val="20"/>
        </w:rPr>
        <w:t>45</w:t>
      </w:r>
      <w:r w:rsidR="00840313" w:rsidRPr="00D6147D">
        <w:rPr>
          <w:rFonts w:cs="Arial"/>
          <w:szCs w:val="20"/>
        </w:rPr>
        <w:t>-</w:t>
      </w:r>
      <w:r w:rsidR="00BF61CA">
        <w:rPr>
          <w:rFonts w:cs="Arial"/>
          <w:szCs w:val="20"/>
        </w:rPr>
        <w:t>57</w:t>
      </w:r>
    </w:p>
    <w:p w14:paraId="1E07AC67" w14:textId="77777777" w:rsidR="0034757D" w:rsidRDefault="0034757D" w:rsidP="00B973D2">
      <w:pPr>
        <w:pStyle w:val="BodyText"/>
        <w:spacing w:after="0"/>
        <w:ind w:left="547"/>
        <w:rPr>
          <w:rFonts w:cs="Arial"/>
          <w:szCs w:val="20"/>
        </w:rPr>
      </w:pPr>
    </w:p>
    <w:p w14:paraId="276DA38B" w14:textId="77777777" w:rsidR="0034757D" w:rsidRPr="0034757D" w:rsidRDefault="0034757D" w:rsidP="0034757D">
      <w:pPr>
        <w:rPr>
          <w:i/>
          <w:szCs w:val="24"/>
        </w:rPr>
      </w:pPr>
      <w:proofErr w:type="spellStart"/>
      <w:r w:rsidRPr="0034757D">
        <w:rPr>
          <w:iCs/>
          <w:szCs w:val="24"/>
          <w:lang w:val="nb-NO"/>
        </w:rPr>
        <w:t>Grinnell</w:t>
      </w:r>
      <w:proofErr w:type="spellEnd"/>
      <w:r w:rsidRPr="0034757D">
        <w:rPr>
          <w:iCs/>
          <w:szCs w:val="24"/>
          <w:lang w:val="nb-NO"/>
        </w:rPr>
        <w:t xml:space="preserve"> Jr., R. M., Gabor, P. A., &amp; </w:t>
      </w:r>
      <w:proofErr w:type="spellStart"/>
      <w:r w:rsidRPr="0034757D">
        <w:rPr>
          <w:iCs/>
          <w:szCs w:val="24"/>
          <w:lang w:val="nb-NO"/>
        </w:rPr>
        <w:t>Unrau</w:t>
      </w:r>
      <w:proofErr w:type="spellEnd"/>
      <w:r w:rsidRPr="0034757D">
        <w:rPr>
          <w:iCs/>
          <w:szCs w:val="24"/>
          <w:lang w:val="nb-NO"/>
        </w:rPr>
        <w:t xml:space="preserve">, Y.A. (2012). </w:t>
      </w:r>
      <w:r w:rsidRPr="0034757D">
        <w:rPr>
          <w:i/>
          <w:iCs/>
          <w:szCs w:val="24"/>
          <w:lang w:val="nb-NO"/>
        </w:rPr>
        <w:t>Program</w:t>
      </w:r>
      <w:r w:rsidRPr="0034757D">
        <w:rPr>
          <w:iCs/>
          <w:szCs w:val="24"/>
          <w:lang w:val="nb-NO"/>
        </w:rPr>
        <w:t xml:space="preserve"> e</w:t>
      </w:r>
      <w:r w:rsidRPr="0034757D">
        <w:rPr>
          <w:i/>
          <w:szCs w:val="24"/>
        </w:rPr>
        <w:t xml:space="preserve">valuation for social </w:t>
      </w:r>
    </w:p>
    <w:p w14:paraId="3427C0D9" w14:textId="77777777" w:rsidR="0034757D" w:rsidRPr="0034757D" w:rsidRDefault="0034757D" w:rsidP="0034757D">
      <w:pPr>
        <w:rPr>
          <w:iCs/>
          <w:szCs w:val="24"/>
        </w:rPr>
      </w:pPr>
      <w:r w:rsidRPr="0034757D">
        <w:rPr>
          <w:i/>
          <w:szCs w:val="24"/>
        </w:rPr>
        <w:t xml:space="preserve">     workers: Foundations of evidence based programs. </w:t>
      </w:r>
      <w:r w:rsidR="004A2581">
        <w:rPr>
          <w:iCs/>
          <w:szCs w:val="24"/>
        </w:rPr>
        <w:t>(6</w:t>
      </w:r>
      <w:r w:rsidR="004A2581" w:rsidRPr="004A2581">
        <w:rPr>
          <w:iCs/>
          <w:szCs w:val="24"/>
          <w:vertAlign w:val="superscript"/>
        </w:rPr>
        <w:t>th</w:t>
      </w:r>
      <w:r w:rsidR="004A2581">
        <w:rPr>
          <w:iCs/>
          <w:szCs w:val="24"/>
        </w:rPr>
        <w:t xml:space="preserve"> </w:t>
      </w:r>
      <w:proofErr w:type="spellStart"/>
      <w:r w:rsidR="004A2581">
        <w:rPr>
          <w:iCs/>
          <w:szCs w:val="24"/>
        </w:rPr>
        <w:t>ed</w:t>
      </w:r>
      <w:proofErr w:type="spellEnd"/>
      <w:r w:rsidRPr="0034757D">
        <w:rPr>
          <w:iCs/>
          <w:szCs w:val="24"/>
        </w:rPr>
        <w:t xml:space="preserve">). New York, NY: </w:t>
      </w:r>
    </w:p>
    <w:p w14:paraId="741E04E5" w14:textId="77777777" w:rsidR="00085A93" w:rsidRDefault="0034757D" w:rsidP="008C7FE2">
      <w:pPr>
        <w:rPr>
          <w:iCs/>
          <w:color w:val="0000FF"/>
          <w:szCs w:val="24"/>
        </w:rPr>
      </w:pPr>
      <w:r w:rsidRPr="0034757D">
        <w:rPr>
          <w:iCs/>
          <w:szCs w:val="24"/>
        </w:rPr>
        <w:t xml:space="preserve">     Oxford University Press. </w:t>
      </w:r>
    </w:p>
    <w:p w14:paraId="3EAEAAA5" w14:textId="77777777" w:rsidR="008C7FE2" w:rsidRDefault="008C7FE2" w:rsidP="008C7FE2">
      <w:pPr>
        <w:rPr>
          <w:rFonts w:cs="Arial"/>
        </w:rPr>
      </w:pPr>
    </w:p>
    <w:p w14:paraId="4DD553AF" w14:textId="77777777" w:rsidR="00085A93" w:rsidRDefault="00085A93" w:rsidP="00085A93">
      <w:pPr>
        <w:rPr>
          <w:rFonts w:cs="Arial"/>
        </w:rPr>
      </w:pPr>
      <w:r>
        <w:rPr>
          <w:rFonts w:cs="Arial"/>
        </w:rPr>
        <w:t xml:space="preserve">Chapter </w:t>
      </w:r>
      <w:r w:rsidRPr="00D6147D">
        <w:rPr>
          <w:rFonts w:cs="Arial"/>
        </w:rPr>
        <w:t>1</w:t>
      </w:r>
      <w:r>
        <w:rPr>
          <w:rFonts w:cs="Arial"/>
        </w:rPr>
        <w:t>:</w:t>
      </w:r>
      <w:r w:rsidRPr="00D6147D">
        <w:rPr>
          <w:rFonts w:cs="Arial"/>
        </w:rPr>
        <w:t xml:space="preserve"> </w:t>
      </w:r>
      <w:r>
        <w:rPr>
          <w:rFonts w:cs="Arial"/>
        </w:rPr>
        <w:t>Toward Accountability, pp. 3-27</w:t>
      </w:r>
    </w:p>
    <w:p w14:paraId="0BF82EF4" w14:textId="77777777" w:rsidR="006A58A0" w:rsidRDefault="00452CCC" w:rsidP="00452CCC">
      <w:pPr>
        <w:rPr>
          <w:rFonts w:cs="Arial"/>
        </w:rPr>
      </w:pPr>
      <w:r>
        <w:rPr>
          <w:rFonts w:cs="Arial"/>
        </w:rPr>
        <w:t>Chapter 2: The Evaluation Process, pp. 29-45</w:t>
      </w:r>
    </w:p>
    <w:p w14:paraId="4B2DF9F7" w14:textId="77777777" w:rsidR="001B1A00" w:rsidRDefault="006A58A0" w:rsidP="00452CCC">
      <w:pPr>
        <w:rPr>
          <w:rFonts w:cs="Arial"/>
        </w:rPr>
      </w:pPr>
      <w:r>
        <w:rPr>
          <w:rFonts w:cs="Arial"/>
        </w:rPr>
        <w:t>Chapter 4: Ethics, pp. 73-</w:t>
      </w:r>
      <w:r w:rsidR="001B1A00">
        <w:rPr>
          <w:rFonts w:cs="Arial"/>
        </w:rPr>
        <w:t>95</w:t>
      </w:r>
    </w:p>
    <w:p w14:paraId="3DDB62D4" w14:textId="77777777" w:rsidR="00452CCC" w:rsidRPr="00D6147D" w:rsidRDefault="001B1A00" w:rsidP="00452CCC">
      <w:pPr>
        <w:rPr>
          <w:rFonts w:cs="Arial"/>
        </w:rPr>
      </w:pPr>
      <w:r>
        <w:rPr>
          <w:rFonts w:cs="Arial"/>
        </w:rPr>
        <w:t>Chapter 5: Cultural Competence, pp 97-113</w:t>
      </w:r>
    </w:p>
    <w:p w14:paraId="246B40A6" w14:textId="77777777" w:rsidR="00B973D2" w:rsidRPr="00D6147D" w:rsidRDefault="00B973D2" w:rsidP="00CD3EAC">
      <w:pPr>
        <w:pStyle w:val="BodyText"/>
        <w:spacing w:after="0"/>
        <w:rPr>
          <w:rFonts w:cs="Arial"/>
          <w:szCs w:val="20"/>
        </w:rPr>
      </w:pPr>
    </w:p>
    <w:p w14:paraId="419BEDC8" w14:textId="77777777" w:rsidR="00CD3EAC" w:rsidRPr="00CD3EAC" w:rsidRDefault="00CD3EAC" w:rsidP="00B973D2">
      <w:pPr>
        <w:pStyle w:val="BodyText"/>
        <w:spacing w:after="0"/>
        <w:ind w:left="547" w:hanging="547"/>
        <w:rPr>
          <w:rFonts w:cs="Arial"/>
          <w:b/>
          <w:szCs w:val="20"/>
        </w:rPr>
      </w:pPr>
      <w:r w:rsidRPr="00CD3EAC">
        <w:rPr>
          <w:rFonts w:cs="Arial"/>
          <w:b/>
          <w:szCs w:val="20"/>
        </w:rPr>
        <w:t>E</w:t>
      </w:r>
      <w:r w:rsidR="000E1F51">
        <w:rPr>
          <w:rFonts w:cs="Arial"/>
          <w:b/>
          <w:szCs w:val="20"/>
        </w:rPr>
        <w:t>XPLORE</w:t>
      </w:r>
      <w:r w:rsidRPr="00CD3EAC">
        <w:rPr>
          <w:rFonts w:cs="Arial"/>
          <w:b/>
          <w:szCs w:val="20"/>
        </w:rPr>
        <w:t xml:space="preserve">: </w:t>
      </w:r>
    </w:p>
    <w:p w14:paraId="15FDE474" w14:textId="77777777" w:rsidR="00B973D2" w:rsidRDefault="00CD3EAC" w:rsidP="00CD3EAC">
      <w:pPr>
        <w:pStyle w:val="BodyText"/>
        <w:spacing w:after="0"/>
        <w:ind w:left="547" w:hanging="547"/>
        <w:rPr>
          <w:rFonts w:cs="Arial"/>
          <w:szCs w:val="20"/>
        </w:rPr>
      </w:pPr>
      <w:r>
        <w:rPr>
          <w:rFonts w:cs="Arial"/>
          <w:szCs w:val="20"/>
        </w:rPr>
        <w:t>Web Center for Social Research Methods:</w:t>
      </w:r>
      <w:r w:rsidR="00BF61CA">
        <w:rPr>
          <w:rFonts w:cs="Arial"/>
          <w:szCs w:val="20"/>
        </w:rPr>
        <w:t xml:space="preserve"> </w:t>
      </w:r>
      <w:hyperlink r:id="rId23" w:history="1">
        <w:r w:rsidR="00A715BA" w:rsidRPr="00BD2765">
          <w:rPr>
            <w:rStyle w:val="Hyperlink"/>
            <w:rFonts w:cs="Arial"/>
            <w:szCs w:val="20"/>
          </w:rPr>
          <w:t>http://www.socialresearchmethods.net/kb/contents.php</w:t>
        </w:r>
      </w:hyperlink>
    </w:p>
    <w:p w14:paraId="483204F7" w14:textId="77777777" w:rsidR="000E1F51" w:rsidRDefault="00CD3EAC" w:rsidP="00CD3EAC">
      <w:r w:rsidRPr="00D6147D">
        <w:rPr>
          <w:rFonts w:cs="Arial"/>
        </w:rPr>
        <w:t xml:space="preserve">The California Evidence-Based Clearinghouse for Child Welfare (CEBC): </w:t>
      </w:r>
      <w:hyperlink r:id="rId24" w:history="1">
        <w:r w:rsidRPr="00D6147D">
          <w:rPr>
            <w:rStyle w:val="Hyperlink"/>
            <w:rFonts w:cs="Arial"/>
          </w:rPr>
          <w:t>http://www.cebc4cw.org/</w:t>
        </w:r>
      </w:hyperlink>
    </w:p>
    <w:p w14:paraId="41F554DE" w14:textId="77777777" w:rsidR="00670102" w:rsidRPr="00CD3EAC" w:rsidRDefault="00670102" w:rsidP="00CD3EAC">
      <w:pPr>
        <w:rPr>
          <w:rFonts w:cs="Arial"/>
        </w:rPr>
      </w:pPr>
    </w:p>
    <w:tbl>
      <w:tblPr>
        <w:tblW w:w="0" w:type="auto"/>
        <w:tblInd w:w="18" w:type="dxa"/>
        <w:tblLook w:val="04A0" w:firstRow="1" w:lastRow="0" w:firstColumn="1" w:lastColumn="0" w:noHBand="0" w:noVBand="1"/>
      </w:tblPr>
      <w:tblGrid>
        <w:gridCol w:w="6978"/>
        <w:gridCol w:w="2364"/>
      </w:tblGrid>
      <w:tr w:rsidR="00670102" w:rsidRPr="00D6147D" w14:paraId="6C25AC72" w14:textId="77777777">
        <w:trPr>
          <w:cantSplit/>
          <w:tblHeader/>
        </w:trPr>
        <w:tc>
          <w:tcPr>
            <w:tcW w:w="7110" w:type="dxa"/>
            <w:shd w:val="clear" w:color="auto" w:fill="C00000"/>
          </w:tcPr>
          <w:p w14:paraId="7BC59A04" w14:textId="77777777" w:rsidR="00670102" w:rsidRPr="00D6147D" w:rsidRDefault="00670102" w:rsidP="00670102">
            <w:pPr>
              <w:keepNext/>
              <w:spacing w:before="20" w:after="20"/>
              <w:ind w:left="1242" w:hanging="1242"/>
              <w:rPr>
                <w:rFonts w:cs="Arial"/>
                <w:b/>
                <w:color w:val="FFFFFF"/>
              </w:rPr>
            </w:pPr>
            <w:r w:rsidRPr="00D6147D">
              <w:rPr>
                <w:rFonts w:cs="Arial"/>
                <w:b/>
                <w:snapToGrid w:val="0"/>
                <w:color w:val="FFFFFF"/>
              </w:rPr>
              <w:lastRenderedPageBreak/>
              <w:t xml:space="preserve">Unit </w:t>
            </w:r>
            <w:r>
              <w:rPr>
                <w:rFonts w:cs="Arial"/>
                <w:b/>
                <w:snapToGrid w:val="0"/>
                <w:color w:val="FFFFFF"/>
              </w:rPr>
              <w:t>3</w:t>
            </w:r>
            <w:r w:rsidRPr="00D6147D">
              <w:rPr>
                <w:rFonts w:cs="Arial"/>
                <w:b/>
                <w:snapToGrid w:val="0"/>
                <w:color w:val="FFFFFF"/>
              </w:rPr>
              <w:t>:</w:t>
            </w:r>
            <w:r w:rsidRPr="00D6147D">
              <w:rPr>
                <w:rFonts w:cs="Arial"/>
                <w:b/>
                <w:snapToGrid w:val="0"/>
                <w:color w:val="FFFFFF"/>
              </w:rPr>
              <w:tab/>
            </w:r>
            <w:r>
              <w:rPr>
                <w:rFonts w:cs="Arial"/>
                <w:b/>
                <w:snapToGrid w:val="0"/>
                <w:color w:val="FFFFFF"/>
              </w:rPr>
              <w:t xml:space="preserve">Doing Evaluations </w:t>
            </w:r>
          </w:p>
        </w:tc>
        <w:tc>
          <w:tcPr>
            <w:tcW w:w="2430" w:type="dxa"/>
            <w:shd w:val="clear" w:color="auto" w:fill="C00000"/>
          </w:tcPr>
          <w:p w14:paraId="66B295B2" w14:textId="77777777" w:rsidR="00670102" w:rsidRPr="00D6147D" w:rsidRDefault="00670102" w:rsidP="00353650">
            <w:pPr>
              <w:keepNext/>
              <w:spacing w:before="20" w:after="20"/>
              <w:jc w:val="right"/>
              <w:rPr>
                <w:rFonts w:cs="Arial"/>
                <w:b/>
                <w:color w:val="FFFFFF"/>
              </w:rPr>
            </w:pPr>
          </w:p>
        </w:tc>
      </w:tr>
      <w:tr w:rsidR="00670102" w:rsidRPr="00D6147D" w14:paraId="28E14D7D" w14:textId="77777777">
        <w:trPr>
          <w:cantSplit/>
        </w:trPr>
        <w:tc>
          <w:tcPr>
            <w:tcW w:w="9540" w:type="dxa"/>
            <w:gridSpan w:val="2"/>
          </w:tcPr>
          <w:tbl>
            <w:tblPr>
              <w:tblW w:w="0" w:type="auto"/>
              <w:tblInd w:w="18" w:type="dxa"/>
              <w:tblLook w:val="04A0" w:firstRow="1" w:lastRow="0" w:firstColumn="1" w:lastColumn="0" w:noHBand="0" w:noVBand="1"/>
            </w:tblPr>
            <w:tblGrid>
              <w:gridCol w:w="9108"/>
            </w:tblGrid>
            <w:tr w:rsidR="00670102" w:rsidRPr="00D6147D" w14:paraId="78759AF1" w14:textId="77777777">
              <w:trPr>
                <w:cantSplit/>
              </w:trPr>
              <w:tc>
                <w:tcPr>
                  <w:tcW w:w="9540" w:type="dxa"/>
                </w:tcPr>
                <w:p w14:paraId="7C5588FF" w14:textId="77777777" w:rsidR="00670102" w:rsidRPr="00D6147D" w:rsidRDefault="00670102" w:rsidP="00353650">
                  <w:pPr>
                    <w:keepNext/>
                    <w:rPr>
                      <w:rFonts w:cs="Arial"/>
                      <w:b/>
                    </w:rPr>
                  </w:pPr>
                  <w:r w:rsidRPr="00D6147D">
                    <w:rPr>
                      <w:rFonts w:cs="Arial"/>
                      <w:b/>
                      <w:bCs/>
                      <w:color w:val="262626"/>
                    </w:rPr>
                    <w:t xml:space="preserve">Topics </w:t>
                  </w:r>
                </w:p>
              </w:tc>
            </w:tr>
          </w:tbl>
          <w:p w14:paraId="52C5F694" w14:textId="77777777" w:rsidR="00AA73BE" w:rsidRPr="00A12C4C" w:rsidRDefault="00AA73BE" w:rsidP="00AA73BE">
            <w:pPr>
              <w:pStyle w:val="Level1"/>
              <w:numPr>
                <w:ilvl w:val="0"/>
                <w:numId w:val="11"/>
              </w:numPr>
            </w:pPr>
            <w:r>
              <w:rPr>
                <w:bCs/>
              </w:rPr>
              <w:t>Needs Assessments</w:t>
            </w:r>
          </w:p>
          <w:p w14:paraId="0F915C51" w14:textId="77777777" w:rsidR="00670102" w:rsidRPr="00452CCC" w:rsidRDefault="00670102" w:rsidP="00342B6E">
            <w:pPr>
              <w:pStyle w:val="Level1"/>
              <w:numPr>
                <w:ilvl w:val="0"/>
                <w:numId w:val="11"/>
              </w:numPr>
            </w:pPr>
            <w:r w:rsidRPr="00452CCC">
              <w:rPr>
                <w:bCs/>
              </w:rPr>
              <w:t>Process (formative) evaluation</w:t>
            </w:r>
          </w:p>
          <w:p w14:paraId="568F4D04" w14:textId="77777777" w:rsidR="00670102" w:rsidRPr="00452CCC" w:rsidRDefault="00670102" w:rsidP="00342B6E">
            <w:pPr>
              <w:pStyle w:val="Level1"/>
              <w:numPr>
                <w:ilvl w:val="0"/>
                <w:numId w:val="11"/>
              </w:numPr>
            </w:pPr>
            <w:r w:rsidRPr="00452CCC">
              <w:rPr>
                <w:bCs/>
              </w:rPr>
              <w:t>Outcome (summative) evaluation</w:t>
            </w:r>
          </w:p>
          <w:p w14:paraId="528A7821" w14:textId="77777777" w:rsidR="00670102" w:rsidRPr="00452CCC" w:rsidRDefault="00670102" w:rsidP="00342B6E">
            <w:pPr>
              <w:pStyle w:val="Level1"/>
              <w:numPr>
                <w:ilvl w:val="0"/>
                <w:numId w:val="11"/>
              </w:numPr>
            </w:pPr>
            <w:r w:rsidRPr="00452CCC">
              <w:rPr>
                <w:bCs/>
              </w:rPr>
              <w:t>Efficiency Evaluation</w:t>
            </w:r>
          </w:p>
          <w:p w14:paraId="252F767D" w14:textId="77777777" w:rsidR="00670102" w:rsidRPr="00D6147D" w:rsidRDefault="00670102" w:rsidP="00353650">
            <w:pPr>
              <w:keepNext/>
              <w:rPr>
                <w:rFonts w:cs="Arial"/>
                <w:b/>
              </w:rPr>
            </w:pPr>
          </w:p>
        </w:tc>
      </w:tr>
    </w:tbl>
    <w:p w14:paraId="6666711A" w14:textId="77777777" w:rsidR="00670102" w:rsidRPr="00D6147D" w:rsidRDefault="00670102" w:rsidP="00670102">
      <w:pPr>
        <w:pStyle w:val="BodyText"/>
        <w:rPr>
          <w:rFonts w:cs="Arial"/>
          <w:szCs w:val="20"/>
        </w:rPr>
      </w:pPr>
      <w:r w:rsidRPr="00D6147D">
        <w:rPr>
          <w:rFonts w:cs="Arial"/>
          <w:szCs w:val="20"/>
        </w:rPr>
        <w:t>This Unit relates to course objectives 1, 2, 3, and 5.</w:t>
      </w:r>
    </w:p>
    <w:p w14:paraId="030DD13C" w14:textId="77777777" w:rsidR="00670102" w:rsidRPr="00D6147D" w:rsidRDefault="00670102" w:rsidP="00670102">
      <w:pPr>
        <w:pStyle w:val="Heading3"/>
        <w:rPr>
          <w:rFonts w:cs="Arial"/>
          <w:sz w:val="20"/>
        </w:rPr>
      </w:pPr>
      <w:r w:rsidRPr="00D6147D">
        <w:rPr>
          <w:rFonts w:cs="Arial"/>
          <w:sz w:val="20"/>
        </w:rPr>
        <w:t>Required Readings</w:t>
      </w:r>
    </w:p>
    <w:p w14:paraId="442095A8" w14:textId="77777777" w:rsidR="00670102" w:rsidRPr="00D6147D" w:rsidRDefault="00670102" w:rsidP="00670102">
      <w:pPr>
        <w:pStyle w:val="Bib"/>
        <w:spacing w:after="0"/>
        <w:ind w:firstLine="0"/>
      </w:pPr>
    </w:p>
    <w:p w14:paraId="311A23FA" w14:textId="77777777" w:rsidR="00A12C4C" w:rsidRDefault="00670102" w:rsidP="00670102">
      <w:pPr>
        <w:rPr>
          <w:rFonts w:cs="Arial"/>
        </w:rPr>
      </w:pPr>
      <w:r w:rsidRPr="00452CCC">
        <w:rPr>
          <w:rFonts w:cs="Arial"/>
        </w:rPr>
        <w:t xml:space="preserve">Grinnell Jr., Gabor and </w:t>
      </w:r>
      <w:proofErr w:type="spellStart"/>
      <w:r w:rsidRPr="00452CCC">
        <w:rPr>
          <w:rFonts w:cs="Arial"/>
        </w:rPr>
        <w:t>Unrau</w:t>
      </w:r>
      <w:proofErr w:type="spellEnd"/>
      <w:r w:rsidRPr="00452CCC">
        <w:rPr>
          <w:rFonts w:cs="Arial"/>
        </w:rPr>
        <w:t xml:space="preserve"> (2012).</w:t>
      </w:r>
    </w:p>
    <w:p w14:paraId="52E30569" w14:textId="77777777" w:rsidR="00670102" w:rsidRPr="00452CCC" w:rsidRDefault="00A12C4C" w:rsidP="00670102">
      <w:pPr>
        <w:rPr>
          <w:rFonts w:cs="Arial"/>
        </w:rPr>
      </w:pPr>
      <w:r w:rsidRPr="00452CCC">
        <w:rPr>
          <w:rFonts w:cs="Arial"/>
        </w:rPr>
        <w:t xml:space="preserve">Chapter </w:t>
      </w:r>
      <w:r>
        <w:rPr>
          <w:rFonts w:cs="Arial"/>
        </w:rPr>
        <w:t xml:space="preserve">6: </w:t>
      </w:r>
      <w:r w:rsidR="00AA73BE">
        <w:rPr>
          <w:rFonts w:cs="Arial"/>
        </w:rPr>
        <w:t>Needs Assessment</w:t>
      </w:r>
      <w:r>
        <w:rPr>
          <w:rFonts w:cs="Arial"/>
        </w:rPr>
        <w:t xml:space="preserve"> pp 1</w:t>
      </w:r>
      <w:r w:rsidR="00AA73BE">
        <w:rPr>
          <w:rFonts w:cs="Arial"/>
        </w:rPr>
        <w:t>18-141</w:t>
      </w:r>
      <w:r>
        <w:rPr>
          <w:rFonts w:cs="Arial"/>
        </w:rPr>
        <w:t xml:space="preserve"> </w:t>
      </w:r>
    </w:p>
    <w:p w14:paraId="6A5373F2" w14:textId="77777777" w:rsidR="00670102" w:rsidRPr="00452CCC" w:rsidRDefault="00670102" w:rsidP="00670102">
      <w:pPr>
        <w:rPr>
          <w:rFonts w:cs="Arial"/>
        </w:rPr>
      </w:pPr>
      <w:r w:rsidRPr="00452CCC">
        <w:rPr>
          <w:rFonts w:cs="Arial"/>
        </w:rPr>
        <w:t>Chapter 7: Process Evaluation pp143-1</w:t>
      </w:r>
      <w:r w:rsidR="00AA73BE">
        <w:rPr>
          <w:rFonts w:cs="Arial"/>
        </w:rPr>
        <w:t>6</w:t>
      </w:r>
      <w:r w:rsidRPr="00452CCC">
        <w:rPr>
          <w:rFonts w:cs="Arial"/>
        </w:rPr>
        <w:t xml:space="preserve">7 </w:t>
      </w:r>
    </w:p>
    <w:p w14:paraId="1E93ECD9" w14:textId="77777777" w:rsidR="00670102" w:rsidRPr="00452CCC" w:rsidRDefault="00670102" w:rsidP="00670102">
      <w:pPr>
        <w:rPr>
          <w:rFonts w:cs="Arial"/>
        </w:rPr>
      </w:pPr>
      <w:r w:rsidRPr="00452CCC">
        <w:rPr>
          <w:rFonts w:cs="Arial"/>
        </w:rPr>
        <w:t>Chapter 8: Outcome Evaluation pp1</w:t>
      </w:r>
      <w:r w:rsidR="00AA73BE">
        <w:rPr>
          <w:rFonts w:cs="Arial"/>
        </w:rPr>
        <w:t>69</w:t>
      </w:r>
      <w:r w:rsidRPr="00452CCC">
        <w:rPr>
          <w:rFonts w:cs="Arial"/>
        </w:rPr>
        <w:t>-1</w:t>
      </w:r>
      <w:r w:rsidR="00AA73BE">
        <w:rPr>
          <w:rFonts w:cs="Arial"/>
        </w:rPr>
        <w:t>84</w:t>
      </w:r>
    </w:p>
    <w:p w14:paraId="2BF203D2" w14:textId="77777777" w:rsidR="00670102" w:rsidRDefault="00670102" w:rsidP="00670102">
      <w:pPr>
        <w:pStyle w:val="BodyText"/>
        <w:spacing w:after="0"/>
        <w:rPr>
          <w:rFonts w:cs="Arial"/>
          <w:szCs w:val="20"/>
        </w:rPr>
      </w:pPr>
      <w:r w:rsidRPr="00452CCC">
        <w:rPr>
          <w:rFonts w:cs="Arial"/>
          <w:szCs w:val="20"/>
        </w:rPr>
        <w:t>Chapter 9: Efficiency Evaluation pp 185-201</w:t>
      </w:r>
    </w:p>
    <w:p w14:paraId="7E895199" w14:textId="77777777" w:rsidR="00670102" w:rsidRDefault="00670102" w:rsidP="00670102">
      <w:pPr>
        <w:pStyle w:val="BodyText"/>
        <w:spacing w:after="0"/>
        <w:ind w:left="547"/>
        <w:rPr>
          <w:rFonts w:cs="Arial"/>
          <w:szCs w:val="20"/>
        </w:rPr>
      </w:pPr>
    </w:p>
    <w:p w14:paraId="750C5144" w14:textId="77777777" w:rsidR="00670102" w:rsidRPr="00D75C94" w:rsidRDefault="00670102" w:rsidP="00670102">
      <w:pPr>
        <w:pStyle w:val="BodyText"/>
        <w:spacing w:after="0"/>
        <w:rPr>
          <w:rFonts w:cs="Arial"/>
          <w:b/>
          <w:szCs w:val="20"/>
        </w:rPr>
      </w:pPr>
      <w:r w:rsidRPr="00D75C94">
        <w:rPr>
          <w:rFonts w:cs="Arial"/>
          <w:b/>
          <w:szCs w:val="20"/>
        </w:rPr>
        <w:t>Recommended Readings</w:t>
      </w:r>
    </w:p>
    <w:p w14:paraId="7496931D" w14:textId="77777777" w:rsidR="00670102" w:rsidRPr="00D6147D" w:rsidRDefault="00670102" w:rsidP="00670102">
      <w:pPr>
        <w:spacing w:before="40" w:after="40"/>
        <w:ind w:left="432" w:hanging="432"/>
        <w:rPr>
          <w:rFonts w:cs="Arial"/>
        </w:rPr>
      </w:pPr>
      <w:r w:rsidRPr="00D6147D">
        <w:rPr>
          <w:rFonts w:cs="Arial"/>
        </w:rPr>
        <w:t xml:space="preserve">Guthrie, K., Louie, J., David, T., &amp; Crystal Foster, C. (2005). The challenge of assessing policy and advocacy activities: Strategies for a prospective evaluation approach. San Francisco, CA: Blueprint Research &amp; Design. </w:t>
      </w:r>
    </w:p>
    <w:p w14:paraId="4F96B1A6" w14:textId="77777777" w:rsidR="00670102" w:rsidRDefault="00670102" w:rsidP="00670102">
      <w:pPr>
        <w:rPr>
          <w:rFonts w:cs="Arial"/>
        </w:rPr>
      </w:pPr>
    </w:p>
    <w:p w14:paraId="632A1FB8" w14:textId="77777777" w:rsidR="005F68EA" w:rsidRDefault="005F68EA">
      <w:pPr>
        <w:rPr>
          <w:rFonts w:cs="Arial"/>
        </w:rPr>
      </w:pPr>
      <w:r>
        <w:rPr>
          <w:rFonts w:cs="Arial"/>
        </w:rPr>
        <w:br w:type="page"/>
      </w:r>
    </w:p>
    <w:p w14:paraId="620FBDB1" w14:textId="77777777" w:rsidR="005F68EA" w:rsidRPr="00D6147D" w:rsidRDefault="005F68EA" w:rsidP="00670102">
      <w:pPr>
        <w:rPr>
          <w:rFonts w:cs="Arial"/>
        </w:rPr>
      </w:pPr>
    </w:p>
    <w:p w14:paraId="10ED2611" w14:textId="77777777" w:rsidR="00A12C4C" w:rsidRDefault="00A12C4C" w:rsidP="00670102">
      <w:pPr>
        <w:spacing w:before="40" w:after="40"/>
        <w:ind w:left="432" w:hanging="432"/>
        <w:rPr>
          <w:rFonts w:cs="Arial"/>
        </w:rPr>
      </w:pPr>
    </w:p>
    <w:p w14:paraId="74DA09D4" w14:textId="77777777" w:rsidR="00670102" w:rsidRPr="00D6147D" w:rsidRDefault="00A12C4C" w:rsidP="00A12C4C">
      <w:pPr>
        <w:pStyle w:val="PartX"/>
        <w:ind w:left="0" w:firstLine="0"/>
      </w:pPr>
      <w:r w:rsidRPr="00D6147D">
        <w:t xml:space="preserve">Module 2: </w:t>
      </w:r>
      <w:r>
        <w:t xml:space="preserve">Preparing for Program </w:t>
      </w:r>
      <w:r w:rsidRPr="00D6147D">
        <w:t xml:space="preserve">Evaluation </w:t>
      </w:r>
    </w:p>
    <w:p w14:paraId="6BB7F7EF" w14:textId="77777777" w:rsidR="00B973D2" w:rsidRPr="00D6147D" w:rsidRDefault="00B973D2" w:rsidP="00B973D2">
      <w:pPr>
        <w:rPr>
          <w:rFonts w:cs="Arial"/>
        </w:rPr>
      </w:pPr>
    </w:p>
    <w:tbl>
      <w:tblPr>
        <w:tblW w:w="0" w:type="auto"/>
        <w:tblInd w:w="18" w:type="dxa"/>
        <w:tblLook w:val="04A0" w:firstRow="1" w:lastRow="0" w:firstColumn="1" w:lastColumn="0" w:noHBand="0" w:noVBand="1"/>
      </w:tblPr>
      <w:tblGrid>
        <w:gridCol w:w="6606"/>
        <w:gridCol w:w="2232"/>
      </w:tblGrid>
      <w:tr w:rsidR="00670102" w:rsidRPr="00D6147D" w14:paraId="0E7606FC" w14:textId="77777777">
        <w:trPr>
          <w:cantSplit/>
          <w:tblHeader/>
        </w:trPr>
        <w:tc>
          <w:tcPr>
            <w:tcW w:w="6606" w:type="dxa"/>
            <w:shd w:val="clear" w:color="auto" w:fill="C00000"/>
          </w:tcPr>
          <w:p w14:paraId="0BAF77A6" w14:textId="77777777" w:rsidR="00670102" w:rsidRPr="00D6147D" w:rsidRDefault="00670102" w:rsidP="00670102">
            <w:pPr>
              <w:keepNext/>
              <w:spacing w:before="20" w:after="20"/>
              <w:ind w:left="1242" w:hanging="1242"/>
              <w:rPr>
                <w:rFonts w:cs="Arial"/>
                <w:b/>
                <w:color w:val="FFFFFF"/>
              </w:rPr>
            </w:pPr>
            <w:r w:rsidRPr="00D6147D">
              <w:rPr>
                <w:rFonts w:cs="Arial"/>
                <w:b/>
                <w:snapToGrid w:val="0"/>
                <w:color w:val="FFFFFF"/>
              </w:rPr>
              <w:t xml:space="preserve">Unit </w:t>
            </w:r>
            <w:r>
              <w:rPr>
                <w:rFonts w:cs="Arial"/>
                <w:b/>
                <w:snapToGrid w:val="0"/>
                <w:color w:val="FFFFFF"/>
              </w:rPr>
              <w:t>4</w:t>
            </w:r>
            <w:r w:rsidRPr="00D6147D">
              <w:rPr>
                <w:rFonts w:cs="Arial"/>
                <w:b/>
                <w:snapToGrid w:val="0"/>
                <w:color w:val="FFFFFF"/>
              </w:rPr>
              <w:t>:</w:t>
            </w:r>
            <w:r w:rsidRPr="00D6147D">
              <w:rPr>
                <w:rFonts w:cs="Arial"/>
                <w:b/>
                <w:snapToGrid w:val="0"/>
                <w:color w:val="FFFFFF"/>
              </w:rPr>
              <w:tab/>
            </w:r>
            <w:r>
              <w:rPr>
                <w:b/>
                <w:snapToGrid w:val="0"/>
              </w:rPr>
              <w:t>Evaluation Toolkit</w:t>
            </w:r>
          </w:p>
        </w:tc>
        <w:tc>
          <w:tcPr>
            <w:tcW w:w="2232" w:type="dxa"/>
            <w:shd w:val="clear" w:color="auto" w:fill="C00000"/>
          </w:tcPr>
          <w:p w14:paraId="658DDD77" w14:textId="77777777" w:rsidR="00670102" w:rsidRPr="00D6147D" w:rsidRDefault="00670102" w:rsidP="00670102">
            <w:pPr>
              <w:keepNext/>
              <w:spacing w:before="20" w:after="20"/>
              <w:rPr>
                <w:rFonts w:cs="Arial"/>
                <w:b/>
                <w:color w:val="FFFFFF"/>
              </w:rPr>
            </w:pPr>
            <w:r w:rsidRPr="00D6147D">
              <w:rPr>
                <w:rFonts w:cs="Arial"/>
                <w:b/>
                <w:snapToGrid w:val="0"/>
                <w:color w:val="FFFFFF"/>
              </w:rPr>
              <w:t>ASSSIGNMENT 1 DUE</w:t>
            </w:r>
          </w:p>
        </w:tc>
      </w:tr>
      <w:tr w:rsidR="00670102" w:rsidRPr="00D6147D" w14:paraId="72A470E1" w14:textId="77777777">
        <w:trPr>
          <w:cantSplit/>
        </w:trPr>
        <w:tc>
          <w:tcPr>
            <w:tcW w:w="8838" w:type="dxa"/>
            <w:gridSpan w:val="2"/>
          </w:tcPr>
          <w:p w14:paraId="60F6A279" w14:textId="77777777" w:rsidR="00716E44" w:rsidRDefault="00755E05" w:rsidP="00716E44">
            <w:pPr>
              <w:pStyle w:val="Level1"/>
              <w:numPr>
                <w:ilvl w:val="0"/>
                <w:numId w:val="44"/>
              </w:numPr>
              <w:rPr>
                <w:szCs w:val="20"/>
              </w:rPr>
            </w:pPr>
            <w:r w:rsidRPr="00D6147D">
              <w:rPr>
                <w:szCs w:val="20"/>
              </w:rPr>
              <w:t xml:space="preserve">Logic Models </w:t>
            </w:r>
          </w:p>
          <w:p w14:paraId="70C3ED3F" w14:textId="77777777" w:rsidR="00716E44" w:rsidRPr="00716E44" w:rsidRDefault="00716E44" w:rsidP="00716E44">
            <w:pPr>
              <w:pStyle w:val="Level1"/>
              <w:numPr>
                <w:ilvl w:val="0"/>
                <w:numId w:val="44"/>
              </w:numPr>
              <w:rPr>
                <w:szCs w:val="20"/>
              </w:rPr>
            </w:pPr>
            <w:r w:rsidRPr="00716E44">
              <w:rPr>
                <w:b/>
                <w:szCs w:val="20"/>
                <w:u w:val="single"/>
              </w:rPr>
              <w:t>S</w:t>
            </w:r>
            <w:r w:rsidRPr="00716E44">
              <w:rPr>
                <w:szCs w:val="20"/>
              </w:rPr>
              <w:t xml:space="preserve">pecific, </w:t>
            </w:r>
            <w:r w:rsidRPr="00716E44">
              <w:rPr>
                <w:b/>
                <w:szCs w:val="20"/>
                <w:u w:val="single"/>
              </w:rPr>
              <w:t>M</w:t>
            </w:r>
            <w:r w:rsidRPr="00716E44">
              <w:rPr>
                <w:szCs w:val="20"/>
              </w:rPr>
              <w:t xml:space="preserve">easurable, </w:t>
            </w:r>
            <w:r w:rsidRPr="00716E44">
              <w:rPr>
                <w:b/>
                <w:szCs w:val="20"/>
                <w:u w:val="single"/>
              </w:rPr>
              <w:t>A</w:t>
            </w:r>
            <w:r w:rsidRPr="00716E44">
              <w:rPr>
                <w:szCs w:val="20"/>
              </w:rPr>
              <w:t xml:space="preserve">ttainable, </w:t>
            </w:r>
            <w:r w:rsidR="001C433C" w:rsidRPr="00716E44">
              <w:rPr>
                <w:b/>
                <w:szCs w:val="20"/>
                <w:u w:val="single"/>
              </w:rPr>
              <w:t>R</w:t>
            </w:r>
            <w:r w:rsidR="001C433C" w:rsidRPr="00716E44">
              <w:rPr>
                <w:szCs w:val="20"/>
              </w:rPr>
              <w:t>ealistic</w:t>
            </w:r>
            <w:r w:rsidRPr="00716E44">
              <w:rPr>
                <w:szCs w:val="20"/>
              </w:rPr>
              <w:t xml:space="preserve">, </w:t>
            </w:r>
            <w:r w:rsidRPr="00716E44">
              <w:rPr>
                <w:b/>
                <w:szCs w:val="20"/>
                <w:u w:val="single"/>
              </w:rPr>
              <w:t>T</w:t>
            </w:r>
            <w:r w:rsidRPr="00716E44">
              <w:rPr>
                <w:szCs w:val="20"/>
              </w:rPr>
              <w:t>ime-bound (SMART) Goals</w:t>
            </w:r>
          </w:p>
          <w:p w14:paraId="27717C4E" w14:textId="77777777" w:rsidR="00716E44" w:rsidRDefault="00716E44" w:rsidP="00716E44">
            <w:pPr>
              <w:pStyle w:val="Level1"/>
              <w:numPr>
                <w:ilvl w:val="0"/>
                <w:numId w:val="30"/>
              </w:numPr>
              <w:rPr>
                <w:szCs w:val="20"/>
              </w:rPr>
            </w:pPr>
            <w:r w:rsidRPr="00A715BA">
              <w:rPr>
                <w:szCs w:val="20"/>
              </w:rPr>
              <w:t>Logic Models</w:t>
            </w:r>
            <w:r>
              <w:rPr>
                <w:szCs w:val="20"/>
              </w:rPr>
              <w:t xml:space="preserve"> </w:t>
            </w:r>
          </w:p>
          <w:p w14:paraId="47BA7DE6" w14:textId="77777777" w:rsidR="00755E05" w:rsidRDefault="00755E05" w:rsidP="00716E44">
            <w:pPr>
              <w:pStyle w:val="Level1"/>
              <w:numPr>
                <w:ilvl w:val="0"/>
                <w:numId w:val="30"/>
              </w:numPr>
              <w:rPr>
                <w:szCs w:val="20"/>
              </w:rPr>
            </w:pPr>
            <w:r>
              <w:rPr>
                <w:szCs w:val="20"/>
              </w:rPr>
              <w:t>Goals, Indicators, &amp; Outcomes</w:t>
            </w:r>
          </w:p>
          <w:p w14:paraId="587CB7EB" w14:textId="77777777" w:rsidR="00755E05" w:rsidRDefault="00755E05" w:rsidP="00755E05">
            <w:pPr>
              <w:pStyle w:val="Level1"/>
              <w:numPr>
                <w:ilvl w:val="0"/>
                <w:numId w:val="30"/>
              </w:numPr>
              <w:rPr>
                <w:szCs w:val="20"/>
              </w:rPr>
            </w:pPr>
            <w:r w:rsidRPr="0025220B">
              <w:rPr>
                <w:szCs w:val="20"/>
              </w:rPr>
              <w:t xml:space="preserve">Evaluation Designs </w:t>
            </w:r>
          </w:p>
          <w:p w14:paraId="43A8AAA2" w14:textId="77777777" w:rsidR="00755E05" w:rsidRPr="0025220B" w:rsidRDefault="00755E05" w:rsidP="00755E05">
            <w:pPr>
              <w:pStyle w:val="Level1"/>
              <w:numPr>
                <w:ilvl w:val="0"/>
                <w:numId w:val="30"/>
              </w:numPr>
              <w:rPr>
                <w:szCs w:val="20"/>
              </w:rPr>
            </w:pPr>
            <w:r w:rsidRPr="0025220B">
              <w:rPr>
                <w:szCs w:val="20"/>
              </w:rPr>
              <w:t>Theory of Change</w:t>
            </w:r>
          </w:p>
          <w:p w14:paraId="38A6D0C9" w14:textId="77777777" w:rsidR="00670102" w:rsidRPr="00A715BA" w:rsidRDefault="00670102" w:rsidP="00716E44">
            <w:pPr>
              <w:pStyle w:val="Level1"/>
              <w:numPr>
                <w:ilvl w:val="0"/>
                <w:numId w:val="0"/>
              </w:numPr>
              <w:ind w:left="288" w:hanging="288"/>
              <w:rPr>
                <w:b/>
                <w:szCs w:val="20"/>
              </w:rPr>
            </w:pPr>
          </w:p>
        </w:tc>
      </w:tr>
      <w:tr w:rsidR="00670102" w:rsidRPr="00D6147D" w14:paraId="4735AA92" w14:textId="77777777">
        <w:trPr>
          <w:cantSplit/>
        </w:trPr>
        <w:tc>
          <w:tcPr>
            <w:tcW w:w="8838" w:type="dxa"/>
            <w:gridSpan w:val="2"/>
          </w:tcPr>
          <w:p w14:paraId="298B5AFB" w14:textId="77777777" w:rsidR="00670102" w:rsidRDefault="00670102" w:rsidP="00A715BA">
            <w:pPr>
              <w:pStyle w:val="Level1"/>
              <w:numPr>
                <w:ilvl w:val="0"/>
                <w:numId w:val="0"/>
              </w:numPr>
              <w:rPr>
                <w:szCs w:val="20"/>
              </w:rPr>
            </w:pPr>
            <w:r>
              <w:rPr>
                <w:szCs w:val="20"/>
              </w:rPr>
              <w:t>Required Reading:</w:t>
            </w:r>
          </w:p>
          <w:p w14:paraId="622E10BE" w14:textId="77777777" w:rsidR="00670102" w:rsidRDefault="00670102" w:rsidP="00A715BA">
            <w:pPr>
              <w:pStyle w:val="Level1"/>
              <w:numPr>
                <w:ilvl w:val="0"/>
                <w:numId w:val="0"/>
              </w:numPr>
              <w:rPr>
                <w:szCs w:val="20"/>
              </w:rPr>
            </w:pPr>
          </w:p>
          <w:p w14:paraId="1C4546C1" w14:textId="77777777" w:rsidR="00670102" w:rsidRDefault="00670102" w:rsidP="00A715BA">
            <w:pPr>
              <w:pStyle w:val="Level1"/>
              <w:numPr>
                <w:ilvl w:val="0"/>
                <w:numId w:val="0"/>
              </w:numPr>
              <w:rPr>
                <w:spacing w:val="29"/>
              </w:rPr>
            </w:pPr>
            <w:r w:rsidRPr="00311609">
              <w:rPr>
                <w:spacing w:val="-1"/>
              </w:rPr>
              <w:t>Grinnell,</w:t>
            </w:r>
            <w:r w:rsidRPr="00311609">
              <w:t xml:space="preserve"> </w:t>
            </w:r>
            <w:r w:rsidRPr="00311609">
              <w:rPr>
                <w:spacing w:val="-1"/>
              </w:rPr>
              <w:t>Gabor</w:t>
            </w:r>
            <w:r w:rsidRPr="00311609">
              <w:t xml:space="preserve"> </w:t>
            </w:r>
            <w:r w:rsidRPr="00311609">
              <w:rPr>
                <w:spacing w:val="-1"/>
              </w:rPr>
              <w:t>and</w:t>
            </w:r>
            <w:r w:rsidRPr="00311609">
              <w:rPr>
                <w:spacing w:val="2"/>
              </w:rPr>
              <w:t xml:space="preserve"> </w:t>
            </w:r>
            <w:proofErr w:type="spellStart"/>
            <w:r w:rsidRPr="00311609">
              <w:rPr>
                <w:spacing w:val="-1"/>
              </w:rPr>
              <w:t>Unrau</w:t>
            </w:r>
            <w:proofErr w:type="spellEnd"/>
            <w:r w:rsidRPr="00311609">
              <w:t xml:space="preserve"> (2012)</w:t>
            </w:r>
            <w:r w:rsidRPr="00311609">
              <w:rPr>
                <w:spacing w:val="29"/>
              </w:rPr>
              <w:t xml:space="preserve"> </w:t>
            </w:r>
          </w:p>
          <w:p w14:paraId="28B82C03" w14:textId="77777777" w:rsidR="00670102" w:rsidRDefault="00670102" w:rsidP="00A715BA">
            <w:pPr>
              <w:pStyle w:val="Level1"/>
              <w:numPr>
                <w:ilvl w:val="0"/>
                <w:numId w:val="0"/>
              </w:numPr>
              <w:rPr>
                <w:spacing w:val="-1"/>
              </w:rPr>
            </w:pPr>
            <w:r w:rsidRPr="00311609">
              <w:rPr>
                <w:spacing w:val="-1"/>
              </w:rPr>
              <w:t>Chapter</w:t>
            </w:r>
            <w:r w:rsidRPr="00311609">
              <w:rPr>
                <w:spacing w:val="-2"/>
              </w:rPr>
              <w:t xml:space="preserve"> </w:t>
            </w:r>
            <w:r>
              <w:t>3</w:t>
            </w:r>
            <w:r w:rsidRPr="00311609">
              <w:t xml:space="preserve">: </w:t>
            </w:r>
            <w:r>
              <w:rPr>
                <w:spacing w:val="-1"/>
              </w:rPr>
              <w:t>Logic Models, pp 70-72</w:t>
            </w:r>
          </w:p>
          <w:p w14:paraId="3C7D3706" w14:textId="77777777" w:rsidR="00670102" w:rsidRDefault="00670102" w:rsidP="00A715BA">
            <w:pPr>
              <w:pStyle w:val="Level1"/>
              <w:numPr>
                <w:ilvl w:val="0"/>
                <w:numId w:val="0"/>
              </w:numPr>
              <w:rPr>
                <w:spacing w:val="-1"/>
              </w:rPr>
            </w:pPr>
            <w:r>
              <w:rPr>
                <w:spacing w:val="-1"/>
              </w:rPr>
              <w:t>Chapter 8: Measuring Program Objectives, pp 175-77</w:t>
            </w:r>
          </w:p>
          <w:p w14:paraId="2AB4A30B" w14:textId="77777777" w:rsidR="00670102" w:rsidRPr="00A715BA" w:rsidRDefault="00670102" w:rsidP="00A715BA">
            <w:pPr>
              <w:pStyle w:val="Level1"/>
              <w:numPr>
                <w:ilvl w:val="0"/>
                <w:numId w:val="0"/>
              </w:numPr>
              <w:rPr>
                <w:szCs w:val="20"/>
              </w:rPr>
            </w:pPr>
            <w:r>
              <w:rPr>
                <w:spacing w:val="-1"/>
              </w:rPr>
              <w:t>Chapter 11: Meas</w:t>
            </w:r>
            <w:r w:rsidR="00755E05">
              <w:rPr>
                <w:spacing w:val="-1"/>
              </w:rPr>
              <w:t>ur</w:t>
            </w:r>
            <w:r>
              <w:rPr>
                <w:spacing w:val="-1"/>
              </w:rPr>
              <w:t>ement, pp. 232-252</w:t>
            </w:r>
          </w:p>
          <w:p w14:paraId="6EDFA9DF" w14:textId="77777777" w:rsidR="00670102" w:rsidRDefault="00670102" w:rsidP="00A715BA">
            <w:pPr>
              <w:pStyle w:val="Level1"/>
              <w:numPr>
                <w:ilvl w:val="0"/>
                <w:numId w:val="0"/>
              </w:numPr>
              <w:rPr>
                <w:szCs w:val="20"/>
              </w:rPr>
            </w:pPr>
          </w:p>
          <w:p w14:paraId="1584B7CA" w14:textId="77777777" w:rsidR="00EC73DC" w:rsidRDefault="00670102" w:rsidP="009B3357">
            <w:pPr>
              <w:pStyle w:val="Level1"/>
              <w:numPr>
                <w:ilvl w:val="0"/>
                <w:numId w:val="0"/>
              </w:numPr>
              <w:rPr>
                <w:szCs w:val="20"/>
              </w:rPr>
            </w:pPr>
            <w:r>
              <w:rPr>
                <w:szCs w:val="20"/>
              </w:rPr>
              <w:t>Handouts for Logic Models and SMART Goals will be distributed by instructor</w:t>
            </w:r>
          </w:p>
          <w:p w14:paraId="1F8B89E4" w14:textId="77777777" w:rsidR="00670102" w:rsidRPr="00502E92" w:rsidRDefault="00670102" w:rsidP="009B3357">
            <w:pPr>
              <w:pStyle w:val="Level1"/>
              <w:numPr>
                <w:ilvl w:val="0"/>
                <w:numId w:val="0"/>
              </w:numPr>
              <w:rPr>
                <w:szCs w:val="20"/>
              </w:rPr>
            </w:pPr>
          </w:p>
        </w:tc>
      </w:tr>
    </w:tbl>
    <w:p w14:paraId="70DD8C76" w14:textId="77777777" w:rsidR="00B973D2" w:rsidRPr="00EC73DC" w:rsidRDefault="00381EAC" w:rsidP="00EC73DC">
      <w:pPr>
        <w:pStyle w:val="PartX"/>
        <w:ind w:left="0" w:firstLine="0"/>
      </w:pPr>
      <w:r w:rsidRPr="00D6147D">
        <w:t xml:space="preserve">Module </w:t>
      </w:r>
      <w:r>
        <w:t>3</w:t>
      </w:r>
      <w:r w:rsidRPr="00D6147D">
        <w:t xml:space="preserve">: </w:t>
      </w:r>
      <w:r>
        <w:t>The Role of Data</w:t>
      </w:r>
      <w:r w:rsidRPr="00D6147D">
        <w:t xml:space="preserve"> </w:t>
      </w:r>
    </w:p>
    <w:tbl>
      <w:tblPr>
        <w:tblW w:w="0" w:type="auto"/>
        <w:tblInd w:w="18" w:type="dxa"/>
        <w:tblLook w:val="04A0" w:firstRow="1" w:lastRow="0" w:firstColumn="1" w:lastColumn="0" w:noHBand="0" w:noVBand="1"/>
      </w:tblPr>
      <w:tblGrid>
        <w:gridCol w:w="6969"/>
        <w:gridCol w:w="1688"/>
        <w:gridCol w:w="685"/>
      </w:tblGrid>
      <w:tr w:rsidR="00342B6E" w:rsidRPr="00D6147D" w14:paraId="4C013424" w14:textId="77777777">
        <w:trPr>
          <w:cantSplit/>
          <w:tblHeader/>
        </w:trPr>
        <w:tc>
          <w:tcPr>
            <w:tcW w:w="7110" w:type="dxa"/>
            <w:shd w:val="clear" w:color="auto" w:fill="C00000"/>
          </w:tcPr>
          <w:p w14:paraId="7E627A82" w14:textId="77777777" w:rsidR="00670102" w:rsidRDefault="00670102" w:rsidP="00353650">
            <w:pPr>
              <w:keepNext/>
              <w:spacing w:before="20" w:after="20"/>
              <w:ind w:left="1242" w:hanging="1242"/>
              <w:rPr>
                <w:rFonts w:cs="Arial"/>
                <w:b/>
                <w:snapToGrid w:val="0"/>
                <w:color w:val="FFFFFF"/>
              </w:rPr>
            </w:pPr>
          </w:p>
          <w:p w14:paraId="2302BFF2" w14:textId="77777777" w:rsidR="00342B6E" w:rsidRPr="00D6147D" w:rsidRDefault="00A74ED5" w:rsidP="00670102">
            <w:pPr>
              <w:keepNext/>
              <w:spacing w:before="20" w:after="20"/>
              <w:rPr>
                <w:rFonts w:cs="Arial"/>
                <w:b/>
                <w:snapToGrid w:val="0"/>
                <w:color w:val="FFFFFF"/>
              </w:rPr>
            </w:pPr>
            <w:r>
              <w:rPr>
                <w:rFonts w:cs="Arial"/>
                <w:b/>
                <w:snapToGrid w:val="0"/>
                <w:color w:val="FFFFFF"/>
              </w:rPr>
              <w:t>Unit 5</w:t>
            </w:r>
            <w:r w:rsidR="00342B6E" w:rsidRPr="00D6147D">
              <w:rPr>
                <w:rFonts w:cs="Arial"/>
                <w:b/>
                <w:snapToGrid w:val="0"/>
                <w:color w:val="FFFFFF"/>
              </w:rPr>
              <w:t>:</w:t>
            </w:r>
            <w:r w:rsidR="00342B6E" w:rsidRPr="00D6147D">
              <w:rPr>
                <w:rFonts w:cs="Arial"/>
                <w:b/>
                <w:snapToGrid w:val="0"/>
                <w:color w:val="FFFFFF"/>
              </w:rPr>
              <w:tab/>
            </w:r>
            <w:r w:rsidR="002B026F">
              <w:rPr>
                <w:rFonts w:cs="Arial"/>
                <w:b/>
                <w:snapToGrid w:val="0"/>
                <w:color w:val="FFFFFF"/>
              </w:rPr>
              <w:t>Trends and Innovations in Research</w:t>
            </w:r>
            <w:r w:rsidR="00342B6E" w:rsidRPr="00D6147D">
              <w:rPr>
                <w:rFonts w:cs="Arial"/>
                <w:b/>
                <w:snapToGrid w:val="0"/>
                <w:color w:val="FFFFFF"/>
              </w:rPr>
              <w:t xml:space="preserve"> </w:t>
            </w:r>
          </w:p>
          <w:p w14:paraId="3B8A5DFD" w14:textId="77777777" w:rsidR="00342B6E" w:rsidRPr="00D6147D" w:rsidRDefault="00342B6E" w:rsidP="00353650">
            <w:pPr>
              <w:keepNext/>
              <w:spacing w:before="20" w:after="20"/>
              <w:ind w:left="1242" w:hanging="1242"/>
              <w:jc w:val="center"/>
              <w:rPr>
                <w:rFonts w:cs="Arial"/>
                <w:b/>
                <w:color w:val="FFFFFF"/>
              </w:rPr>
            </w:pPr>
          </w:p>
        </w:tc>
        <w:tc>
          <w:tcPr>
            <w:tcW w:w="2430" w:type="dxa"/>
            <w:gridSpan w:val="2"/>
            <w:shd w:val="clear" w:color="auto" w:fill="C00000"/>
          </w:tcPr>
          <w:p w14:paraId="464479CB" w14:textId="77777777" w:rsidR="00342B6E" w:rsidRPr="00D6147D" w:rsidRDefault="00342B6E" w:rsidP="00353650">
            <w:pPr>
              <w:keepNext/>
              <w:spacing w:before="20" w:after="20"/>
              <w:jc w:val="right"/>
              <w:rPr>
                <w:rFonts w:cs="Arial"/>
                <w:b/>
                <w:color w:val="FFFFFF"/>
              </w:rPr>
            </w:pPr>
          </w:p>
        </w:tc>
      </w:tr>
      <w:tr w:rsidR="00B46440" w:rsidRPr="00D6147D" w14:paraId="034EB80E" w14:textId="77777777">
        <w:trPr>
          <w:gridAfter w:val="1"/>
          <w:wAfter w:w="702" w:type="dxa"/>
          <w:cantSplit/>
        </w:trPr>
        <w:tc>
          <w:tcPr>
            <w:tcW w:w="8838" w:type="dxa"/>
            <w:gridSpan w:val="2"/>
          </w:tcPr>
          <w:p w14:paraId="653A2949" w14:textId="77777777" w:rsidR="00B46440" w:rsidRPr="00D6147D" w:rsidRDefault="00B46440" w:rsidP="00FB0724">
            <w:pPr>
              <w:keepNext/>
              <w:rPr>
                <w:rFonts w:cs="Arial"/>
                <w:b/>
              </w:rPr>
            </w:pPr>
            <w:r w:rsidRPr="00D6147D">
              <w:rPr>
                <w:rFonts w:cs="Arial"/>
                <w:b/>
                <w:bCs/>
                <w:color w:val="262626"/>
              </w:rPr>
              <w:t xml:space="preserve">Topics </w:t>
            </w:r>
          </w:p>
        </w:tc>
      </w:tr>
      <w:tr w:rsidR="00B46440" w:rsidRPr="00D6147D" w14:paraId="11B42866" w14:textId="77777777">
        <w:trPr>
          <w:gridAfter w:val="1"/>
          <w:wAfter w:w="702" w:type="dxa"/>
          <w:cantSplit/>
        </w:trPr>
        <w:tc>
          <w:tcPr>
            <w:tcW w:w="8838" w:type="dxa"/>
            <w:gridSpan w:val="2"/>
          </w:tcPr>
          <w:p w14:paraId="7DF79F17" w14:textId="77777777" w:rsidR="00B46440" w:rsidRPr="00D6147D" w:rsidRDefault="00B46440" w:rsidP="00FB0724">
            <w:pPr>
              <w:pStyle w:val="Level1"/>
              <w:rPr>
                <w:szCs w:val="20"/>
              </w:rPr>
            </w:pPr>
            <w:r w:rsidRPr="00D6147D">
              <w:rPr>
                <w:szCs w:val="20"/>
              </w:rPr>
              <w:t>The ways community based organizations and businesses use data</w:t>
            </w:r>
          </w:p>
          <w:p w14:paraId="1F9F236E" w14:textId="77777777" w:rsidR="00B46440" w:rsidRPr="00D6147D" w:rsidRDefault="00B46440" w:rsidP="00FB0724">
            <w:pPr>
              <w:pStyle w:val="Level1"/>
              <w:rPr>
                <w:szCs w:val="20"/>
              </w:rPr>
            </w:pPr>
            <w:r w:rsidRPr="00D6147D">
              <w:rPr>
                <w:szCs w:val="20"/>
              </w:rPr>
              <w:t>Applying research evidence in social work practice</w:t>
            </w:r>
          </w:p>
          <w:p w14:paraId="371EF6EC" w14:textId="77777777" w:rsidR="00B46440" w:rsidRPr="00D6147D" w:rsidRDefault="00B46440" w:rsidP="00FB0724">
            <w:pPr>
              <w:pStyle w:val="Level1"/>
              <w:numPr>
                <w:ilvl w:val="1"/>
                <w:numId w:val="25"/>
              </w:numPr>
              <w:rPr>
                <w:szCs w:val="20"/>
              </w:rPr>
            </w:pPr>
            <w:r w:rsidRPr="00D6147D">
              <w:rPr>
                <w:szCs w:val="20"/>
              </w:rPr>
              <w:t>BIG Data</w:t>
            </w:r>
          </w:p>
          <w:p w14:paraId="39F38BE9" w14:textId="77777777" w:rsidR="00B46440" w:rsidRPr="00D6147D" w:rsidRDefault="00B46440" w:rsidP="00FB0724">
            <w:pPr>
              <w:pStyle w:val="Level1"/>
              <w:numPr>
                <w:ilvl w:val="1"/>
                <w:numId w:val="25"/>
              </w:numPr>
              <w:rPr>
                <w:szCs w:val="20"/>
              </w:rPr>
            </w:pPr>
            <w:r w:rsidRPr="00D6147D">
              <w:rPr>
                <w:szCs w:val="20"/>
              </w:rPr>
              <w:t>The person-in-environment perspective</w:t>
            </w:r>
          </w:p>
          <w:p w14:paraId="4F4B2AC2" w14:textId="77777777" w:rsidR="00B46440" w:rsidRPr="00EC73DC" w:rsidRDefault="00B46440" w:rsidP="00EC73DC">
            <w:pPr>
              <w:pStyle w:val="Level1"/>
              <w:numPr>
                <w:ilvl w:val="1"/>
                <w:numId w:val="25"/>
              </w:numPr>
              <w:rPr>
                <w:szCs w:val="20"/>
              </w:rPr>
            </w:pPr>
            <w:r w:rsidRPr="00D6147D">
              <w:rPr>
                <w:szCs w:val="20"/>
              </w:rPr>
              <w:t>The program-in-environment perspective</w:t>
            </w:r>
          </w:p>
        </w:tc>
      </w:tr>
    </w:tbl>
    <w:p w14:paraId="477E9550" w14:textId="77777777" w:rsidR="00B46440" w:rsidRPr="00D6147D" w:rsidRDefault="00B46440" w:rsidP="00B46440">
      <w:pPr>
        <w:pStyle w:val="Heading3"/>
        <w:rPr>
          <w:rFonts w:cs="Arial"/>
          <w:sz w:val="20"/>
          <w:szCs w:val="20"/>
        </w:rPr>
      </w:pPr>
      <w:r w:rsidRPr="00D6147D">
        <w:rPr>
          <w:rFonts w:cs="Arial"/>
          <w:sz w:val="20"/>
          <w:szCs w:val="20"/>
        </w:rPr>
        <w:t>Required Readings</w:t>
      </w:r>
    </w:p>
    <w:p w14:paraId="5E330A1C" w14:textId="77777777" w:rsidR="00B46440" w:rsidRPr="00D6147D" w:rsidRDefault="00B46440" w:rsidP="00B46440">
      <w:pPr>
        <w:pStyle w:val="Bib"/>
      </w:pPr>
      <w:proofErr w:type="spellStart"/>
      <w:proofErr w:type="gramStart"/>
      <w:r w:rsidRPr="00D6147D">
        <w:t>Kani</w:t>
      </w:r>
      <w:proofErr w:type="spellEnd"/>
      <w:r w:rsidRPr="00D6147D">
        <w:t xml:space="preserve"> ,</w:t>
      </w:r>
      <w:proofErr w:type="gramEnd"/>
      <w:r w:rsidRPr="00D6147D">
        <w:t xml:space="preserve"> K. &amp; Kramer, M. Collective Impact. (Winter 2011). Stanford Social Innovation Review. 36-41. Leland Stanford University Jr. University.</w:t>
      </w:r>
    </w:p>
    <w:p w14:paraId="6717AB29" w14:textId="77777777" w:rsidR="00EC73DC" w:rsidRPr="00716E44" w:rsidRDefault="00B46440" w:rsidP="00716E44">
      <w:pPr>
        <w:pStyle w:val="Bib"/>
      </w:pPr>
      <w:r w:rsidRPr="00D6147D">
        <w:t>McAfee, A. (December 9, 2013). Big data’s biggest challenge convincing people not to trust their judgment. Harvard Business Review, 1-5.</w:t>
      </w:r>
    </w:p>
    <w:p w14:paraId="120E3FAE" w14:textId="77777777" w:rsidR="00B46440" w:rsidRPr="00D6147D" w:rsidRDefault="00B46440" w:rsidP="00B46440">
      <w:pPr>
        <w:pStyle w:val="Bib"/>
        <w:rPr>
          <w:color w:val="1A1A1A"/>
        </w:rPr>
      </w:pPr>
      <w:r>
        <w:rPr>
          <w:b/>
          <w:color w:val="1A1A1A"/>
        </w:rPr>
        <w:t>WATCH</w:t>
      </w:r>
      <w:r w:rsidRPr="00D6147D">
        <w:rPr>
          <w:color w:val="1A1A1A"/>
        </w:rPr>
        <w:t xml:space="preserve">: </w:t>
      </w:r>
    </w:p>
    <w:p w14:paraId="47ADAC62" w14:textId="77777777" w:rsidR="00B46440" w:rsidRPr="001336EA" w:rsidRDefault="00B46440" w:rsidP="00B46440">
      <w:pPr>
        <w:shd w:val="clear" w:color="auto" w:fill="FFFFFF"/>
        <w:rPr>
          <w:rFonts w:cs="Arial"/>
          <w:color w:val="212121"/>
        </w:rPr>
      </w:pPr>
      <w:r w:rsidRPr="001336EA">
        <w:rPr>
          <w:rFonts w:cs="Arial"/>
          <w:color w:val="212121"/>
        </w:rPr>
        <w:t>Big data:</w:t>
      </w:r>
      <w:r w:rsidRPr="001336EA">
        <w:rPr>
          <w:rStyle w:val="apple-converted-space"/>
          <w:rFonts w:cs="Arial"/>
          <w:color w:val="212121"/>
        </w:rPr>
        <w:t> </w:t>
      </w:r>
      <w:hyperlink r:id="rId25" w:history="1">
        <w:r w:rsidRPr="001336EA">
          <w:rPr>
            <w:rStyle w:val="Hyperlink"/>
            <w:rFonts w:cs="Arial"/>
          </w:rPr>
          <w:t>https://hbr.org/video/3633937151001/the-explainer-big-data-and-analytics</w:t>
        </w:r>
      </w:hyperlink>
    </w:p>
    <w:p w14:paraId="6CBB11F4" w14:textId="77777777" w:rsidR="00EC73DC" w:rsidRDefault="00EC73DC" w:rsidP="00EC73DC">
      <w:pPr>
        <w:pStyle w:val="Bib"/>
        <w:ind w:left="0" w:firstLine="0"/>
        <w:rPr>
          <w:color w:val="1A1A1A"/>
        </w:rPr>
      </w:pPr>
    </w:p>
    <w:p w14:paraId="5FAC9C20" w14:textId="77777777" w:rsidR="00B46440" w:rsidRPr="00D6147D" w:rsidRDefault="00B46440" w:rsidP="00EC73DC">
      <w:pPr>
        <w:pStyle w:val="Bib"/>
        <w:ind w:left="0" w:firstLine="0"/>
        <w:rPr>
          <w:color w:val="1A1A1A"/>
        </w:rPr>
      </w:pPr>
      <w:r w:rsidRPr="001336EA">
        <w:rPr>
          <w:color w:val="1A1A1A"/>
        </w:rPr>
        <w:t>Philip Evans: How data will transform business:</w:t>
      </w:r>
      <w:r w:rsidR="00EC73DC">
        <w:rPr>
          <w:color w:val="1A1A1A"/>
        </w:rPr>
        <w:t xml:space="preserve"> </w:t>
      </w:r>
      <w:hyperlink r:id="rId26" w:history="1">
        <w:r w:rsidRPr="00D6147D">
          <w:rPr>
            <w:rStyle w:val="Hyperlink"/>
          </w:rPr>
          <w:t>http://www.ted.com/talks/philip_evans_how_data_will_transform_business/transcript?language=en</w:t>
        </w:r>
      </w:hyperlink>
    </w:p>
    <w:p w14:paraId="7BEE5369" w14:textId="77777777" w:rsidR="00B46440" w:rsidRPr="00D6147D" w:rsidRDefault="00B46440" w:rsidP="00B46440">
      <w:pPr>
        <w:pStyle w:val="Bib"/>
        <w:rPr>
          <w:rFonts w:eastAsia="MS Mincho"/>
          <w:b/>
        </w:rPr>
      </w:pPr>
      <w:r w:rsidRPr="00D6147D">
        <w:rPr>
          <w:rFonts w:eastAsia="MS Mincho"/>
          <w:b/>
        </w:rPr>
        <w:t>EXPLORE:</w:t>
      </w:r>
    </w:p>
    <w:p w14:paraId="0102D08B" w14:textId="77777777" w:rsidR="00B46440" w:rsidRPr="001336EA" w:rsidRDefault="001507A1" w:rsidP="00EC73DC">
      <w:pPr>
        <w:pStyle w:val="Bib"/>
        <w:ind w:left="0" w:firstLine="0"/>
        <w:rPr>
          <w:rFonts w:eastAsia="MS Mincho"/>
          <w:b/>
          <w:color w:val="000000" w:themeColor="text1"/>
        </w:rPr>
      </w:pPr>
      <w:hyperlink r:id="rId27" w:tgtFrame="_self" w:history="1">
        <w:proofErr w:type="spellStart"/>
        <w:r w:rsidR="00B46440" w:rsidRPr="001336EA">
          <w:rPr>
            <w:rStyle w:val="Hyperlink"/>
            <w:color w:val="000000" w:themeColor="text1"/>
            <w:bdr w:val="none" w:sz="0" w:space="0" w:color="auto" w:frame="1"/>
          </w:rPr>
          <w:t>Dataversity</w:t>
        </w:r>
        <w:proofErr w:type="spellEnd"/>
      </w:hyperlink>
      <w:r w:rsidR="00B46440" w:rsidRPr="001336EA">
        <w:rPr>
          <w:rStyle w:val="apple-converted-space"/>
          <w:color w:val="000000" w:themeColor="text1"/>
        </w:rPr>
        <w:t> </w:t>
      </w:r>
      <w:r w:rsidR="00B46440" w:rsidRPr="001336EA">
        <w:rPr>
          <w:color w:val="000000" w:themeColor="text1"/>
        </w:rPr>
        <w:t>(</w:t>
      </w:r>
      <w:hyperlink r:id="rId28" w:history="1">
        <w:r w:rsidR="00B46440" w:rsidRPr="001336EA">
          <w:rPr>
            <w:rStyle w:val="Hyperlink"/>
            <w:color w:val="000000" w:themeColor="text1"/>
            <w:bdr w:val="none" w:sz="0" w:space="0" w:color="auto" w:frame="1"/>
          </w:rPr>
          <w:t>http://www.dataversity.net/category/data-topics/big-data/</w:t>
        </w:r>
      </w:hyperlink>
      <w:r w:rsidR="00B46440" w:rsidRPr="001336EA">
        <w:rPr>
          <w:color w:val="000000" w:themeColor="text1"/>
        </w:rPr>
        <w:t>) daily updates of the latest Big Data News, Articles, &amp; Education - not too overwhelming with 1 or 2 items each day.</w:t>
      </w:r>
    </w:p>
    <w:p w14:paraId="64071F76" w14:textId="77777777" w:rsidR="00B46440" w:rsidRPr="001336EA" w:rsidRDefault="00B46440" w:rsidP="00B46440">
      <w:pPr>
        <w:tabs>
          <w:tab w:val="num" w:pos="720"/>
        </w:tabs>
        <w:spacing w:line="406" w:lineRule="atLeast"/>
        <w:textAlignment w:val="baseline"/>
        <w:rPr>
          <w:rFonts w:cs="Arial"/>
          <w:color w:val="000000" w:themeColor="text1"/>
        </w:rPr>
      </w:pPr>
      <w:r w:rsidRPr="001336EA">
        <w:rPr>
          <w:rFonts w:cs="Arial"/>
          <w:color w:val="000000" w:themeColor="text1"/>
        </w:rPr>
        <w:t>Planet big data (</w:t>
      </w:r>
      <w:hyperlink r:id="rId29" w:history="1">
        <w:r w:rsidRPr="001336EA">
          <w:rPr>
            <w:rStyle w:val="Hyperlink"/>
            <w:rFonts w:cs="Arial"/>
            <w:color w:val="000000" w:themeColor="text1"/>
            <w:bdr w:val="none" w:sz="0" w:space="0" w:color="auto" w:frame="1"/>
          </w:rPr>
          <w:t>http://planetbigdata.com</w:t>
        </w:r>
      </w:hyperlink>
      <w:r w:rsidRPr="001336EA">
        <w:rPr>
          <w:rFonts w:cs="Arial"/>
          <w:color w:val="000000" w:themeColor="text1"/>
        </w:rPr>
        <w:t xml:space="preserve">) is an aggregator of blogs about big data and related topics. </w:t>
      </w:r>
    </w:p>
    <w:p w14:paraId="004EF034" w14:textId="77777777" w:rsidR="00B46440" w:rsidRPr="001336EA" w:rsidRDefault="001507A1" w:rsidP="00B46440">
      <w:pPr>
        <w:spacing w:line="406" w:lineRule="atLeast"/>
        <w:textAlignment w:val="baseline"/>
        <w:rPr>
          <w:rFonts w:cs="Arial"/>
          <w:color w:val="000000" w:themeColor="text1"/>
        </w:rPr>
      </w:pPr>
      <w:hyperlink r:id="rId30" w:tgtFrame="_self" w:history="1">
        <w:proofErr w:type="spellStart"/>
        <w:r w:rsidR="00B46440" w:rsidRPr="001336EA">
          <w:rPr>
            <w:rStyle w:val="Hyperlink"/>
            <w:rFonts w:cs="Arial"/>
            <w:color w:val="000000" w:themeColor="text1"/>
            <w:bdr w:val="none" w:sz="0" w:space="0" w:color="auto" w:frame="1"/>
          </w:rPr>
          <w:t>SmartData</w:t>
        </w:r>
        <w:proofErr w:type="spellEnd"/>
        <w:r w:rsidR="00B46440" w:rsidRPr="001336EA">
          <w:rPr>
            <w:rStyle w:val="Hyperlink"/>
            <w:rFonts w:cs="Arial"/>
            <w:color w:val="000000" w:themeColor="text1"/>
            <w:bdr w:val="none" w:sz="0" w:space="0" w:color="auto" w:frame="1"/>
          </w:rPr>
          <w:t xml:space="preserve"> Collective</w:t>
        </w:r>
      </w:hyperlink>
      <w:r w:rsidR="00B46440" w:rsidRPr="001336EA">
        <w:rPr>
          <w:rStyle w:val="apple-converted-space"/>
          <w:rFonts w:cs="Arial"/>
          <w:color w:val="000000" w:themeColor="text1"/>
        </w:rPr>
        <w:t> </w:t>
      </w:r>
      <w:r w:rsidR="00B46440" w:rsidRPr="001336EA">
        <w:rPr>
          <w:rFonts w:cs="Arial"/>
          <w:color w:val="000000" w:themeColor="text1"/>
        </w:rPr>
        <w:t>(</w:t>
      </w:r>
      <w:hyperlink r:id="rId31" w:history="1">
        <w:r w:rsidR="00B46440" w:rsidRPr="001336EA">
          <w:rPr>
            <w:rStyle w:val="Hyperlink"/>
            <w:rFonts w:cs="Arial"/>
            <w:color w:val="000000" w:themeColor="text1"/>
            <w:bdr w:val="none" w:sz="0" w:space="0" w:color="auto" w:frame="1"/>
          </w:rPr>
          <w:t>http://smartdatacollective.com/all/8731?ref=navbar</w:t>
        </w:r>
      </w:hyperlink>
      <w:r w:rsidR="00B46440" w:rsidRPr="001336EA">
        <w:rPr>
          <w:rFonts w:cs="Arial"/>
          <w:color w:val="000000" w:themeColor="text1"/>
        </w:rPr>
        <w:t>) a commercially run and moderated business community for business intelligence, predictive analytics, and data professional bloggers.</w:t>
      </w:r>
    </w:p>
    <w:p w14:paraId="6F619CE8" w14:textId="77777777" w:rsidR="00B973D2" w:rsidRDefault="00B973D2" w:rsidP="00342B6E">
      <w:pPr>
        <w:jc w:val="center"/>
        <w:rPr>
          <w:rFonts w:cs="Arial"/>
          <w:color w:val="000000"/>
        </w:rPr>
      </w:pPr>
    </w:p>
    <w:p w14:paraId="0ECD5BF5" w14:textId="77777777" w:rsidR="00342B6E" w:rsidRPr="00D6147D" w:rsidRDefault="00342B6E" w:rsidP="00342B6E">
      <w:pPr>
        <w:jc w:val="center"/>
        <w:rPr>
          <w:rFonts w:cs="Arial"/>
          <w:b/>
        </w:rPr>
      </w:pPr>
    </w:p>
    <w:tbl>
      <w:tblPr>
        <w:tblW w:w="0" w:type="auto"/>
        <w:tblInd w:w="18" w:type="dxa"/>
        <w:tblLook w:val="04A0" w:firstRow="1" w:lastRow="0" w:firstColumn="1" w:lastColumn="0" w:noHBand="0" w:noVBand="1"/>
      </w:tblPr>
      <w:tblGrid>
        <w:gridCol w:w="6608"/>
        <w:gridCol w:w="2230"/>
      </w:tblGrid>
      <w:tr w:rsidR="00B973D2" w:rsidRPr="00D6147D" w14:paraId="3030FC0A" w14:textId="77777777">
        <w:trPr>
          <w:cantSplit/>
          <w:tblHeader/>
        </w:trPr>
        <w:tc>
          <w:tcPr>
            <w:tcW w:w="6608" w:type="dxa"/>
            <w:shd w:val="clear" w:color="auto" w:fill="C00000"/>
          </w:tcPr>
          <w:p w14:paraId="774D889D" w14:textId="77777777" w:rsidR="00B973D2" w:rsidRPr="00D6147D" w:rsidRDefault="00B973D2" w:rsidP="002253B5">
            <w:pPr>
              <w:pStyle w:val="Level1"/>
              <w:numPr>
                <w:ilvl w:val="0"/>
                <w:numId w:val="0"/>
              </w:numPr>
              <w:rPr>
                <w:b/>
                <w:color w:val="FFFFFF" w:themeColor="background1"/>
                <w:szCs w:val="20"/>
              </w:rPr>
            </w:pPr>
            <w:r w:rsidRPr="00D6147D">
              <w:rPr>
                <w:b/>
                <w:snapToGrid w:val="0"/>
                <w:color w:val="FFFFFF"/>
                <w:szCs w:val="20"/>
              </w:rPr>
              <w:t>Unit 6:</w:t>
            </w:r>
            <w:r w:rsidRPr="00D6147D">
              <w:rPr>
                <w:b/>
                <w:snapToGrid w:val="0"/>
                <w:color w:val="FFFFFF"/>
                <w:szCs w:val="20"/>
              </w:rPr>
              <w:tab/>
            </w:r>
            <w:r w:rsidR="00381EAC">
              <w:rPr>
                <w:b/>
                <w:snapToGrid w:val="0"/>
                <w:color w:val="FFFFFF"/>
                <w:szCs w:val="20"/>
              </w:rPr>
              <w:t>The Data Collection Process: Measuring Instruments</w:t>
            </w:r>
          </w:p>
          <w:p w14:paraId="747EDB3B" w14:textId="77777777" w:rsidR="00B973D2" w:rsidRPr="00D6147D" w:rsidRDefault="00B973D2" w:rsidP="002253B5">
            <w:pPr>
              <w:keepNext/>
              <w:spacing w:before="20" w:after="20"/>
              <w:ind w:left="1242" w:hanging="1242"/>
              <w:rPr>
                <w:rFonts w:cs="Arial"/>
                <w:b/>
                <w:color w:val="FFFFFF"/>
              </w:rPr>
            </w:pPr>
          </w:p>
        </w:tc>
        <w:tc>
          <w:tcPr>
            <w:tcW w:w="2230" w:type="dxa"/>
            <w:shd w:val="clear" w:color="auto" w:fill="C00000"/>
          </w:tcPr>
          <w:p w14:paraId="41AD4B5D" w14:textId="77777777" w:rsidR="00B973D2" w:rsidRPr="00D6147D" w:rsidRDefault="00B973D2" w:rsidP="002253B5">
            <w:pPr>
              <w:keepNext/>
              <w:spacing w:before="20" w:after="20"/>
              <w:jc w:val="right"/>
              <w:rPr>
                <w:rFonts w:cs="Arial"/>
                <w:b/>
                <w:color w:val="FFFFFF"/>
              </w:rPr>
            </w:pPr>
          </w:p>
        </w:tc>
      </w:tr>
    </w:tbl>
    <w:p w14:paraId="6241C986" w14:textId="77777777" w:rsidR="00B973D2" w:rsidRPr="00D6147D" w:rsidRDefault="00B973D2" w:rsidP="00B973D2">
      <w:pPr>
        <w:rPr>
          <w:rFonts w:cs="Arial"/>
          <w:b/>
        </w:rPr>
      </w:pPr>
      <w:r w:rsidRPr="00D6147D">
        <w:rPr>
          <w:rFonts w:cs="Arial"/>
          <w:b/>
        </w:rPr>
        <w:t xml:space="preserve">Topics </w:t>
      </w:r>
    </w:p>
    <w:p w14:paraId="10DCF4DF" w14:textId="77777777" w:rsidR="00B973D2" w:rsidRPr="00D6147D" w:rsidRDefault="00381EAC" w:rsidP="00B973D2">
      <w:pPr>
        <w:pStyle w:val="ListParagraph"/>
        <w:numPr>
          <w:ilvl w:val="0"/>
          <w:numId w:val="22"/>
        </w:numPr>
        <w:rPr>
          <w:rFonts w:ascii="Arial" w:hAnsi="Arial" w:cs="Arial"/>
          <w:b/>
          <w:sz w:val="20"/>
          <w:szCs w:val="20"/>
        </w:rPr>
      </w:pPr>
      <w:r>
        <w:rPr>
          <w:rFonts w:ascii="Arial" w:hAnsi="Arial" w:cs="Arial"/>
          <w:b/>
          <w:sz w:val="20"/>
          <w:szCs w:val="20"/>
        </w:rPr>
        <w:t>Survey Development</w:t>
      </w:r>
      <w:r w:rsidR="00B973D2" w:rsidRPr="00D6147D">
        <w:rPr>
          <w:rFonts w:ascii="Arial" w:hAnsi="Arial" w:cs="Arial"/>
          <w:b/>
          <w:sz w:val="20"/>
          <w:szCs w:val="20"/>
        </w:rPr>
        <w:t xml:space="preserve"> </w:t>
      </w:r>
    </w:p>
    <w:p w14:paraId="07AAC4AA"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 xml:space="preserve">What is a survey? </w:t>
      </w:r>
    </w:p>
    <w:p w14:paraId="3D476355"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 xml:space="preserve">How are surveys delivered? (online, in-person, via phone, via mail, </w:t>
      </w:r>
      <w:proofErr w:type="spellStart"/>
      <w:r w:rsidRPr="00D6147D">
        <w:rPr>
          <w:rFonts w:ascii="Arial" w:hAnsi="Arial" w:cs="Arial"/>
          <w:sz w:val="20"/>
          <w:szCs w:val="20"/>
        </w:rPr>
        <w:t>etc</w:t>
      </w:r>
      <w:proofErr w:type="spellEnd"/>
      <w:r w:rsidRPr="00D6147D">
        <w:rPr>
          <w:rFonts w:ascii="Arial" w:hAnsi="Arial" w:cs="Arial"/>
          <w:sz w:val="20"/>
          <w:szCs w:val="20"/>
        </w:rPr>
        <w:t>)</w:t>
      </w:r>
    </w:p>
    <w:p w14:paraId="76BA88D8"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to build a survey</w:t>
      </w:r>
      <w:r w:rsidR="00A763EB" w:rsidRPr="00D6147D">
        <w:rPr>
          <w:rFonts w:ascii="Arial" w:hAnsi="Arial" w:cs="Arial"/>
          <w:sz w:val="20"/>
          <w:szCs w:val="20"/>
        </w:rPr>
        <w:t>?</w:t>
      </w:r>
      <w:r w:rsidRPr="00D6147D">
        <w:rPr>
          <w:rFonts w:ascii="Arial" w:hAnsi="Arial" w:cs="Arial"/>
          <w:sz w:val="20"/>
          <w:szCs w:val="20"/>
        </w:rPr>
        <w:t xml:space="preserve"> </w:t>
      </w:r>
    </w:p>
    <w:p w14:paraId="6D20C5EB" w14:textId="77777777" w:rsidR="00B973D2" w:rsidRPr="00D6147D" w:rsidRDefault="00B973D2" w:rsidP="00B973D2">
      <w:pPr>
        <w:pStyle w:val="ListParagraph"/>
        <w:numPr>
          <w:ilvl w:val="1"/>
          <w:numId w:val="22"/>
        </w:numPr>
        <w:rPr>
          <w:rFonts w:ascii="Arial" w:hAnsi="Arial" w:cs="Arial"/>
          <w:b/>
          <w:sz w:val="20"/>
          <w:szCs w:val="20"/>
        </w:rPr>
      </w:pPr>
      <w:r w:rsidRPr="00D6147D">
        <w:rPr>
          <w:rFonts w:ascii="Arial" w:hAnsi="Arial" w:cs="Arial"/>
          <w:sz w:val="20"/>
          <w:szCs w:val="20"/>
        </w:rPr>
        <w:t>How to analyze survey data</w:t>
      </w:r>
      <w:r w:rsidR="00A763EB" w:rsidRPr="00D6147D">
        <w:rPr>
          <w:rFonts w:ascii="Arial" w:hAnsi="Arial" w:cs="Arial"/>
          <w:sz w:val="20"/>
          <w:szCs w:val="20"/>
        </w:rPr>
        <w:t>?</w:t>
      </w:r>
      <w:r w:rsidRPr="00D6147D">
        <w:rPr>
          <w:rFonts w:ascii="Arial" w:hAnsi="Arial" w:cs="Arial"/>
          <w:sz w:val="20"/>
          <w:szCs w:val="20"/>
        </w:rPr>
        <w:t xml:space="preserve"> </w:t>
      </w:r>
    </w:p>
    <w:p w14:paraId="1D55C787" w14:textId="77777777" w:rsidR="00B973D2" w:rsidRPr="00D6147D" w:rsidRDefault="00B973D2" w:rsidP="00B973D2">
      <w:pPr>
        <w:rPr>
          <w:rFonts w:cs="Arial"/>
          <w:b/>
        </w:rPr>
      </w:pPr>
    </w:p>
    <w:p w14:paraId="7ED442F5" w14:textId="77777777" w:rsidR="00B973D2" w:rsidRPr="00D6147D" w:rsidRDefault="00B973D2" w:rsidP="00B973D2">
      <w:pPr>
        <w:rPr>
          <w:rFonts w:cs="Arial"/>
          <w:b/>
        </w:rPr>
      </w:pPr>
      <w:r w:rsidRPr="00D6147D">
        <w:rPr>
          <w:rFonts w:cs="Arial"/>
          <w:b/>
        </w:rPr>
        <w:t xml:space="preserve">Required Reading: </w:t>
      </w:r>
    </w:p>
    <w:p w14:paraId="3019A4B2" w14:textId="77777777" w:rsidR="001336EA" w:rsidRPr="00D6147D" w:rsidRDefault="001336EA" w:rsidP="001336EA">
      <w:pPr>
        <w:rPr>
          <w:rFonts w:cs="Arial"/>
        </w:rPr>
      </w:pPr>
      <w:r w:rsidRPr="00D6147D">
        <w:rPr>
          <w:rFonts w:cs="Arial"/>
        </w:rPr>
        <w:t xml:space="preserve">Grinnell Jr., </w:t>
      </w:r>
      <w:r>
        <w:rPr>
          <w:rFonts w:cs="Arial"/>
        </w:rPr>
        <w:t xml:space="preserve">Gabor and </w:t>
      </w:r>
      <w:proofErr w:type="spellStart"/>
      <w:r>
        <w:rPr>
          <w:rFonts w:cs="Arial"/>
        </w:rPr>
        <w:t>Unrau</w:t>
      </w:r>
      <w:proofErr w:type="spellEnd"/>
      <w:r>
        <w:rPr>
          <w:rFonts w:cs="Arial"/>
        </w:rPr>
        <w:t xml:space="preserve"> (2012). Chapter</w:t>
      </w:r>
      <w:r w:rsidR="004763ED">
        <w:rPr>
          <w:rFonts w:cs="Arial"/>
        </w:rPr>
        <w:t xml:space="preserve"> 13: Data Sources, Sampling, and Data Collection, pp. 2</w:t>
      </w:r>
      <w:r w:rsidR="008C7FE2">
        <w:rPr>
          <w:rFonts w:cs="Arial"/>
        </w:rPr>
        <w:t>69</w:t>
      </w:r>
      <w:r w:rsidR="004763ED">
        <w:rPr>
          <w:rFonts w:cs="Arial"/>
        </w:rPr>
        <w:t>-295.</w:t>
      </w:r>
    </w:p>
    <w:p w14:paraId="62D00585" w14:textId="77777777" w:rsidR="001336EA" w:rsidRDefault="001336EA" w:rsidP="00B973D2">
      <w:pPr>
        <w:rPr>
          <w:rFonts w:cs="Arial"/>
        </w:rPr>
      </w:pPr>
    </w:p>
    <w:p w14:paraId="6170BCBF" w14:textId="77777777" w:rsidR="00B973D2" w:rsidRPr="00D6147D" w:rsidRDefault="00B973D2" w:rsidP="00B973D2">
      <w:pPr>
        <w:rPr>
          <w:rFonts w:cs="Arial"/>
        </w:rPr>
      </w:pPr>
      <w:r w:rsidRPr="00D6147D">
        <w:rPr>
          <w:rFonts w:cs="Arial"/>
        </w:rPr>
        <w:t xml:space="preserve">Neilson, K., </w:t>
      </w:r>
      <w:proofErr w:type="spellStart"/>
      <w:r w:rsidRPr="00D6147D">
        <w:rPr>
          <w:rFonts w:cs="Arial"/>
        </w:rPr>
        <w:t>Simonsen</w:t>
      </w:r>
      <w:proofErr w:type="spellEnd"/>
      <w:r w:rsidRPr="00D6147D">
        <w:rPr>
          <w:rFonts w:cs="Arial"/>
        </w:rPr>
        <w:t xml:space="preserve"> </w:t>
      </w:r>
      <w:proofErr w:type="spellStart"/>
      <w:r w:rsidRPr="00D6147D">
        <w:rPr>
          <w:rFonts w:cs="Arial"/>
        </w:rPr>
        <w:t>Abildgaard</w:t>
      </w:r>
      <w:proofErr w:type="spellEnd"/>
      <w:r w:rsidRPr="00D6147D">
        <w:rPr>
          <w:rFonts w:cs="Arial"/>
        </w:rPr>
        <w:t xml:space="preserve">, J. &amp; Daniels, K. (2014). Putting context into </w:t>
      </w:r>
    </w:p>
    <w:p w14:paraId="3D05C7C6" w14:textId="77777777" w:rsidR="00B973D2" w:rsidRPr="00D6147D" w:rsidRDefault="00B973D2" w:rsidP="00B973D2">
      <w:pPr>
        <w:rPr>
          <w:rFonts w:cs="Arial"/>
        </w:rPr>
      </w:pPr>
      <w:r w:rsidRPr="00D6147D">
        <w:rPr>
          <w:rFonts w:cs="Arial"/>
        </w:rPr>
        <w:tab/>
        <w:t xml:space="preserve">organizational intervention design: Using tailored questionnaires to measure </w:t>
      </w:r>
    </w:p>
    <w:p w14:paraId="21CDCF59" w14:textId="77777777" w:rsidR="00B973D2" w:rsidRPr="00D6147D" w:rsidRDefault="00B973D2" w:rsidP="00B973D2">
      <w:pPr>
        <w:rPr>
          <w:rFonts w:cs="Arial"/>
        </w:rPr>
      </w:pPr>
      <w:r w:rsidRPr="00D6147D">
        <w:rPr>
          <w:rFonts w:cs="Arial"/>
        </w:rPr>
        <w:tab/>
        <w:t xml:space="preserve">initiatives for worker well-being. </w:t>
      </w:r>
      <w:r w:rsidRPr="00D6147D">
        <w:rPr>
          <w:rFonts w:cs="Arial"/>
          <w:i/>
        </w:rPr>
        <w:t>Human Relations, 67</w:t>
      </w:r>
      <w:r w:rsidRPr="00D6147D">
        <w:rPr>
          <w:rFonts w:cs="Arial"/>
        </w:rPr>
        <w:t xml:space="preserve">(12), 1537-1560. </w:t>
      </w:r>
    </w:p>
    <w:p w14:paraId="6F9849B1" w14:textId="77777777" w:rsidR="001336EA" w:rsidRDefault="001336EA" w:rsidP="001336EA">
      <w:pPr>
        <w:pStyle w:val="ListParagraph"/>
        <w:rPr>
          <w:rFonts w:ascii="Arial" w:hAnsi="Arial" w:cs="Arial"/>
          <w:b/>
          <w:sz w:val="20"/>
          <w:szCs w:val="20"/>
        </w:rPr>
      </w:pPr>
    </w:p>
    <w:p w14:paraId="40500CA1" w14:textId="77777777" w:rsidR="000E1F51" w:rsidRPr="000E1F51" w:rsidRDefault="000E1F51" w:rsidP="000E1F51">
      <w:pPr>
        <w:rPr>
          <w:rFonts w:cs="Arial"/>
          <w:b/>
        </w:rPr>
      </w:pPr>
      <w:r w:rsidRPr="000E1F51">
        <w:rPr>
          <w:rFonts w:cs="Arial"/>
          <w:b/>
        </w:rPr>
        <w:t>EXPLORE</w:t>
      </w:r>
      <w:r>
        <w:rPr>
          <w:rFonts w:cs="Arial"/>
          <w:b/>
        </w:rPr>
        <w:t>:</w:t>
      </w:r>
    </w:p>
    <w:p w14:paraId="5A0143BE" w14:textId="77777777" w:rsidR="00B973D2" w:rsidRPr="000E1F51" w:rsidRDefault="00B973D2" w:rsidP="000E1F51">
      <w:pPr>
        <w:rPr>
          <w:rFonts w:cs="Arial"/>
        </w:rPr>
      </w:pPr>
      <w:r w:rsidRPr="000E1F51">
        <w:rPr>
          <w:rFonts w:cs="Arial"/>
        </w:rPr>
        <w:t>http://www.pewresearch.org/methodology/u-s-survey-research/questionnaire-design/</w:t>
      </w:r>
    </w:p>
    <w:tbl>
      <w:tblPr>
        <w:tblW w:w="11081" w:type="dxa"/>
        <w:tblInd w:w="18" w:type="dxa"/>
        <w:tblLook w:val="04A0" w:firstRow="1" w:lastRow="0" w:firstColumn="1" w:lastColumn="0" w:noHBand="0" w:noVBand="1"/>
      </w:tblPr>
      <w:tblGrid>
        <w:gridCol w:w="8838"/>
        <w:gridCol w:w="2243"/>
      </w:tblGrid>
      <w:tr w:rsidR="00B973D2" w:rsidRPr="00D6147D" w14:paraId="075A540B" w14:textId="77777777">
        <w:trPr>
          <w:cantSplit/>
        </w:trPr>
        <w:tc>
          <w:tcPr>
            <w:tcW w:w="8838" w:type="dxa"/>
          </w:tcPr>
          <w:p w14:paraId="7D90C642" w14:textId="77777777" w:rsidR="00B973D2" w:rsidRPr="00D6147D" w:rsidRDefault="00B973D2" w:rsidP="00913347">
            <w:pPr>
              <w:pStyle w:val="PartX"/>
              <w:ind w:left="0" w:firstLine="0"/>
              <w:jc w:val="left"/>
              <w:rPr>
                <w:sz w:val="20"/>
                <w:szCs w:val="20"/>
              </w:rPr>
            </w:pPr>
          </w:p>
          <w:p w14:paraId="3612C3F2" w14:textId="77777777" w:rsidR="00B973D2" w:rsidRPr="00D6147D" w:rsidRDefault="00B973D2" w:rsidP="005C6A9F">
            <w:pPr>
              <w:pStyle w:val="Level1"/>
              <w:numPr>
                <w:ilvl w:val="0"/>
                <w:numId w:val="0"/>
              </w:numPr>
              <w:rPr>
                <w:b/>
                <w:snapToGrid w:val="0"/>
                <w:color w:val="FFFFFF"/>
                <w:szCs w:val="20"/>
              </w:rPr>
            </w:pPr>
            <w:r w:rsidRPr="00D6147D">
              <w:rPr>
                <w:b/>
                <w:snapToGrid w:val="0"/>
                <w:color w:val="FFFFFF"/>
                <w:szCs w:val="20"/>
              </w:rPr>
              <w:tab/>
            </w:r>
          </w:p>
          <w:tbl>
            <w:tblPr>
              <w:tblW w:w="0" w:type="auto"/>
              <w:tblInd w:w="18" w:type="dxa"/>
              <w:tblLook w:val="04A0" w:firstRow="1" w:lastRow="0" w:firstColumn="1" w:lastColumn="0" w:noHBand="0" w:noVBand="1"/>
            </w:tblPr>
            <w:tblGrid>
              <w:gridCol w:w="6498"/>
              <w:gridCol w:w="2106"/>
            </w:tblGrid>
            <w:tr w:rsidR="00B973D2" w:rsidRPr="00D6147D" w14:paraId="784C29DC" w14:textId="77777777">
              <w:trPr>
                <w:cantSplit/>
                <w:tblHeader/>
              </w:trPr>
              <w:tc>
                <w:tcPr>
                  <w:tcW w:w="7110" w:type="dxa"/>
                  <w:shd w:val="clear" w:color="auto" w:fill="C00000"/>
                </w:tcPr>
                <w:p w14:paraId="08F3D909" w14:textId="77777777" w:rsidR="00B973D2" w:rsidRPr="00D6147D" w:rsidRDefault="00B973D2" w:rsidP="002253B5">
                  <w:pPr>
                    <w:keepNext/>
                    <w:spacing w:before="20" w:after="20"/>
                    <w:ind w:left="1332" w:hanging="1332"/>
                    <w:rPr>
                      <w:rFonts w:cs="Arial"/>
                      <w:b/>
                      <w:color w:val="FFFFFF"/>
                    </w:rPr>
                  </w:pPr>
                  <w:r w:rsidRPr="00D6147D">
                    <w:rPr>
                      <w:rFonts w:cs="Arial"/>
                      <w:b/>
                      <w:snapToGrid w:val="0"/>
                      <w:color w:val="FFFFFF"/>
                    </w:rPr>
                    <w:t>Unit 7:</w:t>
                  </w:r>
                  <w:r w:rsidRPr="00D6147D">
                    <w:rPr>
                      <w:rFonts w:cs="Arial"/>
                      <w:b/>
                      <w:snapToGrid w:val="0"/>
                      <w:color w:val="FFFFFF"/>
                    </w:rPr>
                    <w:tab/>
                    <w:t xml:space="preserve">Making Decisions with Data – PART I </w:t>
                  </w:r>
                </w:p>
              </w:tc>
              <w:tc>
                <w:tcPr>
                  <w:tcW w:w="2430" w:type="dxa"/>
                  <w:shd w:val="clear" w:color="auto" w:fill="C00000"/>
                </w:tcPr>
                <w:p w14:paraId="0DD9D1A4" w14:textId="77777777" w:rsidR="00B973D2" w:rsidRPr="00D6147D" w:rsidRDefault="00B973D2" w:rsidP="002253B5">
                  <w:pPr>
                    <w:keepNext/>
                    <w:spacing w:before="20" w:after="20"/>
                    <w:jc w:val="right"/>
                    <w:rPr>
                      <w:rFonts w:cs="Arial"/>
                      <w:b/>
                      <w:color w:val="FFFFFF"/>
                    </w:rPr>
                  </w:pPr>
                </w:p>
              </w:tc>
            </w:tr>
          </w:tbl>
          <w:p w14:paraId="1CEEE059" w14:textId="77777777" w:rsidR="00B973D2" w:rsidRPr="00D6147D" w:rsidRDefault="00B973D2" w:rsidP="002253B5">
            <w:pPr>
              <w:pStyle w:val="Level1"/>
              <w:numPr>
                <w:ilvl w:val="0"/>
                <w:numId w:val="0"/>
              </w:numPr>
              <w:rPr>
                <w:b/>
                <w:color w:val="FFFFFF"/>
                <w:szCs w:val="20"/>
              </w:rPr>
            </w:pPr>
          </w:p>
        </w:tc>
        <w:tc>
          <w:tcPr>
            <w:tcW w:w="2243" w:type="dxa"/>
          </w:tcPr>
          <w:p w14:paraId="132180E4" w14:textId="77777777" w:rsidR="00B973D2" w:rsidRPr="00D6147D" w:rsidRDefault="00B973D2" w:rsidP="002253B5">
            <w:pPr>
              <w:keepNext/>
              <w:spacing w:before="20" w:after="20"/>
              <w:jc w:val="right"/>
              <w:rPr>
                <w:rFonts w:cs="Arial"/>
                <w:b/>
                <w:color w:val="FFFFFF"/>
              </w:rPr>
            </w:pPr>
          </w:p>
        </w:tc>
      </w:tr>
      <w:tr w:rsidR="00B973D2" w:rsidRPr="00D6147D" w14:paraId="33111758" w14:textId="77777777">
        <w:trPr>
          <w:gridAfter w:val="1"/>
          <w:wAfter w:w="2243" w:type="dxa"/>
          <w:cantSplit/>
        </w:trPr>
        <w:tc>
          <w:tcPr>
            <w:tcW w:w="8838" w:type="dxa"/>
          </w:tcPr>
          <w:p w14:paraId="2F56D9BA" w14:textId="77777777" w:rsidR="00B973D2" w:rsidRPr="00D6147D" w:rsidRDefault="00B973D2" w:rsidP="002253B5">
            <w:pPr>
              <w:pStyle w:val="Level1"/>
              <w:numPr>
                <w:ilvl w:val="0"/>
                <w:numId w:val="10"/>
              </w:numPr>
              <w:rPr>
                <w:szCs w:val="20"/>
              </w:rPr>
            </w:pPr>
            <w:r w:rsidRPr="00D6147D">
              <w:rPr>
                <w:szCs w:val="20"/>
              </w:rPr>
              <w:t>Managing Data</w:t>
            </w:r>
          </w:p>
          <w:p w14:paraId="31EB8319" w14:textId="77777777" w:rsidR="00B973D2" w:rsidRPr="00D6147D" w:rsidRDefault="008C7FE2" w:rsidP="002253B5">
            <w:pPr>
              <w:pStyle w:val="Level1"/>
              <w:numPr>
                <w:ilvl w:val="0"/>
                <w:numId w:val="10"/>
              </w:numPr>
              <w:rPr>
                <w:szCs w:val="20"/>
              </w:rPr>
            </w:pPr>
            <w:r>
              <w:rPr>
                <w:szCs w:val="20"/>
              </w:rPr>
              <w:t>Data Information Systems</w:t>
            </w:r>
          </w:p>
        </w:tc>
      </w:tr>
    </w:tbl>
    <w:p w14:paraId="31B96CD4" w14:textId="77777777" w:rsidR="00F02B80" w:rsidRDefault="00F02B80" w:rsidP="00B973D2">
      <w:pPr>
        <w:pStyle w:val="BodyText"/>
        <w:rPr>
          <w:rFonts w:cs="Arial"/>
          <w:szCs w:val="20"/>
        </w:rPr>
      </w:pPr>
    </w:p>
    <w:p w14:paraId="3190BD09" w14:textId="77777777" w:rsidR="00B973D2" w:rsidRPr="00D6147D" w:rsidRDefault="00B973D2" w:rsidP="00B973D2">
      <w:pPr>
        <w:pStyle w:val="BodyText"/>
        <w:rPr>
          <w:rFonts w:cs="Arial"/>
          <w:b/>
          <w:szCs w:val="20"/>
        </w:rPr>
      </w:pPr>
      <w:r w:rsidRPr="00D6147D">
        <w:rPr>
          <w:rFonts w:cs="Arial"/>
          <w:b/>
          <w:szCs w:val="20"/>
        </w:rPr>
        <w:t>Required Readings</w:t>
      </w:r>
    </w:p>
    <w:p w14:paraId="18B0C8B4" w14:textId="77777777" w:rsidR="008C7FE2" w:rsidRDefault="008C7FE2" w:rsidP="00B973D2">
      <w:pPr>
        <w:rPr>
          <w:rFonts w:cs="Arial"/>
        </w:rPr>
      </w:pPr>
      <w:r w:rsidRPr="00D6147D">
        <w:rPr>
          <w:rFonts w:cs="Arial"/>
        </w:rPr>
        <w:t xml:space="preserve">Grinnell Jr., Gabor and </w:t>
      </w:r>
      <w:proofErr w:type="spellStart"/>
      <w:r w:rsidRPr="00D6147D">
        <w:rPr>
          <w:rFonts w:cs="Arial"/>
        </w:rPr>
        <w:t>Unrau</w:t>
      </w:r>
      <w:proofErr w:type="spellEnd"/>
      <w:r w:rsidRPr="00D6147D">
        <w:rPr>
          <w:rFonts w:cs="Arial"/>
        </w:rPr>
        <w:t xml:space="preserve"> (2012). </w:t>
      </w:r>
    </w:p>
    <w:p w14:paraId="51107157" w14:textId="77777777" w:rsidR="008C7FE2" w:rsidRDefault="008C7FE2" w:rsidP="008C7FE2">
      <w:pPr>
        <w:rPr>
          <w:rFonts w:cs="Arial"/>
        </w:rPr>
      </w:pPr>
      <w:r w:rsidRPr="00D6147D">
        <w:rPr>
          <w:rFonts w:cs="Arial"/>
        </w:rPr>
        <w:t>Chapter 14: Data Information Systems</w:t>
      </w:r>
      <w:r>
        <w:rPr>
          <w:rFonts w:cs="Arial"/>
        </w:rPr>
        <w:t>, pp 299-317</w:t>
      </w:r>
    </w:p>
    <w:p w14:paraId="7ED8E92C" w14:textId="77777777" w:rsidR="008C7FE2" w:rsidRPr="00D6147D" w:rsidRDefault="008C7FE2" w:rsidP="00B973D2">
      <w:pPr>
        <w:rPr>
          <w:rFonts w:cs="Arial"/>
        </w:rPr>
      </w:pPr>
    </w:p>
    <w:p w14:paraId="627643A1" w14:textId="77777777" w:rsidR="00B973D2" w:rsidRPr="00D6147D" w:rsidRDefault="00B973D2" w:rsidP="00B973D2">
      <w:pPr>
        <w:pStyle w:val="Bib"/>
      </w:pPr>
      <w:r w:rsidRPr="00D6147D">
        <w:t xml:space="preserve">Webber, Martin. (2014). Applying Research Evidence in Social Work Practice. Palgrave McMillan.  </w:t>
      </w:r>
      <w:proofErr w:type="gramStart"/>
      <w:r w:rsidRPr="00D6147D">
        <w:t>Chapter  5</w:t>
      </w:r>
      <w:proofErr w:type="gramEnd"/>
      <w:r w:rsidRPr="00D6147D">
        <w:t>: Using Evidence to inform decision-making.</w:t>
      </w:r>
    </w:p>
    <w:p w14:paraId="6E0D610F" w14:textId="77777777" w:rsidR="00C0048A" w:rsidRDefault="00B973D2" w:rsidP="00B973D2">
      <w:pPr>
        <w:tabs>
          <w:tab w:val="left" w:pos="3660"/>
        </w:tabs>
        <w:rPr>
          <w:rFonts w:cs="Arial"/>
        </w:rPr>
      </w:pPr>
      <w:r w:rsidRPr="00D6147D">
        <w:rPr>
          <w:rFonts w:cs="Arial"/>
        </w:rPr>
        <w:t xml:space="preserve">Hillier, A. (2007). Why social work needs mapping? </w:t>
      </w:r>
      <w:r w:rsidRPr="00D6147D">
        <w:rPr>
          <w:rFonts w:cs="Arial"/>
          <w:i/>
        </w:rPr>
        <w:t>Journal of Social Work Education</w:t>
      </w:r>
      <w:r w:rsidRPr="00D6147D">
        <w:rPr>
          <w:rFonts w:cs="Arial"/>
        </w:rPr>
        <w:t xml:space="preserve">, 43(2): 205-221. </w:t>
      </w:r>
    </w:p>
    <w:p w14:paraId="12517A08" w14:textId="77777777" w:rsidR="00B973D2" w:rsidRPr="00D6147D" w:rsidRDefault="00B973D2" w:rsidP="00B973D2">
      <w:pPr>
        <w:tabs>
          <w:tab w:val="left" w:pos="3660"/>
        </w:tabs>
        <w:rPr>
          <w:rFonts w:cs="Arial"/>
        </w:rPr>
      </w:pPr>
    </w:p>
    <w:p w14:paraId="5AC348DD" w14:textId="77777777" w:rsidR="00B973D2" w:rsidRPr="00D6147D" w:rsidRDefault="00B973D2" w:rsidP="008C7FE2">
      <w:pPr>
        <w:pStyle w:val="Level1"/>
        <w:keepNext w:val="0"/>
        <w:numPr>
          <w:ilvl w:val="0"/>
          <w:numId w:val="0"/>
        </w:numPr>
        <w:ind w:left="288" w:hanging="288"/>
        <w:rPr>
          <w:szCs w:val="20"/>
        </w:rPr>
      </w:pPr>
      <w:r w:rsidRPr="00D6147D">
        <w:rPr>
          <w:b/>
          <w:szCs w:val="20"/>
        </w:rPr>
        <w:t>E</w:t>
      </w:r>
      <w:r w:rsidR="000E1F51">
        <w:rPr>
          <w:b/>
          <w:szCs w:val="20"/>
        </w:rPr>
        <w:t>XPLORE</w:t>
      </w:r>
      <w:r w:rsidRPr="00D6147D">
        <w:rPr>
          <w:szCs w:val="20"/>
        </w:rPr>
        <w:t xml:space="preserve"> databases</w:t>
      </w:r>
      <w:r w:rsidRPr="00D6147D">
        <w:rPr>
          <w:b/>
          <w:szCs w:val="20"/>
        </w:rPr>
        <w:t xml:space="preserve"> </w:t>
      </w:r>
      <w:r w:rsidRPr="00D6147D">
        <w:rPr>
          <w:szCs w:val="20"/>
        </w:rPr>
        <w:t>of area resources and localized demographics (</w:t>
      </w:r>
      <w:r w:rsidRPr="00D6147D">
        <w:rPr>
          <w:rFonts w:eastAsia="MS Mincho"/>
          <w:szCs w:val="20"/>
        </w:rPr>
        <w:t>Hands-on Lab)</w:t>
      </w:r>
      <w:r w:rsidRPr="00D6147D">
        <w:rPr>
          <w:szCs w:val="20"/>
        </w:rPr>
        <w:t>:</w:t>
      </w:r>
    </w:p>
    <w:p w14:paraId="10CF3CD3" w14:textId="77777777" w:rsidR="00B973D2" w:rsidRPr="00D6147D" w:rsidRDefault="00B973D2" w:rsidP="00B973D2">
      <w:pPr>
        <w:ind w:left="342"/>
        <w:rPr>
          <w:rFonts w:cs="Arial"/>
        </w:rPr>
      </w:pPr>
      <w:r w:rsidRPr="00D6147D">
        <w:rPr>
          <w:rFonts w:cs="Arial"/>
        </w:rPr>
        <w:t xml:space="preserve">Healthy Cities: </w:t>
      </w:r>
      <w:hyperlink r:id="rId32" w:history="1">
        <w:r w:rsidRPr="00D6147D">
          <w:rPr>
            <w:rStyle w:val="Hyperlink"/>
            <w:rFonts w:cs="Arial"/>
          </w:rPr>
          <w:t>http://www.healthycity.org</w:t>
        </w:r>
      </w:hyperlink>
    </w:p>
    <w:p w14:paraId="795D2BC3" w14:textId="77777777" w:rsidR="00B973D2" w:rsidRPr="00D6147D" w:rsidRDefault="00B973D2" w:rsidP="00B973D2">
      <w:pPr>
        <w:ind w:left="342"/>
        <w:rPr>
          <w:rFonts w:cs="Arial"/>
        </w:rPr>
      </w:pPr>
      <w:r w:rsidRPr="00D6147D">
        <w:rPr>
          <w:rFonts w:cs="Arial"/>
        </w:rPr>
        <w:t xml:space="preserve">Health Compass: </w:t>
      </w:r>
      <w:hyperlink r:id="rId33" w:history="1">
        <w:r w:rsidRPr="00D6147D">
          <w:rPr>
            <w:rStyle w:val="Hyperlink"/>
            <w:rFonts w:cs="Arial"/>
          </w:rPr>
          <w:t>http://www.healthcompass.org</w:t>
        </w:r>
      </w:hyperlink>
    </w:p>
    <w:p w14:paraId="0664D220" w14:textId="77777777" w:rsidR="00B973D2" w:rsidRPr="00D6147D" w:rsidRDefault="00B973D2" w:rsidP="00B973D2">
      <w:pPr>
        <w:ind w:left="342"/>
        <w:rPr>
          <w:rFonts w:cs="Arial"/>
        </w:rPr>
      </w:pPr>
      <w:proofErr w:type="spellStart"/>
      <w:r w:rsidRPr="00D6147D">
        <w:rPr>
          <w:rFonts w:cs="Arial"/>
        </w:rPr>
        <w:t>MangoMap</w:t>
      </w:r>
      <w:proofErr w:type="spellEnd"/>
      <w:r w:rsidRPr="00D6147D">
        <w:rPr>
          <w:rFonts w:cs="Arial"/>
        </w:rPr>
        <w:t xml:space="preserve">: </w:t>
      </w:r>
      <w:hyperlink r:id="rId34" w:history="1">
        <w:r w:rsidRPr="00D6147D">
          <w:rPr>
            <w:rStyle w:val="Hyperlink"/>
            <w:rFonts w:cs="Arial"/>
          </w:rPr>
          <w:t>https://mangomap.com</w:t>
        </w:r>
      </w:hyperlink>
    </w:p>
    <w:p w14:paraId="64DDD9E2" w14:textId="77777777" w:rsidR="00B973D2" w:rsidRPr="00D6147D" w:rsidRDefault="00B973D2" w:rsidP="00B973D2">
      <w:pPr>
        <w:pStyle w:val="Bib"/>
      </w:pPr>
    </w:p>
    <w:tbl>
      <w:tblPr>
        <w:tblW w:w="0" w:type="auto"/>
        <w:tblInd w:w="18" w:type="dxa"/>
        <w:tblLook w:val="04A0" w:firstRow="1" w:lastRow="0" w:firstColumn="1" w:lastColumn="0" w:noHBand="0" w:noVBand="1"/>
      </w:tblPr>
      <w:tblGrid>
        <w:gridCol w:w="6605"/>
        <w:gridCol w:w="2233"/>
      </w:tblGrid>
      <w:tr w:rsidR="00B973D2" w:rsidRPr="00D6147D" w14:paraId="224B6595" w14:textId="77777777">
        <w:trPr>
          <w:cantSplit/>
          <w:tblHeader/>
        </w:trPr>
        <w:tc>
          <w:tcPr>
            <w:tcW w:w="6605" w:type="dxa"/>
            <w:shd w:val="clear" w:color="auto" w:fill="C00000"/>
          </w:tcPr>
          <w:p w14:paraId="2DFC9F26" w14:textId="77777777" w:rsidR="005C6A9F" w:rsidRPr="00D6147D" w:rsidRDefault="00B973D2" w:rsidP="002253B5">
            <w:pPr>
              <w:keepNext/>
              <w:spacing w:before="20" w:after="20"/>
              <w:ind w:left="1332" w:hanging="1332"/>
              <w:rPr>
                <w:rFonts w:cs="Arial"/>
                <w:b/>
                <w:snapToGrid w:val="0"/>
                <w:color w:val="FFFFFF"/>
              </w:rPr>
            </w:pPr>
            <w:r w:rsidRPr="00D6147D">
              <w:rPr>
                <w:rFonts w:cs="Arial"/>
                <w:b/>
                <w:snapToGrid w:val="0"/>
                <w:color w:val="FFFFFF"/>
              </w:rPr>
              <w:lastRenderedPageBreak/>
              <w:t>Unit 8:</w:t>
            </w:r>
            <w:r w:rsidRPr="00D6147D">
              <w:rPr>
                <w:rFonts w:cs="Arial"/>
                <w:b/>
                <w:snapToGrid w:val="0"/>
                <w:color w:val="FFFFFF"/>
              </w:rPr>
              <w:tab/>
              <w:t>Making Decisions with Data –PART II</w:t>
            </w:r>
          </w:p>
          <w:p w14:paraId="4F724BCC" w14:textId="77777777" w:rsidR="00B973D2" w:rsidRPr="00D6147D" w:rsidRDefault="00B973D2" w:rsidP="005C6A9F">
            <w:pPr>
              <w:keepNext/>
              <w:spacing w:before="20" w:after="20"/>
              <w:ind w:left="1332" w:hanging="1332"/>
              <w:jc w:val="center"/>
              <w:rPr>
                <w:rFonts w:cs="Arial"/>
                <w:b/>
              </w:rPr>
            </w:pPr>
          </w:p>
        </w:tc>
        <w:tc>
          <w:tcPr>
            <w:tcW w:w="2233" w:type="dxa"/>
            <w:shd w:val="clear" w:color="auto" w:fill="C00000"/>
          </w:tcPr>
          <w:p w14:paraId="6ED2A686" w14:textId="77777777" w:rsidR="00B973D2" w:rsidRPr="00D6147D" w:rsidRDefault="00B973D2" w:rsidP="002253B5">
            <w:pPr>
              <w:keepNext/>
              <w:spacing w:before="20" w:after="20"/>
              <w:jc w:val="right"/>
              <w:rPr>
                <w:rFonts w:cs="Arial"/>
                <w:b/>
                <w:color w:val="FFFFFF"/>
              </w:rPr>
            </w:pPr>
          </w:p>
        </w:tc>
      </w:tr>
      <w:tr w:rsidR="00B973D2" w:rsidRPr="00D6147D" w14:paraId="1D8DCE42" w14:textId="77777777">
        <w:trPr>
          <w:cantSplit/>
        </w:trPr>
        <w:tc>
          <w:tcPr>
            <w:tcW w:w="8838" w:type="dxa"/>
            <w:gridSpan w:val="2"/>
          </w:tcPr>
          <w:p w14:paraId="4184C531"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19EC1955" w14:textId="77777777">
        <w:trPr>
          <w:cantSplit/>
        </w:trPr>
        <w:tc>
          <w:tcPr>
            <w:tcW w:w="8838" w:type="dxa"/>
            <w:gridSpan w:val="2"/>
          </w:tcPr>
          <w:p w14:paraId="642E6B34" w14:textId="77777777" w:rsidR="00B973D2" w:rsidRPr="00D6147D" w:rsidRDefault="00B973D2" w:rsidP="002253B5">
            <w:pPr>
              <w:pStyle w:val="Level1"/>
              <w:keepNext w:val="0"/>
              <w:rPr>
                <w:szCs w:val="20"/>
              </w:rPr>
            </w:pPr>
            <w:r w:rsidRPr="00D6147D">
              <w:rPr>
                <w:szCs w:val="20"/>
              </w:rPr>
              <w:t>Making Case-Level Decisions</w:t>
            </w:r>
          </w:p>
          <w:p w14:paraId="63D390B1" w14:textId="77777777" w:rsidR="00A0185D" w:rsidRDefault="00B973D2" w:rsidP="002253B5">
            <w:pPr>
              <w:pStyle w:val="Level1"/>
              <w:keepNext w:val="0"/>
              <w:rPr>
                <w:szCs w:val="20"/>
              </w:rPr>
            </w:pPr>
            <w:r w:rsidRPr="00D6147D">
              <w:rPr>
                <w:szCs w:val="20"/>
              </w:rPr>
              <w:t>Making Program Level Decisions</w:t>
            </w:r>
          </w:p>
          <w:p w14:paraId="4662B83B" w14:textId="77777777" w:rsidR="00B973D2" w:rsidRPr="00D6147D" w:rsidRDefault="00A0185D" w:rsidP="002253B5">
            <w:pPr>
              <w:pStyle w:val="Level1"/>
              <w:keepNext w:val="0"/>
              <w:rPr>
                <w:szCs w:val="20"/>
              </w:rPr>
            </w:pPr>
            <w:r>
              <w:rPr>
                <w:szCs w:val="20"/>
              </w:rPr>
              <w:t>Outcome Data and Program-Level Decision Making</w:t>
            </w:r>
          </w:p>
          <w:p w14:paraId="544298C8" w14:textId="77777777" w:rsidR="00B973D2" w:rsidRPr="00D6147D" w:rsidRDefault="00B973D2" w:rsidP="00A0185D">
            <w:pPr>
              <w:pStyle w:val="Level1"/>
              <w:keepNext w:val="0"/>
              <w:rPr>
                <w:szCs w:val="20"/>
              </w:rPr>
            </w:pPr>
            <w:r w:rsidRPr="00D6147D">
              <w:rPr>
                <w:szCs w:val="20"/>
              </w:rPr>
              <w:t xml:space="preserve">Benchmarks </w:t>
            </w:r>
          </w:p>
        </w:tc>
      </w:tr>
    </w:tbl>
    <w:p w14:paraId="1194A235" w14:textId="77777777" w:rsidR="00716E44" w:rsidRDefault="00716E44" w:rsidP="00B973D2">
      <w:pPr>
        <w:rPr>
          <w:rFonts w:cs="Arial"/>
          <w:b/>
        </w:rPr>
      </w:pPr>
    </w:p>
    <w:p w14:paraId="0E1F73F1" w14:textId="77777777" w:rsidR="00085A93" w:rsidRPr="008C7FE2" w:rsidRDefault="00085A93" w:rsidP="00B973D2">
      <w:pPr>
        <w:rPr>
          <w:rFonts w:cs="Arial"/>
          <w:b/>
        </w:rPr>
      </w:pPr>
      <w:r w:rsidRPr="008C7FE2">
        <w:rPr>
          <w:rFonts w:cs="Arial"/>
          <w:b/>
        </w:rPr>
        <w:t>Required Readings:</w:t>
      </w:r>
    </w:p>
    <w:p w14:paraId="67AFB03A" w14:textId="77777777" w:rsidR="00B973D2" w:rsidRDefault="00B973D2" w:rsidP="00B973D2">
      <w:pPr>
        <w:rPr>
          <w:rFonts w:cs="Arial"/>
        </w:rPr>
      </w:pPr>
      <w:r w:rsidRPr="00D6147D">
        <w:rPr>
          <w:rFonts w:cs="Arial"/>
        </w:rPr>
        <w:t xml:space="preserve">Grinnell Jr., Gabor and </w:t>
      </w:r>
      <w:proofErr w:type="spellStart"/>
      <w:r w:rsidRPr="00D6147D">
        <w:rPr>
          <w:rFonts w:cs="Arial"/>
        </w:rPr>
        <w:t>Unrau</w:t>
      </w:r>
      <w:proofErr w:type="spellEnd"/>
      <w:r w:rsidRPr="00D6147D">
        <w:rPr>
          <w:rFonts w:cs="Arial"/>
        </w:rPr>
        <w:t xml:space="preserve"> (2012). Chapter 15: Making Decisions</w:t>
      </w:r>
      <w:r w:rsidR="008C7FE2">
        <w:rPr>
          <w:rFonts w:cs="Arial"/>
        </w:rPr>
        <w:t>, pp 319-346</w:t>
      </w:r>
    </w:p>
    <w:p w14:paraId="5A088C71" w14:textId="77777777" w:rsidR="008C7FE2" w:rsidRDefault="008C7FE2" w:rsidP="00B973D2">
      <w:pPr>
        <w:rPr>
          <w:rFonts w:cs="Arial"/>
        </w:rPr>
      </w:pPr>
    </w:p>
    <w:p w14:paraId="1500B00F" w14:textId="77777777" w:rsidR="008C7FE2" w:rsidRPr="008C7FE2" w:rsidRDefault="008C7FE2" w:rsidP="00B973D2">
      <w:pPr>
        <w:rPr>
          <w:rFonts w:cs="Arial"/>
          <w:b/>
        </w:rPr>
      </w:pPr>
      <w:r w:rsidRPr="008C7FE2">
        <w:rPr>
          <w:rFonts w:cs="Arial"/>
          <w:b/>
        </w:rPr>
        <w:t>Recommended Readings:</w:t>
      </w:r>
    </w:p>
    <w:p w14:paraId="566EDD3B" w14:textId="77777777" w:rsidR="00187D99" w:rsidRPr="00187D99" w:rsidRDefault="00187D99" w:rsidP="00B973D2">
      <w:pPr>
        <w:rPr>
          <w:rFonts w:cs="Arial"/>
        </w:rPr>
      </w:pPr>
    </w:p>
    <w:p w14:paraId="7629F998" w14:textId="77777777" w:rsidR="00187D99" w:rsidRPr="00187D99" w:rsidRDefault="00187D99" w:rsidP="00187D99">
      <w:pPr>
        <w:pStyle w:val="Heading4"/>
        <w:ind w:left="540" w:hanging="540"/>
        <w:rPr>
          <w:rFonts w:ascii="Arial" w:hAnsi="Arial" w:cs="Arial"/>
          <w:b w:val="0"/>
          <w:sz w:val="20"/>
        </w:rPr>
      </w:pPr>
      <w:r w:rsidRPr="00187D99">
        <w:rPr>
          <w:rFonts w:ascii="Arial" w:hAnsi="Arial" w:cs="Arial"/>
          <w:b w:val="0"/>
          <w:sz w:val="20"/>
        </w:rPr>
        <w:t xml:space="preserve">Harrison, L., &amp; Austin, M. (2010). Transforming Data </w:t>
      </w:r>
      <w:proofErr w:type="gramStart"/>
      <w:r w:rsidRPr="00187D99">
        <w:rPr>
          <w:rFonts w:ascii="Arial" w:hAnsi="Arial" w:cs="Arial"/>
          <w:b w:val="0"/>
          <w:sz w:val="20"/>
        </w:rPr>
        <w:t>Into</w:t>
      </w:r>
      <w:proofErr w:type="gramEnd"/>
      <w:r w:rsidRPr="00187D99">
        <w:rPr>
          <w:rFonts w:ascii="Arial" w:hAnsi="Arial" w:cs="Arial"/>
          <w:b w:val="0"/>
          <w:sz w:val="20"/>
        </w:rPr>
        <w:t xml:space="preserve"> Action: The Sonoma County Human Services Department. </w:t>
      </w:r>
      <w:r>
        <w:rPr>
          <w:rFonts w:ascii="Arial" w:hAnsi="Arial" w:cs="Arial"/>
          <w:b w:val="0"/>
          <w:sz w:val="20"/>
        </w:rPr>
        <w:t xml:space="preserve"> </w:t>
      </w:r>
      <w:r w:rsidRPr="00187D99">
        <w:rPr>
          <w:rFonts w:ascii="Arial" w:hAnsi="Arial" w:cs="Arial"/>
          <w:b w:val="0"/>
          <w:sz w:val="20"/>
        </w:rPr>
        <w:t>http://mackcenter.berkeley.edu/assets/files/articles/9.%20KSS%20Sonoma%20Case%20Final%20Sept%2008.pdf</w:t>
      </w:r>
    </w:p>
    <w:p w14:paraId="43594244" w14:textId="77777777" w:rsidR="00B973D2" w:rsidRPr="00187D99" w:rsidRDefault="00B973D2" w:rsidP="00B973D2">
      <w:pPr>
        <w:ind w:left="720" w:hanging="720"/>
        <w:rPr>
          <w:rFonts w:cs="Arial"/>
        </w:rPr>
      </w:pPr>
    </w:p>
    <w:p w14:paraId="525002E5" w14:textId="77777777" w:rsidR="00913347"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r w:rsidRPr="001336EA">
        <w:rPr>
          <w:rFonts w:cs="Arial"/>
        </w:rPr>
        <w:t>Guerrero, G. E.  &amp; Kao, D. (</w:t>
      </w:r>
      <w:r w:rsidRPr="001336EA">
        <w:rPr>
          <w:rFonts w:cs="Arial"/>
          <w:lang w:val="es-MX"/>
        </w:rPr>
        <w:t>2013</w:t>
      </w:r>
      <w:r w:rsidRPr="001336EA">
        <w:rPr>
          <w:rFonts w:cs="Arial"/>
        </w:rPr>
        <w:t xml:space="preserve">). Racial/ethnic minority and low-income hotspots and their geographic proximity to integrated care providers. </w:t>
      </w:r>
      <w:r w:rsidRPr="001336EA">
        <w:rPr>
          <w:rFonts w:cs="Arial"/>
          <w:i/>
        </w:rPr>
        <w:t>Substance Abuse Treatment, Prevention, and Policy 8</w:t>
      </w:r>
      <w:r w:rsidRPr="001336EA">
        <w:rPr>
          <w:rFonts w:cs="Arial"/>
        </w:rPr>
        <w:t xml:space="preserve"> (34). </w:t>
      </w:r>
    </w:p>
    <w:p w14:paraId="628BDD03" w14:textId="77777777" w:rsidR="00913347" w:rsidRDefault="00913347"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p w14:paraId="2AAAA36B" w14:textId="77777777" w:rsidR="00913347" w:rsidRPr="00D6147D" w:rsidRDefault="00913347" w:rsidP="00913347">
      <w:pPr>
        <w:pStyle w:val="PartX"/>
        <w:ind w:left="0" w:firstLine="0"/>
      </w:pPr>
      <w:r w:rsidRPr="00D6147D">
        <w:t xml:space="preserve">Module </w:t>
      </w:r>
      <w:r>
        <w:t>4</w:t>
      </w:r>
      <w:r w:rsidRPr="00D6147D">
        <w:t xml:space="preserve">: </w:t>
      </w:r>
      <w:r>
        <w:t xml:space="preserve">Designing &amp; Implementing A Program </w:t>
      </w:r>
      <w:r w:rsidRPr="00D6147D">
        <w:t xml:space="preserve">Evaluation </w:t>
      </w:r>
    </w:p>
    <w:p w14:paraId="6F4C05DA" w14:textId="77777777" w:rsidR="001336EA" w:rsidRPr="001336EA" w:rsidRDefault="001336EA" w:rsidP="001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cs="Arial"/>
        </w:rPr>
      </w:pPr>
    </w:p>
    <w:tbl>
      <w:tblPr>
        <w:tblW w:w="0" w:type="auto"/>
        <w:tblInd w:w="18" w:type="dxa"/>
        <w:tblLook w:val="04A0" w:firstRow="1" w:lastRow="0" w:firstColumn="1" w:lastColumn="0" w:noHBand="0" w:noVBand="1"/>
      </w:tblPr>
      <w:tblGrid>
        <w:gridCol w:w="6982"/>
        <w:gridCol w:w="2360"/>
      </w:tblGrid>
      <w:tr w:rsidR="00B973D2" w:rsidRPr="00D6147D" w14:paraId="45C5C64B" w14:textId="77777777">
        <w:trPr>
          <w:cantSplit/>
          <w:tblHeader/>
        </w:trPr>
        <w:tc>
          <w:tcPr>
            <w:tcW w:w="7110" w:type="dxa"/>
            <w:shd w:val="clear" w:color="auto" w:fill="C00000"/>
          </w:tcPr>
          <w:p w14:paraId="52896F0F" w14:textId="77777777" w:rsidR="00B973D2" w:rsidRPr="00D6147D" w:rsidRDefault="00B973D2" w:rsidP="004435F5">
            <w:pPr>
              <w:keepNext/>
              <w:spacing w:before="20" w:after="20"/>
              <w:ind w:left="1242" w:hanging="1242"/>
              <w:rPr>
                <w:rFonts w:cs="Arial"/>
                <w:b/>
                <w:color w:val="FFFFFF"/>
              </w:rPr>
            </w:pPr>
            <w:r w:rsidRPr="00D6147D">
              <w:rPr>
                <w:rFonts w:cs="Arial"/>
                <w:b/>
                <w:snapToGrid w:val="0"/>
                <w:color w:val="FFFFFF"/>
              </w:rPr>
              <w:t xml:space="preserve">Unit </w:t>
            </w:r>
            <w:r w:rsidR="004435F5" w:rsidRPr="00D6147D">
              <w:rPr>
                <w:rFonts w:cs="Arial"/>
                <w:b/>
                <w:snapToGrid w:val="0"/>
                <w:color w:val="FFFFFF"/>
              </w:rPr>
              <w:t>9</w:t>
            </w:r>
            <w:r w:rsidRPr="00D6147D">
              <w:rPr>
                <w:rFonts w:cs="Arial"/>
                <w:b/>
                <w:snapToGrid w:val="0"/>
                <w:color w:val="FFFFFF"/>
              </w:rPr>
              <w:t>:</w:t>
            </w:r>
            <w:r w:rsidRPr="00D6147D">
              <w:rPr>
                <w:rFonts w:cs="Arial"/>
                <w:b/>
                <w:snapToGrid w:val="0"/>
                <w:color w:val="FFFFFF"/>
              </w:rPr>
              <w:tab/>
            </w:r>
            <w:r w:rsidR="00913347">
              <w:rPr>
                <w:rFonts w:cs="Arial"/>
                <w:b/>
                <w:snapToGrid w:val="0"/>
                <w:color w:val="FFFFFF"/>
              </w:rPr>
              <w:t xml:space="preserve">Designing A </w:t>
            </w:r>
            <w:r w:rsidRPr="00D6147D">
              <w:rPr>
                <w:rFonts w:cs="Arial"/>
                <w:b/>
                <w:snapToGrid w:val="0"/>
                <w:color w:val="FFFFFF"/>
              </w:rPr>
              <w:t xml:space="preserve">Process Evaluation </w:t>
            </w:r>
            <w:r w:rsidR="00913347">
              <w:rPr>
                <w:rFonts w:cs="Arial"/>
                <w:b/>
                <w:snapToGrid w:val="0"/>
                <w:color w:val="FFFFFF"/>
              </w:rPr>
              <w:t xml:space="preserve">Plan </w:t>
            </w:r>
          </w:p>
        </w:tc>
        <w:tc>
          <w:tcPr>
            <w:tcW w:w="2430" w:type="dxa"/>
            <w:shd w:val="clear" w:color="auto" w:fill="C00000"/>
          </w:tcPr>
          <w:p w14:paraId="7D767DD1" w14:textId="77777777" w:rsidR="00B973D2" w:rsidRPr="00D6147D" w:rsidRDefault="00B973D2" w:rsidP="002253B5">
            <w:pPr>
              <w:keepNext/>
              <w:spacing w:before="20" w:after="20"/>
              <w:jc w:val="right"/>
              <w:rPr>
                <w:rFonts w:cs="Arial"/>
                <w:b/>
                <w:color w:val="FFFFFF"/>
              </w:rPr>
            </w:pPr>
          </w:p>
        </w:tc>
      </w:tr>
      <w:tr w:rsidR="00B973D2" w:rsidRPr="00D6147D" w14:paraId="0AD6787F" w14:textId="77777777">
        <w:trPr>
          <w:cantSplit/>
        </w:trPr>
        <w:tc>
          <w:tcPr>
            <w:tcW w:w="9540" w:type="dxa"/>
            <w:gridSpan w:val="2"/>
          </w:tcPr>
          <w:p w14:paraId="4F54FF64"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2ED82C4A" w14:textId="77777777">
        <w:trPr>
          <w:cantSplit/>
        </w:trPr>
        <w:tc>
          <w:tcPr>
            <w:tcW w:w="9540" w:type="dxa"/>
            <w:gridSpan w:val="2"/>
          </w:tcPr>
          <w:p w14:paraId="60D95975" w14:textId="77777777" w:rsidR="00A66374" w:rsidRDefault="00A66374" w:rsidP="002253B5">
            <w:pPr>
              <w:pStyle w:val="Level2"/>
              <w:rPr>
                <w:szCs w:val="20"/>
              </w:rPr>
            </w:pPr>
            <w:r>
              <w:rPr>
                <w:szCs w:val="20"/>
              </w:rPr>
              <w:t>Deciding What Questions to Ask</w:t>
            </w:r>
          </w:p>
          <w:p w14:paraId="0D49B59F" w14:textId="77777777" w:rsidR="00A66374" w:rsidRDefault="00B973D2" w:rsidP="002253B5">
            <w:pPr>
              <w:pStyle w:val="Level2"/>
              <w:rPr>
                <w:szCs w:val="20"/>
              </w:rPr>
            </w:pPr>
            <w:r w:rsidRPr="00D6147D">
              <w:rPr>
                <w:szCs w:val="20"/>
              </w:rPr>
              <w:t xml:space="preserve">Developing a Data Collection </w:t>
            </w:r>
            <w:r w:rsidR="00A66374">
              <w:rPr>
                <w:szCs w:val="20"/>
              </w:rPr>
              <w:t>Instruments</w:t>
            </w:r>
          </w:p>
          <w:p w14:paraId="5FC95F9D" w14:textId="77777777" w:rsidR="00B973D2" w:rsidRPr="00D6147D" w:rsidRDefault="001C433C" w:rsidP="002253B5">
            <w:pPr>
              <w:pStyle w:val="Level2"/>
              <w:rPr>
                <w:szCs w:val="20"/>
              </w:rPr>
            </w:pPr>
            <w:r>
              <w:rPr>
                <w:szCs w:val="20"/>
              </w:rPr>
              <w:t>Developing</w:t>
            </w:r>
            <w:r w:rsidR="00A66374">
              <w:rPr>
                <w:szCs w:val="20"/>
              </w:rPr>
              <w:t xml:space="preserve"> a Data Collection </w:t>
            </w:r>
            <w:r w:rsidR="00B973D2" w:rsidRPr="00D6147D">
              <w:rPr>
                <w:szCs w:val="20"/>
              </w:rPr>
              <w:t>Monitoring System</w:t>
            </w:r>
          </w:p>
          <w:p w14:paraId="4B65F57B" w14:textId="77777777" w:rsidR="00B973D2" w:rsidRPr="00D6147D" w:rsidRDefault="00B973D2" w:rsidP="002253B5">
            <w:pPr>
              <w:pStyle w:val="Level2"/>
              <w:rPr>
                <w:szCs w:val="20"/>
              </w:rPr>
            </w:pPr>
            <w:r w:rsidRPr="00D6147D">
              <w:rPr>
                <w:szCs w:val="20"/>
              </w:rPr>
              <w:t>Scoring and Analyzing Data</w:t>
            </w:r>
          </w:p>
          <w:p w14:paraId="21875BA8" w14:textId="77777777" w:rsidR="00B973D2" w:rsidRPr="00D6147D" w:rsidRDefault="00B973D2" w:rsidP="002253B5">
            <w:pPr>
              <w:pStyle w:val="Level2"/>
              <w:rPr>
                <w:szCs w:val="20"/>
              </w:rPr>
            </w:pPr>
            <w:r w:rsidRPr="00D6147D">
              <w:rPr>
                <w:szCs w:val="20"/>
              </w:rPr>
              <w:t>Developing a Feedback System</w:t>
            </w:r>
          </w:p>
          <w:p w14:paraId="60D40C0E" w14:textId="77777777" w:rsidR="00B973D2" w:rsidRPr="00D6147D" w:rsidRDefault="00B973D2" w:rsidP="002253B5">
            <w:pPr>
              <w:pStyle w:val="Level2"/>
              <w:rPr>
                <w:szCs w:val="20"/>
              </w:rPr>
            </w:pPr>
            <w:r w:rsidRPr="00D6147D">
              <w:rPr>
                <w:szCs w:val="20"/>
              </w:rPr>
              <w:t xml:space="preserve">Disseminating and Communicating Results </w:t>
            </w:r>
          </w:p>
          <w:p w14:paraId="41DF4EA0" w14:textId="77777777" w:rsidR="00B973D2" w:rsidRPr="00D6147D" w:rsidRDefault="00B973D2" w:rsidP="002253B5">
            <w:pPr>
              <w:pStyle w:val="Level2"/>
              <w:numPr>
                <w:ilvl w:val="0"/>
                <w:numId w:val="0"/>
              </w:numPr>
              <w:ind w:left="792"/>
              <w:rPr>
                <w:szCs w:val="20"/>
              </w:rPr>
            </w:pPr>
          </w:p>
        </w:tc>
      </w:tr>
    </w:tbl>
    <w:p w14:paraId="3627D665"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3158AD6B" w14:textId="77777777" w:rsidR="00B973D2" w:rsidRDefault="00B973D2" w:rsidP="00B973D2">
      <w:pPr>
        <w:rPr>
          <w:rFonts w:cs="Arial"/>
        </w:rPr>
      </w:pPr>
      <w:r w:rsidRPr="00D6147D">
        <w:rPr>
          <w:rFonts w:cs="Arial"/>
        </w:rPr>
        <w:t xml:space="preserve">Grinnell Jr., Gabor and </w:t>
      </w:r>
      <w:proofErr w:type="spellStart"/>
      <w:r w:rsidRPr="00D6147D">
        <w:rPr>
          <w:rFonts w:cs="Arial"/>
        </w:rPr>
        <w:t>Unrau</w:t>
      </w:r>
      <w:proofErr w:type="spellEnd"/>
      <w:r w:rsidRPr="00D6147D">
        <w:rPr>
          <w:rFonts w:cs="Arial"/>
        </w:rPr>
        <w:t xml:space="preserve"> (2012). Chap</w:t>
      </w:r>
      <w:r w:rsidR="00C0048A">
        <w:rPr>
          <w:rFonts w:cs="Arial"/>
        </w:rPr>
        <w:t>ter</w:t>
      </w:r>
      <w:r w:rsidRPr="00D6147D">
        <w:rPr>
          <w:rFonts w:cs="Arial"/>
        </w:rPr>
        <w:t xml:space="preserve"> 7: Process Evaluation</w:t>
      </w:r>
      <w:r w:rsidR="00A66374">
        <w:rPr>
          <w:rFonts w:cs="Arial"/>
        </w:rPr>
        <w:t>, pp 148-167</w:t>
      </w:r>
    </w:p>
    <w:p w14:paraId="3201BBB6" w14:textId="77777777" w:rsidR="001336EA" w:rsidRDefault="001336EA" w:rsidP="00B973D2">
      <w:pPr>
        <w:rPr>
          <w:rFonts w:cs="Arial"/>
        </w:rPr>
      </w:pPr>
    </w:p>
    <w:p w14:paraId="078B06CB" w14:textId="77777777" w:rsidR="00623534" w:rsidRPr="00623534" w:rsidRDefault="00623534" w:rsidP="00B973D2">
      <w:pPr>
        <w:rPr>
          <w:rFonts w:cs="Arial"/>
          <w:b/>
          <w:lang w:val="es-MX"/>
        </w:rPr>
      </w:pPr>
      <w:r w:rsidRPr="00623534">
        <w:rPr>
          <w:rFonts w:cs="Arial"/>
          <w:b/>
          <w:lang w:val="es-MX"/>
        </w:rPr>
        <w:t>Recommended Reading</w:t>
      </w:r>
    </w:p>
    <w:p w14:paraId="7B904CC5" w14:textId="77777777" w:rsidR="001336EA" w:rsidRPr="001336EA" w:rsidRDefault="001336EA" w:rsidP="00B973D2">
      <w:pPr>
        <w:rPr>
          <w:rFonts w:cs="Arial"/>
        </w:rPr>
      </w:pPr>
      <w:r w:rsidRPr="001336EA">
        <w:rPr>
          <w:rFonts w:cs="Arial"/>
          <w:lang w:val="es-MX"/>
        </w:rPr>
        <w:t xml:space="preserve">Padwa, H., Guerrero, G. E., Fenwick, K.  </w:t>
      </w:r>
      <w:r w:rsidRPr="001336EA">
        <w:rPr>
          <w:rFonts w:cs="Arial"/>
        </w:rPr>
        <w:t xml:space="preserve">&amp; </w:t>
      </w:r>
      <w:proofErr w:type="spellStart"/>
      <w:r w:rsidRPr="001336EA">
        <w:rPr>
          <w:rFonts w:cs="Arial"/>
        </w:rPr>
        <w:t>Braslow</w:t>
      </w:r>
      <w:proofErr w:type="spellEnd"/>
      <w:r w:rsidRPr="001336EA">
        <w:rPr>
          <w:rFonts w:cs="Arial"/>
        </w:rPr>
        <w:t xml:space="preserve">, J. </w:t>
      </w:r>
      <w:r>
        <w:rPr>
          <w:rFonts w:cs="Arial"/>
        </w:rPr>
        <w:t xml:space="preserve">(2015). </w:t>
      </w:r>
      <w:r w:rsidRPr="001336EA">
        <w:rPr>
          <w:rFonts w:cs="Arial"/>
        </w:rPr>
        <w:t xml:space="preserve">Providers' perspective on barriers to integration of mental health and substance abuse services for public mental health clients. </w:t>
      </w:r>
      <w:r w:rsidRPr="001336EA">
        <w:rPr>
          <w:rFonts w:cs="Arial"/>
          <w:i/>
        </w:rPr>
        <w:t>Psychiatric Services</w:t>
      </w:r>
      <w:r>
        <w:rPr>
          <w:rFonts w:cs="Arial"/>
          <w:i/>
        </w:rPr>
        <w:t>, online first.</w:t>
      </w:r>
    </w:p>
    <w:p w14:paraId="69DE1627" w14:textId="77777777" w:rsidR="001336EA" w:rsidRDefault="001336EA" w:rsidP="00B973D2">
      <w:pPr>
        <w:rPr>
          <w:rFonts w:cs="Arial"/>
        </w:rPr>
      </w:pPr>
    </w:p>
    <w:p w14:paraId="0804C84A" w14:textId="77777777" w:rsidR="00B973D2" w:rsidRPr="00D6147D" w:rsidRDefault="00B973D2" w:rsidP="00B973D2">
      <w:pPr>
        <w:pStyle w:val="PartX"/>
        <w:rPr>
          <w:sz w:val="20"/>
          <w:szCs w:val="20"/>
        </w:rPr>
      </w:pPr>
    </w:p>
    <w:tbl>
      <w:tblPr>
        <w:tblW w:w="0" w:type="auto"/>
        <w:tblInd w:w="18" w:type="dxa"/>
        <w:tblLook w:val="04A0" w:firstRow="1" w:lastRow="0" w:firstColumn="1" w:lastColumn="0" w:noHBand="0" w:noVBand="1"/>
      </w:tblPr>
      <w:tblGrid>
        <w:gridCol w:w="6980"/>
        <w:gridCol w:w="2362"/>
      </w:tblGrid>
      <w:tr w:rsidR="00B973D2" w:rsidRPr="00D6147D" w14:paraId="7E01BD55" w14:textId="77777777">
        <w:trPr>
          <w:cantSplit/>
          <w:tblHeader/>
        </w:trPr>
        <w:tc>
          <w:tcPr>
            <w:tcW w:w="7110" w:type="dxa"/>
            <w:shd w:val="clear" w:color="auto" w:fill="C00000"/>
          </w:tcPr>
          <w:p w14:paraId="3A84647F" w14:textId="77777777" w:rsidR="00B973D2" w:rsidRPr="00D6147D" w:rsidRDefault="00B973D2" w:rsidP="00CE3287">
            <w:pPr>
              <w:keepNext/>
              <w:spacing w:before="20" w:after="20"/>
              <w:ind w:left="1242" w:hanging="1242"/>
              <w:rPr>
                <w:rFonts w:cs="Arial"/>
                <w:b/>
                <w:color w:val="FFFFFF"/>
              </w:rPr>
            </w:pPr>
            <w:r w:rsidRPr="00D6147D">
              <w:rPr>
                <w:rFonts w:cs="Arial"/>
                <w:b/>
                <w:snapToGrid w:val="0"/>
                <w:color w:val="FFFFFF"/>
              </w:rPr>
              <w:t xml:space="preserve">Unit </w:t>
            </w:r>
            <w:r w:rsidR="004435F5" w:rsidRPr="00D6147D">
              <w:rPr>
                <w:rFonts w:cs="Arial"/>
                <w:b/>
                <w:snapToGrid w:val="0"/>
                <w:color w:val="FFFFFF"/>
              </w:rPr>
              <w:t>10</w:t>
            </w:r>
            <w:r w:rsidRPr="00D6147D">
              <w:rPr>
                <w:rFonts w:cs="Arial"/>
                <w:b/>
                <w:snapToGrid w:val="0"/>
                <w:color w:val="FFFFFF"/>
              </w:rPr>
              <w:t>:</w:t>
            </w:r>
            <w:r w:rsidRPr="00D6147D">
              <w:rPr>
                <w:rFonts w:cs="Arial"/>
                <w:b/>
                <w:snapToGrid w:val="0"/>
                <w:color w:val="FFFFFF"/>
              </w:rPr>
              <w:tab/>
            </w:r>
            <w:r w:rsidR="002F06DB">
              <w:rPr>
                <w:rFonts w:cs="Arial"/>
                <w:b/>
                <w:snapToGrid w:val="0"/>
                <w:color w:val="FFFFFF"/>
              </w:rPr>
              <w:t xml:space="preserve">Designing </w:t>
            </w:r>
            <w:proofErr w:type="gramStart"/>
            <w:r w:rsidR="00CE3287">
              <w:rPr>
                <w:rFonts w:cs="Arial"/>
                <w:b/>
                <w:snapToGrid w:val="0"/>
                <w:color w:val="FFFFFF"/>
              </w:rPr>
              <w:t>An</w:t>
            </w:r>
            <w:proofErr w:type="gramEnd"/>
            <w:r w:rsidR="002F06DB">
              <w:rPr>
                <w:rFonts w:cs="Arial"/>
                <w:b/>
                <w:snapToGrid w:val="0"/>
                <w:color w:val="FFFFFF"/>
              </w:rPr>
              <w:t xml:space="preserve"> </w:t>
            </w:r>
            <w:r w:rsidRPr="00D6147D">
              <w:rPr>
                <w:rFonts w:cs="Arial"/>
                <w:b/>
                <w:snapToGrid w:val="0"/>
                <w:color w:val="FFFFFF"/>
              </w:rPr>
              <w:t>Outcome Evaluation</w:t>
            </w:r>
            <w:r w:rsidR="002F06DB">
              <w:rPr>
                <w:rFonts w:cs="Arial"/>
                <w:b/>
                <w:snapToGrid w:val="0"/>
                <w:color w:val="FFFFFF"/>
              </w:rPr>
              <w:t xml:space="preserve"> Plan</w:t>
            </w:r>
          </w:p>
        </w:tc>
        <w:tc>
          <w:tcPr>
            <w:tcW w:w="2430" w:type="dxa"/>
            <w:shd w:val="clear" w:color="auto" w:fill="C00000"/>
          </w:tcPr>
          <w:p w14:paraId="04103D06" w14:textId="77777777" w:rsidR="00B973D2" w:rsidRPr="00D6147D" w:rsidRDefault="00B973D2" w:rsidP="002253B5">
            <w:pPr>
              <w:keepNext/>
              <w:spacing w:before="20" w:after="20"/>
              <w:jc w:val="right"/>
              <w:rPr>
                <w:rFonts w:cs="Arial"/>
                <w:b/>
                <w:color w:val="FFFFFF"/>
              </w:rPr>
            </w:pPr>
          </w:p>
        </w:tc>
      </w:tr>
      <w:tr w:rsidR="00B973D2" w:rsidRPr="00D6147D" w14:paraId="7FBD0C9D" w14:textId="77777777">
        <w:trPr>
          <w:cantSplit/>
        </w:trPr>
        <w:tc>
          <w:tcPr>
            <w:tcW w:w="9540" w:type="dxa"/>
            <w:gridSpan w:val="2"/>
          </w:tcPr>
          <w:p w14:paraId="23C961E3"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35C080B2" w14:textId="77777777">
        <w:trPr>
          <w:cantSplit/>
        </w:trPr>
        <w:tc>
          <w:tcPr>
            <w:tcW w:w="9540" w:type="dxa"/>
            <w:gridSpan w:val="2"/>
          </w:tcPr>
          <w:p w14:paraId="1299EA5C" w14:textId="77777777" w:rsidR="00B973D2" w:rsidRPr="00D6147D" w:rsidRDefault="00B973D2" w:rsidP="00604524">
            <w:pPr>
              <w:pStyle w:val="Level1"/>
              <w:numPr>
                <w:ilvl w:val="0"/>
                <w:numId w:val="0"/>
              </w:numPr>
              <w:ind w:left="792"/>
              <w:rPr>
                <w:szCs w:val="20"/>
              </w:rPr>
            </w:pPr>
          </w:p>
        </w:tc>
      </w:tr>
    </w:tbl>
    <w:p w14:paraId="35160C20"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Specifying Program Objectives</w:t>
      </w:r>
    </w:p>
    <w:p w14:paraId="29DBEAD6"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Measuring Program Objectives</w:t>
      </w:r>
    </w:p>
    <w:p w14:paraId="74CCEAF5"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Designing a Monitoring System</w:t>
      </w:r>
    </w:p>
    <w:p w14:paraId="745EA353" w14:textId="77777777" w:rsidR="00A66374" w:rsidRPr="00A66374" w:rsidRDefault="001C433C" w:rsidP="00B973D2">
      <w:pPr>
        <w:pStyle w:val="Heading3"/>
        <w:numPr>
          <w:ilvl w:val="0"/>
          <w:numId w:val="21"/>
        </w:numPr>
        <w:rPr>
          <w:rFonts w:cs="Arial"/>
          <w:b w:val="0"/>
          <w:sz w:val="20"/>
          <w:szCs w:val="20"/>
        </w:rPr>
      </w:pPr>
      <w:r>
        <w:rPr>
          <w:rFonts w:eastAsiaTheme="minorHAnsi" w:cs="Arial"/>
          <w:b w:val="0"/>
          <w:sz w:val="20"/>
          <w:szCs w:val="20"/>
        </w:rPr>
        <w:t>Analyzing</w:t>
      </w:r>
      <w:r w:rsidR="00A66374">
        <w:rPr>
          <w:rFonts w:eastAsiaTheme="minorHAnsi" w:cs="Arial"/>
          <w:b w:val="0"/>
          <w:sz w:val="20"/>
          <w:szCs w:val="20"/>
        </w:rPr>
        <w:t xml:space="preserve"> and Displaying Data</w:t>
      </w:r>
    </w:p>
    <w:p w14:paraId="6DAC9DC3"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Developing a Feedback System</w:t>
      </w:r>
    </w:p>
    <w:p w14:paraId="122D305D" w14:textId="77777777" w:rsidR="00A66374" w:rsidRPr="00A66374" w:rsidRDefault="00A66374" w:rsidP="00B973D2">
      <w:pPr>
        <w:pStyle w:val="Heading3"/>
        <w:numPr>
          <w:ilvl w:val="0"/>
          <w:numId w:val="21"/>
        </w:numPr>
        <w:rPr>
          <w:rFonts w:cs="Arial"/>
          <w:b w:val="0"/>
          <w:sz w:val="20"/>
          <w:szCs w:val="20"/>
        </w:rPr>
      </w:pPr>
      <w:r>
        <w:rPr>
          <w:rFonts w:eastAsiaTheme="minorHAnsi" w:cs="Arial"/>
          <w:b w:val="0"/>
          <w:sz w:val="20"/>
          <w:szCs w:val="20"/>
        </w:rPr>
        <w:t>Disseminating &amp; Communicating Results</w:t>
      </w:r>
    </w:p>
    <w:p w14:paraId="6AA51043" w14:textId="77777777" w:rsidR="004A582E" w:rsidRPr="00D6147D" w:rsidRDefault="004A582E" w:rsidP="00385F08">
      <w:pPr>
        <w:pStyle w:val="BodyText"/>
        <w:ind w:left="360"/>
        <w:rPr>
          <w:rFonts w:cs="Arial"/>
          <w:szCs w:val="20"/>
        </w:rPr>
      </w:pPr>
      <w:r w:rsidRPr="00D6147D">
        <w:rPr>
          <w:rFonts w:cs="Arial"/>
          <w:szCs w:val="20"/>
        </w:rPr>
        <w:t>This Unit relates to course objectives 2, 4, and 5.</w:t>
      </w:r>
    </w:p>
    <w:p w14:paraId="596DC82F" w14:textId="77777777" w:rsidR="00B973D2" w:rsidRPr="00385F08" w:rsidRDefault="00B973D2" w:rsidP="00B973D2">
      <w:pPr>
        <w:widowControl w:val="0"/>
        <w:autoSpaceDE w:val="0"/>
        <w:autoSpaceDN w:val="0"/>
        <w:adjustRightInd w:val="0"/>
        <w:spacing w:after="240"/>
        <w:rPr>
          <w:rFonts w:eastAsiaTheme="minorHAnsi" w:cs="Arial"/>
          <w:b/>
        </w:rPr>
      </w:pPr>
      <w:r w:rsidRPr="00385F08">
        <w:rPr>
          <w:rFonts w:eastAsiaTheme="minorHAnsi" w:cs="Arial"/>
          <w:b/>
        </w:rPr>
        <w:t>Required Readings:</w:t>
      </w:r>
    </w:p>
    <w:p w14:paraId="63A597DA" w14:textId="77777777" w:rsidR="00B973D2" w:rsidRPr="00D6147D" w:rsidRDefault="00B973D2" w:rsidP="00B973D2">
      <w:pPr>
        <w:widowControl w:val="0"/>
        <w:autoSpaceDE w:val="0"/>
        <w:autoSpaceDN w:val="0"/>
        <w:adjustRightInd w:val="0"/>
        <w:spacing w:after="240"/>
        <w:rPr>
          <w:rFonts w:eastAsiaTheme="minorHAnsi" w:cs="Arial"/>
        </w:rPr>
      </w:pPr>
      <w:r w:rsidRPr="00D6147D">
        <w:rPr>
          <w:rFonts w:eastAsiaTheme="minorHAnsi" w:cs="Arial"/>
        </w:rPr>
        <w:t xml:space="preserve">Grinnell, Gabor and </w:t>
      </w:r>
      <w:proofErr w:type="spellStart"/>
      <w:r w:rsidRPr="00D6147D">
        <w:rPr>
          <w:rFonts w:eastAsiaTheme="minorHAnsi" w:cs="Arial"/>
        </w:rPr>
        <w:t>Unrau</w:t>
      </w:r>
      <w:proofErr w:type="spellEnd"/>
      <w:r w:rsidRPr="00D6147D">
        <w:rPr>
          <w:rFonts w:eastAsiaTheme="minorHAnsi" w:cs="Arial"/>
        </w:rPr>
        <w:t xml:space="preserve"> (2012) Chapter Eight: Outcome Evaluations</w:t>
      </w:r>
      <w:r w:rsidR="00263518">
        <w:rPr>
          <w:rFonts w:eastAsiaTheme="minorHAnsi" w:cs="Arial"/>
        </w:rPr>
        <w:t>,</w:t>
      </w:r>
      <w:r w:rsidR="00385F08">
        <w:rPr>
          <w:rFonts w:eastAsiaTheme="minorHAnsi" w:cs="Arial"/>
        </w:rPr>
        <w:t xml:space="preserve"> pp. 1</w:t>
      </w:r>
      <w:r w:rsidR="00A66374">
        <w:rPr>
          <w:rFonts w:eastAsiaTheme="minorHAnsi" w:cs="Arial"/>
        </w:rPr>
        <w:t>73</w:t>
      </w:r>
      <w:r w:rsidR="00385F08">
        <w:rPr>
          <w:rFonts w:eastAsiaTheme="minorHAnsi" w:cs="Arial"/>
        </w:rPr>
        <w:t>-184</w:t>
      </w:r>
    </w:p>
    <w:p w14:paraId="62BF6BCC" w14:textId="77777777" w:rsidR="00A66374" w:rsidRPr="00385F08" w:rsidRDefault="00A66374" w:rsidP="00A66374">
      <w:pPr>
        <w:widowControl w:val="0"/>
        <w:autoSpaceDE w:val="0"/>
        <w:autoSpaceDN w:val="0"/>
        <w:adjustRightInd w:val="0"/>
        <w:spacing w:after="240"/>
        <w:rPr>
          <w:rFonts w:eastAsiaTheme="minorHAnsi" w:cs="Arial"/>
          <w:b/>
        </w:rPr>
      </w:pPr>
      <w:r w:rsidRPr="00385F08">
        <w:rPr>
          <w:rFonts w:eastAsiaTheme="minorHAnsi" w:cs="Arial"/>
          <w:b/>
        </w:rPr>
        <w:t>Recommended Reading</w:t>
      </w:r>
      <w:r>
        <w:rPr>
          <w:rFonts w:eastAsiaTheme="minorHAnsi" w:cs="Arial"/>
          <w:b/>
        </w:rPr>
        <w:t>s:</w:t>
      </w:r>
    </w:p>
    <w:p w14:paraId="649756A3" w14:textId="77777777" w:rsidR="00B973D2" w:rsidRPr="00D6147D" w:rsidRDefault="00B973D2" w:rsidP="00C0048A">
      <w:pPr>
        <w:widowControl w:val="0"/>
        <w:autoSpaceDE w:val="0"/>
        <w:autoSpaceDN w:val="0"/>
        <w:adjustRightInd w:val="0"/>
        <w:spacing w:after="240"/>
        <w:ind w:left="720" w:hanging="720"/>
        <w:rPr>
          <w:rFonts w:eastAsiaTheme="minorHAnsi" w:cs="Arial"/>
        </w:rPr>
      </w:pPr>
      <w:r w:rsidRPr="00D6147D">
        <w:rPr>
          <w:rFonts w:eastAsiaTheme="minorHAnsi" w:cs="Arial"/>
          <w:lang w:val="es-MX"/>
        </w:rPr>
        <w:t xml:space="preserve">Guerrero, G. E., Cepeda, A., Duan, L., &amp; Kim, T. (2013). </w:t>
      </w:r>
      <w:r w:rsidRPr="00D6147D">
        <w:rPr>
          <w:rFonts w:eastAsiaTheme="minorHAnsi" w:cs="Arial"/>
        </w:rPr>
        <w:t>Substance abuse treatment completion among Latino groups in L.A. County from 2006 to 2009. Addictive Behaviors. Retrieved from http://dx.doi.org.libproxy.usc.edu/10.1016/j.addbeh.2013.05.006</w:t>
      </w:r>
    </w:p>
    <w:p w14:paraId="1CE389C7" w14:textId="77777777" w:rsidR="00B973D2" w:rsidRPr="00D6147D" w:rsidRDefault="00B973D2" w:rsidP="00C0048A">
      <w:pPr>
        <w:widowControl w:val="0"/>
        <w:autoSpaceDE w:val="0"/>
        <w:autoSpaceDN w:val="0"/>
        <w:adjustRightInd w:val="0"/>
        <w:spacing w:after="240"/>
        <w:ind w:left="720" w:hanging="720"/>
        <w:rPr>
          <w:rFonts w:eastAsiaTheme="minorHAnsi" w:cs="Arial"/>
        </w:rPr>
      </w:pPr>
      <w:proofErr w:type="spellStart"/>
      <w:r w:rsidRPr="00D6147D">
        <w:rPr>
          <w:rFonts w:eastAsiaTheme="minorHAnsi" w:cs="Arial"/>
        </w:rPr>
        <w:t>Kayser</w:t>
      </w:r>
      <w:proofErr w:type="spellEnd"/>
      <w:r w:rsidRPr="00D6147D">
        <w:rPr>
          <w:rFonts w:eastAsiaTheme="minorHAnsi" w:cs="Arial"/>
        </w:rPr>
        <w:t xml:space="preserve">, K., Lobe, M., </w:t>
      </w:r>
      <w:proofErr w:type="spellStart"/>
      <w:r w:rsidRPr="00D6147D">
        <w:rPr>
          <w:rFonts w:eastAsiaTheme="minorHAnsi" w:cs="Arial"/>
        </w:rPr>
        <w:t>Newransky</w:t>
      </w:r>
      <w:proofErr w:type="spellEnd"/>
      <w:r w:rsidRPr="00D6147D">
        <w:rPr>
          <w:rFonts w:eastAsiaTheme="minorHAnsi" w:cs="Arial"/>
        </w:rPr>
        <w:t xml:space="preserve">, C., Tower, G., &amp; Raj, P. M. (2010). Microcredit self- help groups for widowed and abandoned women in south India: Do they help? Journal of Social Service Research, 36, 12–23. </w:t>
      </w:r>
    </w:p>
    <w:p w14:paraId="6029539C" w14:textId="77777777" w:rsidR="00B973D2" w:rsidRPr="00D6147D" w:rsidRDefault="00B973D2" w:rsidP="00C0048A">
      <w:pPr>
        <w:widowControl w:val="0"/>
        <w:autoSpaceDE w:val="0"/>
        <w:autoSpaceDN w:val="0"/>
        <w:adjustRightInd w:val="0"/>
        <w:spacing w:after="240"/>
        <w:ind w:left="720" w:hanging="720"/>
        <w:rPr>
          <w:rFonts w:eastAsiaTheme="minorHAnsi" w:cs="Arial"/>
        </w:rPr>
      </w:pPr>
      <w:proofErr w:type="spellStart"/>
      <w:r w:rsidRPr="00D6147D">
        <w:rPr>
          <w:rFonts w:eastAsiaTheme="minorHAnsi" w:cs="Arial"/>
        </w:rPr>
        <w:t>McCroskey</w:t>
      </w:r>
      <w:proofErr w:type="spellEnd"/>
      <w:r w:rsidRPr="00D6147D">
        <w:rPr>
          <w:rFonts w:eastAsiaTheme="minorHAnsi" w:cs="Arial"/>
        </w:rPr>
        <w:t>, J. (2007). Using child and family indicators to influence communities and policy in Los Angeles County. Social indicators research, 83(1), 125-148.</w:t>
      </w:r>
      <w:r w:rsidRPr="00D6147D">
        <w:rPr>
          <w:rFonts w:ascii="Times New Roman" w:eastAsiaTheme="minorHAnsi" w:hAnsi="Times New Roman" w:cs="Arial"/>
        </w:rPr>
        <w:t> </w:t>
      </w:r>
    </w:p>
    <w:tbl>
      <w:tblPr>
        <w:tblW w:w="0" w:type="auto"/>
        <w:tblInd w:w="18" w:type="dxa"/>
        <w:tblLook w:val="04A0" w:firstRow="1" w:lastRow="0" w:firstColumn="1" w:lastColumn="0" w:noHBand="0" w:noVBand="1"/>
      </w:tblPr>
      <w:tblGrid>
        <w:gridCol w:w="6980"/>
        <w:gridCol w:w="2362"/>
      </w:tblGrid>
      <w:tr w:rsidR="00B973D2" w:rsidRPr="00D6147D" w14:paraId="5AF1915F" w14:textId="77777777">
        <w:trPr>
          <w:cantSplit/>
          <w:tblHeader/>
        </w:trPr>
        <w:tc>
          <w:tcPr>
            <w:tcW w:w="7110" w:type="dxa"/>
            <w:shd w:val="clear" w:color="auto" w:fill="C00000"/>
          </w:tcPr>
          <w:p w14:paraId="2C7969FB" w14:textId="77777777" w:rsidR="00B973D2" w:rsidRPr="00D6147D" w:rsidRDefault="00B973D2" w:rsidP="002F06DB">
            <w:pPr>
              <w:keepNext/>
              <w:spacing w:before="20" w:after="20"/>
              <w:ind w:left="1332" w:hanging="1332"/>
              <w:rPr>
                <w:rFonts w:cs="Arial"/>
                <w:b/>
                <w:color w:val="FFFFFF"/>
              </w:rPr>
            </w:pPr>
            <w:r w:rsidRPr="00D6147D">
              <w:rPr>
                <w:rFonts w:cs="Arial"/>
                <w:b/>
                <w:snapToGrid w:val="0"/>
                <w:color w:val="FFFFFF"/>
              </w:rPr>
              <w:t>Unit 11:</w:t>
            </w:r>
            <w:r w:rsidRPr="00D6147D">
              <w:rPr>
                <w:rFonts w:cs="Arial"/>
                <w:b/>
                <w:snapToGrid w:val="0"/>
                <w:color w:val="FFFFFF"/>
              </w:rPr>
              <w:tab/>
              <w:t xml:space="preserve">Using Data for Capacity-Building Needs and </w:t>
            </w:r>
            <w:r w:rsidR="00841F81">
              <w:rPr>
                <w:rFonts w:cs="Arial"/>
                <w:b/>
                <w:snapToGrid w:val="0"/>
                <w:color w:val="FFFFFF"/>
              </w:rPr>
              <w:t>Sustain</w:t>
            </w:r>
            <w:r w:rsidR="002F06DB">
              <w:rPr>
                <w:rFonts w:cs="Arial"/>
                <w:b/>
                <w:snapToGrid w:val="0"/>
                <w:color w:val="FFFFFF"/>
              </w:rPr>
              <w:t>ability</w:t>
            </w:r>
          </w:p>
        </w:tc>
        <w:tc>
          <w:tcPr>
            <w:tcW w:w="2430" w:type="dxa"/>
            <w:shd w:val="clear" w:color="auto" w:fill="C00000"/>
          </w:tcPr>
          <w:p w14:paraId="48E381A6" w14:textId="77777777" w:rsidR="00B973D2" w:rsidRPr="00D6147D" w:rsidRDefault="00B973D2" w:rsidP="002253B5">
            <w:pPr>
              <w:keepNext/>
              <w:spacing w:before="20" w:after="20"/>
              <w:jc w:val="right"/>
              <w:rPr>
                <w:rFonts w:cs="Arial"/>
                <w:b/>
                <w:color w:val="FFFFFF"/>
              </w:rPr>
            </w:pPr>
          </w:p>
        </w:tc>
      </w:tr>
      <w:tr w:rsidR="00B973D2" w:rsidRPr="00D6147D" w14:paraId="6C87B057" w14:textId="77777777">
        <w:trPr>
          <w:cantSplit/>
        </w:trPr>
        <w:tc>
          <w:tcPr>
            <w:tcW w:w="9540" w:type="dxa"/>
            <w:gridSpan w:val="2"/>
          </w:tcPr>
          <w:p w14:paraId="0062E213"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45B7727F" w14:textId="77777777">
        <w:trPr>
          <w:cantSplit/>
        </w:trPr>
        <w:tc>
          <w:tcPr>
            <w:tcW w:w="9540" w:type="dxa"/>
            <w:gridSpan w:val="2"/>
          </w:tcPr>
          <w:p w14:paraId="2C84F7B6" w14:textId="77777777" w:rsidR="00B973D2" w:rsidRPr="00D6147D" w:rsidRDefault="00B973D2" w:rsidP="002253B5">
            <w:pPr>
              <w:pStyle w:val="Level1"/>
              <w:numPr>
                <w:ilvl w:val="0"/>
                <w:numId w:val="10"/>
              </w:numPr>
              <w:rPr>
                <w:szCs w:val="20"/>
              </w:rPr>
            </w:pPr>
            <w:r w:rsidRPr="00D6147D">
              <w:rPr>
                <w:szCs w:val="20"/>
              </w:rPr>
              <w:t>Identifying key findings and lessons learned</w:t>
            </w:r>
          </w:p>
          <w:p w14:paraId="041FDDF5" w14:textId="77777777" w:rsidR="00B973D2" w:rsidRPr="00D6147D" w:rsidRDefault="00B973D2" w:rsidP="002253B5">
            <w:pPr>
              <w:pStyle w:val="Level1"/>
              <w:numPr>
                <w:ilvl w:val="0"/>
                <w:numId w:val="10"/>
              </w:numPr>
              <w:rPr>
                <w:szCs w:val="20"/>
              </w:rPr>
            </w:pPr>
            <w:r w:rsidRPr="00D6147D">
              <w:rPr>
                <w:szCs w:val="20"/>
              </w:rPr>
              <w:t>Identifying and addressing evaluation obstacles and limitations</w:t>
            </w:r>
          </w:p>
          <w:p w14:paraId="5592B580" w14:textId="77777777" w:rsidR="00B973D2" w:rsidRPr="00D6147D" w:rsidRDefault="002F06DB" w:rsidP="002253B5">
            <w:pPr>
              <w:pStyle w:val="Level1"/>
              <w:numPr>
                <w:ilvl w:val="0"/>
                <w:numId w:val="10"/>
              </w:numPr>
              <w:rPr>
                <w:szCs w:val="20"/>
              </w:rPr>
            </w:pPr>
            <w:r>
              <w:rPr>
                <w:szCs w:val="20"/>
              </w:rPr>
              <w:t xml:space="preserve">Data </w:t>
            </w:r>
            <w:r w:rsidR="00B973D2" w:rsidRPr="00D6147D">
              <w:rPr>
                <w:szCs w:val="20"/>
              </w:rPr>
              <w:t>Informed Decision Making for Practice</w:t>
            </w:r>
          </w:p>
          <w:p w14:paraId="7849E3DC" w14:textId="77777777" w:rsidR="00B973D2" w:rsidRPr="00D6147D" w:rsidRDefault="00B973D2" w:rsidP="002253B5">
            <w:pPr>
              <w:pStyle w:val="Level1"/>
              <w:keepNext w:val="0"/>
              <w:numPr>
                <w:ilvl w:val="0"/>
                <w:numId w:val="0"/>
              </w:numPr>
              <w:ind w:left="288"/>
              <w:rPr>
                <w:szCs w:val="20"/>
              </w:rPr>
            </w:pPr>
          </w:p>
        </w:tc>
      </w:tr>
    </w:tbl>
    <w:p w14:paraId="29B04A7B"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6B260A14" w14:textId="77777777" w:rsidR="00CE1615" w:rsidRDefault="00B973D2" w:rsidP="00F02B80">
      <w:pPr>
        <w:ind w:left="720" w:hanging="720"/>
        <w:rPr>
          <w:rFonts w:cs="Arial"/>
        </w:rPr>
      </w:pPr>
      <w:r w:rsidRPr="00D6147D">
        <w:rPr>
          <w:rFonts w:cs="Arial"/>
        </w:rPr>
        <w:t>Fortifying L.A.s nonprofit organization: capacity building needs and services in Los Angeles County.  (September 2010) A study by</w:t>
      </w:r>
      <w:r w:rsidR="00E8205B">
        <w:rPr>
          <w:rFonts w:cs="Arial"/>
        </w:rPr>
        <w:t xml:space="preserve"> TCC Group. </w:t>
      </w:r>
      <w:proofErr w:type="spellStart"/>
      <w:r w:rsidR="00E8205B">
        <w:rPr>
          <w:rFonts w:cs="Arial"/>
        </w:rPr>
        <w:t>Weingart</w:t>
      </w:r>
      <w:proofErr w:type="spellEnd"/>
      <w:r w:rsidR="00E8205B">
        <w:rPr>
          <w:rFonts w:cs="Arial"/>
        </w:rPr>
        <w:t xml:space="preserve"> Foundation, pp 16-74</w:t>
      </w:r>
      <w:r w:rsidR="00CE1615">
        <w:rPr>
          <w:rFonts w:cs="Arial"/>
        </w:rPr>
        <w:t>.</w:t>
      </w:r>
    </w:p>
    <w:p w14:paraId="2D5D805A" w14:textId="77777777" w:rsidR="00CE1615" w:rsidRDefault="00CE1615" w:rsidP="00F02B80">
      <w:pPr>
        <w:ind w:left="720" w:hanging="720"/>
        <w:rPr>
          <w:rFonts w:cs="Arial"/>
        </w:rPr>
      </w:pPr>
    </w:p>
    <w:p w14:paraId="7711C380" w14:textId="77777777" w:rsidR="00A66374" w:rsidRPr="00F02B80" w:rsidRDefault="00CE1615" w:rsidP="00F02B80">
      <w:pPr>
        <w:ind w:left="720" w:hanging="720"/>
        <w:rPr>
          <w:rFonts w:cs="Arial"/>
        </w:rPr>
      </w:pPr>
      <w:proofErr w:type="spellStart"/>
      <w:r>
        <w:rPr>
          <w:rFonts w:cs="Arial"/>
        </w:rPr>
        <w:t>Schorr</w:t>
      </w:r>
      <w:proofErr w:type="spellEnd"/>
      <w:r>
        <w:rPr>
          <w:rFonts w:cs="Arial"/>
        </w:rPr>
        <w:t>, L.B. (Jan. 8, 2016). Reconsidering evidence: What it means and how we use it. S</w:t>
      </w:r>
      <w:r w:rsidR="00C348A3">
        <w:rPr>
          <w:rFonts w:cs="Arial"/>
        </w:rPr>
        <w:t>tanford S</w:t>
      </w:r>
      <w:r>
        <w:rPr>
          <w:rFonts w:cs="Arial"/>
        </w:rPr>
        <w:t>ocial Innovation Review, pp</w:t>
      </w:r>
      <w:r w:rsidR="002C0C6D">
        <w:rPr>
          <w:rFonts w:cs="Arial"/>
        </w:rPr>
        <w:t>. 1-4.</w:t>
      </w:r>
    </w:p>
    <w:p w14:paraId="7F85F849" w14:textId="77777777" w:rsidR="00A66374" w:rsidRPr="00A66374" w:rsidRDefault="00A66374" w:rsidP="00B973D2">
      <w:pPr>
        <w:pStyle w:val="NormalWeb"/>
        <w:shd w:val="clear" w:color="auto" w:fill="FFFFFF"/>
        <w:spacing w:line="267" w:lineRule="atLeast"/>
        <w:rPr>
          <w:b/>
          <w:szCs w:val="20"/>
        </w:rPr>
      </w:pPr>
      <w:r w:rsidRPr="00A66374">
        <w:rPr>
          <w:b/>
          <w:szCs w:val="20"/>
        </w:rPr>
        <w:t>Recommended Reading:</w:t>
      </w:r>
    </w:p>
    <w:p w14:paraId="51931336" w14:textId="77777777" w:rsidR="00604524" w:rsidRPr="00604524" w:rsidRDefault="00604524" w:rsidP="0077622B">
      <w:pPr>
        <w:pStyle w:val="NormalWeb"/>
        <w:shd w:val="clear" w:color="auto" w:fill="FFFFFF"/>
        <w:spacing w:line="267" w:lineRule="atLeast"/>
        <w:ind w:left="720" w:hanging="720"/>
        <w:rPr>
          <w:rFonts w:cs="Arial"/>
          <w:color w:val="000000"/>
          <w:szCs w:val="20"/>
        </w:rPr>
      </w:pPr>
      <w:r w:rsidRPr="00604524">
        <w:rPr>
          <w:szCs w:val="20"/>
        </w:rPr>
        <w:t xml:space="preserve">Guerrero, G., E., Aarons, A. G., </w:t>
      </w:r>
      <w:proofErr w:type="spellStart"/>
      <w:r w:rsidRPr="00604524">
        <w:rPr>
          <w:szCs w:val="20"/>
        </w:rPr>
        <w:t>Grella</w:t>
      </w:r>
      <w:proofErr w:type="spellEnd"/>
      <w:r w:rsidRPr="00604524">
        <w:rPr>
          <w:szCs w:val="20"/>
        </w:rPr>
        <w:t xml:space="preserve">, E. C., Garner, R. B., Cook, B., &amp; Vega, W. A. </w:t>
      </w:r>
      <w:r w:rsidR="00EC5C00">
        <w:rPr>
          <w:szCs w:val="20"/>
        </w:rPr>
        <w:t xml:space="preserve">(2015) </w:t>
      </w:r>
      <w:r w:rsidRPr="00604524">
        <w:rPr>
          <w:szCs w:val="20"/>
        </w:rPr>
        <w:t xml:space="preserve">Program capacity to eliminate outcome disparities in addiction health services. </w:t>
      </w:r>
      <w:r w:rsidRPr="00604524">
        <w:rPr>
          <w:i/>
          <w:szCs w:val="20"/>
        </w:rPr>
        <w:t>Administration and Policy in Mental Health and Mental Health Services Research</w:t>
      </w:r>
    </w:p>
    <w:tbl>
      <w:tblPr>
        <w:tblW w:w="0" w:type="auto"/>
        <w:tblInd w:w="18" w:type="dxa"/>
        <w:tblLook w:val="04A0" w:firstRow="1" w:lastRow="0" w:firstColumn="1" w:lastColumn="0" w:noHBand="0" w:noVBand="1"/>
      </w:tblPr>
      <w:tblGrid>
        <w:gridCol w:w="6984"/>
        <w:gridCol w:w="2358"/>
      </w:tblGrid>
      <w:tr w:rsidR="00B973D2" w:rsidRPr="00D6147D" w14:paraId="655A357D" w14:textId="77777777">
        <w:trPr>
          <w:cantSplit/>
          <w:tblHeader/>
        </w:trPr>
        <w:tc>
          <w:tcPr>
            <w:tcW w:w="7110" w:type="dxa"/>
            <w:shd w:val="clear" w:color="auto" w:fill="C00000"/>
          </w:tcPr>
          <w:p w14:paraId="1254E0DA" w14:textId="77777777" w:rsidR="00B973D2" w:rsidRPr="00D6147D" w:rsidRDefault="00B973D2" w:rsidP="00FC7E87">
            <w:pPr>
              <w:keepNext/>
              <w:spacing w:before="20" w:after="20"/>
              <w:ind w:left="1332" w:hanging="1332"/>
              <w:rPr>
                <w:rFonts w:cs="Arial"/>
                <w:b/>
                <w:color w:val="FFFFFF"/>
              </w:rPr>
            </w:pPr>
            <w:r w:rsidRPr="00D6147D">
              <w:rPr>
                <w:rFonts w:cs="Arial"/>
                <w:b/>
                <w:snapToGrid w:val="0"/>
                <w:color w:val="FFFFFF"/>
              </w:rPr>
              <w:lastRenderedPageBreak/>
              <w:t>Unit 12:</w:t>
            </w:r>
            <w:r w:rsidRPr="00D6147D">
              <w:rPr>
                <w:rFonts w:cs="Arial"/>
                <w:b/>
                <w:snapToGrid w:val="0"/>
                <w:color w:val="FFFFFF"/>
              </w:rPr>
              <w:tab/>
              <w:t>Knowledge Transfer in Social Work</w:t>
            </w:r>
            <w:r w:rsidR="00FC7E87">
              <w:rPr>
                <w:rFonts w:cs="Arial"/>
                <w:b/>
                <w:snapToGrid w:val="0"/>
                <w:color w:val="FFFFFF"/>
              </w:rPr>
              <w:t xml:space="preserve"> </w:t>
            </w:r>
          </w:p>
        </w:tc>
        <w:tc>
          <w:tcPr>
            <w:tcW w:w="2430" w:type="dxa"/>
            <w:shd w:val="clear" w:color="auto" w:fill="C00000"/>
          </w:tcPr>
          <w:p w14:paraId="5D42C3B1" w14:textId="77777777" w:rsidR="00B973D2" w:rsidRPr="00D6147D" w:rsidRDefault="00B973D2" w:rsidP="002253B5">
            <w:pPr>
              <w:keepNext/>
              <w:spacing w:before="20" w:after="20"/>
              <w:jc w:val="right"/>
              <w:rPr>
                <w:rFonts w:cs="Arial"/>
                <w:b/>
                <w:color w:val="FFFFFF"/>
              </w:rPr>
            </w:pPr>
          </w:p>
        </w:tc>
      </w:tr>
      <w:tr w:rsidR="00B973D2" w:rsidRPr="00D6147D" w14:paraId="622E528B" w14:textId="77777777">
        <w:trPr>
          <w:cantSplit/>
        </w:trPr>
        <w:tc>
          <w:tcPr>
            <w:tcW w:w="9540" w:type="dxa"/>
            <w:gridSpan w:val="2"/>
          </w:tcPr>
          <w:p w14:paraId="50C2F498"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205B275E" w14:textId="77777777">
        <w:trPr>
          <w:cantSplit/>
        </w:trPr>
        <w:tc>
          <w:tcPr>
            <w:tcW w:w="9540" w:type="dxa"/>
            <w:gridSpan w:val="2"/>
          </w:tcPr>
          <w:p w14:paraId="26218AD8" w14:textId="77777777" w:rsidR="00CE3287" w:rsidRDefault="00CE3287" w:rsidP="002253B5">
            <w:pPr>
              <w:pStyle w:val="Level1"/>
              <w:keepNext w:val="0"/>
              <w:rPr>
                <w:szCs w:val="20"/>
              </w:rPr>
            </w:pPr>
            <w:r>
              <w:rPr>
                <w:szCs w:val="20"/>
              </w:rPr>
              <w:t>Bridging the gap between research and practice</w:t>
            </w:r>
          </w:p>
          <w:p w14:paraId="6FD84CF8" w14:textId="77777777" w:rsidR="00B973D2" w:rsidRPr="00D6147D" w:rsidRDefault="00987879" w:rsidP="002253B5">
            <w:pPr>
              <w:pStyle w:val="Level1"/>
              <w:keepNext w:val="0"/>
              <w:rPr>
                <w:szCs w:val="20"/>
              </w:rPr>
            </w:pPr>
            <w:r>
              <w:rPr>
                <w:szCs w:val="20"/>
              </w:rPr>
              <w:t>Knowledge transfer in social work</w:t>
            </w:r>
          </w:p>
          <w:p w14:paraId="580DB164" w14:textId="77777777" w:rsidR="00B973D2" w:rsidRPr="00D6147D" w:rsidRDefault="00B973D2" w:rsidP="00CE3287">
            <w:pPr>
              <w:pStyle w:val="Level1"/>
              <w:keepNext w:val="0"/>
              <w:numPr>
                <w:ilvl w:val="0"/>
                <w:numId w:val="0"/>
              </w:numPr>
              <w:ind w:left="288"/>
              <w:rPr>
                <w:szCs w:val="20"/>
              </w:rPr>
            </w:pPr>
          </w:p>
        </w:tc>
      </w:tr>
    </w:tbl>
    <w:p w14:paraId="6401F30C" w14:textId="77777777" w:rsidR="00B973D2" w:rsidRPr="00D6147D" w:rsidRDefault="00B973D2" w:rsidP="00B973D2">
      <w:pPr>
        <w:pStyle w:val="Heading3"/>
        <w:rPr>
          <w:rFonts w:cs="Arial"/>
          <w:sz w:val="20"/>
          <w:szCs w:val="20"/>
        </w:rPr>
      </w:pPr>
      <w:r w:rsidRPr="00D6147D">
        <w:rPr>
          <w:rFonts w:cs="Arial"/>
          <w:sz w:val="20"/>
          <w:szCs w:val="20"/>
        </w:rPr>
        <w:t>Required Readings</w:t>
      </w:r>
    </w:p>
    <w:p w14:paraId="39D61283" w14:textId="77777777" w:rsidR="00263518" w:rsidRDefault="00263518" w:rsidP="00263518">
      <w:pPr>
        <w:pStyle w:val="Bib"/>
        <w:rPr>
          <w:color w:val="1A1A1A"/>
        </w:rPr>
      </w:pPr>
      <w:r w:rsidRPr="00263518">
        <w:rPr>
          <w:color w:val="1A1A1A"/>
        </w:rPr>
        <w:t xml:space="preserve">Rubin, A. (2014). Efforts to Bridge the Gap Between Research and Practice in Social Work Precedents and Prospects: Keynote Address at the Bridging the Gap Symposium. </w:t>
      </w:r>
      <w:r w:rsidRPr="00263518">
        <w:rPr>
          <w:i/>
          <w:iCs/>
          <w:color w:val="1A1A1A"/>
        </w:rPr>
        <w:t>Research on Social Work Practice</w:t>
      </w:r>
      <w:r w:rsidR="00B424A9">
        <w:rPr>
          <w:color w:val="1A1A1A"/>
        </w:rPr>
        <w:t>, pp 1-7.</w:t>
      </w:r>
    </w:p>
    <w:p w14:paraId="64910ECB" w14:textId="77777777" w:rsidR="00B973D2" w:rsidRPr="00D6147D" w:rsidRDefault="00B973D2" w:rsidP="00B74408">
      <w:pPr>
        <w:ind w:left="720" w:hanging="720"/>
        <w:rPr>
          <w:rFonts w:cs="Arial"/>
        </w:rPr>
      </w:pPr>
      <w:proofErr w:type="spellStart"/>
      <w:proofErr w:type="gramStart"/>
      <w:r w:rsidRPr="00D6147D">
        <w:rPr>
          <w:rFonts w:cs="Arial"/>
        </w:rPr>
        <w:t>Rutter,D</w:t>
      </w:r>
      <w:proofErr w:type="spellEnd"/>
      <w:r w:rsidRPr="00D6147D">
        <w:rPr>
          <w:rFonts w:cs="Arial"/>
        </w:rPr>
        <w:t>.</w:t>
      </w:r>
      <w:proofErr w:type="gramEnd"/>
      <w:r w:rsidRPr="00D6147D">
        <w:rPr>
          <w:rFonts w:cs="Arial"/>
        </w:rPr>
        <w:t xml:space="preserve"> &amp; Fisher, M. (August 2013). Knowledge transfer in social care and social work: Where is the problem? Personal Social Services Unit</w:t>
      </w:r>
      <w:r w:rsidR="009266AD">
        <w:rPr>
          <w:rFonts w:cs="Arial"/>
        </w:rPr>
        <w:t>, pp. 1-37.</w:t>
      </w:r>
    </w:p>
    <w:p w14:paraId="2BF16E78" w14:textId="77777777" w:rsidR="00B973D2" w:rsidRPr="00D6147D" w:rsidRDefault="00B973D2" w:rsidP="00B973D2">
      <w:pPr>
        <w:rPr>
          <w:rFonts w:cs="Arial"/>
        </w:rPr>
      </w:pPr>
    </w:p>
    <w:p w14:paraId="6827BA92" w14:textId="77777777" w:rsidR="00B973D2" w:rsidRPr="00D6147D" w:rsidRDefault="00B973D2" w:rsidP="00B973D2">
      <w:pPr>
        <w:rPr>
          <w:rFonts w:cs="Arial"/>
          <w:b/>
        </w:rPr>
      </w:pPr>
      <w:r w:rsidRPr="00D6147D">
        <w:rPr>
          <w:rFonts w:cs="Arial"/>
          <w:b/>
        </w:rPr>
        <w:t>View:</w:t>
      </w:r>
    </w:p>
    <w:p w14:paraId="572D7018" w14:textId="77777777" w:rsidR="00B973D2" w:rsidRPr="00D6147D" w:rsidRDefault="00B973D2" w:rsidP="00B973D2">
      <w:pPr>
        <w:rPr>
          <w:rFonts w:cs="Arial"/>
        </w:rPr>
      </w:pPr>
      <w:r w:rsidRPr="00D6147D">
        <w:rPr>
          <w:rFonts w:cs="Arial"/>
        </w:rPr>
        <w:t xml:space="preserve">The Big Data Phenomenon: </w:t>
      </w:r>
      <w:hyperlink r:id="rId35" w:history="1">
        <w:r w:rsidRPr="00D6147D">
          <w:rPr>
            <w:rStyle w:val="Hyperlink"/>
            <w:rFonts w:cs="Arial"/>
          </w:rPr>
          <w:t>http://www.goldmansachs.com/our-thinking/trends-in-our-business/big-data.html?cid=PS_02_91_07_00_00_00_01</w:t>
        </w:r>
      </w:hyperlink>
    </w:p>
    <w:p w14:paraId="053228A2" w14:textId="77777777" w:rsidR="00B973D2" w:rsidRPr="00D6147D" w:rsidRDefault="00B973D2" w:rsidP="00B973D2">
      <w:pPr>
        <w:rPr>
          <w:rFonts w:cs="Arial"/>
        </w:rPr>
      </w:pPr>
    </w:p>
    <w:p w14:paraId="704D6F25" w14:textId="77777777" w:rsidR="00B973D2" w:rsidRPr="00D6147D" w:rsidRDefault="00B973D2" w:rsidP="00B973D2">
      <w:pPr>
        <w:pStyle w:val="BodyText"/>
        <w:spacing w:after="0"/>
        <w:ind w:left="547" w:hanging="547"/>
        <w:rPr>
          <w:rFonts w:cs="Arial"/>
          <w:b/>
          <w:szCs w:val="20"/>
        </w:rPr>
      </w:pPr>
      <w:r w:rsidRPr="00D6147D">
        <w:rPr>
          <w:rFonts w:cs="Arial"/>
          <w:b/>
          <w:szCs w:val="20"/>
        </w:rPr>
        <w:t>E</w:t>
      </w:r>
      <w:r w:rsidR="000E1F51">
        <w:rPr>
          <w:rFonts w:cs="Arial"/>
          <w:b/>
          <w:szCs w:val="20"/>
        </w:rPr>
        <w:t>XPLORE</w:t>
      </w:r>
      <w:r w:rsidRPr="00D6147D">
        <w:rPr>
          <w:rFonts w:cs="Arial"/>
          <w:b/>
          <w:szCs w:val="20"/>
        </w:rPr>
        <w:t>:</w:t>
      </w:r>
    </w:p>
    <w:p w14:paraId="65ADC34B" w14:textId="77777777" w:rsidR="00B973D2" w:rsidRPr="00D6147D" w:rsidRDefault="001507A1" w:rsidP="00B973D2">
      <w:pPr>
        <w:pStyle w:val="BodyText"/>
        <w:spacing w:after="0"/>
        <w:ind w:left="547" w:hanging="547"/>
        <w:rPr>
          <w:rFonts w:cs="Arial"/>
          <w:szCs w:val="20"/>
        </w:rPr>
      </w:pPr>
      <w:hyperlink r:id="rId36" w:history="1">
        <w:r w:rsidR="00B973D2" w:rsidRPr="00D6147D">
          <w:rPr>
            <w:rStyle w:val="Hyperlink"/>
            <w:rFonts w:cs="Arial"/>
            <w:szCs w:val="20"/>
          </w:rPr>
          <w:t>http://www.societyconsulting.com/</w:t>
        </w:r>
      </w:hyperlink>
    </w:p>
    <w:p w14:paraId="562A00F7" w14:textId="77777777" w:rsidR="00B973D2" w:rsidRPr="00D6147D" w:rsidRDefault="00B973D2" w:rsidP="00B973D2">
      <w:pPr>
        <w:pStyle w:val="BodyText"/>
        <w:spacing w:after="0"/>
        <w:ind w:left="547" w:hanging="547"/>
        <w:rPr>
          <w:rFonts w:cs="Arial"/>
          <w:szCs w:val="20"/>
        </w:rPr>
      </w:pPr>
    </w:p>
    <w:tbl>
      <w:tblPr>
        <w:tblW w:w="0" w:type="auto"/>
        <w:tblInd w:w="18" w:type="dxa"/>
        <w:tblLook w:val="04A0" w:firstRow="1" w:lastRow="0" w:firstColumn="1" w:lastColumn="0" w:noHBand="0" w:noVBand="1"/>
      </w:tblPr>
      <w:tblGrid>
        <w:gridCol w:w="6983"/>
        <w:gridCol w:w="2359"/>
      </w:tblGrid>
      <w:tr w:rsidR="00B973D2" w:rsidRPr="00D6147D" w14:paraId="4A410520" w14:textId="77777777">
        <w:trPr>
          <w:cantSplit/>
          <w:tblHeader/>
        </w:trPr>
        <w:tc>
          <w:tcPr>
            <w:tcW w:w="7110" w:type="dxa"/>
            <w:shd w:val="clear" w:color="auto" w:fill="C00000"/>
          </w:tcPr>
          <w:p w14:paraId="2473F313" w14:textId="77777777" w:rsidR="00B973D2" w:rsidRPr="00D6147D" w:rsidRDefault="00B973D2" w:rsidP="00D01F95">
            <w:pPr>
              <w:keepNext/>
              <w:spacing w:before="20" w:after="20"/>
              <w:ind w:left="1332" w:hanging="1332"/>
              <w:rPr>
                <w:rFonts w:cs="Arial"/>
                <w:b/>
                <w:color w:val="FFFFFF"/>
              </w:rPr>
            </w:pPr>
            <w:r w:rsidRPr="00D6147D">
              <w:rPr>
                <w:rFonts w:cs="Arial"/>
              </w:rPr>
              <w:t xml:space="preserve"> </w:t>
            </w:r>
            <w:r w:rsidRPr="00D6147D">
              <w:rPr>
                <w:rFonts w:cs="Arial"/>
                <w:b/>
                <w:snapToGrid w:val="0"/>
                <w:color w:val="FFFFFF"/>
              </w:rPr>
              <w:t>Unit 13:</w:t>
            </w:r>
            <w:r w:rsidRPr="00D6147D">
              <w:rPr>
                <w:rFonts w:cs="Arial"/>
                <w:b/>
                <w:snapToGrid w:val="0"/>
                <w:color w:val="FFFFFF"/>
              </w:rPr>
              <w:tab/>
            </w:r>
            <w:r w:rsidR="00D01F95">
              <w:rPr>
                <w:rFonts w:cs="Arial"/>
                <w:b/>
                <w:snapToGrid w:val="0"/>
                <w:color w:val="FFFFFF"/>
              </w:rPr>
              <w:t>Developing</w:t>
            </w:r>
            <w:r w:rsidRPr="00D6147D">
              <w:rPr>
                <w:rFonts w:cs="Arial"/>
                <w:b/>
                <w:snapToGrid w:val="0"/>
                <w:color w:val="FFFFFF"/>
              </w:rPr>
              <w:t xml:space="preserve"> </w:t>
            </w:r>
            <w:r w:rsidR="0077622B">
              <w:rPr>
                <w:rFonts w:cs="Arial"/>
                <w:b/>
                <w:snapToGrid w:val="0"/>
                <w:color w:val="FFFFFF"/>
              </w:rPr>
              <w:t>an Effective Evaluation Report</w:t>
            </w:r>
            <w:r w:rsidRPr="00D6147D">
              <w:rPr>
                <w:rFonts w:cs="Arial"/>
                <w:b/>
                <w:snapToGrid w:val="0"/>
                <w:color w:val="FFFFFF"/>
              </w:rPr>
              <w:t xml:space="preserve"> &amp; Team Consultation </w:t>
            </w:r>
            <w:r w:rsidR="00572EAA" w:rsidRPr="00D6147D">
              <w:rPr>
                <w:rFonts w:cs="Arial"/>
                <w:b/>
                <w:snapToGrid w:val="0"/>
                <w:color w:val="FFFFFF"/>
              </w:rPr>
              <w:t>Sessions</w:t>
            </w:r>
          </w:p>
        </w:tc>
        <w:tc>
          <w:tcPr>
            <w:tcW w:w="2430" w:type="dxa"/>
            <w:shd w:val="clear" w:color="auto" w:fill="C00000"/>
          </w:tcPr>
          <w:p w14:paraId="0F40F699" w14:textId="77777777" w:rsidR="00B973D2" w:rsidRPr="00D6147D" w:rsidRDefault="00B973D2" w:rsidP="002253B5">
            <w:pPr>
              <w:keepNext/>
              <w:spacing w:before="20" w:after="20"/>
              <w:jc w:val="right"/>
              <w:rPr>
                <w:rFonts w:cs="Arial"/>
                <w:b/>
                <w:color w:val="FFFFFF"/>
              </w:rPr>
            </w:pPr>
          </w:p>
        </w:tc>
      </w:tr>
    </w:tbl>
    <w:p w14:paraId="3B6E89A5" w14:textId="77777777" w:rsidR="00B973D2" w:rsidRPr="00D6147D" w:rsidRDefault="00A51C89" w:rsidP="00EC4CB2">
      <w:pPr>
        <w:pStyle w:val="BodyText"/>
        <w:ind w:left="720" w:hanging="720"/>
        <w:rPr>
          <w:rFonts w:cs="Arial"/>
          <w:szCs w:val="20"/>
        </w:rPr>
      </w:pPr>
      <w:r>
        <w:rPr>
          <w:rFonts w:cs="Arial"/>
          <w:szCs w:val="20"/>
        </w:rPr>
        <w:t xml:space="preserve">Developing an Effective </w:t>
      </w:r>
      <w:r w:rsidR="001C433C">
        <w:rPr>
          <w:rFonts w:cs="Arial"/>
          <w:szCs w:val="20"/>
        </w:rPr>
        <w:t>Evaluation</w:t>
      </w:r>
      <w:r>
        <w:rPr>
          <w:rFonts w:cs="Arial"/>
          <w:szCs w:val="20"/>
        </w:rPr>
        <w:t xml:space="preserve"> Report: Setting the course for effective program evaluation.</w:t>
      </w:r>
      <w:r w:rsidR="00553497">
        <w:rPr>
          <w:rFonts w:cs="Arial"/>
          <w:szCs w:val="20"/>
        </w:rPr>
        <w:t xml:space="preserve"> C</w:t>
      </w:r>
      <w:r w:rsidR="00672824">
        <w:rPr>
          <w:rFonts w:cs="Arial"/>
          <w:szCs w:val="20"/>
        </w:rPr>
        <w:t>enters for Disease Control and P</w:t>
      </w:r>
      <w:r w:rsidR="00553497">
        <w:rPr>
          <w:rFonts w:cs="Arial"/>
          <w:szCs w:val="20"/>
        </w:rPr>
        <w:t xml:space="preserve">revention’s (CDC’s) Office on smoking and Health (OSH) and </w:t>
      </w:r>
      <w:r w:rsidR="001C433C">
        <w:rPr>
          <w:rFonts w:cs="Arial"/>
          <w:szCs w:val="20"/>
        </w:rPr>
        <w:t>Division</w:t>
      </w:r>
      <w:r w:rsidR="00553497">
        <w:rPr>
          <w:rFonts w:cs="Arial"/>
          <w:szCs w:val="20"/>
        </w:rPr>
        <w:t xml:space="preserve"> of Nutrition</w:t>
      </w:r>
      <w:r w:rsidR="00672824">
        <w:rPr>
          <w:rFonts w:cs="Arial"/>
          <w:szCs w:val="20"/>
        </w:rPr>
        <w:t>, Physical Activity, and Obesity</w:t>
      </w:r>
      <w:r w:rsidR="00741D12">
        <w:rPr>
          <w:rFonts w:cs="Arial"/>
          <w:szCs w:val="20"/>
        </w:rPr>
        <w:t xml:space="preserve"> (DNPAO), and ICF International, pp 1-39.</w:t>
      </w:r>
      <w:r w:rsidR="00672824">
        <w:rPr>
          <w:rFonts w:cs="Arial"/>
          <w:szCs w:val="20"/>
        </w:rPr>
        <w:t xml:space="preserve"> </w:t>
      </w:r>
      <w:r w:rsidR="00553497">
        <w:rPr>
          <w:rFonts w:cs="Arial"/>
          <w:szCs w:val="20"/>
        </w:rPr>
        <w:t xml:space="preserve"> </w:t>
      </w:r>
    </w:p>
    <w:tbl>
      <w:tblPr>
        <w:tblW w:w="0" w:type="auto"/>
        <w:tblInd w:w="18" w:type="dxa"/>
        <w:tblLook w:val="04A0" w:firstRow="1" w:lastRow="0" w:firstColumn="1" w:lastColumn="0" w:noHBand="0" w:noVBand="1"/>
      </w:tblPr>
      <w:tblGrid>
        <w:gridCol w:w="6610"/>
        <w:gridCol w:w="2228"/>
      </w:tblGrid>
      <w:tr w:rsidR="00B973D2" w:rsidRPr="00D6147D" w14:paraId="5047B7D5" w14:textId="77777777">
        <w:trPr>
          <w:cantSplit/>
          <w:tblHeader/>
        </w:trPr>
        <w:tc>
          <w:tcPr>
            <w:tcW w:w="6610" w:type="dxa"/>
            <w:shd w:val="clear" w:color="auto" w:fill="C00000"/>
          </w:tcPr>
          <w:p w14:paraId="1AA363CC" w14:textId="77777777" w:rsidR="00B973D2" w:rsidRPr="00D6147D" w:rsidRDefault="00B973D2" w:rsidP="00D01109">
            <w:pPr>
              <w:keepNext/>
              <w:spacing w:before="20" w:after="20"/>
              <w:ind w:left="1332" w:hanging="1332"/>
              <w:rPr>
                <w:rFonts w:cs="Arial"/>
                <w:b/>
                <w:color w:val="FFFFFF"/>
              </w:rPr>
            </w:pPr>
            <w:r w:rsidRPr="00D6147D">
              <w:rPr>
                <w:rFonts w:cs="Arial"/>
                <w:b/>
                <w:snapToGrid w:val="0"/>
                <w:color w:val="FFFFFF"/>
              </w:rPr>
              <w:t>Unit 14:</w:t>
            </w:r>
            <w:r w:rsidRPr="00D6147D">
              <w:rPr>
                <w:rFonts w:cs="Arial"/>
                <w:b/>
                <w:snapToGrid w:val="0"/>
                <w:color w:val="FFFFFF"/>
              </w:rPr>
              <w:tab/>
              <w:t xml:space="preserve">Team Presentations </w:t>
            </w:r>
          </w:p>
        </w:tc>
        <w:tc>
          <w:tcPr>
            <w:tcW w:w="2228" w:type="dxa"/>
            <w:shd w:val="clear" w:color="auto" w:fill="C00000"/>
          </w:tcPr>
          <w:p w14:paraId="09384F52" w14:textId="77777777" w:rsidR="00B973D2" w:rsidRPr="00D6147D" w:rsidRDefault="00D01109" w:rsidP="00D01109">
            <w:pPr>
              <w:keepNext/>
              <w:spacing w:before="20" w:after="20"/>
              <w:rPr>
                <w:rFonts w:cs="Arial"/>
                <w:b/>
                <w:color w:val="FFFFFF"/>
              </w:rPr>
            </w:pPr>
            <w:r w:rsidRPr="00D6147D">
              <w:rPr>
                <w:rFonts w:cs="Arial"/>
                <w:b/>
                <w:bCs/>
              </w:rPr>
              <w:t>ASSIGNMENT #3 DUE</w:t>
            </w:r>
          </w:p>
        </w:tc>
      </w:tr>
      <w:tr w:rsidR="00B973D2" w:rsidRPr="00D6147D" w14:paraId="23C3ED39" w14:textId="77777777">
        <w:trPr>
          <w:cantSplit/>
        </w:trPr>
        <w:tc>
          <w:tcPr>
            <w:tcW w:w="8838" w:type="dxa"/>
            <w:gridSpan w:val="2"/>
          </w:tcPr>
          <w:p w14:paraId="6A644550"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2ABB8A7C" w14:textId="77777777">
        <w:trPr>
          <w:cantSplit/>
        </w:trPr>
        <w:tc>
          <w:tcPr>
            <w:tcW w:w="8838" w:type="dxa"/>
            <w:gridSpan w:val="2"/>
          </w:tcPr>
          <w:p w14:paraId="2E707169" w14:textId="77777777" w:rsidR="00B973D2" w:rsidRPr="00D6147D" w:rsidRDefault="00D01F95" w:rsidP="00D01F95">
            <w:pPr>
              <w:pStyle w:val="Level1"/>
              <w:keepNext w:val="0"/>
              <w:rPr>
                <w:szCs w:val="20"/>
              </w:rPr>
            </w:pPr>
            <w:r>
              <w:rPr>
                <w:szCs w:val="20"/>
              </w:rPr>
              <w:t>In-class p</w:t>
            </w:r>
            <w:r w:rsidR="000B434C">
              <w:rPr>
                <w:szCs w:val="20"/>
              </w:rPr>
              <w:t xml:space="preserve">resentations </w:t>
            </w:r>
          </w:p>
        </w:tc>
      </w:tr>
    </w:tbl>
    <w:p w14:paraId="77BC7981" w14:textId="77777777" w:rsidR="00B973D2" w:rsidRPr="00D6147D" w:rsidRDefault="00B973D2" w:rsidP="00B973D2">
      <w:pPr>
        <w:pStyle w:val="BodyText"/>
        <w:rPr>
          <w:rFonts w:cs="Arial"/>
          <w:szCs w:val="20"/>
        </w:rPr>
      </w:pPr>
    </w:p>
    <w:tbl>
      <w:tblPr>
        <w:tblW w:w="0" w:type="auto"/>
        <w:tblInd w:w="18" w:type="dxa"/>
        <w:tblLook w:val="04A0" w:firstRow="1" w:lastRow="0" w:firstColumn="1" w:lastColumn="0" w:noHBand="0" w:noVBand="1"/>
      </w:tblPr>
      <w:tblGrid>
        <w:gridCol w:w="6483"/>
        <w:gridCol w:w="486"/>
        <w:gridCol w:w="1677"/>
        <w:gridCol w:w="696"/>
      </w:tblGrid>
      <w:tr w:rsidR="00B973D2" w:rsidRPr="00D6147D" w14:paraId="082A6884" w14:textId="77777777">
        <w:trPr>
          <w:gridAfter w:val="1"/>
          <w:wAfter w:w="720" w:type="dxa"/>
          <w:cantSplit/>
          <w:tblHeader/>
        </w:trPr>
        <w:tc>
          <w:tcPr>
            <w:tcW w:w="6610" w:type="dxa"/>
            <w:shd w:val="clear" w:color="auto" w:fill="C00000"/>
          </w:tcPr>
          <w:p w14:paraId="148E4E7D" w14:textId="77777777" w:rsidR="00B973D2" w:rsidRPr="00D6147D" w:rsidRDefault="00B973D2" w:rsidP="00D01109">
            <w:pPr>
              <w:keepNext/>
              <w:spacing w:before="20" w:after="20"/>
              <w:ind w:left="1332" w:hanging="1332"/>
              <w:rPr>
                <w:rFonts w:cs="Arial"/>
                <w:b/>
                <w:color w:val="FFFFFF"/>
              </w:rPr>
            </w:pPr>
            <w:r w:rsidRPr="00D6147D">
              <w:rPr>
                <w:rFonts w:cs="Arial"/>
                <w:b/>
                <w:snapToGrid w:val="0"/>
                <w:color w:val="FFFFFF"/>
              </w:rPr>
              <w:t>Unit 15:</w:t>
            </w:r>
            <w:r w:rsidRPr="00D6147D">
              <w:rPr>
                <w:rFonts w:cs="Arial"/>
                <w:b/>
                <w:snapToGrid w:val="0"/>
                <w:color w:val="FFFFFF"/>
              </w:rPr>
              <w:tab/>
            </w:r>
            <w:r w:rsidR="00D01109">
              <w:rPr>
                <w:rFonts w:cs="Arial"/>
                <w:b/>
                <w:snapToGrid w:val="0"/>
                <w:color w:val="FFFFFF"/>
              </w:rPr>
              <w:t xml:space="preserve">Agency </w:t>
            </w:r>
            <w:r w:rsidRPr="00D6147D">
              <w:rPr>
                <w:rFonts w:cs="Arial"/>
                <w:b/>
                <w:snapToGrid w:val="0"/>
                <w:color w:val="FFFFFF"/>
              </w:rPr>
              <w:t>Presentations &amp; Course Evaluations</w:t>
            </w:r>
          </w:p>
        </w:tc>
        <w:tc>
          <w:tcPr>
            <w:tcW w:w="2228" w:type="dxa"/>
            <w:gridSpan w:val="2"/>
            <w:shd w:val="clear" w:color="auto" w:fill="C00000"/>
          </w:tcPr>
          <w:p w14:paraId="3265D85E" w14:textId="77777777" w:rsidR="00B973D2" w:rsidRPr="00D6147D" w:rsidRDefault="00B973D2" w:rsidP="002253B5">
            <w:pPr>
              <w:keepNext/>
              <w:spacing w:before="20" w:after="20"/>
              <w:jc w:val="right"/>
              <w:rPr>
                <w:rFonts w:cs="Arial"/>
                <w:b/>
                <w:color w:val="FFFFFF"/>
              </w:rPr>
            </w:pPr>
          </w:p>
        </w:tc>
      </w:tr>
      <w:tr w:rsidR="00B973D2" w:rsidRPr="00D6147D" w14:paraId="1895E0C1" w14:textId="77777777">
        <w:trPr>
          <w:gridAfter w:val="1"/>
          <w:wAfter w:w="720" w:type="dxa"/>
          <w:cantSplit/>
        </w:trPr>
        <w:tc>
          <w:tcPr>
            <w:tcW w:w="8838" w:type="dxa"/>
            <w:gridSpan w:val="3"/>
          </w:tcPr>
          <w:p w14:paraId="5DF845AD" w14:textId="77777777" w:rsidR="00B973D2" w:rsidRPr="00D6147D" w:rsidRDefault="00B973D2" w:rsidP="002253B5">
            <w:pPr>
              <w:keepNext/>
              <w:rPr>
                <w:rFonts w:cs="Arial"/>
                <w:b/>
              </w:rPr>
            </w:pPr>
            <w:r w:rsidRPr="00D6147D">
              <w:rPr>
                <w:rFonts w:cs="Arial"/>
                <w:b/>
                <w:bCs/>
                <w:color w:val="262626"/>
              </w:rPr>
              <w:t xml:space="preserve">Topics </w:t>
            </w:r>
          </w:p>
        </w:tc>
      </w:tr>
      <w:tr w:rsidR="00B973D2" w:rsidRPr="00D6147D" w14:paraId="3F4FE2D5" w14:textId="77777777">
        <w:trPr>
          <w:gridAfter w:val="1"/>
          <w:wAfter w:w="720" w:type="dxa"/>
          <w:cantSplit/>
        </w:trPr>
        <w:tc>
          <w:tcPr>
            <w:tcW w:w="8838" w:type="dxa"/>
            <w:gridSpan w:val="3"/>
          </w:tcPr>
          <w:p w14:paraId="48DC1CF6" w14:textId="77777777" w:rsidR="00B973D2" w:rsidRPr="00D6147D" w:rsidRDefault="000B434C" w:rsidP="002253B5">
            <w:pPr>
              <w:pStyle w:val="Level1"/>
              <w:keepNext w:val="0"/>
              <w:rPr>
                <w:szCs w:val="20"/>
              </w:rPr>
            </w:pPr>
            <w:r>
              <w:rPr>
                <w:szCs w:val="20"/>
              </w:rPr>
              <w:t>Presentations to partner organizations</w:t>
            </w:r>
          </w:p>
        </w:tc>
      </w:tr>
      <w:tr w:rsidR="00B973D2" w:rsidRPr="00D6147D" w14:paraId="2C6F829F" w14:textId="77777777">
        <w:trPr>
          <w:cantSplit/>
        </w:trPr>
        <w:tc>
          <w:tcPr>
            <w:tcW w:w="7110" w:type="dxa"/>
            <w:gridSpan w:val="2"/>
          </w:tcPr>
          <w:p w14:paraId="76BDDA92" w14:textId="77777777" w:rsidR="00B973D2" w:rsidRPr="00D6147D" w:rsidRDefault="00B973D2" w:rsidP="002253B5">
            <w:pPr>
              <w:rPr>
                <w:rFonts w:cs="Arial"/>
                <w:b/>
              </w:rPr>
            </w:pPr>
          </w:p>
        </w:tc>
        <w:tc>
          <w:tcPr>
            <w:tcW w:w="2448" w:type="dxa"/>
            <w:gridSpan w:val="2"/>
          </w:tcPr>
          <w:p w14:paraId="6C770108" w14:textId="77777777" w:rsidR="00B973D2" w:rsidRPr="00D6147D" w:rsidRDefault="00B973D2" w:rsidP="002253B5">
            <w:pPr>
              <w:rPr>
                <w:rFonts w:cs="Arial"/>
                <w:b/>
              </w:rPr>
            </w:pPr>
          </w:p>
        </w:tc>
      </w:tr>
    </w:tbl>
    <w:p w14:paraId="4CF2EB32" w14:textId="77777777" w:rsidR="005F68EA" w:rsidRDefault="005F68EA"/>
    <w:p w14:paraId="1E35CA69" w14:textId="77777777" w:rsidR="005F68EA" w:rsidRDefault="005F68EA">
      <w:r>
        <w:br w:type="page"/>
      </w:r>
    </w:p>
    <w:p w14:paraId="10A2F18B" w14:textId="77777777" w:rsidR="0086740B" w:rsidRDefault="0086740B"/>
    <w:p w14:paraId="56191B57" w14:textId="77777777" w:rsidR="00B10BF1" w:rsidRPr="008C298A" w:rsidRDefault="00B10BF1" w:rsidP="00B10BF1">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1C3ABB24" w14:textId="77777777" w:rsidR="00B10BF1" w:rsidRDefault="00B10BF1" w:rsidP="00B10BF1">
      <w:pPr>
        <w:pStyle w:val="Heading1"/>
        <w:numPr>
          <w:ilvl w:val="0"/>
          <w:numId w:val="45"/>
        </w:numPr>
        <w:ind w:left="720"/>
      </w:pPr>
      <w:r w:rsidRPr="00D7741C">
        <w:t>Attendance Policy</w:t>
      </w:r>
    </w:p>
    <w:p w14:paraId="142A0216" w14:textId="77777777" w:rsidR="00B10BF1" w:rsidRPr="00D20FB5" w:rsidRDefault="00B10BF1" w:rsidP="00B10BF1">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37" w:history="1">
        <w:r w:rsidRPr="00D20FB5">
          <w:rPr>
            <w:rStyle w:val="Hyperlink"/>
          </w:rPr>
          <w:t>xxx@usc.edu</w:t>
        </w:r>
      </w:hyperlink>
      <w:r w:rsidRPr="00D20FB5">
        <w:t>) of any anticipated absence or reason for tardiness.</w:t>
      </w:r>
    </w:p>
    <w:p w14:paraId="2A9ECDB3" w14:textId="77777777" w:rsidR="00B10BF1" w:rsidRDefault="00B10BF1" w:rsidP="00B10BF1">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9461F59" w14:textId="77777777" w:rsidR="00B10BF1" w:rsidRPr="00D20FB5" w:rsidRDefault="00B10BF1" w:rsidP="00B10BF1">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22D7293" w14:textId="77777777" w:rsidR="00B10BF1" w:rsidRDefault="00B10BF1" w:rsidP="00B10BF1">
      <w:pPr>
        <w:pStyle w:val="Heading1"/>
        <w:numPr>
          <w:ilvl w:val="0"/>
          <w:numId w:val="45"/>
        </w:numPr>
        <w:ind w:left="720"/>
      </w:pPr>
      <w:r>
        <w:t>Academic Conduct</w:t>
      </w:r>
    </w:p>
    <w:p w14:paraId="42DCD0A3" w14:textId="77777777" w:rsidR="00E45309" w:rsidRPr="00E45309" w:rsidRDefault="00E45309" w:rsidP="00E45309">
      <w:pPr>
        <w:rPr>
          <w:rFonts w:asciiTheme="minorHAnsi" w:hAnsiTheme="minorHAnsi"/>
        </w:rPr>
      </w:pPr>
      <w:r w:rsidRPr="00E45309">
        <w:rPr>
          <w:rFonts w:asciiTheme="minorHAnsi" w:hAnsiTheme="minorHAnsi"/>
        </w:rPr>
        <w:t>Plagiarism – presenting someone else’s ideas as your own, either verbatim or recast in your own words – is a serious academic offense with serious consequences. Please familiarize yourself with the discussion of plagiarism in </w:t>
      </w:r>
      <w:proofErr w:type="spellStart"/>
      <w:r w:rsidRPr="00E45309">
        <w:rPr>
          <w:rFonts w:asciiTheme="minorHAnsi" w:hAnsiTheme="minorHAnsi"/>
          <w:i/>
          <w:iCs/>
        </w:rPr>
        <w:t>SCampus</w:t>
      </w:r>
      <w:proofErr w:type="spellEnd"/>
      <w:r w:rsidRPr="00E45309">
        <w:rPr>
          <w:rFonts w:asciiTheme="minorHAnsi" w:hAnsiTheme="minorHAnsi"/>
        </w:rPr>
        <w:t xml:space="preserve"> in Part B, Section 11, “Behavior Violating University Standards” </w:t>
      </w:r>
      <w:hyperlink r:id="rId38" w:history="1">
        <w:r w:rsidRPr="00E45309">
          <w:rPr>
            <w:rStyle w:val="Hyperlink"/>
            <w:rFonts w:asciiTheme="minorHAnsi" w:hAnsiTheme="minorHAnsi"/>
          </w:rPr>
          <w:t>https://policy.usc.edu/scampus-part-b/</w:t>
        </w:r>
      </w:hyperlink>
      <w:r w:rsidRPr="00E45309">
        <w:rPr>
          <w:rFonts w:asciiTheme="minorHAnsi" w:hAnsiTheme="minorHAnsi"/>
        </w:rPr>
        <w:t>.  Other forms of academic dishonesty are equally unacceptable.  See additional information in </w:t>
      </w:r>
      <w:proofErr w:type="spellStart"/>
      <w:r w:rsidRPr="00E45309">
        <w:rPr>
          <w:rFonts w:asciiTheme="minorHAnsi" w:hAnsiTheme="minorHAnsi"/>
          <w:i/>
          <w:iCs/>
        </w:rPr>
        <w:t>SCampus</w:t>
      </w:r>
      <w:proofErr w:type="spellEnd"/>
      <w:r w:rsidRPr="00E45309">
        <w:rPr>
          <w:rFonts w:asciiTheme="minorHAnsi" w:hAnsiTheme="minorHAnsi"/>
          <w:i/>
          <w:iCs/>
        </w:rPr>
        <w:t> </w:t>
      </w:r>
      <w:r w:rsidRPr="00E45309">
        <w:rPr>
          <w:rFonts w:asciiTheme="minorHAnsi" w:hAnsiTheme="minorHAnsi"/>
        </w:rPr>
        <w:t>and university policies on scientific misconduct, </w:t>
      </w:r>
      <w:hyperlink r:id="rId39" w:tgtFrame="_blank" w:history="1">
        <w:r w:rsidRPr="00E45309">
          <w:rPr>
            <w:rStyle w:val="Hyperlink"/>
            <w:rFonts w:asciiTheme="minorHAnsi" w:hAnsiTheme="minorHAnsi"/>
          </w:rPr>
          <w:t>http://policy.usc.edu/scientific-misconduct</w:t>
        </w:r>
      </w:hyperlink>
      <w:r w:rsidRPr="00E45309">
        <w:rPr>
          <w:rFonts w:asciiTheme="minorHAnsi" w:hAnsiTheme="minorHAnsi"/>
        </w:rPr>
        <w:t>.</w:t>
      </w:r>
    </w:p>
    <w:p w14:paraId="03A09766" w14:textId="77777777" w:rsidR="00E45309" w:rsidRPr="00E45309" w:rsidRDefault="00E45309" w:rsidP="00E45309">
      <w:pPr>
        <w:pStyle w:val="BodyText"/>
      </w:pPr>
    </w:p>
    <w:p w14:paraId="1AB1C70B" w14:textId="77777777" w:rsidR="00B10BF1" w:rsidRDefault="00B10BF1" w:rsidP="00B10BF1">
      <w:pPr>
        <w:pStyle w:val="Heading1"/>
        <w:numPr>
          <w:ilvl w:val="0"/>
          <w:numId w:val="45"/>
        </w:numPr>
        <w:ind w:left="720"/>
      </w:pPr>
      <w:r>
        <w:t>Support Systems</w:t>
      </w:r>
    </w:p>
    <w:p w14:paraId="17CD9980" w14:textId="77777777" w:rsidR="00E45309" w:rsidRPr="00E45309" w:rsidRDefault="00E45309" w:rsidP="00E45309">
      <w:pPr>
        <w:rPr>
          <w:rFonts w:asciiTheme="minorHAnsi" w:hAnsiTheme="minorHAnsi"/>
          <w:i/>
        </w:rPr>
      </w:pPr>
      <w:r w:rsidRPr="00E45309">
        <w:rPr>
          <w:rFonts w:asciiTheme="minorHAnsi" w:hAnsiTheme="minorHAnsi"/>
          <w:bCs/>
          <w:i/>
        </w:rPr>
        <w:t>Student Counseling Services (SCS) - (213) 740-7711 – 24/7 on call</w:t>
      </w:r>
    </w:p>
    <w:p w14:paraId="458684FD" w14:textId="77777777" w:rsidR="00E45309" w:rsidRDefault="00E45309" w:rsidP="00E45309">
      <w:pPr>
        <w:rPr>
          <w:rStyle w:val="Hyperlink"/>
          <w:rFonts w:asciiTheme="minorHAnsi" w:hAnsiTheme="minorHAnsi"/>
        </w:rPr>
      </w:pPr>
      <w:r w:rsidRPr="00E45309">
        <w:rPr>
          <w:rFonts w:asciiTheme="minorHAnsi" w:hAnsiTheme="minorHAnsi"/>
        </w:rPr>
        <w:t>Free and confidential mental health treatment for students, including short-term psychotherapy, group counseling, stress fitness workshops, and crisis intervention.</w:t>
      </w:r>
      <w:hyperlink r:id="rId40" w:history="1">
        <w:r w:rsidRPr="00E45309">
          <w:rPr>
            <w:rStyle w:val="Hyperlink"/>
            <w:rFonts w:asciiTheme="minorHAnsi" w:hAnsiTheme="minorHAnsi"/>
          </w:rPr>
          <w:t xml:space="preserve"> https://engemannshc.usc.edu/counseling/</w:t>
        </w:r>
      </w:hyperlink>
    </w:p>
    <w:p w14:paraId="198E2C42" w14:textId="77777777" w:rsidR="00E45309" w:rsidRDefault="00E45309" w:rsidP="00E45309">
      <w:pPr>
        <w:rPr>
          <w:rStyle w:val="Hyperlink"/>
          <w:rFonts w:asciiTheme="minorHAnsi" w:hAnsiTheme="minorHAnsi"/>
        </w:rPr>
      </w:pPr>
    </w:p>
    <w:p w14:paraId="462BF36D" w14:textId="77777777" w:rsidR="00E45309" w:rsidRPr="00D30734" w:rsidRDefault="00E45309" w:rsidP="00E45309">
      <w:pPr>
        <w:rPr>
          <w:rFonts w:asciiTheme="minorHAnsi" w:hAnsiTheme="minorHAnsi"/>
          <w:i/>
        </w:rPr>
      </w:pPr>
      <w:r w:rsidRPr="00D30734">
        <w:rPr>
          <w:rFonts w:asciiTheme="minorHAnsi" w:hAnsiTheme="minorHAnsi"/>
          <w:bCs/>
          <w:i/>
        </w:rPr>
        <w:t>National Suicide Prevention Lifeline - 1-800-273-8255</w:t>
      </w:r>
    </w:p>
    <w:p w14:paraId="1F268979" w14:textId="77777777" w:rsidR="00E45309" w:rsidRPr="00D30734" w:rsidRDefault="00E45309" w:rsidP="00E45309">
      <w:pPr>
        <w:rPr>
          <w:rFonts w:asciiTheme="minorHAnsi" w:hAnsiTheme="minorHAnsi"/>
        </w:rPr>
      </w:pPr>
      <w:r w:rsidRPr="00D30734">
        <w:rPr>
          <w:rFonts w:asciiTheme="minorHAnsi" w:hAnsiTheme="minorHAnsi"/>
        </w:rPr>
        <w:t>Provides free and confidential emotional support to people in suicidal crisis or emotional distress 24 hours a day, 7 days a week.</w:t>
      </w:r>
      <w:hyperlink r:id="rId41" w:history="1">
        <w:r w:rsidRPr="00D30734">
          <w:rPr>
            <w:rStyle w:val="Hyperlink"/>
            <w:rFonts w:asciiTheme="minorHAnsi" w:hAnsiTheme="minorHAnsi"/>
          </w:rPr>
          <w:t xml:space="preserve"> http://www.suicidepreventionlifeline.org</w:t>
        </w:r>
      </w:hyperlink>
    </w:p>
    <w:p w14:paraId="7E4495EC" w14:textId="77777777" w:rsidR="00E45309" w:rsidRDefault="00E45309" w:rsidP="00E45309">
      <w:pPr>
        <w:rPr>
          <w:rFonts w:asciiTheme="minorHAnsi" w:hAnsiTheme="minorHAnsi"/>
        </w:rPr>
      </w:pPr>
    </w:p>
    <w:p w14:paraId="21F7BFDD" w14:textId="77777777" w:rsidR="00E45309" w:rsidRPr="00D30734" w:rsidRDefault="00E45309" w:rsidP="00E45309">
      <w:pPr>
        <w:rPr>
          <w:rFonts w:asciiTheme="minorHAnsi" w:hAnsiTheme="minorHAnsi"/>
          <w:i/>
        </w:rPr>
      </w:pPr>
      <w:r w:rsidRPr="00D30734">
        <w:rPr>
          <w:rFonts w:asciiTheme="minorHAnsi" w:hAnsiTheme="minorHAnsi"/>
          <w:bCs/>
          <w:i/>
        </w:rPr>
        <w:t>Relationship &amp; Sexual Violence Prevention Services (RSVP) - (213) 740-4900 - 24/7 on call</w:t>
      </w:r>
    </w:p>
    <w:p w14:paraId="38883CEE" w14:textId="77777777" w:rsidR="00E45309" w:rsidRPr="00D30734" w:rsidRDefault="00E45309" w:rsidP="00E45309">
      <w:pPr>
        <w:rPr>
          <w:rFonts w:asciiTheme="minorHAnsi" w:hAnsiTheme="minorHAnsi"/>
        </w:rPr>
      </w:pPr>
      <w:r w:rsidRPr="00D30734">
        <w:rPr>
          <w:rFonts w:asciiTheme="minorHAnsi" w:hAnsiTheme="minorHAnsi"/>
        </w:rPr>
        <w:t xml:space="preserve">Free and confidential therapy services, workshops, and training for situations related to gender-based harm. </w:t>
      </w:r>
      <w:hyperlink r:id="rId42" w:history="1">
        <w:r w:rsidRPr="00D30734">
          <w:rPr>
            <w:rStyle w:val="Hyperlink"/>
            <w:rFonts w:asciiTheme="minorHAnsi" w:hAnsiTheme="minorHAnsi"/>
          </w:rPr>
          <w:t>https://engemannshc.usc.edu/rsvp/</w:t>
        </w:r>
      </w:hyperlink>
    </w:p>
    <w:p w14:paraId="24749783" w14:textId="77777777" w:rsidR="00E45309" w:rsidRDefault="00E45309" w:rsidP="00E45309">
      <w:pPr>
        <w:rPr>
          <w:rFonts w:asciiTheme="minorHAnsi" w:hAnsiTheme="minorHAnsi"/>
        </w:rPr>
      </w:pPr>
    </w:p>
    <w:p w14:paraId="291D8A1F" w14:textId="77777777" w:rsidR="00E45309" w:rsidRPr="00D30734" w:rsidRDefault="00E45309" w:rsidP="00E45309">
      <w:pPr>
        <w:rPr>
          <w:rFonts w:asciiTheme="minorHAnsi" w:hAnsiTheme="minorHAnsi"/>
          <w:i/>
        </w:rPr>
      </w:pPr>
      <w:r w:rsidRPr="00D30734">
        <w:rPr>
          <w:rFonts w:asciiTheme="minorHAnsi" w:hAnsiTheme="minorHAnsi"/>
          <w:bCs/>
          <w:i/>
        </w:rPr>
        <w:t>Sexual Assault Resource Center</w:t>
      </w:r>
    </w:p>
    <w:p w14:paraId="6D487E55" w14:textId="77777777" w:rsidR="00E45309" w:rsidRPr="00D30734" w:rsidRDefault="00E45309" w:rsidP="00E45309">
      <w:pPr>
        <w:rPr>
          <w:rFonts w:asciiTheme="minorHAnsi" w:hAnsiTheme="minorHAnsi"/>
        </w:rPr>
      </w:pPr>
      <w:r w:rsidRPr="00D30734">
        <w:rPr>
          <w:rFonts w:asciiTheme="minorHAnsi" w:hAnsiTheme="minorHAnsi"/>
        </w:rPr>
        <w:t>For more information about how to get help or help a survivor, rights, reporting options, and additional resources, visit the website:</w:t>
      </w:r>
      <w:hyperlink r:id="rId43" w:history="1">
        <w:r w:rsidRPr="00D30734">
          <w:rPr>
            <w:rStyle w:val="Hyperlink"/>
            <w:rFonts w:asciiTheme="minorHAnsi" w:hAnsiTheme="minorHAnsi"/>
          </w:rPr>
          <w:t xml:space="preserve"> http://sarc.usc.edu/</w:t>
        </w:r>
      </w:hyperlink>
    </w:p>
    <w:p w14:paraId="6245C182" w14:textId="77777777" w:rsidR="00E45309" w:rsidRDefault="00E45309" w:rsidP="00E45309">
      <w:pPr>
        <w:rPr>
          <w:rFonts w:asciiTheme="minorHAnsi" w:hAnsiTheme="minorHAnsi"/>
        </w:rPr>
      </w:pPr>
    </w:p>
    <w:p w14:paraId="0AB7C37F" w14:textId="77777777" w:rsidR="00E45309" w:rsidRPr="00D30734" w:rsidRDefault="00E45309" w:rsidP="00E45309">
      <w:pPr>
        <w:rPr>
          <w:rFonts w:asciiTheme="minorHAnsi" w:hAnsiTheme="minorHAnsi"/>
          <w:i/>
        </w:rPr>
      </w:pPr>
      <w:r w:rsidRPr="00D30734">
        <w:rPr>
          <w:rFonts w:asciiTheme="minorHAnsi" w:hAnsiTheme="minorHAnsi"/>
          <w:bCs/>
          <w:i/>
        </w:rPr>
        <w:t>Office of Equity and Diversity (OED)/Title IX compliance – (213) 740-5086</w:t>
      </w:r>
    </w:p>
    <w:p w14:paraId="46D38DE4" w14:textId="77777777" w:rsidR="00E45309" w:rsidRPr="00D30734" w:rsidRDefault="00E45309" w:rsidP="00E45309">
      <w:pPr>
        <w:rPr>
          <w:rFonts w:asciiTheme="minorHAnsi" w:hAnsiTheme="minorHAnsi"/>
        </w:rPr>
      </w:pPr>
      <w:r w:rsidRPr="00D30734">
        <w:rPr>
          <w:rFonts w:asciiTheme="minorHAnsi" w:hAnsiTheme="minorHAnsi"/>
        </w:rPr>
        <w:t>Works with faculty, staff, visitors, applicants, and students around issues of protected class.</w:t>
      </w:r>
      <w:hyperlink r:id="rId44" w:history="1">
        <w:r w:rsidRPr="00D30734">
          <w:rPr>
            <w:rStyle w:val="Hyperlink"/>
            <w:rFonts w:asciiTheme="minorHAnsi" w:hAnsiTheme="minorHAnsi"/>
          </w:rPr>
          <w:t xml:space="preserve"> https://equity.usc.edu/</w:t>
        </w:r>
      </w:hyperlink>
    </w:p>
    <w:p w14:paraId="3C9712C4" w14:textId="77777777" w:rsidR="00E45309" w:rsidRDefault="00E45309" w:rsidP="00E45309">
      <w:pPr>
        <w:rPr>
          <w:rFonts w:asciiTheme="minorHAnsi" w:hAnsiTheme="minorHAnsi"/>
        </w:rPr>
      </w:pPr>
    </w:p>
    <w:p w14:paraId="4B972BB4" w14:textId="77777777" w:rsidR="00E45309" w:rsidRPr="00D30734" w:rsidRDefault="00E45309" w:rsidP="00E45309">
      <w:pPr>
        <w:rPr>
          <w:rFonts w:asciiTheme="minorHAnsi" w:hAnsiTheme="minorHAnsi"/>
          <w:i/>
        </w:rPr>
      </w:pPr>
      <w:r w:rsidRPr="00D30734">
        <w:rPr>
          <w:rFonts w:asciiTheme="minorHAnsi" w:hAnsiTheme="minorHAnsi"/>
          <w:bCs/>
          <w:i/>
        </w:rPr>
        <w:t>Bias Assessment Response and Support</w:t>
      </w:r>
    </w:p>
    <w:p w14:paraId="0174651F" w14:textId="77777777" w:rsidR="00E45309" w:rsidRPr="00D30734" w:rsidRDefault="00E45309" w:rsidP="00E45309">
      <w:pPr>
        <w:rPr>
          <w:rFonts w:asciiTheme="minorHAnsi" w:hAnsiTheme="minorHAnsi"/>
        </w:rPr>
      </w:pPr>
      <w:r w:rsidRPr="00D30734">
        <w:rPr>
          <w:rFonts w:asciiTheme="minorHAnsi" w:hAnsiTheme="minorHAnsi"/>
        </w:rPr>
        <w:t xml:space="preserve">Incidents of bias, hate crimes and </w:t>
      </w:r>
      <w:proofErr w:type="spellStart"/>
      <w:r w:rsidRPr="00D30734">
        <w:rPr>
          <w:rFonts w:asciiTheme="minorHAnsi" w:hAnsiTheme="minorHAnsi"/>
        </w:rPr>
        <w:t>microaggressions</w:t>
      </w:r>
      <w:proofErr w:type="spellEnd"/>
      <w:r w:rsidRPr="00D30734">
        <w:rPr>
          <w:rFonts w:asciiTheme="minorHAnsi" w:hAnsiTheme="minorHAnsi"/>
        </w:rPr>
        <w:t xml:space="preserve"> need to be reported allowing for appropriate investigation and response.</w:t>
      </w:r>
      <w:hyperlink r:id="rId45" w:history="1">
        <w:r w:rsidRPr="00D30734">
          <w:rPr>
            <w:rStyle w:val="Hyperlink"/>
            <w:rFonts w:asciiTheme="minorHAnsi" w:hAnsiTheme="minorHAnsi"/>
          </w:rPr>
          <w:t xml:space="preserve"> https://studentaffairs.usc.edu/bias-assessment-response-support/</w:t>
        </w:r>
      </w:hyperlink>
    </w:p>
    <w:p w14:paraId="667903E4" w14:textId="77777777" w:rsidR="00E45309" w:rsidRDefault="00E45309" w:rsidP="00E45309">
      <w:pPr>
        <w:rPr>
          <w:rFonts w:asciiTheme="minorHAnsi" w:hAnsiTheme="minorHAnsi"/>
        </w:rPr>
      </w:pPr>
    </w:p>
    <w:p w14:paraId="10FFE0A8" w14:textId="77777777" w:rsidR="00E45309" w:rsidRPr="00D30734" w:rsidRDefault="00E45309" w:rsidP="00E45309">
      <w:pPr>
        <w:rPr>
          <w:rFonts w:asciiTheme="minorHAnsi" w:hAnsiTheme="minorHAnsi"/>
          <w:i/>
        </w:rPr>
      </w:pPr>
      <w:r w:rsidRPr="00D30734">
        <w:rPr>
          <w:rFonts w:asciiTheme="minorHAnsi" w:hAnsiTheme="minorHAnsi"/>
          <w:bCs/>
          <w:i/>
        </w:rPr>
        <w:lastRenderedPageBreak/>
        <w:t>Student Support &amp; Advocacy – (213) 821-4710</w:t>
      </w:r>
    </w:p>
    <w:p w14:paraId="435A5603" w14:textId="77777777" w:rsidR="00E45309" w:rsidRPr="00D30734" w:rsidRDefault="00E45309" w:rsidP="00E45309">
      <w:pPr>
        <w:rPr>
          <w:rFonts w:asciiTheme="minorHAnsi" w:hAnsiTheme="minorHAnsi"/>
          <w:u w:val="single"/>
        </w:rPr>
      </w:pPr>
      <w:r w:rsidRPr="00D30734">
        <w:rPr>
          <w:rFonts w:asciiTheme="minorHAnsi" w:hAnsiTheme="minorHAnsi"/>
        </w:rPr>
        <w:t>Assists students and families in resolving complex issues adversely affecting their success as a student EX: personal, financial, and academic.</w:t>
      </w:r>
      <w:hyperlink r:id="rId46" w:history="1">
        <w:r w:rsidRPr="00D30734">
          <w:rPr>
            <w:rStyle w:val="Hyperlink"/>
            <w:rFonts w:asciiTheme="minorHAnsi" w:hAnsiTheme="minorHAnsi"/>
          </w:rPr>
          <w:t xml:space="preserve"> https://studentaffairs.usc.edu/ssa/</w:t>
        </w:r>
      </w:hyperlink>
    </w:p>
    <w:p w14:paraId="0027C6BD" w14:textId="77777777" w:rsidR="00E45309" w:rsidRDefault="00E45309" w:rsidP="00E45309">
      <w:pPr>
        <w:rPr>
          <w:rFonts w:asciiTheme="minorHAnsi" w:hAnsiTheme="minorHAnsi"/>
        </w:rPr>
      </w:pPr>
    </w:p>
    <w:p w14:paraId="508646F5" w14:textId="77777777" w:rsidR="00E45309" w:rsidRDefault="00E45309" w:rsidP="00E45309">
      <w:pPr>
        <w:rPr>
          <w:rFonts w:asciiTheme="minorHAnsi" w:hAnsiTheme="minorHAnsi"/>
          <w:i/>
        </w:rPr>
      </w:pPr>
      <w:r>
        <w:rPr>
          <w:rFonts w:asciiTheme="minorHAnsi" w:hAnsiTheme="minorHAnsi"/>
          <w:i/>
        </w:rPr>
        <w:t>Diversity at USC</w:t>
      </w:r>
    </w:p>
    <w:p w14:paraId="4A5CF673" w14:textId="77777777" w:rsidR="00E45309" w:rsidRPr="00D30734" w:rsidRDefault="00E45309" w:rsidP="00E45309">
      <w:pPr>
        <w:rPr>
          <w:rFonts w:asciiTheme="minorHAnsi" w:hAnsiTheme="minorHAnsi"/>
          <w:i/>
        </w:rPr>
      </w:pPr>
      <w:r w:rsidRPr="00D30734">
        <w:rPr>
          <w:rFonts w:asciiTheme="minorHAnsi" w:hAnsiTheme="minorHAnsi"/>
        </w:rPr>
        <w:t>Tabs for Events, Programs and Training, Task Force (including representatives for each school), Chronology, Participate, Resources for Students</w:t>
      </w:r>
      <w:r>
        <w:rPr>
          <w:rFonts w:asciiTheme="minorHAnsi" w:hAnsiTheme="minorHAnsi"/>
        </w:rPr>
        <w:t xml:space="preserve">. </w:t>
      </w:r>
      <w:hyperlink r:id="rId47" w:history="1">
        <w:r w:rsidRPr="00D30734">
          <w:rPr>
            <w:rStyle w:val="Hyperlink"/>
            <w:rFonts w:asciiTheme="minorHAnsi" w:hAnsiTheme="minorHAnsi"/>
            <w:i/>
          </w:rPr>
          <w:t>https://diversity.usc.edu/</w:t>
        </w:r>
      </w:hyperlink>
      <w:r w:rsidRPr="00D30734">
        <w:rPr>
          <w:rFonts w:asciiTheme="minorHAnsi" w:hAnsiTheme="minorHAnsi"/>
          <w:i/>
        </w:rPr>
        <w:t xml:space="preserve"> </w:t>
      </w:r>
    </w:p>
    <w:p w14:paraId="3FD79E72" w14:textId="77777777" w:rsidR="00B10BF1" w:rsidRPr="00FB0445" w:rsidRDefault="00B10BF1" w:rsidP="00B10BF1">
      <w:pPr>
        <w:pStyle w:val="BodyText"/>
      </w:pPr>
    </w:p>
    <w:p w14:paraId="4DE6631D" w14:textId="77777777" w:rsidR="00B10BF1" w:rsidRDefault="00B10BF1" w:rsidP="00B10BF1">
      <w:pPr>
        <w:pStyle w:val="Heading1"/>
        <w:numPr>
          <w:ilvl w:val="0"/>
          <w:numId w:val="45"/>
        </w:numPr>
        <w:ind w:left="720"/>
      </w:pPr>
      <w:r w:rsidRPr="003679AD">
        <w:t>Statement about Incompletes</w:t>
      </w:r>
    </w:p>
    <w:p w14:paraId="1A75385D" w14:textId="77777777" w:rsidR="00B10BF1" w:rsidRPr="00D339E8" w:rsidRDefault="00B10BF1" w:rsidP="00B10BF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DFFFFAF" w14:textId="77777777" w:rsidR="00B10BF1" w:rsidRDefault="00B10BF1" w:rsidP="00B10BF1">
      <w:pPr>
        <w:pStyle w:val="Heading1"/>
        <w:numPr>
          <w:ilvl w:val="0"/>
          <w:numId w:val="45"/>
        </w:numPr>
        <w:ind w:left="720"/>
      </w:pPr>
      <w:r>
        <w:t xml:space="preserve">Policy on </w:t>
      </w:r>
      <w:r w:rsidRPr="004B1D77">
        <w:t>Late or Make-Up Work</w:t>
      </w:r>
    </w:p>
    <w:p w14:paraId="0100A363" w14:textId="77777777" w:rsidR="00B10BF1" w:rsidRPr="00931F39" w:rsidRDefault="00B10BF1" w:rsidP="00B10BF1">
      <w:pPr>
        <w:pStyle w:val="BodyText"/>
      </w:pPr>
      <w:r w:rsidRPr="00931F39">
        <w:t>Papers are due on the day and time specified.  Extensions will be granted only for extenuating circumstances.  If the paper is late without permission, the grade will be affected.</w:t>
      </w:r>
    </w:p>
    <w:p w14:paraId="1088B308" w14:textId="77777777" w:rsidR="00B10BF1" w:rsidRDefault="00B10BF1" w:rsidP="00B10BF1">
      <w:pPr>
        <w:pStyle w:val="Heading1"/>
        <w:numPr>
          <w:ilvl w:val="0"/>
          <w:numId w:val="45"/>
        </w:numPr>
        <w:ind w:left="720"/>
      </w:pPr>
      <w:r w:rsidRPr="004B1D77">
        <w:t xml:space="preserve">Policy </w:t>
      </w:r>
      <w:r>
        <w:t xml:space="preserve">on </w:t>
      </w:r>
      <w:r w:rsidRPr="004B1D77">
        <w:t>Changes to the Syllabus and/or Course Requirements</w:t>
      </w:r>
    </w:p>
    <w:p w14:paraId="6748F7DF" w14:textId="77777777" w:rsidR="00B10BF1" w:rsidRPr="00D339E8" w:rsidRDefault="00B10BF1" w:rsidP="00B10BF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55A13AB" w14:textId="77777777" w:rsidR="00B10BF1" w:rsidRPr="005D5CCE" w:rsidRDefault="00B10BF1" w:rsidP="00B10BF1">
      <w:pPr>
        <w:pStyle w:val="Heading1"/>
        <w:numPr>
          <w:ilvl w:val="0"/>
          <w:numId w:val="45"/>
        </w:numPr>
        <w:ind w:left="720"/>
      </w:pPr>
      <w:r w:rsidRPr="005D5CCE">
        <w:t>Code of Ethics of the National Association of Social Workers (Optional)</w:t>
      </w:r>
    </w:p>
    <w:p w14:paraId="1BB16DA0" w14:textId="77777777" w:rsidR="00B10BF1" w:rsidRPr="00F647F9" w:rsidRDefault="00B10BF1" w:rsidP="00B10BF1">
      <w:pPr>
        <w:pStyle w:val="BodyText"/>
        <w:rPr>
          <w:i/>
        </w:rPr>
      </w:pPr>
      <w:r w:rsidRPr="00F647F9">
        <w:rPr>
          <w:i/>
        </w:rPr>
        <w:t>Approved by the 1996 NASW Delegate Assembly and revised by the 2008 NASW Delegate Assembly [http://www.socialworkers.org/pubs/Code/code.asp]</w:t>
      </w:r>
    </w:p>
    <w:p w14:paraId="00C75930" w14:textId="77777777" w:rsidR="00B10BF1" w:rsidRPr="00D20FB5" w:rsidRDefault="00B10BF1" w:rsidP="00B10BF1">
      <w:pPr>
        <w:pStyle w:val="Heading2"/>
      </w:pPr>
      <w:r w:rsidRPr="00D20FB5">
        <w:t>Preamble</w:t>
      </w:r>
    </w:p>
    <w:p w14:paraId="7AB5338B" w14:textId="77777777" w:rsidR="00B10BF1" w:rsidRPr="00D20FB5" w:rsidRDefault="00B10BF1" w:rsidP="00B10BF1">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48742AD" w14:textId="77777777" w:rsidR="00B10BF1" w:rsidRPr="00D20FB5" w:rsidRDefault="00B10BF1" w:rsidP="00B10BF1">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415AA83" w14:textId="77777777" w:rsidR="00B10BF1" w:rsidRPr="00D20FB5" w:rsidRDefault="00B10BF1" w:rsidP="00B10BF1">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E3B17E3" w14:textId="77777777" w:rsidR="00B10BF1" w:rsidRPr="00325D4C" w:rsidRDefault="00B10BF1" w:rsidP="00B10BF1">
      <w:pPr>
        <w:pStyle w:val="Bullets1"/>
        <w:rPr>
          <w:sz w:val="20"/>
          <w:szCs w:val="20"/>
        </w:rPr>
      </w:pPr>
      <w:r w:rsidRPr="00325D4C">
        <w:rPr>
          <w:sz w:val="20"/>
          <w:szCs w:val="20"/>
        </w:rPr>
        <w:lastRenderedPageBreak/>
        <w:t xml:space="preserve">Service </w:t>
      </w:r>
    </w:p>
    <w:p w14:paraId="6C10576C" w14:textId="77777777" w:rsidR="00B10BF1" w:rsidRPr="00325D4C" w:rsidRDefault="00B10BF1" w:rsidP="00B10BF1">
      <w:pPr>
        <w:pStyle w:val="Bullets1"/>
        <w:rPr>
          <w:sz w:val="20"/>
          <w:szCs w:val="20"/>
        </w:rPr>
      </w:pPr>
      <w:r w:rsidRPr="00325D4C">
        <w:rPr>
          <w:sz w:val="20"/>
          <w:szCs w:val="20"/>
        </w:rPr>
        <w:t xml:space="preserve">Social justice </w:t>
      </w:r>
    </w:p>
    <w:p w14:paraId="49F6C318" w14:textId="77777777" w:rsidR="00B10BF1" w:rsidRPr="00325D4C" w:rsidRDefault="00B10BF1" w:rsidP="00B10BF1">
      <w:pPr>
        <w:pStyle w:val="Bullets1"/>
        <w:rPr>
          <w:sz w:val="20"/>
          <w:szCs w:val="20"/>
        </w:rPr>
      </w:pPr>
      <w:r w:rsidRPr="00325D4C">
        <w:rPr>
          <w:sz w:val="20"/>
          <w:szCs w:val="20"/>
        </w:rPr>
        <w:t xml:space="preserve">Dignity and worth of the person </w:t>
      </w:r>
    </w:p>
    <w:p w14:paraId="1AA7491C" w14:textId="77777777" w:rsidR="00B10BF1" w:rsidRPr="00325D4C" w:rsidRDefault="00B10BF1" w:rsidP="00B10BF1">
      <w:pPr>
        <w:pStyle w:val="Bullets1"/>
        <w:rPr>
          <w:sz w:val="20"/>
          <w:szCs w:val="20"/>
        </w:rPr>
      </w:pPr>
      <w:r w:rsidRPr="00325D4C">
        <w:rPr>
          <w:sz w:val="20"/>
          <w:szCs w:val="20"/>
        </w:rPr>
        <w:t xml:space="preserve">Importance of human relationships </w:t>
      </w:r>
    </w:p>
    <w:p w14:paraId="1EAC8566" w14:textId="77777777" w:rsidR="00B10BF1" w:rsidRPr="00325D4C" w:rsidRDefault="00B10BF1" w:rsidP="00B10BF1">
      <w:pPr>
        <w:pStyle w:val="Bullets1"/>
        <w:rPr>
          <w:sz w:val="20"/>
          <w:szCs w:val="20"/>
        </w:rPr>
      </w:pPr>
      <w:r w:rsidRPr="00325D4C">
        <w:rPr>
          <w:sz w:val="20"/>
          <w:szCs w:val="20"/>
        </w:rPr>
        <w:t xml:space="preserve">Integrity </w:t>
      </w:r>
    </w:p>
    <w:p w14:paraId="5B8665CE" w14:textId="77777777" w:rsidR="00B10BF1" w:rsidRPr="00325D4C" w:rsidRDefault="00B10BF1" w:rsidP="00B10BF1">
      <w:pPr>
        <w:pStyle w:val="Bullets1"/>
        <w:rPr>
          <w:sz w:val="20"/>
          <w:szCs w:val="20"/>
        </w:rPr>
      </w:pPr>
      <w:r w:rsidRPr="00325D4C">
        <w:rPr>
          <w:sz w:val="20"/>
          <w:szCs w:val="20"/>
        </w:rPr>
        <w:t>Competence</w:t>
      </w:r>
    </w:p>
    <w:p w14:paraId="4DFC822D" w14:textId="77777777" w:rsidR="00B10BF1" w:rsidRPr="00D20FB5" w:rsidRDefault="00B10BF1" w:rsidP="00B10BF1">
      <w:pPr>
        <w:rPr>
          <w:rFonts w:cs="Arial"/>
        </w:rPr>
      </w:pPr>
    </w:p>
    <w:p w14:paraId="6B1AD93A" w14:textId="77777777" w:rsidR="00B10BF1" w:rsidRPr="00D20FB5" w:rsidRDefault="00B10BF1" w:rsidP="00B10BF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00C80F5" w14:textId="77777777" w:rsidR="00B10BF1" w:rsidRPr="005D5CCE" w:rsidRDefault="00B10BF1" w:rsidP="00B10BF1">
      <w:pPr>
        <w:pStyle w:val="Heading1"/>
        <w:numPr>
          <w:ilvl w:val="0"/>
          <w:numId w:val="45"/>
        </w:numPr>
        <w:ind w:left="720"/>
      </w:pPr>
      <w:r w:rsidRPr="005D5CCE">
        <w:t>Complaints</w:t>
      </w:r>
    </w:p>
    <w:p w14:paraId="7ABBE648" w14:textId="77777777" w:rsidR="00B10BF1" w:rsidRDefault="00B10BF1" w:rsidP="00B10BF1">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157E499A" w14:textId="77777777" w:rsidR="00B10BF1" w:rsidRPr="005D5CCE" w:rsidRDefault="00B10BF1" w:rsidP="00B10BF1">
      <w:pPr>
        <w:pStyle w:val="Heading1"/>
        <w:numPr>
          <w:ilvl w:val="0"/>
          <w:numId w:val="45"/>
        </w:numPr>
        <w:ind w:left="720"/>
      </w:pPr>
      <w:r w:rsidRPr="005D5CCE">
        <w:t>Tips for Maximizing Your Learning Experience in this Course (Optional)</w:t>
      </w:r>
    </w:p>
    <w:p w14:paraId="28DA5A5C" w14:textId="77777777" w:rsidR="00B10BF1" w:rsidRPr="00D20FB5" w:rsidRDefault="00B10BF1" w:rsidP="00B10BF1">
      <w:pPr>
        <w:pStyle w:val="CheckBullets"/>
        <w:tabs>
          <w:tab w:val="clear" w:pos="540"/>
          <w:tab w:val="left" w:pos="720"/>
        </w:tabs>
      </w:pPr>
      <w:r>
        <w:t>Be mindful of getting proper nutrition, exercise, rest and sleep!</w:t>
      </w:r>
      <w:r w:rsidRPr="00D20FB5">
        <w:t xml:space="preserve"> </w:t>
      </w:r>
    </w:p>
    <w:p w14:paraId="5BC944DA" w14:textId="77777777" w:rsidR="00B10BF1" w:rsidRDefault="00B10BF1" w:rsidP="00B10BF1">
      <w:pPr>
        <w:pStyle w:val="CheckBullets"/>
        <w:tabs>
          <w:tab w:val="clear" w:pos="540"/>
          <w:tab w:val="left" w:pos="720"/>
        </w:tabs>
      </w:pPr>
      <w:r>
        <w:t>Come to class.</w:t>
      </w:r>
    </w:p>
    <w:p w14:paraId="53633955" w14:textId="77777777" w:rsidR="00B10BF1" w:rsidRPr="00D20FB5" w:rsidRDefault="00B10BF1" w:rsidP="00B10BF1">
      <w:pPr>
        <w:pStyle w:val="CheckBullets"/>
        <w:tabs>
          <w:tab w:val="clear" w:pos="540"/>
          <w:tab w:val="left" w:pos="720"/>
        </w:tabs>
      </w:pPr>
      <w:r w:rsidRPr="00D20FB5">
        <w:t xml:space="preserve">Complete required readings and assignments BEFORE coming to class. </w:t>
      </w:r>
    </w:p>
    <w:p w14:paraId="209B5F6D" w14:textId="77777777" w:rsidR="00B10BF1" w:rsidRPr="00D20FB5" w:rsidRDefault="00B10BF1" w:rsidP="00B10BF1">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03A8A182" w14:textId="77777777" w:rsidR="00B10BF1" w:rsidRPr="00D20FB5" w:rsidRDefault="00B10BF1" w:rsidP="00B10BF1">
      <w:pPr>
        <w:pStyle w:val="CheckBullets"/>
        <w:tabs>
          <w:tab w:val="clear" w:pos="540"/>
          <w:tab w:val="left" w:pos="720"/>
        </w:tabs>
      </w:pPr>
      <w:r w:rsidRPr="00D20FB5">
        <w:t>Come to class prepared to ask any questions you might have.</w:t>
      </w:r>
    </w:p>
    <w:p w14:paraId="7748A195" w14:textId="77777777" w:rsidR="00B10BF1" w:rsidRPr="00D20FB5" w:rsidRDefault="00B10BF1" w:rsidP="00B10BF1">
      <w:pPr>
        <w:pStyle w:val="CheckBullets"/>
        <w:tabs>
          <w:tab w:val="clear" w:pos="540"/>
          <w:tab w:val="left" w:pos="720"/>
        </w:tabs>
      </w:pPr>
      <w:r w:rsidRPr="00D20FB5">
        <w:t>Participate in class discussions.</w:t>
      </w:r>
    </w:p>
    <w:p w14:paraId="386BDB86" w14:textId="77777777" w:rsidR="00B10BF1" w:rsidRPr="00D20FB5" w:rsidRDefault="00B10BF1" w:rsidP="00B10BF1">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1CD16A0A" w14:textId="77777777" w:rsidR="00B10BF1" w:rsidRPr="00D20FB5" w:rsidRDefault="00B10BF1" w:rsidP="00B10BF1">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28DDCA9D" w14:textId="77777777" w:rsidR="00B10BF1" w:rsidRDefault="00B10BF1" w:rsidP="00B10BF1">
      <w:pPr>
        <w:pStyle w:val="CheckBullets"/>
        <w:tabs>
          <w:tab w:val="clear" w:pos="540"/>
          <w:tab w:val="left" w:pos="720"/>
        </w:tabs>
        <w:spacing w:after="120"/>
      </w:pPr>
      <w:r w:rsidRPr="00D20FB5">
        <w:t xml:space="preserve">Keep up with the assigned readings. </w:t>
      </w:r>
    </w:p>
    <w:p w14:paraId="5FB2BFBA" w14:textId="77777777" w:rsidR="00B10BF1" w:rsidRPr="00D20FB5" w:rsidRDefault="00B10BF1" w:rsidP="00B10BF1">
      <w:pPr>
        <w:pStyle w:val="CheckBullets"/>
        <w:numPr>
          <w:ilvl w:val="0"/>
          <w:numId w:val="0"/>
        </w:numPr>
        <w:tabs>
          <w:tab w:val="clear" w:pos="540"/>
          <w:tab w:val="left" w:pos="720"/>
        </w:tabs>
        <w:spacing w:after="120"/>
        <w:ind w:left="720"/>
      </w:pPr>
    </w:p>
    <w:p w14:paraId="6772227A" w14:textId="77777777" w:rsidR="00B10BF1" w:rsidRPr="0006241B" w:rsidRDefault="00B10BF1" w:rsidP="00B10BF1">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20A18F58" w14:textId="785CC3C4" w:rsidR="00A24384" w:rsidRPr="00D6147D" w:rsidRDefault="00A24384" w:rsidP="00A24384">
      <w:pPr>
        <w:pStyle w:val="BodyText"/>
        <w:rPr>
          <w:rFonts w:cs="Arial"/>
          <w:szCs w:val="20"/>
        </w:rPr>
      </w:pPr>
    </w:p>
    <w:sectPr w:rsidR="00A24384" w:rsidRPr="00D6147D" w:rsidSect="00B00AC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D27B" w14:textId="77777777" w:rsidR="00A05666" w:rsidRDefault="00A05666" w:rsidP="00A24384">
      <w:r>
        <w:separator/>
      </w:r>
    </w:p>
  </w:endnote>
  <w:endnote w:type="continuationSeparator" w:id="0">
    <w:p w14:paraId="25DB3F19" w14:textId="77777777" w:rsidR="00A05666" w:rsidRDefault="00A05666" w:rsidP="00A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5F7C" w14:textId="77777777" w:rsidR="001507A1" w:rsidRDefault="001507A1" w:rsidP="00A24384">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629_Research &amp;  Evaluation OTG Syllabus Master Fall 2016.docx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098D02C0" w14:textId="77777777" w:rsidR="001507A1" w:rsidRDefault="001507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2081" w14:textId="77777777" w:rsidR="001507A1" w:rsidRPr="00B54ABC" w:rsidRDefault="001507A1" w:rsidP="00A24384">
    <w:pPr>
      <w:pStyle w:val="Footer"/>
      <w:pBdr>
        <w:top w:val="single" w:sz="12" w:space="1" w:color="FFC000"/>
      </w:pBdr>
      <w:tabs>
        <w:tab w:val="clear" w:pos="4320"/>
        <w:tab w:val="clear" w:pos="8640"/>
        <w:tab w:val="center" w:pos="4680"/>
        <w:tab w:val="right" w:pos="9360"/>
      </w:tabs>
      <w:rPr>
        <w:rFonts w:cs="Arial"/>
        <w:color w:val="C00000"/>
        <w:sz w:val="6"/>
        <w:szCs w:val="6"/>
      </w:rPr>
    </w:pPr>
    <w:r>
      <w:rPr>
        <w:rFonts w:cs="Arial"/>
        <w:color w:val="000000"/>
        <w:sz w:val="14"/>
        <w:szCs w:val="14"/>
      </w:rPr>
      <w:t>Master Version: 08-2016 COBI OTG</w:t>
    </w:r>
  </w:p>
  <w:p w14:paraId="0B12CAA9" w14:textId="77777777" w:rsidR="001507A1" w:rsidRPr="00FE450F" w:rsidRDefault="001507A1" w:rsidP="00A24384">
    <w:pPr>
      <w:pStyle w:val="Footer"/>
      <w:tabs>
        <w:tab w:val="clear" w:pos="4320"/>
        <w:tab w:val="clear" w:pos="8640"/>
        <w:tab w:val="center" w:pos="4680"/>
        <w:tab w:val="left" w:pos="5888"/>
        <w:tab w:val="right" w:pos="9180"/>
      </w:tabs>
      <w:ind w:left="180"/>
      <w:rPr>
        <w:rFonts w:cs="Arial"/>
        <w:color w:val="C00000"/>
      </w:rPr>
    </w:pPr>
    <w:r>
      <w:rPr>
        <w:rFonts w:cs="Arial"/>
        <w:color w:val="C00000"/>
      </w:rPr>
      <w:t>SOWK 629</w:t>
    </w:r>
    <w:r>
      <w:rPr>
        <w:rFonts w:cs="Arial"/>
        <w:color w:val="C00000"/>
      </w:rPr>
      <w:tab/>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2E96">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2E96">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CC2B" w14:textId="77777777" w:rsidR="001507A1" w:rsidRPr="0022225C" w:rsidRDefault="001507A1" w:rsidP="00A24384">
    <w:pPr>
      <w:pStyle w:val="Footer"/>
      <w:pBdr>
        <w:top w:val="single" w:sz="12" w:space="1" w:color="FFC000"/>
      </w:pBdr>
      <w:tabs>
        <w:tab w:val="clear" w:pos="4320"/>
        <w:tab w:val="clear" w:pos="8640"/>
        <w:tab w:val="center" w:pos="4680"/>
        <w:tab w:val="right" w:pos="9360"/>
      </w:tabs>
      <w:rPr>
        <w:rFonts w:cs="Arial"/>
        <w:color w:val="C00000"/>
        <w:sz w:val="16"/>
        <w:szCs w:val="6"/>
      </w:rPr>
    </w:pPr>
    <w:r w:rsidRPr="0022225C">
      <w:rPr>
        <w:rFonts w:cs="Arial"/>
        <w:color w:val="000000"/>
        <w:sz w:val="16"/>
        <w:szCs w:val="14"/>
      </w:rPr>
      <w:t>Master Version</w:t>
    </w:r>
    <w:r>
      <w:rPr>
        <w:rFonts w:cs="Arial"/>
        <w:color w:val="000000"/>
        <w:sz w:val="16"/>
        <w:szCs w:val="14"/>
      </w:rPr>
      <w:t xml:space="preserve"> 08-2016 OTG</w:t>
    </w:r>
  </w:p>
  <w:p w14:paraId="101A527C" w14:textId="77777777" w:rsidR="001507A1" w:rsidRPr="00FE450F" w:rsidRDefault="001507A1" w:rsidP="00A24384">
    <w:pPr>
      <w:pStyle w:val="Footer"/>
      <w:tabs>
        <w:tab w:val="clear" w:pos="4320"/>
        <w:tab w:val="clear" w:pos="8640"/>
        <w:tab w:val="center" w:pos="4680"/>
        <w:tab w:val="right" w:pos="9180"/>
      </w:tabs>
      <w:ind w:left="180"/>
      <w:rPr>
        <w:rFonts w:cs="Arial"/>
        <w:color w:val="C00000"/>
      </w:rPr>
    </w:pPr>
    <w:r>
      <w:rPr>
        <w:rFonts w:cs="Arial"/>
        <w:color w:val="C00000"/>
      </w:rPr>
      <w:t>SOWK 629</w:t>
    </w:r>
    <w:r w:rsidRPr="00E234BE">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02E96">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02E96">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770A" w14:textId="77777777" w:rsidR="00A05666" w:rsidRDefault="00A05666" w:rsidP="00A24384">
      <w:r>
        <w:separator/>
      </w:r>
    </w:p>
  </w:footnote>
  <w:footnote w:type="continuationSeparator" w:id="0">
    <w:p w14:paraId="3C2D7233" w14:textId="77777777" w:rsidR="00A05666" w:rsidRDefault="00A05666" w:rsidP="00A24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868D" w14:textId="77777777" w:rsidR="001507A1" w:rsidRDefault="001507A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73E" w14:textId="77777777" w:rsidR="001507A1" w:rsidRPr="00B65CE9" w:rsidRDefault="001507A1" w:rsidP="00A24384">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A4FB821" wp14:editId="5F57B0B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DE67" w14:textId="77777777" w:rsidR="001507A1" w:rsidRDefault="001507A1" w:rsidP="00A24384">
    <w:pPr>
      <w:pStyle w:val="Header"/>
      <w:ind w:left="-540"/>
    </w:pPr>
  </w:p>
  <w:p w14:paraId="19BBF6C1" w14:textId="77777777" w:rsidR="001507A1" w:rsidRDefault="001507A1" w:rsidP="00A24384">
    <w:pPr>
      <w:pStyle w:val="Header"/>
      <w:ind w:left="-540"/>
    </w:pPr>
  </w:p>
  <w:p w14:paraId="5AF5FBB7" w14:textId="77777777" w:rsidR="001507A1" w:rsidRDefault="001507A1" w:rsidP="00A24384">
    <w:pPr>
      <w:pStyle w:val="Header"/>
      <w:ind w:left="-540"/>
    </w:pPr>
    <w:r>
      <w:rPr>
        <w:rFonts w:ascii="Times" w:hAnsi="Times"/>
        <w:noProof/>
      </w:rPr>
      <w:drawing>
        <wp:anchor distT="0" distB="0" distL="114300" distR="114300" simplePos="0" relativeHeight="251658752" behindDoc="1" locked="1" layoutInCell="1" allowOverlap="0" wp14:anchorId="42233785" wp14:editId="5C15B764">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5.05pt;height:15.05pt" o:bullet="t">
        <v:imagedata r:id="rId1" o:title="MCBD21398_0000[1]"/>
      </v:shape>
    </w:pict>
  </w:numPicBullet>
  <w:numPicBullet w:numPicBulletId="1">
    <w:pict>
      <v:shape id="_x0000_i1117" type="#_x0000_t75" style="width:18.4pt;height:18.4pt" o:bullet="t">
        <v:imagedata r:id="rId2" o:title="MCBD21329_0000[1]"/>
      </v:shape>
    </w:pict>
  </w:numPicBullet>
  <w:numPicBullet w:numPicBulletId="2">
    <w:pict>
      <v:shape id="_x0000_i1118" type="#_x0000_t75" style="width:11.7pt;height:11.7pt" o:bullet="t">
        <v:imagedata r:id="rId3" o:title="MCBD15312_0000[1]"/>
      </v:shape>
    </w:pict>
  </w:numPicBullet>
  <w:abstractNum w:abstractNumId="0">
    <w:nsid w:val="FFFFFF1D"/>
    <w:multiLevelType w:val="multilevel"/>
    <w:tmpl w:val="ABE4F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67BAC"/>
    <w:multiLevelType w:val="hybridMultilevel"/>
    <w:tmpl w:val="9BA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48D"/>
    <w:multiLevelType w:val="hybridMultilevel"/>
    <w:tmpl w:val="48ECFA3E"/>
    <w:lvl w:ilvl="0" w:tplc="8FDA4174">
      <w:numFmt w:val="bullet"/>
      <w:lvlText w:val=""/>
      <w:lvlJc w:val="left"/>
      <w:pPr>
        <w:tabs>
          <w:tab w:val="num" w:pos="420"/>
        </w:tabs>
        <w:ind w:left="420" w:hanging="420"/>
      </w:pPr>
      <w:rPr>
        <w:rFonts w:ascii="Wingdings" w:eastAsia="Times New Roman" w:hAnsi="Wingdings" w:cs="Times New Roman" w:hint="default"/>
      </w:rPr>
    </w:lvl>
    <w:lvl w:ilvl="1" w:tplc="04090003">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0E07564D"/>
    <w:multiLevelType w:val="multilevel"/>
    <w:tmpl w:val="18D8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D5A81"/>
    <w:multiLevelType w:val="multilevel"/>
    <w:tmpl w:val="8A56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56FF8"/>
    <w:multiLevelType w:val="hybridMultilevel"/>
    <w:tmpl w:val="BD68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135E4094"/>
    <w:multiLevelType w:val="hybridMultilevel"/>
    <w:tmpl w:val="42B8D7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56BF1"/>
    <w:multiLevelType w:val="multilevel"/>
    <w:tmpl w:val="C8DC12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9E7BDD"/>
    <w:multiLevelType w:val="hybridMultilevel"/>
    <w:tmpl w:val="542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77B8E"/>
    <w:multiLevelType w:val="hybridMultilevel"/>
    <w:tmpl w:val="914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C5BB1"/>
    <w:multiLevelType w:val="hybridMultilevel"/>
    <w:tmpl w:val="A08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5077A"/>
    <w:multiLevelType w:val="hybridMultilevel"/>
    <w:tmpl w:val="077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41E04"/>
    <w:multiLevelType w:val="multilevel"/>
    <w:tmpl w:val="6454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446CEC"/>
    <w:multiLevelType w:val="hybridMultilevel"/>
    <w:tmpl w:val="AC2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37D74"/>
    <w:multiLevelType w:val="hybridMultilevel"/>
    <w:tmpl w:val="4A5C1702"/>
    <w:lvl w:ilvl="0" w:tplc="93886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037A9"/>
    <w:multiLevelType w:val="hybridMultilevel"/>
    <w:tmpl w:val="1F2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0"/>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9890572"/>
    <w:multiLevelType w:val="hybridMultilevel"/>
    <w:tmpl w:val="1CF2C4E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nsid w:val="39EB3ED0"/>
    <w:multiLevelType w:val="hybridMultilevel"/>
    <w:tmpl w:val="EAE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1E4B42"/>
    <w:multiLevelType w:val="hybridMultilevel"/>
    <w:tmpl w:val="B9CC70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B10350"/>
    <w:multiLevelType w:val="hybridMultilevel"/>
    <w:tmpl w:val="87E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0673D"/>
    <w:multiLevelType w:val="hybridMultilevel"/>
    <w:tmpl w:val="C8DC1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56BE8"/>
    <w:multiLevelType w:val="hybridMultilevel"/>
    <w:tmpl w:val="FF68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0B4FC0"/>
    <w:multiLevelType w:val="hybridMultilevel"/>
    <w:tmpl w:val="34A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5C7ACF"/>
    <w:multiLevelType w:val="hybridMultilevel"/>
    <w:tmpl w:val="FDB80B84"/>
    <w:lvl w:ilvl="0" w:tplc="B38CB966">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263243"/>
    <w:multiLevelType w:val="hybridMultilevel"/>
    <w:tmpl w:val="43080DD4"/>
    <w:lvl w:ilvl="0" w:tplc="DAF8F34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90276"/>
    <w:multiLevelType w:val="hybridMultilevel"/>
    <w:tmpl w:val="2A9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25D46"/>
    <w:multiLevelType w:val="hybridMultilevel"/>
    <w:tmpl w:val="0B2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C50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9D75B52"/>
    <w:multiLevelType w:val="hybridMultilevel"/>
    <w:tmpl w:val="382A31F6"/>
    <w:lvl w:ilvl="0" w:tplc="2BA60E4C">
      <w:start w:val="6"/>
      <w:numFmt w:val="upperRoman"/>
      <w:lvlText w:val="%1."/>
      <w:lvlJc w:val="left"/>
      <w:pPr>
        <w:ind w:left="81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5CA562F9"/>
    <w:multiLevelType w:val="hybridMultilevel"/>
    <w:tmpl w:val="3E604E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053AC7"/>
    <w:multiLevelType w:val="hybridMultilevel"/>
    <w:tmpl w:val="53EA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05556"/>
    <w:multiLevelType w:val="hybridMultilevel"/>
    <w:tmpl w:val="0F601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8060090"/>
    <w:multiLevelType w:val="hybridMultilevel"/>
    <w:tmpl w:val="687CC6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nsid w:val="6BB83DDB"/>
    <w:multiLevelType w:val="hybridMultilevel"/>
    <w:tmpl w:val="3C5A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3">
    <w:nsid w:val="761F5099"/>
    <w:multiLevelType w:val="hybridMultilevel"/>
    <w:tmpl w:val="82F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528FD"/>
    <w:multiLevelType w:val="hybridMultilevel"/>
    <w:tmpl w:val="7602C7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2"/>
  </w:num>
  <w:num w:numId="2">
    <w:abstractNumId w:val="17"/>
  </w:num>
  <w:num w:numId="3">
    <w:abstractNumId w:val="7"/>
  </w:num>
  <w:num w:numId="4">
    <w:abstractNumId w:val="10"/>
  </w:num>
  <w:num w:numId="5">
    <w:abstractNumId w:val="26"/>
  </w:num>
  <w:num w:numId="6">
    <w:abstractNumId w:val="11"/>
  </w:num>
  <w:num w:numId="7">
    <w:abstractNumId w:val="44"/>
  </w:num>
  <w:num w:numId="8">
    <w:abstractNumId w:val="5"/>
  </w:num>
  <w:num w:numId="9">
    <w:abstractNumId w:val="6"/>
  </w:num>
  <w:num w:numId="10">
    <w:abstractNumId w:val="42"/>
  </w:num>
  <w:num w:numId="11">
    <w:abstractNumId w:val="9"/>
  </w:num>
  <w:num w:numId="12">
    <w:abstractNumId w:val="25"/>
  </w:num>
  <w:num w:numId="13">
    <w:abstractNumId w:val="29"/>
  </w:num>
  <w:num w:numId="14">
    <w:abstractNumId w:val="0"/>
  </w:num>
  <w:num w:numId="15">
    <w:abstractNumId w:val="20"/>
  </w:num>
  <w:num w:numId="16">
    <w:abstractNumId w:val="2"/>
  </w:num>
  <w:num w:numId="17">
    <w:abstractNumId w:val="4"/>
  </w:num>
  <w:num w:numId="18">
    <w:abstractNumId w:val="37"/>
  </w:num>
  <w:num w:numId="19">
    <w:abstractNumId w:val="24"/>
  </w:num>
  <w:num w:numId="20">
    <w:abstractNumId w:val="31"/>
  </w:num>
  <w:num w:numId="21">
    <w:abstractNumId w:val="34"/>
  </w:num>
  <w:num w:numId="22">
    <w:abstractNumId w:val="38"/>
  </w:num>
  <w:num w:numId="23">
    <w:abstractNumId w:val="39"/>
  </w:num>
  <w:num w:numId="24">
    <w:abstractNumId w:val="1"/>
  </w:num>
  <w:num w:numId="25">
    <w:abstractNumId w:val="35"/>
  </w:num>
  <w:num w:numId="26">
    <w:abstractNumId w:val="33"/>
  </w:num>
  <w:num w:numId="27">
    <w:abstractNumId w:val="19"/>
  </w:num>
  <w:num w:numId="28">
    <w:abstractNumId w:val="30"/>
  </w:num>
  <w:num w:numId="29">
    <w:abstractNumId w:val="16"/>
  </w:num>
  <w:num w:numId="30">
    <w:abstractNumId w:val="43"/>
  </w:num>
  <w:num w:numId="31">
    <w:abstractNumId w:val="41"/>
  </w:num>
  <w:num w:numId="32">
    <w:abstractNumId w:val="8"/>
  </w:num>
  <w:num w:numId="33">
    <w:abstractNumId w:val="40"/>
  </w:num>
  <w:num w:numId="34">
    <w:abstractNumId w:val="13"/>
  </w:num>
  <w:num w:numId="35">
    <w:abstractNumId w:val="27"/>
  </w:num>
  <w:num w:numId="36">
    <w:abstractNumId w:val="14"/>
  </w:num>
  <w:num w:numId="37">
    <w:abstractNumId w:val="21"/>
  </w:num>
  <w:num w:numId="38">
    <w:abstractNumId w:val="45"/>
  </w:num>
  <w:num w:numId="39">
    <w:abstractNumId w:val="3"/>
  </w:num>
  <w:num w:numId="40">
    <w:abstractNumId w:val="18"/>
  </w:num>
  <w:num w:numId="41">
    <w:abstractNumId w:val="28"/>
  </w:num>
  <w:num w:numId="42">
    <w:abstractNumId w:val="12"/>
  </w:num>
  <w:num w:numId="43">
    <w:abstractNumId w:val="23"/>
  </w:num>
  <w:num w:numId="44">
    <w:abstractNumId w:val="15"/>
  </w:num>
  <w:num w:numId="4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477B"/>
    <w:rsid w:val="00007E6D"/>
    <w:rsid w:val="00011B76"/>
    <w:rsid w:val="000149E2"/>
    <w:rsid w:val="00016B99"/>
    <w:rsid w:val="00023994"/>
    <w:rsid w:val="00030093"/>
    <w:rsid w:val="0003270B"/>
    <w:rsid w:val="00035465"/>
    <w:rsid w:val="0004094F"/>
    <w:rsid w:val="00044D49"/>
    <w:rsid w:val="00044E7D"/>
    <w:rsid w:val="00045B70"/>
    <w:rsid w:val="00046F43"/>
    <w:rsid w:val="0005033C"/>
    <w:rsid w:val="00050418"/>
    <w:rsid w:val="00076EE5"/>
    <w:rsid w:val="00083A18"/>
    <w:rsid w:val="00083C25"/>
    <w:rsid w:val="00085A93"/>
    <w:rsid w:val="00090BF1"/>
    <w:rsid w:val="00093D5D"/>
    <w:rsid w:val="000A27D2"/>
    <w:rsid w:val="000A3622"/>
    <w:rsid w:val="000A7182"/>
    <w:rsid w:val="000A784C"/>
    <w:rsid w:val="000B434C"/>
    <w:rsid w:val="000B7575"/>
    <w:rsid w:val="000D0B00"/>
    <w:rsid w:val="000E1F51"/>
    <w:rsid w:val="000E4262"/>
    <w:rsid w:val="000E68C4"/>
    <w:rsid w:val="00101D9E"/>
    <w:rsid w:val="00102B75"/>
    <w:rsid w:val="00102C3E"/>
    <w:rsid w:val="00103B23"/>
    <w:rsid w:val="0010464D"/>
    <w:rsid w:val="00105D66"/>
    <w:rsid w:val="00112AEE"/>
    <w:rsid w:val="00116BC4"/>
    <w:rsid w:val="001173C8"/>
    <w:rsid w:val="001206A7"/>
    <w:rsid w:val="00121D83"/>
    <w:rsid w:val="00123B58"/>
    <w:rsid w:val="0012697B"/>
    <w:rsid w:val="00126AC2"/>
    <w:rsid w:val="00126B1E"/>
    <w:rsid w:val="00127670"/>
    <w:rsid w:val="00132F8F"/>
    <w:rsid w:val="00133282"/>
    <w:rsid w:val="001336EA"/>
    <w:rsid w:val="001421BF"/>
    <w:rsid w:val="00146051"/>
    <w:rsid w:val="001507A1"/>
    <w:rsid w:val="00150913"/>
    <w:rsid w:val="00150C39"/>
    <w:rsid w:val="0015504A"/>
    <w:rsid w:val="001565F8"/>
    <w:rsid w:val="00160B25"/>
    <w:rsid w:val="00165C9C"/>
    <w:rsid w:val="00172910"/>
    <w:rsid w:val="00175D95"/>
    <w:rsid w:val="00180C4F"/>
    <w:rsid w:val="001837E0"/>
    <w:rsid w:val="001864B5"/>
    <w:rsid w:val="00186A63"/>
    <w:rsid w:val="00187D99"/>
    <w:rsid w:val="001916B2"/>
    <w:rsid w:val="001A5C97"/>
    <w:rsid w:val="001B1A00"/>
    <w:rsid w:val="001B683E"/>
    <w:rsid w:val="001C433C"/>
    <w:rsid w:val="001C4C9A"/>
    <w:rsid w:val="001D122B"/>
    <w:rsid w:val="001E088D"/>
    <w:rsid w:val="001F0224"/>
    <w:rsid w:val="001F7B6E"/>
    <w:rsid w:val="0020108A"/>
    <w:rsid w:val="0020739C"/>
    <w:rsid w:val="00207FD8"/>
    <w:rsid w:val="00214134"/>
    <w:rsid w:val="00216CBE"/>
    <w:rsid w:val="00217CE7"/>
    <w:rsid w:val="00220C6E"/>
    <w:rsid w:val="0022225C"/>
    <w:rsid w:val="002253B5"/>
    <w:rsid w:val="00230782"/>
    <w:rsid w:val="0023120D"/>
    <w:rsid w:val="00231BAB"/>
    <w:rsid w:val="00232375"/>
    <w:rsid w:val="002338B1"/>
    <w:rsid w:val="00236A37"/>
    <w:rsid w:val="002418D0"/>
    <w:rsid w:val="0025141D"/>
    <w:rsid w:val="00252190"/>
    <w:rsid w:val="0025220B"/>
    <w:rsid w:val="0025598B"/>
    <w:rsid w:val="00263518"/>
    <w:rsid w:val="00284DAE"/>
    <w:rsid w:val="00286992"/>
    <w:rsid w:val="00294584"/>
    <w:rsid w:val="00296E2E"/>
    <w:rsid w:val="002A0A04"/>
    <w:rsid w:val="002A4671"/>
    <w:rsid w:val="002B026F"/>
    <w:rsid w:val="002B1C92"/>
    <w:rsid w:val="002B331C"/>
    <w:rsid w:val="002B3A9A"/>
    <w:rsid w:val="002C0C6D"/>
    <w:rsid w:val="002C4331"/>
    <w:rsid w:val="002C44B6"/>
    <w:rsid w:val="002D55CF"/>
    <w:rsid w:val="002D56E0"/>
    <w:rsid w:val="002E55AA"/>
    <w:rsid w:val="002E62E9"/>
    <w:rsid w:val="002E6694"/>
    <w:rsid w:val="002E6989"/>
    <w:rsid w:val="002F06DB"/>
    <w:rsid w:val="002F26C6"/>
    <w:rsid w:val="002F3F8D"/>
    <w:rsid w:val="002F7721"/>
    <w:rsid w:val="00302E96"/>
    <w:rsid w:val="003035D9"/>
    <w:rsid w:val="0030769E"/>
    <w:rsid w:val="003106F7"/>
    <w:rsid w:val="00312649"/>
    <w:rsid w:val="003127ED"/>
    <w:rsid w:val="00317059"/>
    <w:rsid w:val="00321731"/>
    <w:rsid w:val="00321F3C"/>
    <w:rsid w:val="00323209"/>
    <w:rsid w:val="00342039"/>
    <w:rsid w:val="00342B24"/>
    <w:rsid w:val="00342B6E"/>
    <w:rsid w:val="00343047"/>
    <w:rsid w:val="0034687A"/>
    <w:rsid w:val="0034757D"/>
    <w:rsid w:val="00353650"/>
    <w:rsid w:val="00354F2C"/>
    <w:rsid w:val="003550DB"/>
    <w:rsid w:val="00360BBA"/>
    <w:rsid w:val="00363C89"/>
    <w:rsid w:val="003661B1"/>
    <w:rsid w:val="00373048"/>
    <w:rsid w:val="00373322"/>
    <w:rsid w:val="00375AC7"/>
    <w:rsid w:val="00381EAC"/>
    <w:rsid w:val="00382721"/>
    <w:rsid w:val="00384239"/>
    <w:rsid w:val="00385F08"/>
    <w:rsid w:val="00387541"/>
    <w:rsid w:val="00394DC2"/>
    <w:rsid w:val="003A0A4A"/>
    <w:rsid w:val="003A55F1"/>
    <w:rsid w:val="003B27F6"/>
    <w:rsid w:val="003C279E"/>
    <w:rsid w:val="003D38F9"/>
    <w:rsid w:val="003E0E77"/>
    <w:rsid w:val="003E4429"/>
    <w:rsid w:val="00401B64"/>
    <w:rsid w:val="004029F3"/>
    <w:rsid w:val="0041492B"/>
    <w:rsid w:val="0041506D"/>
    <w:rsid w:val="00416346"/>
    <w:rsid w:val="004229A7"/>
    <w:rsid w:val="00423F19"/>
    <w:rsid w:val="00430749"/>
    <w:rsid w:val="00430C92"/>
    <w:rsid w:val="00431956"/>
    <w:rsid w:val="00436027"/>
    <w:rsid w:val="0044209F"/>
    <w:rsid w:val="004435F5"/>
    <w:rsid w:val="00443C4D"/>
    <w:rsid w:val="00452CCC"/>
    <w:rsid w:val="00455B20"/>
    <w:rsid w:val="00456F89"/>
    <w:rsid w:val="004605B4"/>
    <w:rsid w:val="00460B3F"/>
    <w:rsid w:val="00460C23"/>
    <w:rsid w:val="00461107"/>
    <w:rsid w:val="004624C0"/>
    <w:rsid w:val="00463F0D"/>
    <w:rsid w:val="00466539"/>
    <w:rsid w:val="00471364"/>
    <w:rsid w:val="004763ED"/>
    <w:rsid w:val="00492CC9"/>
    <w:rsid w:val="00493387"/>
    <w:rsid w:val="004A2581"/>
    <w:rsid w:val="004A3C10"/>
    <w:rsid w:val="004A582E"/>
    <w:rsid w:val="004B5E39"/>
    <w:rsid w:val="004B60B8"/>
    <w:rsid w:val="004C630A"/>
    <w:rsid w:val="004D209C"/>
    <w:rsid w:val="004D2831"/>
    <w:rsid w:val="004E4CD5"/>
    <w:rsid w:val="004F1200"/>
    <w:rsid w:val="004F3B93"/>
    <w:rsid w:val="004F4CCA"/>
    <w:rsid w:val="004F6154"/>
    <w:rsid w:val="004F7436"/>
    <w:rsid w:val="00502D02"/>
    <w:rsid w:val="00504224"/>
    <w:rsid w:val="00506CE5"/>
    <w:rsid w:val="0052658F"/>
    <w:rsid w:val="00532CED"/>
    <w:rsid w:val="00540CC4"/>
    <w:rsid w:val="00546807"/>
    <w:rsid w:val="00553497"/>
    <w:rsid w:val="005613BD"/>
    <w:rsid w:val="00561B1B"/>
    <w:rsid w:val="0056226D"/>
    <w:rsid w:val="00572EAA"/>
    <w:rsid w:val="0057481C"/>
    <w:rsid w:val="0057696F"/>
    <w:rsid w:val="0058002C"/>
    <w:rsid w:val="00595E2D"/>
    <w:rsid w:val="00596CBC"/>
    <w:rsid w:val="005A1F17"/>
    <w:rsid w:val="005A33DD"/>
    <w:rsid w:val="005B1628"/>
    <w:rsid w:val="005C6A9F"/>
    <w:rsid w:val="005D0276"/>
    <w:rsid w:val="005D7694"/>
    <w:rsid w:val="005F45B0"/>
    <w:rsid w:val="005F5727"/>
    <w:rsid w:val="005F68EA"/>
    <w:rsid w:val="005F7380"/>
    <w:rsid w:val="006006C2"/>
    <w:rsid w:val="00604524"/>
    <w:rsid w:val="00607D63"/>
    <w:rsid w:val="00616580"/>
    <w:rsid w:val="00616AD1"/>
    <w:rsid w:val="00621C72"/>
    <w:rsid w:val="00623534"/>
    <w:rsid w:val="00632514"/>
    <w:rsid w:val="00637AFD"/>
    <w:rsid w:val="00643163"/>
    <w:rsid w:val="00665E66"/>
    <w:rsid w:val="00670102"/>
    <w:rsid w:val="00672824"/>
    <w:rsid w:val="00672D8E"/>
    <w:rsid w:val="0068274D"/>
    <w:rsid w:val="00686953"/>
    <w:rsid w:val="006871E1"/>
    <w:rsid w:val="0068767A"/>
    <w:rsid w:val="006A1B2D"/>
    <w:rsid w:val="006A58A0"/>
    <w:rsid w:val="006B02AD"/>
    <w:rsid w:val="006B0F1C"/>
    <w:rsid w:val="006B6FFD"/>
    <w:rsid w:val="006B7884"/>
    <w:rsid w:val="006C03F5"/>
    <w:rsid w:val="006C4442"/>
    <w:rsid w:val="006C51FF"/>
    <w:rsid w:val="006C6C23"/>
    <w:rsid w:val="006C7B02"/>
    <w:rsid w:val="006D028A"/>
    <w:rsid w:val="006D10C3"/>
    <w:rsid w:val="006D64C9"/>
    <w:rsid w:val="006D77A2"/>
    <w:rsid w:val="006E29AE"/>
    <w:rsid w:val="006E2B03"/>
    <w:rsid w:val="006E4FA8"/>
    <w:rsid w:val="006E7A6E"/>
    <w:rsid w:val="006F0077"/>
    <w:rsid w:val="006F1C98"/>
    <w:rsid w:val="006F2CEB"/>
    <w:rsid w:val="00701873"/>
    <w:rsid w:val="0070282F"/>
    <w:rsid w:val="0070541E"/>
    <w:rsid w:val="007166E4"/>
    <w:rsid w:val="00716E44"/>
    <w:rsid w:val="00716E80"/>
    <w:rsid w:val="00717C33"/>
    <w:rsid w:val="00722EA0"/>
    <w:rsid w:val="00724624"/>
    <w:rsid w:val="00724953"/>
    <w:rsid w:val="00727A8A"/>
    <w:rsid w:val="00727DAA"/>
    <w:rsid w:val="00741D12"/>
    <w:rsid w:val="00743847"/>
    <w:rsid w:val="00745F55"/>
    <w:rsid w:val="00753305"/>
    <w:rsid w:val="00755614"/>
    <w:rsid w:val="00755E05"/>
    <w:rsid w:val="00766606"/>
    <w:rsid w:val="00774653"/>
    <w:rsid w:val="0077622B"/>
    <w:rsid w:val="00791571"/>
    <w:rsid w:val="00796C97"/>
    <w:rsid w:val="007A1391"/>
    <w:rsid w:val="007A3450"/>
    <w:rsid w:val="007B73A9"/>
    <w:rsid w:val="007C3650"/>
    <w:rsid w:val="007C507F"/>
    <w:rsid w:val="007C6535"/>
    <w:rsid w:val="007E2987"/>
    <w:rsid w:val="007E50FB"/>
    <w:rsid w:val="007F058D"/>
    <w:rsid w:val="007F555D"/>
    <w:rsid w:val="007F77C5"/>
    <w:rsid w:val="00810F99"/>
    <w:rsid w:val="00812BD9"/>
    <w:rsid w:val="00815307"/>
    <w:rsid w:val="008227E9"/>
    <w:rsid w:val="00827253"/>
    <w:rsid w:val="00831482"/>
    <w:rsid w:val="00835E3E"/>
    <w:rsid w:val="00840313"/>
    <w:rsid w:val="00841F81"/>
    <w:rsid w:val="00846519"/>
    <w:rsid w:val="0086509E"/>
    <w:rsid w:val="008652C3"/>
    <w:rsid w:val="00865747"/>
    <w:rsid w:val="00866905"/>
    <w:rsid w:val="0086740B"/>
    <w:rsid w:val="008721F4"/>
    <w:rsid w:val="00872259"/>
    <w:rsid w:val="00873B2C"/>
    <w:rsid w:val="00875B24"/>
    <w:rsid w:val="00882DF5"/>
    <w:rsid w:val="00885509"/>
    <w:rsid w:val="00892BF2"/>
    <w:rsid w:val="008A345D"/>
    <w:rsid w:val="008A65CF"/>
    <w:rsid w:val="008B3ACD"/>
    <w:rsid w:val="008C11B4"/>
    <w:rsid w:val="008C7007"/>
    <w:rsid w:val="008C7FE2"/>
    <w:rsid w:val="008D72F8"/>
    <w:rsid w:val="008E6DDC"/>
    <w:rsid w:val="008E78C4"/>
    <w:rsid w:val="008F5B16"/>
    <w:rsid w:val="008F6A41"/>
    <w:rsid w:val="00902288"/>
    <w:rsid w:val="0090570B"/>
    <w:rsid w:val="00912CC2"/>
    <w:rsid w:val="00913247"/>
    <w:rsid w:val="00913347"/>
    <w:rsid w:val="00916C69"/>
    <w:rsid w:val="009175B6"/>
    <w:rsid w:val="00917948"/>
    <w:rsid w:val="00922B36"/>
    <w:rsid w:val="00924851"/>
    <w:rsid w:val="009266AD"/>
    <w:rsid w:val="009277C9"/>
    <w:rsid w:val="009279A7"/>
    <w:rsid w:val="00933877"/>
    <w:rsid w:val="00946057"/>
    <w:rsid w:val="0096763A"/>
    <w:rsid w:val="00984BB1"/>
    <w:rsid w:val="00987879"/>
    <w:rsid w:val="00990332"/>
    <w:rsid w:val="00991666"/>
    <w:rsid w:val="00991B52"/>
    <w:rsid w:val="00994C15"/>
    <w:rsid w:val="00997997"/>
    <w:rsid w:val="009A2EB4"/>
    <w:rsid w:val="009A3E73"/>
    <w:rsid w:val="009A6AA4"/>
    <w:rsid w:val="009A76FE"/>
    <w:rsid w:val="009B3357"/>
    <w:rsid w:val="009B5920"/>
    <w:rsid w:val="009B62E6"/>
    <w:rsid w:val="009B791B"/>
    <w:rsid w:val="009C1FCD"/>
    <w:rsid w:val="009C6A6E"/>
    <w:rsid w:val="009D2B08"/>
    <w:rsid w:val="009D47D0"/>
    <w:rsid w:val="009D5C7C"/>
    <w:rsid w:val="009E71D2"/>
    <w:rsid w:val="009E7BD9"/>
    <w:rsid w:val="00A0185D"/>
    <w:rsid w:val="00A04433"/>
    <w:rsid w:val="00A05666"/>
    <w:rsid w:val="00A12C4C"/>
    <w:rsid w:val="00A24384"/>
    <w:rsid w:val="00A262BE"/>
    <w:rsid w:val="00A3070A"/>
    <w:rsid w:val="00A31C3F"/>
    <w:rsid w:val="00A34F9C"/>
    <w:rsid w:val="00A3794A"/>
    <w:rsid w:val="00A51C89"/>
    <w:rsid w:val="00A6580D"/>
    <w:rsid w:val="00A66374"/>
    <w:rsid w:val="00A70393"/>
    <w:rsid w:val="00A715BA"/>
    <w:rsid w:val="00A71AF4"/>
    <w:rsid w:val="00A74ED5"/>
    <w:rsid w:val="00A75C96"/>
    <w:rsid w:val="00A763EB"/>
    <w:rsid w:val="00A773D0"/>
    <w:rsid w:val="00A802EB"/>
    <w:rsid w:val="00A84B09"/>
    <w:rsid w:val="00A850A4"/>
    <w:rsid w:val="00A85912"/>
    <w:rsid w:val="00A964A3"/>
    <w:rsid w:val="00A97287"/>
    <w:rsid w:val="00AA6204"/>
    <w:rsid w:val="00AA73BE"/>
    <w:rsid w:val="00AA7649"/>
    <w:rsid w:val="00AB2749"/>
    <w:rsid w:val="00AB6E95"/>
    <w:rsid w:val="00AB79B1"/>
    <w:rsid w:val="00AC359A"/>
    <w:rsid w:val="00AD2AB9"/>
    <w:rsid w:val="00AD2B44"/>
    <w:rsid w:val="00AD5DAC"/>
    <w:rsid w:val="00AD766B"/>
    <w:rsid w:val="00AE4C65"/>
    <w:rsid w:val="00AF2FE3"/>
    <w:rsid w:val="00AF3C15"/>
    <w:rsid w:val="00AF59F1"/>
    <w:rsid w:val="00AF77B9"/>
    <w:rsid w:val="00AF78F2"/>
    <w:rsid w:val="00B00ACB"/>
    <w:rsid w:val="00B013CF"/>
    <w:rsid w:val="00B04EA6"/>
    <w:rsid w:val="00B0607F"/>
    <w:rsid w:val="00B10BF1"/>
    <w:rsid w:val="00B12FE8"/>
    <w:rsid w:val="00B25D5E"/>
    <w:rsid w:val="00B318CC"/>
    <w:rsid w:val="00B34C7B"/>
    <w:rsid w:val="00B41287"/>
    <w:rsid w:val="00B424A9"/>
    <w:rsid w:val="00B4386E"/>
    <w:rsid w:val="00B46440"/>
    <w:rsid w:val="00B50409"/>
    <w:rsid w:val="00B52F59"/>
    <w:rsid w:val="00B60909"/>
    <w:rsid w:val="00B62CA1"/>
    <w:rsid w:val="00B63D51"/>
    <w:rsid w:val="00B65F84"/>
    <w:rsid w:val="00B713BD"/>
    <w:rsid w:val="00B71E1C"/>
    <w:rsid w:val="00B74408"/>
    <w:rsid w:val="00B83CFC"/>
    <w:rsid w:val="00B8576B"/>
    <w:rsid w:val="00B85957"/>
    <w:rsid w:val="00B9685C"/>
    <w:rsid w:val="00B973D2"/>
    <w:rsid w:val="00BA63E6"/>
    <w:rsid w:val="00BA6B0A"/>
    <w:rsid w:val="00BB29E8"/>
    <w:rsid w:val="00BC172E"/>
    <w:rsid w:val="00BC280C"/>
    <w:rsid w:val="00BD7FE8"/>
    <w:rsid w:val="00BE203E"/>
    <w:rsid w:val="00BE5D01"/>
    <w:rsid w:val="00BE7003"/>
    <w:rsid w:val="00BF109F"/>
    <w:rsid w:val="00BF61CA"/>
    <w:rsid w:val="00C0048A"/>
    <w:rsid w:val="00C04D31"/>
    <w:rsid w:val="00C11CBD"/>
    <w:rsid w:val="00C1302C"/>
    <w:rsid w:val="00C348A3"/>
    <w:rsid w:val="00C367CD"/>
    <w:rsid w:val="00C46547"/>
    <w:rsid w:val="00C523C2"/>
    <w:rsid w:val="00C667B0"/>
    <w:rsid w:val="00C677C2"/>
    <w:rsid w:val="00C77623"/>
    <w:rsid w:val="00C82152"/>
    <w:rsid w:val="00C85701"/>
    <w:rsid w:val="00C8730B"/>
    <w:rsid w:val="00C929CC"/>
    <w:rsid w:val="00C968C3"/>
    <w:rsid w:val="00CA270A"/>
    <w:rsid w:val="00CA2966"/>
    <w:rsid w:val="00CA3766"/>
    <w:rsid w:val="00CC2A3A"/>
    <w:rsid w:val="00CC39EA"/>
    <w:rsid w:val="00CC4D40"/>
    <w:rsid w:val="00CC65FD"/>
    <w:rsid w:val="00CD3CB9"/>
    <w:rsid w:val="00CD3EAC"/>
    <w:rsid w:val="00CD6A4A"/>
    <w:rsid w:val="00CD7F5A"/>
    <w:rsid w:val="00CE1615"/>
    <w:rsid w:val="00CE25C1"/>
    <w:rsid w:val="00CE3287"/>
    <w:rsid w:val="00CE4AA5"/>
    <w:rsid w:val="00CE543D"/>
    <w:rsid w:val="00CE5B2A"/>
    <w:rsid w:val="00CE65AB"/>
    <w:rsid w:val="00CF07F4"/>
    <w:rsid w:val="00CF3035"/>
    <w:rsid w:val="00CF361C"/>
    <w:rsid w:val="00D01109"/>
    <w:rsid w:val="00D0146A"/>
    <w:rsid w:val="00D01F95"/>
    <w:rsid w:val="00D021C8"/>
    <w:rsid w:val="00D17DB3"/>
    <w:rsid w:val="00D2420D"/>
    <w:rsid w:val="00D255D3"/>
    <w:rsid w:val="00D31F4C"/>
    <w:rsid w:val="00D33C57"/>
    <w:rsid w:val="00D3711A"/>
    <w:rsid w:val="00D6147D"/>
    <w:rsid w:val="00D677D0"/>
    <w:rsid w:val="00D71C62"/>
    <w:rsid w:val="00D74186"/>
    <w:rsid w:val="00D75C94"/>
    <w:rsid w:val="00D76E73"/>
    <w:rsid w:val="00D9224E"/>
    <w:rsid w:val="00DA1D45"/>
    <w:rsid w:val="00DA4148"/>
    <w:rsid w:val="00DA7079"/>
    <w:rsid w:val="00DB2DE8"/>
    <w:rsid w:val="00DC19EA"/>
    <w:rsid w:val="00DC3DEE"/>
    <w:rsid w:val="00DF0B5D"/>
    <w:rsid w:val="00DF640C"/>
    <w:rsid w:val="00DF665A"/>
    <w:rsid w:val="00E02B8C"/>
    <w:rsid w:val="00E037EF"/>
    <w:rsid w:val="00E115D5"/>
    <w:rsid w:val="00E22391"/>
    <w:rsid w:val="00E22E55"/>
    <w:rsid w:val="00E23559"/>
    <w:rsid w:val="00E235A5"/>
    <w:rsid w:val="00E2395B"/>
    <w:rsid w:val="00E40C55"/>
    <w:rsid w:val="00E45309"/>
    <w:rsid w:val="00E45DFF"/>
    <w:rsid w:val="00E53796"/>
    <w:rsid w:val="00E54351"/>
    <w:rsid w:val="00E54D59"/>
    <w:rsid w:val="00E80A4A"/>
    <w:rsid w:val="00E8205B"/>
    <w:rsid w:val="00E84A4E"/>
    <w:rsid w:val="00E9534C"/>
    <w:rsid w:val="00EA3987"/>
    <w:rsid w:val="00EA7A83"/>
    <w:rsid w:val="00EC4CB2"/>
    <w:rsid w:val="00EC5C00"/>
    <w:rsid w:val="00EC73DC"/>
    <w:rsid w:val="00EC74CE"/>
    <w:rsid w:val="00EC755F"/>
    <w:rsid w:val="00ED13FF"/>
    <w:rsid w:val="00EE0404"/>
    <w:rsid w:val="00EE43B2"/>
    <w:rsid w:val="00EE764C"/>
    <w:rsid w:val="00EF1869"/>
    <w:rsid w:val="00EF363D"/>
    <w:rsid w:val="00EF3B3F"/>
    <w:rsid w:val="00EF6815"/>
    <w:rsid w:val="00EF744B"/>
    <w:rsid w:val="00F02B80"/>
    <w:rsid w:val="00F24FA2"/>
    <w:rsid w:val="00F270A2"/>
    <w:rsid w:val="00F31253"/>
    <w:rsid w:val="00F31EFB"/>
    <w:rsid w:val="00F34510"/>
    <w:rsid w:val="00F42F05"/>
    <w:rsid w:val="00F51B0A"/>
    <w:rsid w:val="00F52C3C"/>
    <w:rsid w:val="00F574EF"/>
    <w:rsid w:val="00F63F1C"/>
    <w:rsid w:val="00F6529A"/>
    <w:rsid w:val="00F6629B"/>
    <w:rsid w:val="00F76399"/>
    <w:rsid w:val="00F8736B"/>
    <w:rsid w:val="00F971FC"/>
    <w:rsid w:val="00FB0724"/>
    <w:rsid w:val="00FB2562"/>
    <w:rsid w:val="00FB3F56"/>
    <w:rsid w:val="00FC29A1"/>
    <w:rsid w:val="00FC60FE"/>
    <w:rsid w:val="00FC7E87"/>
    <w:rsid w:val="00FD2466"/>
    <w:rsid w:val="00FE28BC"/>
    <w:rsid w:val="00FE49F8"/>
    <w:rsid w:val="00FF21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5E71"/>
  <w15:docId w15:val="{EAB31CE4-34CA-4658-BF86-2F13B090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2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C92185"/>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C92185"/>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List2-Accent41">
    <w:name w:val="Medium List 2 - Accent 4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List2-Accent4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C9085C"/>
    <w:pPr>
      <w:keepNext/>
    </w:pPr>
    <w:rPr>
      <w:sz w:val="28"/>
    </w:rPr>
  </w:style>
  <w:style w:type="character" w:styleId="Emphasis">
    <w:name w:val="Emphasis"/>
    <w:uiPriority w:val="20"/>
    <w:qFormat/>
    <w:rsid w:val="006266BE"/>
    <w:rPr>
      <w:i/>
    </w:rPr>
  </w:style>
  <w:style w:type="character" w:customStyle="1" w:styleId="pubfrontjname">
    <w:name w:val="pubfront_jname"/>
    <w:basedOn w:val="DefaultParagraphFont"/>
    <w:rsid w:val="00C6226E"/>
  </w:style>
  <w:style w:type="paragraph" w:customStyle="1" w:styleId="DarkList-Accent31">
    <w:name w:val="Dark List - Accent 31"/>
    <w:hidden/>
    <w:uiPriority w:val="71"/>
    <w:rsid w:val="00E4532E"/>
    <w:rPr>
      <w:rFonts w:ascii="Arial" w:hAnsi="Arial"/>
    </w:rPr>
  </w:style>
  <w:style w:type="character" w:customStyle="1" w:styleId="slug-pub-date">
    <w:name w:val="slug-pub-date"/>
    <w:rsid w:val="00EF744B"/>
  </w:style>
  <w:style w:type="character" w:customStyle="1" w:styleId="apple-converted-space">
    <w:name w:val="apple-converted-space"/>
    <w:rsid w:val="00EF744B"/>
  </w:style>
  <w:style w:type="character" w:customStyle="1" w:styleId="slug-vol">
    <w:name w:val="slug-vol"/>
    <w:rsid w:val="00EF744B"/>
  </w:style>
  <w:style w:type="character" w:customStyle="1" w:styleId="slug-issue">
    <w:name w:val="slug-issue"/>
    <w:rsid w:val="00EF744B"/>
  </w:style>
  <w:style w:type="character" w:customStyle="1" w:styleId="slug-pages">
    <w:name w:val="slug-pages"/>
    <w:rsid w:val="00EF744B"/>
  </w:style>
  <w:style w:type="character" w:customStyle="1" w:styleId="slug-doi-wrapper">
    <w:name w:val="slug-doi-wrapper"/>
    <w:rsid w:val="00EF744B"/>
  </w:style>
  <w:style w:type="character" w:customStyle="1" w:styleId="slug-doi">
    <w:name w:val="slug-doi"/>
    <w:rsid w:val="00EF744B"/>
  </w:style>
  <w:style w:type="character" w:customStyle="1" w:styleId="slug-metadata-note">
    <w:name w:val="slug-metadata-note"/>
    <w:rsid w:val="00294584"/>
  </w:style>
  <w:style w:type="character" w:customStyle="1" w:styleId="slug-ahead-of-print-date">
    <w:name w:val="slug-ahead-of-print-date"/>
    <w:rsid w:val="00294584"/>
  </w:style>
  <w:style w:type="character" w:styleId="HTMLCite">
    <w:name w:val="HTML Cite"/>
    <w:uiPriority w:val="99"/>
    <w:semiHidden/>
    <w:unhideWhenUsed/>
    <w:rsid w:val="00294584"/>
    <w:rPr>
      <w:i/>
      <w:iCs/>
    </w:rPr>
  </w:style>
  <w:style w:type="character" w:customStyle="1" w:styleId="slug-elocation">
    <w:name w:val="slug-elocation"/>
    <w:rsid w:val="00294584"/>
  </w:style>
  <w:style w:type="paragraph" w:customStyle="1" w:styleId="ColorfulList-Accent11">
    <w:name w:val="Colorful List - Accent 11"/>
    <w:basedOn w:val="Normal"/>
    <w:uiPriority w:val="34"/>
    <w:qFormat/>
    <w:rsid w:val="00105D66"/>
    <w:pPr>
      <w:ind w:left="720"/>
      <w:contextualSpacing/>
    </w:pPr>
  </w:style>
  <w:style w:type="character" w:customStyle="1" w:styleId="description">
    <w:name w:val="description"/>
    <w:rsid w:val="00401B64"/>
  </w:style>
  <w:style w:type="paragraph" w:styleId="ListParagraph">
    <w:name w:val="List Paragraph"/>
    <w:basedOn w:val="Normal"/>
    <w:uiPriority w:val="34"/>
    <w:qFormat/>
    <w:rsid w:val="00CE65AB"/>
    <w:pPr>
      <w:ind w:left="720"/>
      <w:contextualSpacing/>
    </w:pPr>
    <w:rPr>
      <w:rFonts w:ascii="Cambria" w:eastAsia="MS Mincho" w:hAnsi="Cambria"/>
      <w:sz w:val="24"/>
      <w:szCs w:val="24"/>
    </w:rPr>
  </w:style>
  <w:style w:type="character" w:customStyle="1" w:styleId="slug-metadata-note3">
    <w:name w:val="slug-metadata-note3"/>
    <w:basedOn w:val="DefaultParagraphFont"/>
    <w:rsid w:val="0038272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623">
      <w:bodyDiv w:val="1"/>
      <w:marLeft w:val="0"/>
      <w:marRight w:val="0"/>
      <w:marTop w:val="0"/>
      <w:marBottom w:val="0"/>
      <w:divBdr>
        <w:top w:val="none" w:sz="0" w:space="0" w:color="auto"/>
        <w:left w:val="none" w:sz="0" w:space="0" w:color="auto"/>
        <w:bottom w:val="none" w:sz="0" w:space="0" w:color="auto"/>
        <w:right w:val="none" w:sz="0" w:space="0" w:color="auto"/>
      </w:divBdr>
    </w:div>
    <w:div w:id="96566467">
      <w:bodyDiv w:val="1"/>
      <w:marLeft w:val="0"/>
      <w:marRight w:val="0"/>
      <w:marTop w:val="0"/>
      <w:marBottom w:val="0"/>
      <w:divBdr>
        <w:top w:val="none" w:sz="0" w:space="0" w:color="auto"/>
        <w:left w:val="none" w:sz="0" w:space="0" w:color="auto"/>
        <w:bottom w:val="none" w:sz="0" w:space="0" w:color="auto"/>
        <w:right w:val="none" w:sz="0" w:space="0" w:color="auto"/>
      </w:divBdr>
      <w:divsChild>
        <w:div w:id="514879496">
          <w:marLeft w:val="0"/>
          <w:marRight w:val="0"/>
          <w:marTop w:val="0"/>
          <w:marBottom w:val="0"/>
          <w:divBdr>
            <w:top w:val="none" w:sz="0" w:space="0" w:color="auto"/>
            <w:left w:val="none" w:sz="0" w:space="0" w:color="auto"/>
            <w:bottom w:val="none" w:sz="0" w:space="0" w:color="auto"/>
            <w:right w:val="none" w:sz="0" w:space="0" w:color="auto"/>
          </w:divBdr>
        </w:div>
        <w:div w:id="1087535924">
          <w:marLeft w:val="0"/>
          <w:marRight w:val="0"/>
          <w:marTop w:val="0"/>
          <w:marBottom w:val="0"/>
          <w:divBdr>
            <w:top w:val="none" w:sz="0" w:space="0" w:color="auto"/>
            <w:left w:val="none" w:sz="0" w:space="0" w:color="auto"/>
            <w:bottom w:val="none" w:sz="0" w:space="0" w:color="auto"/>
            <w:right w:val="none" w:sz="0" w:space="0" w:color="auto"/>
          </w:divBdr>
        </w:div>
      </w:divsChild>
    </w:div>
    <w:div w:id="111173902">
      <w:bodyDiv w:val="1"/>
      <w:marLeft w:val="0"/>
      <w:marRight w:val="0"/>
      <w:marTop w:val="0"/>
      <w:marBottom w:val="0"/>
      <w:divBdr>
        <w:top w:val="none" w:sz="0" w:space="0" w:color="auto"/>
        <w:left w:val="none" w:sz="0" w:space="0" w:color="auto"/>
        <w:bottom w:val="none" w:sz="0" w:space="0" w:color="auto"/>
        <w:right w:val="none" w:sz="0" w:space="0" w:color="auto"/>
      </w:divBdr>
    </w:div>
    <w:div w:id="115099379">
      <w:bodyDiv w:val="1"/>
      <w:marLeft w:val="0"/>
      <w:marRight w:val="0"/>
      <w:marTop w:val="0"/>
      <w:marBottom w:val="0"/>
      <w:divBdr>
        <w:top w:val="none" w:sz="0" w:space="0" w:color="auto"/>
        <w:left w:val="none" w:sz="0" w:space="0" w:color="auto"/>
        <w:bottom w:val="none" w:sz="0" w:space="0" w:color="auto"/>
        <w:right w:val="none" w:sz="0" w:space="0" w:color="auto"/>
      </w:divBdr>
    </w:div>
    <w:div w:id="414862812">
      <w:bodyDiv w:val="1"/>
      <w:marLeft w:val="0"/>
      <w:marRight w:val="0"/>
      <w:marTop w:val="0"/>
      <w:marBottom w:val="0"/>
      <w:divBdr>
        <w:top w:val="none" w:sz="0" w:space="0" w:color="auto"/>
        <w:left w:val="none" w:sz="0" w:space="0" w:color="auto"/>
        <w:bottom w:val="none" w:sz="0" w:space="0" w:color="auto"/>
        <w:right w:val="none" w:sz="0" w:space="0" w:color="auto"/>
      </w:divBdr>
    </w:div>
    <w:div w:id="444151675">
      <w:bodyDiv w:val="1"/>
      <w:marLeft w:val="0"/>
      <w:marRight w:val="0"/>
      <w:marTop w:val="0"/>
      <w:marBottom w:val="0"/>
      <w:divBdr>
        <w:top w:val="none" w:sz="0" w:space="0" w:color="auto"/>
        <w:left w:val="none" w:sz="0" w:space="0" w:color="auto"/>
        <w:bottom w:val="none" w:sz="0" w:space="0" w:color="auto"/>
        <w:right w:val="none" w:sz="0" w:space="0" w:color="auto"/>
      </w:divBdr>
    </w:div>
    <w:div w:id="520626214">
      <w:bodyDiv w:val="1"/>
      <w:marLeft w:val="0"/>
      <w:marRight w:val="0"/>
      <w:marTop w:val="0"/>
      <w:marBottom w:val="0"/>
      <w:divBdr>
        <w:top w:val="none" w:sz="0" w:space="0" w:color="auto"/>
        <w:left w:val="none" w:sz="0" w:space="0" w:color="auto"/>
        <w:bottom w:val="none" w:sz="0" w:space="0" w:color="auto"/>
        <w:right w:val="none" w:sz="0" w:space="0" w:color="auto"/>
      </w:divBdr>
      <w:divsChild>
        <w:div w:id="227810840">
          <w:marLeft w:val="0"/>
          <w:marRight w:val="0"/>
          <w:marTop w:val="0"/>
          <w:marBottom w:val="0"/>
          <w:divBdr>
            <w:top w:val="none" w:sz="0" w:space="0" w:color="auto"/>
            <w:left w:val="none" w:sz="0" w:space="0" w:color="auto"/>
            <w:bottom w:val="none" w:sz="0" w:space="0" w:color="auto"/>
            <w:right w:val="none" w:sz="0" w:space="0" w:color="auto"/>
          </w:divBdr>
          <w:divsChild>
            <w:div w:id="1301377112">
              <w:marLeft w:val="0"/>
              <w:marRight w:val="0"/>
              <w:marTop w:val="0"/>
              <w:marBottom w:val="0"/>
              <w:divBdr>
                <w:top w:val="none" w:sz="0" w:space="0" w:color="auto"/>
                <w:left w:val="none" w:sz="0" w:space="0" w:color="auto"/>
                <w:bottom w:val="none" w:sz="0" w:space="0" w:color="auto"/>
                <w:right w:val="none" w:sz="0" w:space="0" w:color="auto"/>
              </w:divBdr>
              <w:divsChild>
                <w:div w:id="2054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8106">
      <w:bodyDiv w:val="1"/>
      <w:marLeft w:val="0"/>
      <w:marRight w:val="0"/>
      <w:marTop w:val="0"/>
      <w:marBottom w:val="0"/>
      <w:divBdr>
        <w:top w:val="none" w:sz="0" w:space="0" w:color="auto"/>
        <w:left w:val="none" w:sz="0" w:space="0" w:color="auto"/>
        <w:bottom w:val="none" w:sz="0" w:space="0" w:color="auto"/>
        <w:right w:val="none" w:sz="0" w:space="0" w:color="auto"/>
      </w:divBdr>
    </w:div>
    <w:div w:id="750928040">
      <w:bodyDiv w:val="1"/>
      <w:marLeft w:val="0"/>
      <w:marRight w:val="0"/>
      <w:marTop w:val="0"/>
      <w:marBottom w:val="0"/>
      <w:divBdr>
        <w:top w:val="none" w:sz="0" w:space="0" w:color="auto"/>
        <w:left w:val="none" w:sz="0" w:space="0" w:color="auto"/>
        <w:bottom w:val="none" w:sz="0" w:space="0" w:color="auto"/>
        <w:right w:val="none" w:sz="0" w:space="0" w:color="auto"/>
      </w:divBdr>
    </w:div>
    <w:div w:id="895703510">
      <w:bodyDiv w:val="1"/>
      <w:marLeft w:val="0"/>
      <w:marRight w:val="0"/>
      <w:marTop w:val="0"/>
      <w:marBottom w:val="0"/>
      <w:divBdr>
        <w:top w:val="none" w:sz="0" w:space="0" w:color="auto"/>
        <w:left w:val="none" w:sz="0" w:space="0" w:color="auto"/>
        <w:bottom w:val="none" w:sz="0" w:space="0" w:color="auto"/>
        <w:right w:val="none" w:sz="0" w:space="0" w:color="auto"/>
      </w:divBdr>
      <w:divsChild>
        <w:div w:id="969750604">
          <w:marLeft w:val="0"/>
          <w:marRight w:val="0"/>
          <w:marTop w:val="0"/>
          <w:marBottom w:val="0"/>
          <w:divBdr>
            <w:top w:val="none" w:sz="0" w:space="0" w:color="auto"/>
            <w:left w:val="none" w:sz="0" w:space="0" w:color="auto"/>
            <w:bottom w:val="none" w:sz="0" w:space="0" w:color="auto"/>
            <w:right w:val="none" w:sz="0" w:space="0" w:color="auto"/>
          </w:divBdr>
        </w:div>
        <w:div w:id="1008141067">
          <w:marLeft w:val="0"/>
          <w:marRight w:val="0"/>
          <w:marTop w:val="0"/>
          <w:marBottom w:val="0"/>
          <w:divBdr>
            <w:top w:val="none" w:sz="0" w:space="0" w:color="auto"/>
            <w:left w:val="none" w:sz="0" w:space="0" w:color="auto"/>
            <w:bottom w:val="none" w:sz="0" w:space="0" w:color="auto"/>
            <w:right w:val="none" w:sz="0" w:space="0" w:color="auto"/>
          </w:divBdr>
          <w:divsChild>
            <w:div w:id="909924413">
              <w:marLeft w:val="0"/>
              <w:marRight w:val="0"/>
              <w:marTop w:val="0"/>
              <w:marBottom w:val="0"/>
              <w:divBdr>
                <w:top w:val="none" w:sz="0" w:space="0" w:color="auto"/>
                <w:left w:val="none" w:sz="0" w:space="0" w:color="auto"/>
                <w:bottom w:val="none" w:sz="0" w:space="0" w:color="auto"/>
                <w:right w:val="none" w:sz="0" w:space="0" w:color="auto"/>
              </w:divBdr>
            </w:div>
          </w:divsChild>
        </w:div>
        <w:div w:id="1583879138">
          <w:marLeft w:val="0"/>
          <w:marRight w:val="0"/>
          <w:marTop w:val="0"/>
          <w:marBottom w:val="0"/>
          <w:divBdr>
            <w:top w:val="none" w:sz="0" w:space="0" w:color="auto"/>
            <w:left w:val="none" w:sz="0" w:space="0" w:color="auto"/>
            <w:bottom w:val="none" w:sz="0" w:space="0" w:color="auto"/>
            <w:right w:val="none" w:sz="0" w:space="0" w:color="auto"/>
          </w:divBdr>
        </w:div>
        <w:div w:id="1672634416">
          <w:marLeft w:val="0"/>
          <w:marRight w:val="0"/>
          <w:marTop w:val="0"/>
          <w:marBottom w:val="0"/>
          <w:divBdr>
            <w:top w:val="none" w:sz="0" w:space="0" w:color="auto"/>
            <w:left w:val="none" w:sz="0" w:space="0" w:color="auto"/>
            <w:bottom w:val="none" w:sz="0" w:space="0" w:color="auto"/>
            <w:right w:val="none" w:sz="0" w:space="0" w:color="auto"/>
          </w:divBdr>
        </w:div>
      </w:divsChild>
    </w:div>
    <w:div w:id="1054158340">
      <w:bodyDiv w:val="1"/>
      <w:marLeft w:val="0"/>
      <w:marRight w:val="0"/>
      <w:marTop w:val="0"/>
      <w:marBottom w:val="0"/>
      <w:divBdr>
        <w:top w:val="none" w:sz="0" w:space="0" w:color="auto"/>
        <w:left w:val="none" w:sz="0" w:space="0" w:color="auto"/>
        <w:bottom w:val="none" w:sz="0" w:space="0" w:color="auto"/>
        <w:right w:val="none" w:sz="0" w:space="0" w:color="auto"/>
      </w:divBdr>
      <w:divsChild>
        <w:div w:id="83381103">
          <w:marLeft w:val="0"/>
          <w:marRight w:val="0"/>
          <w:marTop w:val="0"/>
          <w:marBottom w:val="0"/>
          <w:divBdr>
            <w:top w:val="none" w:sz="0" w:space="0" w:color="auto"/>
            <w:left w:val="none" w:sz="0" w:space="0" w:color="auto"/>
            <w:bottom w:val="none" w:sz="0" w:space="0" w:color="auto"/>
            <w:right w:val="none" w:sz="0" w:space="0" w:color="auto"/>
          </w:divBdr>
          <w:divsChild>
            <w:div w:id="1667703280">
              <w:marLeft w:val="0"/>
              <w:marRight w:val="0"/>
              <w:marTop w:val="0"/>
              <w:marBottom w:val="0"/>
              <w:divBdr>
                <w:top w:val="none" w:sz="0" w:space="0" w:color="auto"/>
                <w:left w:val="none" w:sz="0" w:space="0" w:color="auto"/>
                <w:bottom w:val="none" w:sz="0" w:space="0" w:color="auto"/>
                <w:right w:val="none" w:sz="0" w:space="0" w:color="auto"/>
              </w:divBdr>
            </w:div>
          </w:divsChild>
        </w:div>
        <w:div w:id="114375672">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none" w:sz="0" w:space="0" w:color="auto"/>
                <w:left w:val="none" w:sz="0" w:space="0" w:color="auto"/>
                <w:bottom w:val="none" w:sz="0" w:space="0" w:color="auto"/>
                <w:right w:val="none" w:sz="0" w:space="0" w:color="auto"/>
              </w:divBdr>
            </w:div>
          </w:divsChild>
        </w:div>
        <w:div w:id="900406824">
          <w:marLeft w:val="0"/>
          <w:marRight w:val="0"/>
          <w:marTop w:val="0"/>
          <w:marBottom w:val="0"/>
          <w:divBdr>
            <w:top w:val="none" w:sz="0" w:space="0" w:color="auto"/>
            <w:left w:val="none" w:sz="0" w:space="0" w:color="auto"/>
            <w:bottom w:val="none" w:sz="0" w:space="0" w:color="auto"/>
            <w:right w:val="none" w:sz="0" w:space="0" w:color="auto"/>
          </w:divBdr>
          <w:divsChild>
            <w:div w:id="1664700706">
              <w:marLeft w:val="0"/>
              <w:marRight w:val="0"/>
              <w:marTop w:val="0"/>
              <w:marBottom w:val="0"/>
              <w:divBdr>
                <w:top w:val="none" w:sz="0" w:space="0" w:color="auto"/>
                <w:left w:val="none" w:sz="0" w:space="0" w:color="auto"/>
                <w:bottom w:val="none" w:sz="0" w:space="0" w:color="auto"/>
                <w:right w:val="none" w:sz="0" w:space="0" w:color="auto"/>
              </w:divBdr>
            </w:div>
          </w:divsChild>
        </w:div>
        <w:div w:id="1325016506">
          <w:marLeft w:val="0"/>
          <w:marRight w:val="0"/>
          <w:marTop w:val="0"/>
          <w:marBottom w:val="0"/>
          <w:divBdr>
            <w:top w:val="none" w:sz="0" w:space="0" w:color="auto"/>
            <w:left w:val="none" w:sz="0" w:space="0" w:color="auto"/>
            <w:bottom w:val="none" w:sz="0" w:space="0" w:color="auto"/>
            <w:right w:val="none" w:sz="0" w:space="0" w:color="auto"/>
          </w:divBdr>
          <w:divsChild>
            <w:div w:id="2170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392">
      <w:bodyDiv w:val="1"/>
      <w:marLeft w:val="0"/>
      <w:marRight w:val="0"/>
      <w:marTop w:val="0"/>
      <w:marBottom w:val="0"/>
      <w:divBdr>
        <w:top w:val="none" w:sz="0" w:space="0" w:color="auto"/>
        <w:left w:val="none" w:sz="0" w:space="0" w:color="auto"/>
        <w:bottom w:val="none" w:sz="0" w:space="0" w:color="auto"/>
        <w:right w:val="none" w:sz="0" w:space="0" w:color="auto"/>
      </w:divBdr>
    </w:div>
    <w:div w:id="1099712193">
      <w:bodyDiv w:val="1"/>
      <w:marLeft w:val="0"/>
      <w:marRight w:val="0"/>
      <w:marTop w:val="0"/>
      <w:marBottom w:val="0"/>
      <w:divBdr>
        <w:top w:val="none" w:sz="0" w:space="0" w:color="auto"/>
        <w:left w:val="none" w:sz="0" w:space="0" w:color="auto"/>
        <w:bottom w:val="none" w:sz="0" w:space="0" w:color="auto"/>
        <w:right w:val="none" w:sz="0" w:space="0" w:color="auto"/>
      </w:divBdr>
      <w:divsChild>
        <w:div w:id="215748444">
          <w:marLeft w:val="0"/>
          <w:marRight w:val="0"/>
          <w:marTop w:val="0"/>
          <w:marBottom w:val="0"/>
          <w:divBdr>
            <w:top w:val="none" w:sz="0" w:space="0" w:color="auto"/>
            <w:left w:val="none" w:sz="0" w:space="0" w:color="auto"/>
            <w:bottom w:val="none" w:sz="0" w:space="0" w:color="auto"/>
            <w:right w:val="none" w:sz="0" w:space="0" w:color="auto"/>
          </w:divBdr>
          <w:divsChild>
            <w:div w:id="1998605928">
              <w:marLeft w:val="0"/>
              <w:marRight w:val="0"/>
              <w:marTop w:val="0"/>
              <w:marBottom w:val="0"/>
              <w:divBdr>
                <w:top w:val="none" w:sz="0" w:space="0" w:color="auto"/>
                <w:left w:val="none" w:sz="0" w:space="0" w:color="auto"/>
                <w:bottom w:val="none" w:sz="0" w:space="0" w:color="auto"/>
                <w:right w:val="none" w:sz="0" w:space="0" w:color="auto"/>
              </w:divBdr>
              <w:divsChild>
                <w:div w:id="739987948">
                  <w:marLeft w:val="0"/>
                  <w:marRight w:val="0"/>
                  <w:marTop w:val="0"/>
                  <w:marBottom w:val="0"/>
                  <w:divBdr>
                    <w:top w:val="none" w:sz="0" w:space="0" w:color="auto"/>
                    <w:left w:val="none" w:sz="0" w:space="0" w:color="auto"/>
                    <w:bottom w:val="none" w:sz="0" w:space="0" w:color="auto"/>
                    <w:right w:val="none" w:sz="0" w:space="0" w:color="auto"/>
                  </w:divBdr>
                  <w:divsChild>
                    <w:div w:id="1604263752">
                      <w:marLeft w:val="60"/>
                      <w:marRight w:val="0"/>
                      <w:marTop w:val="0"/>
                      <w:marBottom w:val="0"/>
                      <w:divBdr>
                        <w:top w:val="none" w:sz="0" w:space="0" w:color="auto"/>
                        <w:left w:val="none" w:sz="0" w:space="0" w:color="auto"/>
                        <w:bottom w:val="none" w:sz="0" w:space="0" w:color="auto"/>
                        <w:right w:val="none" w:sz="0" w:space="0" w:color="auto"/>
                      </w:divBdr>
                      <w:divsChild>
                        <w:div w:id="1662393415">
                          <w:marLeft w:val="0"/>
                          <w:marRight w:val="0"/>
                          <w:marTop w:val="0"/>
                          <w:marBottom w:val="0"/>
                          <w:divBdr>
                            <w:top w:val="none" w:sz="0" w:space="0" w:color="auto"/>
                            <w:left w:val="none" w:sz="0" w:space="0" w:color="auto"/>
                            <w:bottom w:val="none" w:sz="0" w:space="0" w:color="auto"/>
                            <w:right w:val="none" w:sz="0" w:space="0" w:color="auto"/>
                          </w:divBdr>
                        </w:div>
                      </w:divsChild>
                    </w:div>
                    <w:div w:id="1914316495">
                      <w:marLeft w:val="45"/>
                      <w:marRight w:val="45"/>
                      <w:marTop w:val="0"/>
                      <w:marBottom w:val="0"/>
                      <w:divBdr>
                        <w:top w:val="none" w:sz="0" w:space="0" w:color="auto"/>
                        <w:left w:val="none" w:sz="0" w:space="0" w:color="auto"/>
                        <w:bottom w:val="none" w:sz="0" w:space="0" w:color="auto"/>
                        <w:right w:val="none" w:sz="0" w:space="0" w:color="auto"/>
                      </w:divBdr>
                      <w:divsChild>
                        <w:div w:id="1877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8176">
          <w:marLeft w:val="0"/>
          <w:marRight w:val="0"/>
          <w:marTop w:val="0"/>
          <w:marBottom w:val="0"/>
          <w:divBdr>
            <w:top w:val="none" w:sz="0" w:space="0" w:color="auto"/>
            <w:left w:val="none" w:sz="0" w:space="0" w:color="auto"/>
            <w:bottom w:val="none" w:sz="0" w:space="0" w:color="auto"/>
            <w:right w:val="none" w:sz="0" w:space="0" w:color="auto"/>
          </w:divBdr>
          <w:divsChild>
            <w:div w:id="1582563695">
              <w:marLeft w:val="0"/>
              <w:marRight w:val="0"/>
              <w:marTop w:val="0"/>
              <w:marBottom w:val="0"/>
              <w:divBdr>
                <w:top w:val="none" w:sz="0" w:space="0" w:color="auto"/>
                <w:left w:val="none" w:sz="0" w:space="0" w:color="auto"/>
                <w:bottom w:val="none" w:sz="0" w:space="0" w:color="auto"/>
                <w:right w:val="none" w:sz="0" w:space="0" w:color="auto"/>
              </w:divBdr>
              <w:divsChild>
                <w:div w:id="1786388281">
                  <w:marLeft w:val="0"/>
                  <w:marRight w:val="0"/>
                  <w:marTop w:val="0"/>
                  <w:marBottom w:val="0"/>
                  <w:divBdr>
                    <w:top w:val="none" w:sz="0" w:space="0" w:color="auto"/>
                    <w:left w:val="none" w:sz="0" w:space="0" w:color="auto"/>
                    <w:bottom w:val="none" w:sz="0" w:space="0" w:color="auto"/>
                    <w:right w:val="none" w:sz="0" w:space="0" w:color="auto"/>
                  </w:divBdr>
                  <w:divsChild>
                    <w:div w:id="128864251">
                      <w:marLeft w:val="60"/>
                      <w:marRight w:val="0"/>
                      <w:marTop w:val="0"/>
                      <w:marBottom w:val="0"/>
                      <w:divBdr>
                        <w:top w:val="none" w:sz="0" w:space="0" w:color="auto"/>
                        <w:left w:val="none" w:sz="0" w:space="0" w:color="auto"/>
                        <w:bottom w:val="none" w:sz="0" w:space="0" w:color="auto"/>
                        <w:right w:val="none" w:sz="0" w:space="0" w:color="auto"/>
                      </w:divBdr>
                      <w:divsChild>
                        <w:div w:id="1061516917">
                          <w:marLeft w:val="0"/>
                          <w:marRight w:val="0"/>
                          <w:marTop w:val="0"/>
                          <w:marBottom w:val="0"/>
                          <w:divBdr>
                            <w:top w:val="none" w:sz="0" w:space="0" w:color="auto"/>
                            <w:left w:val="none" w:sz="0" w:space="0" w:color="auto"/>
                            <w:bottom w:val="none" w:sz="0" w:space="0" w:color="auto"/>
                            <w:right w:val="none" w:sz="0" w:space="0" w:color="auto"/>
                          </w:divBdr>
                        </w:div>
                      </w:divsChild>
                    </w:div>
                    <w:div w:id="1821580595">
                      <w:marLeft w:val="45"/>
                      <w:marRight w:val="45"/>
                      <w:marTop w:val="0"/>
                      <w:marBottom w:val="0"/>
                      <w:divBdr>
                        <w:top w:val="none" w:sz="0" w:space="0" w:color="auto"/>
                        <w:left w:val="none" w:sz="0" w:space="0" w:color="auto"/>
                        <w:bottom w:val="none" w:sz="0" w:space="0" w:color="auto"/>
                        <w:right w:val="none" w:sz="0" w:space="0" w:color="auto"/>
                      </w:divBdr>
                      <w:divsChild>
                        <w:div w:id="17456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66916">
          <w:marLeft w:val="0"/>
          <w:marRight w:val="0"/>
          <w:marTop w:val="0"/>
          <w:marBottom w:val="0"/>
          <w:divBdr>
            <w:top w:val="none" w:sz="0" w:space="0" w:color="auto"/>
            <w:left w:val="none" w:sz="0" w:space="0" w:color="auto"/>
            <w:bottom w:val="none" w:sz="0" w:space="0" w:color="auto"/>
            <w:right w:val="none" w:sz="0" w:space="0" w:color="auto"/>
          </w:divBdr>
          <w:divsChild>
            <w:div w:id="1317682935">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0"/>
                  <w:marRight w:val="0"/>
                  <w:marTop w:val="0"/>
                  <w:marBottom w:val="0"/>
                  <w:divBdr>
                    <w:top w:val="none" w:sz="0" w:space="0" w:color="auto"/>
                    <w:left w:val="none" w:sz="0" w:space="0" w:color="auto"/>
                    <w:bottom w:val="none" w:sz="0" w:space="0" w:color="auto"/>
                    <w:right w:val="none" w:sz="0" w:space="0" w:color="auto"/>
                  </w:divBdr>
                  <w:divsChild>
                    <w:div w:id="900792937">
                      <w:marLeft w:val="60"/>
                      <w:marRight w:val="0"/>
                      <w:marTop w:val="0"/>
                      <w:marBottom w:val="0"/>
                      <w:divBdr>
                        <w:top w:val="none" w:sz="0" w:space="0" w:color="auto"/>
                        <w:left w:val="none" w:sz="0" w:space="0" w:color="auto"/>
                        <w:bottom w:val="none" w:sz="0" w:space="0" w:color="auto"/>
                        <w:right w:val="none" w:sz="0" w:space="0" w:color="auto"/>
                      </w:divBdr>
                      <w:divsChild>
                        <w:div w:id="445541602">
                          <w:marLeft w:val="0"/>
                          <w:marRight w:val="0"/>
                          <w:marTop w:val="0"/>
                          <w:marBottom w:val="0"/>
                          <w:divBdr>
                            <w:top w:val="none" w:sz="0" w:space="0" w:color="auto"/>
                            <w:left w:val="none" w:sz="0" w:space="0" w:color="auto"/>
                            <w:bottom w:val="none" w:sz="0" w:space="0" w:color="auto"/>
                            <w:right w:val="none" w:sz="0" w:space="0" w:color="auto"/>
                          </w:divBdr>
                        </w:div>
                      </w:divsChild>
                    </w:div>
                    <w:div w:id="1240210775">
                      <w:marLeft w:val="45"/>
                      <w:marRight w:val="45"/>
                      <w:marTop w:val="0"/>
                      <w:marBottom w:val="0"/>
                      <w:divBdr>
                        <w:top w:val="none" w:sz="0" w:space="0" w:color="auto"/>
                        <w:left w:val="none" w:sz="0" w:space="0" w:color="auto"/>
                        <w:bottom w:val="none" w:sz="0" w:space="0" w:color="auto"/>
                        <w:right w:val="none" w:sz="0" w:space="0" w:color="auto"/>
                      </w:divBdr>
                      <w:divsChild>
                        <w:div w:id="928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1760">
          <w:marLeft w:val="0"/>
          <w:marRight w:val="0"/>
          <w:marTop w:val="0"/>
          <w:marBottom w:val="0"/>
          <w:divBdr>
            <w:top w:val="none" w:sz="0" w:space="0" w:color="auto"/>
            <w:left w:val="none" w:sz="0" w:space="0" w:color="auto"/>
            <w:bottom w:val="none" w:sz="0" w:space="0" w:color="auto"/>
            <w:right w:val="none" w:sz="0" w:space="0" w:color="auto"/>
          </w:divBdr>
          <w:divsChild>
            <w:div w:id="181238373">
              <w:marLeft w:val="0"/>
              <w:marRight w:val="0"/>
              <w:marTop w:val="0"/>
              <w:marBottom w:val="0"/>
              <w:divBdr>
                <w:top w:val="none" w:sz="0" w:space="0" w:color="auto"/>
                <w:left w:val="none" w:sz="0" w:space="0" w:color="auto"/>
                <w:bottom w:val="none" w:sz="0" w:space="0" w:color="auto"/>
                <w:right w:val="none" w:sz="0" w:space="0" w:color="auto"/>
              </w:divBdr>
              <w:divsChild>
                <w:div w:id="798229594">
                  <w:marLeft w:val="0"/>
                  <w:marRight w:val="0"/>
                  <w:marTop w:val="0"/>
                  <w:marBottom w:val="0"/>
                  <w:divBdr>
                    <w:top w:val="none" w:sz="0" w:space="0" w:color="auto"/>
                    <w:left w:val="none" w:sz="0" w:space="0" w:color="auto"/>
                    <w:bottom w:val="none" w:sz="0" w:space="0" w:color="auto"/>
                    <w:right w:val="none" w:sz="0" w:space="0" w:color="auto"/>
                  </w:divBdr>
                  <w:divsChild>
                    <w:div w:id="2024742168">
                      <w:marLeft w:val="45"/>
                      <w:marRight w:val="45"/>
                      <w:marTop w:val="0"/>
                      <w:marBottom w:val="0"/>
                      <w:divBdr>
                        <w:top w:val="none" w:sz="0" w:space="0" w:color="auto"/>
                        <w:left w:val="none" w:sz="0" w:space="0" w:color="auto"/>
                        <w:bottom w:val="none" w:sz="0" w:space="0" w:color="auto"/>
                        <w:right w:val="none" w:sz="0" w:space="0" w:color="auto"/>
                      </w:divBdr>
                      <w:divsChild>
                        <w:div w:id="5024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4926">
          <w:marLeft w:val="0"/>
          <w:marRight w:val="0"/>
          <w:marTop w:val="0"/>
          <w:marBottom w:val="0"/>
          <w:divBdr>
            <w:top w:val="none" w:sz="0" w:space="0" w:color="auto"/>
            <w:left w:val="none" w:sz="0" w:space="0" w:color="auto"/>
            <w:bottom w:val="none" w:sz="0" w:space="0" w:color="auto"/>
            <w:right w:val="none" w:sz="0" w:space="0" w:color="auto"/>
          </w:divBdr>
          <w:divsChild>
            <w:div w:id="1069227718">
              <w:marLeft w:val="0"/>
              <w:marRight w:val="0"/>
              <w:marTop w:val="0"/>
              <w:marBottom w:val="0"/>
              <w:divBdr>
                <w:top w:val="none" w:sz="0" w:space="0" w:color="auto"/>
                <w:left w:val="none" w:sz="0" w:space="0" w:color="auto"/>
                <w:bottom w:val="none" w:sz="0" w:space="0" w:color="auto"/>
                <w:right w:val="none" w:sz="0" w:space="0" w:color="auto"/>
              </w:divBdr>
              <w:divsChild>
                <w:div w:id="167715594">
                  <w:marLeft w:val="0"/>
                  <w:marRight w:val="0"/>
                  <w:marTop w:val="0"/>
                  <w:marBottom w:val="0"/>
                  <w:divBdr>
                    <w:top w:val="none" w:sz="0" w:space="0" w:color="auto"/>
                    <w:left w:val="none" w:sz="0" w:space="0" w:color="auto"/>
                    <w:bottom w:val="none" w:sz="0" w:space="0" w:color="auto"/>
                    <w:right w:val="none" w:sz="0" w:space="0" w:color="auto"/>
                  </w:divBdr>
                  <w:divsChild>
                    <w:div w:id="1865091660">
                      <w:marLeft w:val="60"/>
                      <w:marRight w:val="0"/>
                      <w:marTop w:val="0"/>
                      <w:marBottom w:val="0"/>
                      <w:divBdr>
                        <w:top w:val="none" w:sz="0" w:space="0" w:color="auto"/>
                        <w:left w:val="none" w:sz="0" w:space="0" w:color="auto"/>
                        <w:bottom w:val="none" w:sz="0" w:space="0" w:color="auto"/>
                        <w:right w:val="none" w:sz="0" w:space="0" w:color="auto"/>
                      </w:divBdr>
                      <w:divsChild>
                        <w:div w:id="461967938">
                          <w:marLeft w:val="0"/>
                          <w:marRight w:val="0"/>
                          <w:marTop w:val="0"/>
                          <w:marBottom w:val="0"/>
                          <w:divBdr>
                            <w:top w:val="none" w:sz="0" w:space="0" w:color="auto"/>
                            <w:left w:val="none" w:sz="0" w:space="0" w:color="auto"/>
                            <w:bottom w:val="none" w:sz="0" w:space="0" w:color="auto"/>
                            <w:right w:val="none" w:sz="0" w:space="0" w:color="auto"/>
                          </w:divBdr>
                        </w:div>
                      </w:divsChild>
                    </w:div>
                    <w:div w:id="2115205399">
                      <w:marLeft w:val="45"/>
                      <w:marRight w:val="45"/>
                      <w:marTop w:val="0"/>
                      <w:marBottom w:val="0"/>
                      <w:divBdr>
                        <w:top w:val="none" w:sz="0" w:space="0" w:color="auto"/>
                        <w:left w:val="none" w:sz="0" w:space="0" w:color="auto"/>
                        <w:bottom w:val="none" w:sz="0" w:space="0" w:color="auto"/>
                        <w:right w:val="none" w:sz="0" w:space="0" w:color="auto"/>
                      </w:divBdr>
                      <w:divsChild>
                        <w:div w:id="2114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9669">
          <w:marLeft w:val="0"/>
          <w:marRight w:val="0"/>
          <w:marTop w:val="0"/>
          <w:marBottom w:val="0"/>
          <w:divBdr>
            <w:top w:val="none" w:sz="0" w:space="0" w:color="auto"/>
            <w:left w:val="none" w:sz="0" w:space="0" w:color="auto"/>
            <w:bottom w:val="none" w:sz="0" w:space="0" w:color="auto"/>
            <w:right w:val="none" w:sz="0" w:space="0" w:color="auto"/>
          </w:divBdr>
          <w:divsChild>
            <w:div w:id="1217622532">
              <w:marLeft w:val="0"/>
              <w:marRight w:val="0"/>
              <w:marTop w:val="0"/>
              <w:marBottom w:val="0"/>
              <w:divBdr>
                <w:top w:val="none" w:sz="0" w:space="0" w:color="auto"/>
                <w:left w:val="none" w:sz="0" w:space="0" w:color="auto"/>
                <w:bottom w:val="none" w:sz="0" w:space="0" w:color="auto"/>
                <w:right w:val="none" w:sz="0" w:space="0" w:color="auto"/>
              </w:divBdr>
              <w:divsChild>
                <w:div w:id="908734109">
                  <w:marLeft w:val="0"/>
                  <w:marRight w:val="0"/>
                  <w:marTop w:val="0"/>
                  <w:marBottom w:val="0"/>
                  <w:divBdr>
                    <w:top w:val="none" w:sz="0" w:space="0" w:color="auto"/>
                    <w:left w:val="none" w:sz="0" w:space="0" w:color="auto"/>
                    <w:bottom w:val="none" w:sz="0" w:space="0" w:color="auto"/>
                    <w:right w:val="none" w:sz="0" w:space="0" w:color="auto"/>
                  </w:divBdr>
                  <w:divsChild>
                    <w:div w:id="690255101">
                      <w:marLeft w:val="45"/>
                      <w:marRight w:val="45"/>
                      <w:marTop w:val="0"/>
                      <w:marBottom w:val="0"/>
                      <w:divBdr>
                        <w:top w:val="none" w:sz="0" w:space="0" w:color="auto"/>
                        <w:left w:val="none" w:sz="0" w:space="0" w:color="auto"/>
                        <w:bottom w:val="none" w:sz="0" w:space="0" w:color="auto"/>
                        <w:right w:val="none" w:sz="0" w:space="0" w:color="auto"/>
                      </w:divBdr>
                      <w:divsChild>
                        <w:div w:id="1796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229">
          <w:marLeft w:val="0"/>
          <w:marRight w:val="0"/>
          <w:marTop w:val="0"/>
          <w:marBottom w:val="0"/>
          <w:divBdr>
            <w:top w:val="none" w:sz="0" w:space="0" w:color="auto"/>
            <w:left w:val="none" w:sz="0" w:space="0" w:color="auto"/>
            <w:bottom w:val="none" w:sz="0" w:space="0" w:color="auto"/>
            <w:right w:val="none" w:sz="0" w:space="0" w:color="auto"/>
          </w:divBdr>
          <w:divsChild>
            <w:div w:id="352222149">
              <w:marLeft w:val="0"/>
              <w:marRight w:val="0"/>
              <w:marTop w:val="0"/>
              <w:marBottom w:val="0"/>
              <w:divBdr>
                <w:top w:val="none" w:sz="0" w:space="0" w:color="auto"/>
                <w:left w:val="none" w:sz="0" w:space="0" w:color="auto"/>
                <w:bottom w:val="none" w:sz="0" w:space="0" w:color="auto"/>
                <w:right w:val="none" w:sz="0" w:space="0" w:color="auto"/>
              </w:divBdr>
              <w:divsChild>
                <w:div w:id="9226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333">
          <w:marLeft w:val="0"/>
          <w:marRight w:val="0"/>
          <w:marTop w:val="0"/>
          <w:marBottom w:val="0"/>
          <w:divBdr>
            <w:top w:val="none" w:sz="0" w:space="0" w:color="auto"/>
            <w:left w:val="none" w:sz="0" w:space="0" w:color="auto"/>
            <w:bottom w:val="none" w:sz="0" w:space="0" w:color="auto"/>
            <w:right w:val="none" w:sz="0" w:space="0" w:color="auto"/>
          </w:divBdr>
          <w:divsChild>
            <w:div w:id="185219465">
              <w:marLeft w:val="0"/>
              <w:marRight w:val="0"/>
              <w:marTop w:val="0"/>
              <w:marBottom w:val="0"/>
              <w:divBdr>
                <w:top w:val="none" w:sz="0" w:space="0" w:color="auto"/>
                <w:left w:val="none" w:sz="0" w:space="0" w:color="auto"/>
                <w:bottom w:val="none" w:sz="0" w:space="0" w:color="auto"/>
                <w:right w:val="none" w:sz="0" w:space="0" w:color="auto"/>
              </w:divBdr>
              <w:divsChild>
                <w:div w:id="1842887471">
                  <w:marLeft w:val="0"/>
                  <w:marRight w:val="0"/>
                  <w:marTop w:val="0"/>
                  <w:marBottom w:val="0"/>
                  <w:divBdr>
                    <w:top w:val="none" w:sz="0" w:space="0" w:color="auto"/>
                    <w:left w:val="none" w:sz="0" w:space="0" w:color="auto"/>
                    <w:bottom w:val="none" w:sz="0" w:space="0" w:color="auto"/>
                    <w:right w:val="none" w:sz="0" w:space="0" w:color="auto"/>
                  </w:divBdr>
                  <w:divsChild>
                    <w:div w:id="311755932">
                      <w:marLeft w:val="60"/>
                      <w:marRight w:val="0"/>
                      <w:marTop w:val="0"/>
                      <w:marBottom w:val="0"/>
                      <w:divBdr>
                        <w:top w:val="none" w:sz="0" w:space="0" w:color="auto"/>
                        <w:left w:val="none" w:sz="0" w:space="0" w:color="auto"/>
                        <w:bottom w:val="none" w:sz="0" w:space="0" w:color="auto"/>
                        <w:right w:val="none" w:sz="0" w:space="0" w:color="auto"/>
                      </w:divBdr>
                      <w:divsChild>
                        <w:div w:id="794370888">
                          <w:marLeft w:val="0"/>
                          <w:marRight w:val="0"/>
                          <w:marTop w:val="0"/>
                          <w:marBottom w:val="0"/>
                          <w:divBdr>
                            <w:top w:val="none" w:sz="0" w:space="0" w:color="auto"/>
                            <w:left w:val="none" w:sz="0" w:space="0" w:color="auto"/>
                            <w:bottom w:val="none" w:sz="0" w:space="0" w:color="auto"/>
                            <w:right w:val="none" w:sz="0" w:space="0" w:color="auto"/>
                          </w:divBdr>
                        </w:div>
                      </w:divsChild>
                    </w:div>
                    <w:div w:id="2104953968">
                      <w:marLeft w:val="45"/>
                      <w:marRight w:val="45"/>
                      <w:marTop w:val="0"/>
                      <w:marBottom w:val="0"/>
                      <w:divBdr>
                        <w:top w:val="none" w:sz="0" w:space="0" w:color="auto"/>
                        <w:left w:val="none" w:sz="0" w:space="0" w:color="auto"/>
                        <w:bottom w:val="none" w:sz="0" w:space="0" w:color="auto"/>
                        <w:right w:val="none" w:sz="0" w:space="0" w:color="auto"/>
                      </w:divBdr>
                      <w:divsChild>
                        <w:div w:id="147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5822">
          <w:marLeft w:val="0"/>
          <w:marRight w:val="0"/>
          <w:marTop w:val="0"/>
          <w:marBottom w:val="0"/>
          <w:divBdr>
            <w:top w:val="none" w:sz="0" w:space="0" w:color="auto"/>
            <w:left w:val="none" w:sz="0" w:space="0" w:color="auto"/>
            <w:bottom w:val="none" w:sz="0" w:space="0" w:color="auto"/>
            <w:right w:val="none" w:sz="0" w:space="0" w:color="auto"/>
          </w:divBdr>
          <w:divsChild>
            <w:div w:id="1438719571">
              <w:marLeft w:val="0"/>
              <w:marRight w:val="0"/>
              <w:marTop w:val="0"/>
              <w:marBottom w:val="0"/>
              <w:divBdr>
                <w:top w:val="none" w:sz="0" w:space="0" w:color="auto"/>
                <w:left w:val="none" w:sz="0" w:space="0" w:color="auto"/>
                <w:bottom w:val="none" w:sz="0" w:space="0" w:color="auto"/>
                <w:right w:val="none" w:sz="0" w:space="0" w:color="auto"/>
              </w:divBdr>
              <w:divsChild>
                <w:div w:id="1310866398">
                  <w:marLeft w:val="0"/>
                  <w:marRight w:val="0"/>
                  <w:marTop w:val="0"/>
                  <w:marBottom w:val="0"/>
                  <w:divBdr>
                    <w:top w:val="none" w:sz="0" w:space="0" w:color="auto"/>
                    <w:left w:val="none" w:sz="0" w:space="0" w:color="auto"/>
                    <w:bottom w:val="none" w:sz="0" w:space="0" w:color="auto"/>
                    <w:right w:val="none" w:sz="0" w:space="0" w:color="auto"/>
                  </w:divBdr>
                  <w:divsChild>
                    <w:div w:id="1127161674">
                      <w:marLeft w:val="45"/>
                      <w:marRight w:val="45"/>
                      <w:marTop w:val="0"/>
                      <w:marBottom w:val="0"/>
                      <w:divBdr>
                        <w:top w:val="none" w:sz="0" w:space="0" w:color="auto"/>
                        <w:left w:val="none" w:sz="0" w:space="0" w:color="auto"/>
                        <w:bottom w:val="none" w:sz="0" w:space="0" w:color="auto"/>
                        <w:right w:val="none" w:sz="0" w:space="0" w:color="auto"/>
                      </w:divBdr>
                      <w:divsChild>
                        <w:div w:id="410011965">
                          <w:marLeft w:val="0"/>
                          <w:marRight w:val="0"/>
                          <w:marTop w:val="0"/>
                          <w:marBottom w:val="0"/>
                          <w:divBdr>
                            <w:top w:val="none" w:sz="0" w:space="0" w:color="auto"/>
                            <w:left w:val="none" w:sz="0" w:space="0" w:color="auto"/>
                            <w:bottom w:val="none" w:sz="0" w:space="0" w:color="auto"/>
                            <w:right w:val="none" w:sz="0" w:space="0" w:color="auto"/>
                          </w:divBdr>
                        </w:div>
                      </w:divsChild>
                    </w:div>
                    <w:div w:id="1347319161">
                      <w:marLeft w:val="6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0065">
          <w:marLeft w:val="0"/>
          <w:marRight w:val="0"/>
          <w:marTop w:val="0"/>
          <w:marBottom w:val="0"/>
          <w:divBdr>
            <w:top w:val="none" w:sz="0" w:space="0" w:color="auto"/>
            <w:left w:val="none" w:sz="0" w:space="0" w:color="auto"/>
            <w:bottom w:val="none" w:sz="0" w:space="0" w:color="auto"/>
            <w:right w:val="none" w:sz="0" w:space="0" w:color="auto"/>
          </w:divBdr>
          <w:divsChild>
            <w:div w:id="459958566">
              <w:marLeft w:val="0"/>
              <w:marRight w:val="0"/>
              <w:marTop w:val="0"/>
              <w:marBottom w:val="0"/>
              <w:divBdr>
                <w:top w:val="none" w:sz="0" w:space="0" w:color="auto"/>
                <w:left w:val="none" w:sz="0" w:space="0" w:color="auto"/>
                <w:bottom w:val="none" w:sz="0" w:space="0" w:color="auto"/>
                <w:right w:val="none" w:sz="0" w:space="0" w:color="auto"/>
              </w:divBdr>
              <w:divsChild>
                <w:div w:id="283342920">
                  <w:marLeft w:val="0"/>
                  <w:marRight w:val="0"/>
                  <w:marTop w:val="0"/>
                  <w:marBottom w:val="0"/>
                  <w:divBdr>
                    <w:top w:val="none" w:sz="0" w:space="0" w:color="auto"/>
                    <w:left w:val="none" w:sz="0" w:space="0" w:color="auto"/>
                    <w:bottom w:val="none" w:sz="0" w:space="0" w:color="auto"/>
                    <w:right w:val="none" w:sz="0" w:space="0" w:color="auto"/>
                  </w:divBdr>
                  <w:divsChild>
                    <w:div w:id="236673077">
                      <w:marLeft w:val="60"/>
                      <w:marRight w:val="0"/>
                      <w:marTop w:val="0"/>
                      <w:marBottom w:val="0"/>
                      <w:divBdr>
                        <w:top w:val="none" w:sz="0" w:space="0" w:color="auto"/>
                        <w:left w:val="none" w:sz="0" w:space="0" w:color="auto"/>
                        <w:bottom w:val="none" w:sz="0" w:space="0" w:color="auto"/>
                        <w:right w:val="none" w:sz="0" w:space="0" w:color="auto"/>
                      </w:divBdr>
                      <w:divsChild>
                        <w:div w:id="1949388002">
                          <w:marLeft w:val="0"/>
                          <w:marRight w:val="0"/>
                          <w:marTop w:val="0"/>
                          <w:marBottom w:val="0"/>
                          <w:divBdr>
                            <w:top w:val="none" w:sz="0" w:space="0" w:color="auto"/>
                            <w:left w:val="none" w:sz="0" w:space="0" w:color="auto"/>
                            <w:bottom w:val="none" w:sz="0" w:space="0" w:color="auto"/>
                            <w:right w:val="none" w:sz="0" w:space="0" w:color="auto"/>
                          </w:divBdr>
                        </w:div>
                      </w:divsChild>
                    </w:div>
                    <w:div w:id="671953519">
                      <w:marLeft w:val="45"/>
                      <w:marRight w:val="45"/>
                      <w:marTop w:val="0"/>
                      <w:marBottom w:val="0"/>
                      <w:divBdr>
                        <w:top w:val="none" w:sz="0" w:space="0" w:color="auto"/>
                        <w:left w:val="none" w:sz="0" w:space="0" w:color="auto"/>
                        <w:bottom w:val="none" w:sz="0" w:space="0" w:color="auto"/>
                        <w:right w:val="none" w:sz="0" w:space="0" w:color="auto"/>
                      </w:divBdr>
                      <w:divsChild>
                        <w:div w:id="96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814">
      <w:bodyDiv w:val="1"/>
      <w:marLeft w:val="0"/>
      <w:marRight w:val="0"/>
      <w:marTop w:val="0"/>
      <w:marBottom w:val="0"/>
      <w:divBdr>
        <w:top w:val="none" w:sz="0" w:space="0" w:color="auto"/>
        <w:left w:val="none" w:sz="0" w:space="0" w:color="auto"/>
        <w:bottom w:val="none" w:sz="0" w:space="0" w:color="auto"/>
        <w:right w:val="none" w:sz="0" w:space="0" w:color="auto"/>
      </w:divBdr>
      <w:divsChild>
        <w:div w:id="941768380">
          <w:marLeft w:val="0"/>
          <w:marRight w:val="0"/>
          <w:marTop w:val="0"/>
          <w:marBottom w:val="166"/>
          <w:divBdr>
            <w:top w:val="none" w:sz="0" w:space="0" w:color="auto"/>
            <w:left w:val="none" w:sz="0" w:space="0" w:color="auto"/>
            <w:bottom w:val="none" w:sz="0" w:space="0" w:color="auto"/>
            <w:right w:val="none" w:sz="0" w:space="0" w:color="auto"/>
          </w:divBdr>
          <w:divsChild>
            <w:div w:id="1510290787">
              <w:marLeft w:val="0"/>
              <w:marRight w:val="0"/>
              <w:marTop w:val="0"/>
              <w:marBottom w:val="0"/>
              <w:divBdr>
                <w:top w:val="none" w:sz="0" w:space="0" w:color="auto"/>
                <w:left w:val="none" w:sz="0" w:space="0" w:color="auto"/>
                <w:bottom w:val="none" w:sz="0" w:space="0" w:color="auto"/>
                <w:right w:val="none" w:sz="0" w:space="0" w:color="auto"/>
              </w:divBdr>
              <w:divsChild>
                <w:div w:id="1012880008">
                  <w:marLeft w:val="0"/>
                  <w:marRight w:val="0"/>
                  <w:marTop w:val="0"/>
                  <w:marBottom w:val="0"/>
                  <w:divBdr>
                    <w:top w:val="none" w:sz="0" w:space="0" w:color="auto"/>
                    <w:left w:val="none" w:sz="0" w:space="0" w:color="auto"/>
                    <w:bottom w:val="none" w:sz="0" w:space="0" w:color="auto"/>
                    <w:right w:val="none" w:sz="0" w:space="0" w:color="auto"/>
                  </w:divBdr>
                  <w:divsChild>
                    <w:div w:id="291636926">
                      <w:marLeft w:val="0"/>
                      <w:marRight w:val="0"/>
                      <w:marTop w:val="0"/>
                      <w:marBottom w:val="0"/>
                      <w:divBdr>
                        <w:top w:val="none" w:sz="0" w:space="0" w:color="auto"/>
                        <w:left w:val="none" w:sz="0" w:space="0" w:color="auto"/>
                        <w:bottom w:val="none" w:sz="0" w:space="0" w:color="auto"/>
                        <w:right w:val="none" w:sz="0" w:space="0" w:color="auto"/>
                      </w:divBdr>
                      <w:divsChild>
                        <w:div w:id="5527049">
                          <w:marLeft w:val="0"/>
                          <w:marRight w:val="0"/>
                          <w:marTop w:val="0"/>
                          <w:marBottom w:val="0"/>
                          <w:divBdr>
                            <w:top w:val="none" w:sz="0" w:space="0" w:color="auto"/>
                            <w:left w:val="none" w:sz="0" w:space="0" w:color="auto"/>
                            <w:bottom w:val="none" w:sz="0" w:space="0" w:color="auto"/>
                            <w:right w:val="none" w:sz="0" w:space="0" w:color="auto"/>
                          </w:divBdr>
                        </w:div>
                        <w:div w:id="736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674">
                  <w:marLeft w:val="0"/>
                  <w:marRight w:val="0"/>
                  <w:marTop w:val="0"/>
                  <w:marBottom w:val="0"/>
                  <w:divBdr>
                    <w:top w:val="none" w:sz="0" w:space="0" w:color="auto"/>
                    <w:left w:val="none" w:sz="0" w:space="0" w:color="auto"/>
                    <w:bottom w:val="none" w:sz="0" w:space="0" w:color="auto"/>
                    <w:right w:val="none" w:sz="0" w:space="0" w:color="auto"/>
                  </w:divBdr>
                  <w:divsChild>
                    <w:div w:id="1473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7962">
      <w:bodyDiv w:val="1"/>
      <w:marLeft w:val="0"/>
      <w:marRight w:val="0"/>
      <w:marTop w:val="0"/>
      <w:marBottom w:val="0"/>
      <w:divBdr>
        <w:top w:val="none" w:sz="0" w:space="0" w:color="auto"/>
        <w:left w:val="none" w:sz="0" w:space="0" w:color="auto"/>
        <w:bottom w:val="none" w:sz="0" w:space="0" w:color="auto"/>
        <w:right w:val="none" w:sz="0" w:space="0" w:color="auto"/>
      </w:divBdr>
      <w:divsChild>
        <w:div w:id="2105685191">
          <w:marLeft w:val="0"/>
          <w:marRight w:val="0"/>
          <w:marTop w:val="0"/>
          <w:marBottom w:val="166"/>
          <w:divBdr>
            <w:top w:val="none" w:sz="0" w:space="0" w:color="auto"/>
            <w:left w:val="none" w:sz="0" w:space="0" w:color="auto"/>
            <w:bottom w:val="none" w:sz="0" w:space="0" w:color="auto"/>
            <w:right w:val="none" w:sz="0" w:space="0" w:color="auto"/>
          </w:divBdr>
          <w:divsChild>
            <w:div w:id="607740561">
              <w:marLeft w:val="0"/>
              <w:marRight w:val="0"/>
              <w:marTop w:val="0"/>
              <w:marBottom w:val="0"/>
              <w:divBdr>
                <w:top w:val="none" w:sz="0" w:space="0" w:color="auto"/>
                <w:left w:val="none" w:sz="0" w:space="0" w:color="auto"/>
                <w:bottom w:val="none" w:sz="0" w:space="0" w:color="auto"/>
                <w:right w:val="none" w:sz="0" w:space="0" w:color="auto"/>
              </w:divBdr>
              <w:divsChild>
                <w:div w:id="347562876">
                  <w:marLeft w:val="0"/>
                  <w:marRight w:val="0"/>
                  <w:marTop w:val="0"/>
                  <w:marBottom w:val="0"/>
                  <w:divBdr>
                    <w:top w:val="none" w:sz="0" w:space="0" w:color="auto"/>
                    <w:left w:val="none" w:sz="0" w:space="0" w:color="auto"/>
                    <w:bottom w:val="none" w:sz="0" w:space="0" w:color="auto"/>
                    <w:right w:val="none" w:sz="0" w:space="0" w:color="auto"/>
                  </w:divBdr>
                  <w:divsChild>
                    <w:div w:id="624504188">
                      <w:marLeft w:val="0"/>
                      <w:marRight w:val="0"/>
                      <w:marTop w:val="0"/>
                      <w:marBottom w:val="0"/>
                      <w:divBdr>
                        <w:top w:val="none" w:sz="0" w:space="0" w:color="auto"/>
                        <w:left w:val="none" w:sz="0" w:space="0" w:color="auto"/>
                        <w:bottom w:val="none" w:sz="0" w:space="0" w:color="auto"/>
                        <w:right w:val="none" w:sz="0" w:space="0" w:color="auto"/>
                      </w:divBdr>
                    </w:div>
                  </w:divsChild>
                </w:div>
                <w:div w:id="1746489257">
                  <w:marLeft w:val="0"/>
                  <w:marRight w:val="0"/>
                  <w:marTop w:val="0"/>
                  <w:marBottom w:val="0"/>
                  <w:divBdr>
                    <w:top w:val="none" w:sz="0" w:space="0" w:color="auto"/>
                    <w:left w:val="none" w:sz="0" w:space="0" w:color="auto"/>
                    <w:bottom w:val="none" w:sz="0" w:space="0" w:color="auto"/>
                    <w:right w:val="none" w:sz="0" w:space="0" w:color="auto"/>
                  </w:divBdr>
                  <w:divsChild>
                    <w:div w:id="1108084606">
                      <w:marLeft w:val="0"/>
                      <w:marRight w:val="0"/>
                      <w:marTop w:val="0"/>
                      <w:marBottom w:val="0"/>
                      <w:divBdr>
                        <w:top w:val="none" w:sz="0" w:space="0" w:color="auto"/>
                        <w:left w:val="none" w:sz="0" w:space="0" w:color="auto"/>
                        <w:bottom w:val="none" w:sz="0" w:space="0" w:color="auto"/>
                        <w:right w:val="none" w:sz="0" w:space="0" w:color="auto"/>
                      </w:divBdr>
                      <w:divsChild>
                        <w:div w:id="735318923">
                          <w:marLeft w:val="0"/>
                          <w:marRight w:val="0"/>
                          <w:marTop w:val="0"/>
                          <w:marBottom w:val="0"/>
                          <w:divBdr>
                            <w:top w:val="none" w:sz="0" w:space="0" w:color="auto"/>
                            <w:left w:val="none" w:sz="0" w:space="0" w:color="auto"/>
                            <w:bottom w:val="none" w:sz="0" w:space="0" w:color="auto"/>
                            <w:right w:val="none" w:sz="0" w:space="0" w:color="auto"/>
                          </w:divBdr>
                        </w:div>
                        <w:div w:id="1883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1537">
      <w:bodyDiv w:val="1"/>
      <w:marLeft w:val="0"/>
      <w:marRight w:val="0"/>
      <w:marTop w:val="0"/>
      <w:marBottom w:val="0"/>
      <w:divBdr>
        <w:top w:val="none" w:sz="0" w:space="0" w:color="auto"/>
        <w:left w:val="none" w:sz="0" w:space="0" w:color="auto"/>
        <w:bottom w:val="none" w:sz="0" w:space="0" w:color="auto"/>
        <w:right w:val="none" w:sz="0" w:space="0" w:color="auto"/>
      </w:divBdr>
      <w:divsChild>
        <w:div w:id="266280037">
          <w:marLeft w:val="0"/>
          <w:marRight w:val="0"/>
          <w:marTop w:val="0"/>
          <w:marBottom w:val="0"/>
          <w:divBdr>
            <w:top w:val="none" w:sz="0" w:space="0" w:color="auto"/>
            <w:left w:val="none" w:sz="0" w:space="0" w:color="auto"/>
            <w:bottom w:val="none" w:sz="0" w:space="0" w:color="auto"/>
            <w:right w:val="none" w:sz="0" w:space="0" w:color="auto"/>
          </w:divBdr>
          <w:divsChild>
            <w:div w:id="1681467712">
              <w:marLeft w:val="0"/>
              <w:marRight w:val="0"/>
              <w:marTop w:val="0"/>
              <w:marBottom w:val="0"/>
              <w:divBdr>
                <w:top w:val="none" w:sz="0" w:space="0" w:color="auto"/>
                <w:left w:val="none" w:sz="0" w:space="0" w:color="auto"/>
                <w:bottom w:val="none" w:sz="0" w:space="0" w:color="auto"/>
                <w:right w:val="none" w:sz="0" w:space="0" w:color="auto"/>
              </w:divBdr>
            </w:div>
          </w:divsChild>
        </w:div>
        <w:div w:id="738408862">
          <w:marLeft w:val="0"/>
          <w:marRight w:val="0"/>
          <w:marTop w:val="0"/>
          <w:marBottom w:val="0"/>
          <w:divBdr>
            <w:top w:val="none" w:sz="0" w:space="0" w:color="auto"/>
            <w:left w:val="none" w:sz="0" w:space="0" w:color="auto"/>
            <w:bottom w:val="none" w:sz="0" w:space="0" w:color="auto"/>
            <w:right w:val="none" w:sz="0" w:space="0" w:color="auto"/>
          </w:divBdr>
        </w:div>
        <w:div w:id="1527134067">
          <w:marLeft w:val="0"/>
          <w:marRight w:val="0"/>
          <w:marTop w:val="0"/>
          <w:marBottom w:val="0"/>
          <w:divBdr>
            <w:top w:val="none" w:sz="0" w:space="0" w:color="auto"/>
            <w:left w:val="none" w:sz="0" w:space="0" w:color="auto"/>
            <w:bottom w:val="none" w:sz="0" w:space="0" w:color="auto"/>
            <w:right w:val="none" w:sz="0" w:space="0" w:color="auto"/>
          </w:divBdr>
        </w:div>
        <w:div w:id="2049061153">
          <w:marLeft w:val="0"/>
          <w:marRight w:val="0"/>
          <w:marTop w:val="0"/>
          <w:marBottom w:val="0"/>
          <w:divBdr>
            <w:top w:val="none" w:sz="0" w:space="0" w:color="auto"/>
            <w:left w:val="none" w:sz="0" w:space="0" w:color="auto"/>
            <w:bottom w:val="none" w:sz="0" w:space="0" w:color="auto"/>
            <w:right w:val="none" w:sz="0" w:space="0" w:color="auto"/>
          </w:divBdr>
        </w:div>
      </w:divsChild>
    </w:div>
    <w:div w:id="1342078866">
      <w:bodyDiv w:val="1"/>
      <w:marLeft w:val="0"/>
      <w:marRight w:val="0"/>
      <w:marTop w:val="0"/>
      <w:marBottom w:val="0"/>
      <w:divBdr>
        <w:top w:val="none" w:sz="0" w:space="0" w:color="auto"/>
        <w:left w:val="none" w:sz="0" w:space="0" w:color="auto"/>
        <w:bottom w:val="none" w:sz="0" w:space="0" w:color="auto"/>
        <w:right w:val="none" w:sz="0" w:space="0" w:color="auto"/>
      </w:divBdr>
      <w:divsChild>
        <w:div w:id="1984460467">
          <w:marLeft w:val="0"/>
          <w:marRight w:val="0"/>
          <w:marTop w:val="240"/>
          <w:marBottom w:val="100"/>
          <w:divBdr>
            <w:top w:val="none" w:sz="0" w:space="0" w:color="auto"/>
            <w:left w:val="none" w:sz="0" w:space="0" w:color="auto"/>
            <w:bottom w:val="none" w:sz="0" w:space="0" w:color="auto"/>
            <w:right w:val="none" w:sz="0" w:space="0" w:color="auto"/>
          </w:divBdr>
          <w:divsChild>
            <w:div w:id="3506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590">
      <w:bodyDiv w:val="1"/>
      <w:marLeft w:val="0"/>
      <w:marRight w:val="0"/>
      <w:marTop w:val="0"/>
      <w:marBottom w:val="0"/>
      <w:divBdr>
        <w:top w:val="none" w:sz="0" w:space="0" w:color="auto"/>
        <w:left w:val="none" w:sz="0" w:space="0" w:color="auto"/>
        <w:bottom w:val="none" w:sz="0" w:space="0" w:color="auto"/>
        <w:right w:val="none" w:sz="0" w:space="0" w:color="auto"/>
      </w:divBdr>
      <w:divsChild>
        <w:div w:id="1222598582">
          <w:marLeft w:val="0"/>
          <w:marRight w:val="0"/>
          <w:marTop w:val="0"/>
          <w:marBottom w:val="240"/>
          <w:divBdr>
            <w:top w:val="none" w:sz="0" w:space="0" w:color="auto"/>
            <w:left w:val="none" w:sz="0" w:space="0" w:color="auto"/>
            <w:bottom w:val="none" w:sz="0" w:space="0" w:color="auto"/>
            <w:right w:val="none" w:sz="0" w:space="0" w:color="auto"/>
          </w:divBdr>
        </w:div>
      </w:divsChild>
    </w:div>
    <w:div w:id="1598565047">
      <w:bodyDiv w:val="1"/>
      <w:marLeft w:val="0"/>
      <w:marRight w:val="0"/>
      <w:marTop w:val="0"/>
      <w:marBottom w:val="0"/>
      <w:divBdr>
        <w:top w:val="none" w:sz="0" w:space="0" w:color="auto"/>
        <w:left w:val="none" w:sz="0" w:space="0" w:color="auto"/>
        <w:bottom w:val="none" w:sz="0" w:space="0" w:color="auto"/>
        <w:right w:val="none" w:sz="0" w:space="0" w:color="auto"/>
      </w:divBdr>
      <w:divsChild>
        <w:div w:id="1610043061">
          <w:marLeft w:val="0"/>
          <w:marRight w:val="0"/>
          <w:marTop w:val="0"/>
          <w:marBottom w:val="0"/>
          <w:divBdr>
            <w:top w:val="none" w:sz="0" w:space="0" w:color="auto"/>
            <w:left w:val="none" w:sz="0" w:space="0" w:color="auto"/>
            <w:bottom w:val="none" w:sz="0" w:space="0" w:color="auto"/>
            <w:right w:val="none" w:sz="0" w:space="0" w:color="auto"/>
          </w:divBdr>
        </w:div>
        <w:div w:id="355422329">
          <w:marLeft w:val="0"/>
          <w:marRight w:val="0"/>
          <w:marTop w:val="0"/>
          <w:marBottom w:val="0"/>
          <w:divBdr>
            <w:top w:val="none" w:sz="0" w:space="0" w:color="auto"/>
            <w:left w:val="none" w:sz="0" w:space="0" w:color="auto"/>
            <w:bottom w:val="none" w:sz="0" w:space="0" w:color="auto"/>
            <w:right w:val="none" w:sz="0" w:space="0" w:color="auto"/>
          </w:divBdr>
        </w:div>
      </w:divsChild>
    </w:div>
    <w:div w:id="1710837875">
      <w:bodyDiv w:val="1"/>
      <w:marLeft w:val="0"/>
      <w:marRight w:val="0"/>
      <w:marTop w:val="0"/>
      <w:marBottom w:val="0"/>
      <w:divBdr>
        <w:top w:val="none" w:sz="0" w:space="0" w:color="auto"/>
        <w:left w:val="none" w:sz="0" w:space="0" w:color="auto"/>
        <w:bottom w:val="none" w:sz="0" w:space="0" w:color="auto"/>
        <w:right w:val="none" w:sz="0" w:space="0" w:color="auto"/>
      </w:divBdr>
    </w:div>
    <w:div w:id="1723018292">
      <w:bodyDiv w:val="1"/>
      <w:marLeft w:val="0"/>
      <w:marRight w:val="0"/>
      <w:marTop w:val="0"/>
      <w:marBottom w:val="0"/>
      <w:divBdr>
        <w:top w:val="none" w:sz="0" w:space="0" w:color="auto"/>
        <w:left w:val="none" w:sz="0" w:space="0" w:color="auto"/>
        <w:bottom w:val="none" w:sz="0" w:space="0" w:color="auto"/>
        <w:right w:val="none" w:sz="0" w:space="0" w:color="auto"/>
      </w:divBdr>
      <w:divsChild>
        <w:div w:id="331643701">
          <w:marLeft w:val="0"/>
          <w:marRight w:val="0"/>
          <w:marTop w:val="0"/>
          <w:marBottom w:val="0"/>
          <w:divBdr>
            <w:top w:val="none" w:sz="0" w:space="0" w:color="auto"/>
            <w:left w:val="none" w:sz="0" w:space="0" w:color="auto"/>
            <w:bottom w:val="none" w:sz="0" w:space="0" w:color="auto"/>
            <w:right w:val="none" w:sz="0" w:space="0" w:color="auto"/>
          </w:divBdr>
        </w:div>
        <w:div w:id="1230191149">
          <w:marLeft w:val="0"/>
          <w:marRight w:val="0"/>
          <w:marTop w:val="0"/>
          <w:marBottom w:val="0"/>
          <w:divBdr>
            <w:top w:val="none" w:sz="0" w:space="0" w:color="auto"/>
            <w:left w:val="none" w:sz="0" w:space="0" w:color="auto"/>
            <w:bottom w:val="none" w:sz="0" w:space="0" w:color="auto"/>
            <w:right w:val="none" w:sz="0" w:space="0" w:color="auto"/>
          </w:divBdr>
        </w:div>
      </w:divsChild>
    </w:div>
    <w:div w:id="1757511445">
      <w:bodyDiv w:val="1"/>
      <w:marLeft w:val="0"/>
      <w:marRight w:val="0"/>
      <w:marTop w:val="0"/>
      <w:marBottom w:val="0"/>
      <w:divBdr>
        <w:top w:val="none" w:sz="0" w:space="0" w:color="auto"/>
        <w:left w:val="none" w:sz="0" w:space="0" w:color="auto"/>
        <w:bottom w:val="none" w:sz="0" w:space="0" w:color="auto"/>
        <w:right w:val="none" w:sz="0" w:space="0" w:color="auto"/>
      </w:divBdr>
      <w:divsChild>
        <w:div w:id="1774086788">
          <w:marLeft w:val="0"/>
          <w:marRight w:val="0"/>
          <w:marTop w:val="0"/>
          <w:marBottom w:val="0"/>
          <w:divBdr>
            <w:top w:val="single" w:sz="36" w:space="1" w:color="58CD4F"/>
            <w:left w:val="single" w:sz="36" w:space="1" w:color="58CD4F"/>
            <w:bottom w:val="single" w:sz="36" w:space="1" w:color="58CD4F"/>
            <w:right w:val="single" w:sz="36" w:space="1" w:color="58CD4F"/>
          </w:divBdr>
        </w:div>
        <w:div w:id="1908879032">
          <w:marLeft w:val="0"/>
          <w:marRight w:val="0"/>
          <w:marTop w:val="240"/>
          <w:marBottom w:val="0"/>
          <w:divBdr>
            <w:top w:val="none" w:sz="0" w:space="0" w:color="auto"/>
            <w:left w:val="none" w:sz="0" w:space="0" w:color="auto"/>
            <w:bottom w:val="none" w:sz="0" w:space="0" w:color="auto"/>
            <w:right w:val="none" w:sz="0" w:space="0" w:color="auto"/>
          </w:divBdr>
        </w:div>
      </w:divsChild>
    </w:div>
    <w:div w:id="1812402398">
      <w:bodyDiv w:val="1"/>
      <w:marLeft w:val="0"/>
      <w:marRight w:val="0"/>
      <w:marTop w:val="0"/>
      <w:marBottom w:val="0"/>
      <w:divBdr>
        <w:top w:val="none" w:sz="0" w:space="0" w:color="auto"/>
        <w:left w:val="none" w:sz="0" w:space="0" w:color="auto"/>
        <w:bottom w:val="none" w:sz="0" w:space="0" w:color="auto"/>
        <w:right w:val="none" w:sz="0" w:space="0" w:color="auto"/>
      </w:divBdr>
    </w:div>
    <w:div w:id="1848398566">
      <w:bodyDiv w:val="1"/>
      <w:marLeft w:val="0"/>
      <w:marRight w:val="0"/>
      <w:marTop w:val="0"/>
      <w:marBottom w:val="0"/>
      <w:divBdr>
        <w:top w:val="none" w:sz="0" w:space="0" w:color="auto"/>
        <w:left w:val="none" w:sz="0" w:space="0" w:color="auto"/>
        <w:bottom w:val="none" w:sz="0" w:space="0" w:color="auto"/>
        <w:right w:val="none" w:sz="0" w:space="0" w:color="auto"/>
      </w:divBdr>
      <w:divsChild>
        <w:div w:id="351227698">
          <w:marLeft w:val="0"/>
          <w:marRight w:val="0"/>
          <w:marTop w:val="0"/>
          <w:marBottom w:val="0"/>
          <w:divBdr>
            <w:top w:val="single" w:sz="18" w:space="6" w:color="E1E9EB"/>
            <w:left w:val="none" w:sz="0" w:space="0" w:color="auto"/>
            <w:bottom w:val="none" w:sz="0" w:space="0" w:color="auto"/>
            <w:right w:val="none" w:sz="0" w:space="0" w:color="auto"/>
          </w:divBdr>
        </w:div>
        <w:div w:id="1829129741">
          <w:marLeft w:val="0"/>
          <w:marRight w:val="0"/>
          <w:marTop w:val="120"/>
          <w:marBottom w:val="0"/>
          <w:divBdr>
            <w:top w:val="none" w:sz="0" w:space="0" w:color="auto"/>
            <w:left w:val="none" w:sz="0" w:space="0" w:color="auto"/>
            <w:bottom w:val="none" w:sz="0" w:space="0" w:color="auto"/>
            <w:right w:val="none" w:sz="0" w:space="0" w:color="auto"/>
          </w:divBdr>
        </w:div>
      </w:divsChild>
    </w:div>
    <w:div w:id="2061438719">
      <w:bodyDiv w:val="1"/>
      <w:marLeft w:val="0"/>
      <w:marRight w:val="0"/>
      <w:marTop w:val="0"/>
      <w:marBottom w:val="0"/>
      <w:divBdr>
        <w:top w:val="none" w:sz="0" w:space="0" w:color="auto"/>
        <w:left w:val="none" w:sz="0" w:space="0" w:color="auto"/>
        <w:bottom w:val="none" w:sz="0" w:space="0" w:color="auto"/>
        <w:right w:val="none" w:sz="0" w:space="0" w:color="auto"/>
      </w:divBdr>
      <w:divsChild>
        <w:div w:id="869226532">
          <w:marLeft w:val="0"/>
          <w:marRight w:val="0"/>
          <w:marTop w:val="0"/>
          <w:marBottom w:val="0"/>
          <w:divBdr>
            <w:top w:val="none" w:sz="0" w:space="0" w:color="auto"/>
            <w:left w:val="none" w:sz="0" w:space="0" w:color="auto"/>
            <w:bottom w:val="none" w:sz="0" w:space="0" w:color="auto"/>
            <w:right w:val="none" w:sz="0" w:space="0" w:color="auto"/>
          </w:divBdr>
        </w:div>
        <w:div w:id="1558390738">
          <w:marLeft w:val="0"/>
          <w:marRight w:val="0"/>
          <w:marTop w:val="75"/>
          <w:marBottom w:val="0"/>
          <w:divBdr>
            <w:top w:val="none" w:sz="0" w:space="0" w:color="auto"/>
            <w:left w:val="none" w:sz="0" w:space="0" w:color="auto"/>
            <w:bottom w:val="none" w:sz="0" w:space="0" w:color="auto"/>
            <w:right w:val="none" w:sz="0" w:space="0" w:color="auto"/>
          </w:divBdr>
          <w:divsChild>
            <w:div w:id="529103826">
              <w:marLeft w:val="0"/>
              <w:marRight w:val="0"/>
              <w:marTop w:val="0"/>
              <w:marBottom w:val="120"/>
              <w:divBdr>
                <w:top w:val="none" w:sz="0" w:space="0" w:color="auto"/>
                <w:left w:val="none" w:sz="0" w:space="0" w:color="auto"/>
                <w:bottom w:val="none" w:sz="0" w:space="0" w:color="auto"/>
                <w:right w:val="none" w:sz="0" w:space="0" w:color="auto"/>
              </w:divBdr>
              <w:divsChild>
                <w:div w:id="1447382135">
                  <w:marLeft w:val="0"/>
                  <w:marRight w:val="0"/>
                  <w:marTop w:val="0"/>
                  <w:marBottom w:val="0"/>
                  <w:divBdr>
                    <w:top w:val="single" w:sz="6" w:space="7" w:color="E6E5E5"/>
                    <w:left w:val="single" w:sz="6" w:space="6" w:color="E6E5E5"/>
                    <w:bottom w:val="single" w:sz="6" w:space="7" w:color="E6E5E5"/>
                    <w:right w:val="single" w:sz="6" w:space="6" w:color="E6E5E5"/>
                  </w:divBdr>
                  <w:divsChild>
                    <w:div w:id="1921909909">
                      <w:marLeft w:val="0"/>
                      <w:marRight w:val="0"/>
                      <w:marTop w:val="0"/>
                      <w:marBottom w:val="0"/>
                      <w:divBdr>
                        <w:top w:val="none" w:sz="0" w:space="0" w:color="auto"/>
                        <w:left w:val="none" w:sz="0" w:space="0" w:color="auto"/>
                        <w:bottom w:val="none" w:sz="0" w:space="0" w:color="auto"/>
                        <w:right w:val="none" w:sz="0" w:space="0" w:color="auto"/>
                      </w:divBdr>
                      <w:divsChild>
                        <w:div w:id="196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1603">
      <w:bodyDiv w:val="1"/>
      <w:marLeft w:val="0"/>
      <w:marRight w:val="0"/>
      <w:marTop w:val="0"/>
      <w:marBottom w:val="0"/>
      <w:divBdr>
        <w:top w:val="none" w:sz="0" w:space="0" w:color="auto"/>
        <w:left w:val="none" w:sz="0" w:space="0" w:color="auto"/>
        <w:bottom w:val="none" w:sz="0" w:space="0" w:color="auto"/>
        <w:right w:val="none" w:sz="0" w:space="0" w:color="auto"/>
      </w:divBdr>
      <w:divsChild>
        <w:div w:id="261498880">
          <w:marLeft w:val="0"/>
          <w:marRight w:val="0"/>
          <w:marTop w:val="0"/>
          <w:marBottom w:val="0"/>
          <w:divBdr>
            <w:top w:val="none" w:sz="0" w:space="0" w:color="auto"/>
            <w:left w:val="none" w:sz="0" w:space="0" w:color="auto"/>
            <w:bottom w:val="none" w:sz="0" w:space="0" w:color="auto"/>
            <w:right w:val="none" w:sz="0" w:space="0" w:color="auto"/>
          </w:divBdr>
        </w:div>
        <w:div w:id="1077871960">
          <w:marLeft w:val="0"/>
          <w:marRight w:val="0"/>
          <w:marTop w:val="0"/>
          <w:marBottom w:val="0"/>
          <w:divBdr>
            <w:top w:val="none" w:sz="0" w:space="0" w:color="auto"/>
            <w:left w:val="none" w:sz="0" w:space="0" w:color="auto"/>
            <w:bottom w:val="none" w:sz="0" w:space="0" w:color="auto"/>
            <w:right w:val="none" w:sz="0" w:space="0" w:color="auto"/>
          </w:divBdr>
        </w:div>
        <w:div w:id="1155494339">
          <w:marLeft w:val="0"/>
          <w:marRight w:val="0"/>
          <w:marTop w:val="0"/>
          <w:marBottom w:val="0"/>
          <w:divBdr>
            <w:top w:val="none" w:sz="0" w:space="0" w:color="auto"/>
            <w:left w:val="none" w:sz="0" w:space="0" w:color="auto"/>
            <w:bottom w:val="none" w:sz="0" w:space="0" w:color="auto"/>
            <w:right w:val="none" w:sz="0" w:space="0" w:color="auto"/>
          </w:divBdr>
          <w:divsChild>
            <w:div w:id="614214561">
              <w:marLeft w:val="0"/>
              <w:marRight w:val="0"/>
              <w:marTop w:val="0"/>
              <w:marBottom w:val="0"/>
              <w:divBdr>
                <w:top w:val="none" w:sz="0" w:space="0" w:color="auto"/>
                <w:left w:val="none" w:sz="0" w:space="0" w:color="auto"/>
                <w:bottom w:val="none" w:sz="0" w:space="0" w:color="auto"/>
                <w:right w:val="none" w:sz="0" w:space="0" w:color="auto"/>
              </w:divBdr>
            </w:div>
          </w:divsChild>
        </w:div>
        <w:div w:id="1953317043">
          <w:marLeft w:val="0"/>
          <w:marRight w:val="0"/>
          <w:marTop w:val="0"/>
          <w:marBottom w:val="0"/>
          <w:divBdr>
            <w:top w:val="none" w:sz="0" w:space="0" w:color="auto"/>
            <w:left w:val="none" w:sz="0" w:space="0" w:color="auto"/>
            <w:bottom w:val="none" w:sz="0" w:space="0" w:color="auto"/>
            <w:right w:val="none" w:sz="0" w:space="0" w:color="auto"/>
          </w:divBdr>
        </w:div>
      </w:divsChild>
    </w:div>
    <w:div w:id="211578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studentaffairs.usc.edu/ssa/" TargetMode="External"/><Relationship Id="rId47" Type="http://schemas.openxmlformats.org/officeDocument/2006/relationships/hyperlink" Target="https://diversity.usc.edu/"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cebc4cw.org/" TargetMode="External"/><Relationship Id="rId21" Type="http://schemas.openxmlformats.org/officeDocument/2006/relationships/hyperlink" Target="http://www.bartleby.com/141/" TargetMode="External"/><Relationship Id="rId22" Type="http://schemas.openxmlformats.org/officeDocument/2006/relationships/hyperlink" Target="http://www.usc.edu/student-affairs/student-conduct/ug_plag.htm" TargetMode="External"/><Relationship Id="rId23" Type="http://schemas.openxmlformats.org/officeDocument/2006/relationships/hyperlink" Target="http://www.socialresearchmethods.net/kb/contents.php" TargetMode="External"/><Relationship Id="rId24" Type="http://schemas.openxmlformats.org/officeDocument/2006/relationships/hyperlink" Target="http://www.cebc4cw.org/" TargetMode="External"/><Relationship Id="rId25" Type="http://schemas.openxmlformats.org/officeDocument/2006/relationships/hyperlink" Target="https://hbr.org/video/3633937151001/the-explainer-big-data-and-analytics" TargetMode="External"/><Relationship Id="rId26" Type="http://schemas.openxmlformats.org/officeDocument/2006/relationships/hyperlink" Target="http://www.ted.com/talks/philip_evans_how_data_will_transform_business/transcript?language=en" TargetMode="External"/><Relationship Id="rId27" Type="http://schemas.openxmlformats.org/officeDocument/2006/relationships/hyperlink" Target="http://www.dataversity.net/category/data-topics/big-data/" TargetMode="External"/><Relationship Id="rId28" Type="http://schemas.openxmlformats.org/officeDocument/2006/relationships/hyperlink" Target="http://www.dataversity.net/category/data-topics/big-data/" TargetMode="External"/><Relationship Id="rId29" Type="http://schemas.openxmlformats.org/officeDocument/2006/relationships/hyperlink" Target="http://planetbigdat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martdatacollective.com/all/8731?ref=navbar" TargetMode="External"/><Relationship Id="rId31" Type="http://schemas.openxmlformats.org/officeDocument/2006/relationships/hyperlink" Target="http://smartdatacollective.com/all/8731?ref=navbar" TargetMode="External"/><Relationship Id="rId32" Type="http://schemas.openxmlformats.org/officeDocument/2006/relationships/hyperlink" Target="http://www.healthycity.org" TargetMode="Externa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hyperlink" Target="mailto:saraschw@usc.edu" TargetMode="External"/><Relationship Id="rId8" Type="http://schemas.openxmlformats.org/officeDocument/2006/relationships/header" Target="header1.xml"/><Relationship Id="rId33" Type="http://schemas.openxmlformats.org/officeDocument/2006/relationships/hyperlink" Target="http://www.thehealthcompass.org" TargetMode="External"/><Relationship Id="rId34" Type="http://schemas.openxmlformats.org/officeDocument/2006/relationships/hyperlink" Target="https://mangomap.com" TargetMode="External"/><Relationship Id="rId35" Type="http://schemas.openxmlformats.org/officeDocument/2006/relationships/hyperlink" Target="http://www.goldmansachs.com/our-thinking/trends-in-our-business/big-data.html?cid=PS_02_91_07_00_00_00_01" TargetMode="External"/><Relationship Id="rId36" Type="http://schemas.openxmlformats.org/officeDocument/2006/relationships/hyperlink" Target="http://www.societyconsulting.com/"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eval.org/" TargetMode="External"/><Relationship Id="rId15" Type="http://schemas.openxmlformats.org/officeDocument/2006/relationships/hyperlink" Target="http://www.thehealthcompass.org" TargetMode="External"/><Relationship Id="rId16" Type="http://schemas.openxmlformats.org/officeDocument/2006/relationships/hyperlink" Target="http://www.healthycity.org" TargetMode="External"/><Relationship Id="rId17" Type="http://schemas.openxmlformats.org/officeDocument/2006/relationships/hyperlink" Target="https://mangomap.com" TargetMode="External"/><Relationship Id="rId18" Type="http://schemas.openxmlformats.org/officeDocument/2006/relationships/hyperlink" Target="http://www.naswdc.org" TargetMode="External"/><Relationship Id="rId19" Type="http://schemas.openxmlformats.org/officeDocument/2006/relationships/hyperlink" Target="http://www.oup.com/us/companion.websites/9780195308068/EvalRes/?view=usa" TargetMode="External"/><Relationship Id="rId37" Type="http://schemas.openxmlformats.org/officeDocument/2006/relationships/hyperlink" Target="mailto:xxx@usc.edu" TargetMode="External"/><Relationship Id="rId38" Type="http://schemas.openxmlformats.org/officeDocument/2006/relationships/hyperlink" Target="https://policy.usc.edu/scampus-part-b/" TargetMode="External"/><Relationship Id="rId39" Type="http://schemas.openxmlformats.org/officeDocument/2006/relationships/hyperlink" Target="http://policy.usc.edu/scientific-misconduct/" TargetMode="External"/><Relationship Id="rId40" Type="http://schemas.openxmlformats.org/officeDocument/2006/relationships/hyperlink" Target="https://engemannshc.usc.edu/counseling/" TargetMode="External"/><Relationship Id="rId41" Type="http://schemas.openxmlformats.org/officeDocument/2006/relationships/hyperlink" Target="http://www.suicidepreventionlifeline.org/" TargetMode="External"/><Relationship Id="rId42" Type="http://schemas.openxmlformats.org/officeDocument/2006/relationships/hyperlink" Target="https://engemannshc.usc.edu/rsvp/" TargetMode="External"/><Relationship Id="rId43" Type="http://schemas.openxmlformats.org/officeDocument/2006/relationships/hyperlink" Target="http://sarc.usc.edu/" TargetMode="External"/><Relationship Id="rId44" Type="http://schemas.openxmlformats.org/officeDocument/2006/relationships/hyperlink" Target="https://equity.usc.edu/" TargetMode="External"/><Relationship Id="rId45" Type="http://schemas.openxmlformats.org/officeDocument/2006/relationships/hyperlink" Target="https://studentaffairs.usc.edu/bias-assessment-response-sup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6933</Words>
  <Characters>39522</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46363</CharactersWithSpaces>
  <SharedDoc>false</SharedDoc>
  <HLinks>
    <vt:vector size="216" baseType="variant">
      <vt:variant>
        <vt:i4>8060949</vt:i4>
      </vt:variant>
      <vt:variant>
        <vt:i4>105</vt:i4>
      </vt:variant>
      <vt:variant>
        <vt:i4>0</vt:i4>
      </vt:variant>
      <vt:variant>
        <vt:i4>5</vt:i4>
      </vt:variant>
      <vt:variant>
        <vt:lpwstr>mailto:mjune.wiley@usc.edu</vt:lpwstr>
      </vt:variant>
      <vt:variant>
        <vt:lpwstr/>
      </vt:variant>
      <vt:variant>
        <vt:i4>8192082</vt:i4>
      </vt:variant>
      <vt:variant>
        <vt:i4>102</vt:i4>
      </vt:variant>
      <vt:variant>
        <vt:i4>0</vt:i4>
      </vt:variant>
      <vt:variant>
        <vt:i4>5</vt:i4>
      </vt:variant>
      <vt:variant>
        <vt:lpwstr>mailto:rmaiden@usc.edu</vt:lpwstr>
      </vt:variant>
      <vt:variant>
        <vt:lpwstr/>
      </vt:variant>
      <vt:variant>
        <vt:i4>786468</vt:i4>
      </vt:variant>
      <vt:variant>
        <vt:i4>99</vt:i4>
      </vt:variant>
      <vt:variant>
        <vt:i4>0</vt:i4>
      </vt:variant>
      <vt:variant>
        <vt:i4>5</vt:i4>
      </vt:variant>
      <vt:variant>
        <vt:lpwstr>mailto:tyanpark@usc.edu</vt:lpwstr>
      </vt:variant>
      <vt:variant>
        <vt:lpwstr/>
      </vt:variant>
      <vt:variant>
        <vt:i4>1114176</vt:i4>
      </vt:variant>
      <vt:variant>
        <vt:i4>96</vt:i4>
      </vt:variant>
      <vt:variant>
        <vt:i4>0</vt:i4>
      </vt:variant>
      <vt:variant>
        <vt:i4>5</vt:i4>
      </vt:variant>
      <vt:variant>
        <vt:lpwstr>https://trojansalert.usc.edu/</vt:lpwstr>
      </vt:variant>
      <vt:variant>
        <vt:lpwstr/>
      </vt:variant>
      <vt:variant>
        <vt:i4>6094855</vt:i4>
      </vt:variant>
      <vt:variant>
        <vt:i4>93</vt:i4>
      </vt:variant>
      <vt:variant>
        <vt:i4>0</vt:i4>
      </vt:variant>
      <vt:variant>
        <vt:i4>5</vt:i4>
      </vt:variant>
      <vt:variant>
        <vt:lpwstr>http://emergency.usc.edu/</vt:lpwstr>
      </vt:variant>
      <vt:variant>
        <vt:lpwstr/>
      </vt:variant>
      <vt:variant>
        <vt:i4>6094855</vt:i4>
      </vt:variant>
      <vt:variant>
        <vt:i4>90</vt:i4>
      </vt:variant>
      <vt:variant>
        <vt:i4>0</vt:i4>
      </vt:variant>
      <vt:variant>
        <vt:i4>5</vt:i4>
      </vt:variant>
      <vt:variant>
        <vt:lpwstr>http://emergency.usc.edu/</vt:lpwstr>
      </vt:variant>
      <vt:variant>
        <vt:lpwstr/>
      </vt:variant>
      <vt:variant>
        <vt:i4>5177455</vt:i4>
      </vt:variant>
      <vt:variant>
        <vt:i4>87</vt:i4>
      </vt:variant>
      <vt:variant>
        <vt:i4>0</vt:i4>
      </vt:variant>
      <vt:variant>
        <vt:i4>5</vt:i4>
      </vt:variant>
      <vt:variant>
        <vt:lpwstr>http://sait.usc.edu/academicsupport/centerprograms/dsp/home_index.html</vt:lpwstr>
      </vt:variant>
      <vt:variant>
        <vt:lpwstr/>
      </vt:variant>
      <vt:variant>
        <vt:i4>8126563</vt:i4>
      </vt:variant>
      <vt:variant>
        <vt:i4>84</vt:i4>
      </vt:variant>
      <vt:variant>
        <vt:i4>0</vt:i4>
      </vt:variant>
      <vt:variant>
        <vt:i4>5</vt:i4>
      </vt:variant>
      <vt:variant>
        <vt:lpwstr>http://dornsife.usc.edu/ali</vt:lpwstr>
      </vt:variant>
      <vt:variant>
        <vt:lpwstr/>
      </vt:variant>
      <vt:variant>
        <vt:i4>1703995</vt:i4>
      </vt:variant>
      <vt:variant>
        <vt:i4>81</vt:i4>
      </vt:variant>
      <vt:variant>
        <vt:i4>0</vt:i4>
      </vt:variant>
      <vt:variant>
        <vt:i4>5</vt:i4>
      </vt:variant>
      <vt:variant>
        <vt:lpwstr>mailto:sarc@usc.edu</vt:lpwstr>
      </vt:variant>
      <vt:variant>
        <vt:lpwstr/>
      </vt:variant>
      <vt:variant>
        <vt:i4>2687032</vt:i4>
      </vt:variant>
      <vt:variant>
        <vt:i4>78</vt:i4>
      </vt:variant>
      <vt:variant>
        <vt:i4>0</vt:i4>
      </vt:variant>
      <vt:variant>
        <vt:i4>5</vt:i4>
      </vt:variant>
      <vt:variant>
        <vt:lpwstr>http://www.usc.edu/student-affairs/cwm/</vt:lpwstr>
      </vt:variant>
      <vt:variant>
        <vt:lpwstr/>
      </vt:variant>
      <vt:variant>
        <vt:i4>7274547</vt:i4>
      </vt:variant>
      <vt:variant>
        <vt:i4>75</vt:i4>
      </vt:variant>
      <vt:variant>
        <vt:i4>0</vt:i4>
      </vt:variant>
      <vt:variant>
        <vt:i4>5</vt:i4>
      </vt:variant>
      <vt:variant>
        <vt:lpwstr>http://capsnet.usc.edu/department/department-public-safety/online-forms/contact-us</vt:lpwstr>
      </vt:variant>
      <vt:variant>
        <vt:lpwstr/>
      </vt:variant>
      <vt:variant>
        <vt:i4>7798894</vt:i4>
      </vt:variant>
      <vt:variant>
        <vt:i4>72</vt:i4>
      </vt:variant>
      <vt:variant>
        <vt:i4>0</vt:i4>
      </vt:variant>
      <vt:variant>
        <vt:i4>5</vt:i4>
      </vt:variant>
      <vt:variant>
        <vt:lpwstr>http://equity.usc.edu/</vt:lpwstr>
      </vt:variant>
      <vt:variant>
        <vt:lpwstr/>
      </vt:variant>
      <vt:variant>
        <vt:i4>4325452</vt:i4>
      </vt:variant>
      <vt:variant>
        <vt:i4>69</vt:i4>
      </vt:variant>
      <vt:variant>
        <vt:i4>0</vt:i4>
      </vt:variant>
      <vt:variant>
        <vt:i4>5</vt:i4>
      </vt:variant>
      <vt:variant>
        <vt:lpwstr>http://policy.usc.edu/scientific-misconduct/</vt:lpwstr>
      </vt:variant>
      <vt:variant>
        <vt:lpwstr/>
      </vt:variant>
      <vt:variant>
        <vt:i4>2752631</vt:i4>
      </vt:variant>
      <vt:variant>
        <vt:i4>66</vt:i4>
      </vt:variant>
      <vt:variant>
        <vt:i4>0</vt:i4>
      </vt:variant>
      <vt:variant>
        <vt:i4>5</vt:i4>
      </vt:variant>
      <vt:variant>
        <vt:lpwstr>https://scampus.usc.edu/1100-behavior-violating-university-standards-and-appropriate-sanctions/</vt:lpwstr>
      </vt:variant>
      <vt:variant>
        <vt:lpwstr/>
      </vt:variant>
      <vt:variant>
        <vt:i4>786468</vt:i4>
      </vt:variant>
      <vt:variant>
        <vt:i4>63</vt:i4>
      </vt:variant>
      <vt:variant>
        <vt:i4>0</vt:i4>
      </vt:variant>
      <vt:variant>
        <vt:i4>5</vt:i4>
      </vt:variant>
      <vt:variant>
        <vt:lpwstr>mailto:tyanpark@usc.edu</vt:lpwstr>
      </vt:variant>
      <vt:variant>
        <vt:lpwstr/>
      </vt:variant>
      <vt:variant>
        <vt:i4>7077933</vt:i4>
      </vt:variant>
      <vt:variant>
        <vt:i4>60</vt:i4>
      </vt:variant>
      <vt:variant>
        <vt:i4>0</vt:i4>
      </vt:variant>
      <vt:variant>
        <vt:i4>5</vt:i4>
      </vt:variant>
      <vt:variant>
        <vt:lpwstr>http://www.cqaimh.org/quality.html</vt:lpwstr>
      </vt:variant>
      <vt:variant>
        <vt:lpwstr/>
      </vt:variant>
      <vt:variant>
        <vt:i4>3670054</vt:i4>
      </vt:variant>
      <vt:variant>
        <vt:i4>57</vt:i4>
      </vt:variant>
      <vt:variant>
        <vt:i4>0</vt:i4>
      </vt:variant>
      <vt:variant>
        <vt:i4>5</vt:i4>
      </vt:variant>
      <vt:variant>
        <vt:lpwstr>http://www.integration.samhsa.gov/clinical-practice/screening-tools</vt:lpwstr>
      </vt:variant>
      <vt:variant>
        <vt:lpwstr/>
      </vt:variant>
      <vt:variant>
        <vt:i4>3145827</vt:i4>
      </vt:variant>
      <vt:variant>
        <vt:i4>54</vt:i4>
      </vt:variant>
      <vt:variant>
        <vt:i4>0</vt:i4>
      </vt:variant>
      <vt:variant>
        <vt:i4>5</vt:i4>
      </vt:variant>
      <vt:variant>
        <vt:lpwstr>http://dx.doi.org/10.1093/fampra/cmq080</vt:lpwstr>
      </vt:variant>
      <vt:variant>
        <vt:lpwstr/>
      </vt:variant>
      <vt:variant>
        <vt:i4>4456541</vt:i4>
      </vt:variant>
      <vt:variant>
        <vt:i4>51</vt:i4>
      </vt:variant>
      <vt:variant>
        <vt:i4>0</vt:i4>
      </vt:variant>
      <vt:variant>
        <vt:i4>5</vt:i4>
      </vt:variant>
      <vt:variant>
        <vt:lpwstr>http://www.rand.org/</vt:lpwstr>
      </vt:variant>
      <vt:variant>
        <vt:lpwstr/>
      </vt:variant>
      <vt:variant>
        <vt:i4>6225936</vt:i4>
      </vt:variant>
      <vt:variant>
        <vt:i4>48</vt:i4>
      </vt:variant>
      <vt:variant>
        <vt:i4>0</vt:i4>
      </vt:variant>
      <vt:variant>
        <vt:i4>5</vt:i4>
      </vt:variant>
      <vt:variant>
        <vt:lpwstr>http://www.nhats.org/</vt:lpwstr>
      </vt:variant>
      <vt:variant>
        <vt:lpwstr/>
      </vt:variant>
      <vt:variant>
        <vt:i4>983107</vt:i4>
      </vt:variant>
      <vt:variant>
        <vt:i4>45</vt:i4>
      </vt:variant>
      <vt:variant>
        <vt:i4>0</vt:i4>
      </vt:variant>
      <vt:variant>
        <vt:i4>5</vt:i4>
      </vt:variant>
      <vt:variant>
        <vt:lpwstr>http://www.ncea.aoa.gov/</vt:lpwstr>
      </vt:variant>
      <vt:variant>
        <vt:lpwstr/>
      </vt:variant>
      <vt:variant>
        <vt:i4>5570643</vt:i4>
      </vt:variant>
      <vt:variant>
        <vt:i4>42</vt:i4>
      </vt:variant>
      <vt:variant>
        <vt:i4>0</vt:i4>
      </vt:variant>
      <vt:variant>
        <vt:i4>5</vt:i4>
      </vt:variant>
      <vt:variant>
        <vt:lpwstr>http://www.cdc.gov/aging/</vt:lpwstr>
      </vt:variant>
      <vt:variant>
        <vt:lpwstr/>
      </vt:variant>
      <vt:variant>
        <vt:i4>4456532</vt:i4>
      </vt:variant>
      <vt:variant>
        <vt:i4>39</vt:i4>
      </vt:variant>
      <vt:variant>
        <vt:i4>0</vt:i4>
      </vt:variant>
      <vt:variant>
        <vt:i4>5</vt:i4>
      </vt:variant>
      <vt:variant>
        <vt:lpwstr>http://www.norc.org/</vt:lpwstr>
      </vt:variant>
      <vt:variant>
        <vt:lpwstr/>
      </vt:variant>
      <vt:variant>
        <vt:i4>3342399</vt:i4>
      </vt:variant>
      <vt:variant>
        <vt:i4>36</vt:i4>
      </vt:variant>
      <vt:variant>
        <vt:i4>0</vt:i4>
      </vt:variant>
      <vt:variant>
        <vt:i4>5</vt:i4>
      </vt:variant>
      <vt:variant>
        <vt:lpwstr>http://www.nia.nih.gov/</vt:lpwstr>
      </vt:variant>
      <vt:variant>
        <vt:lpwstr/>
      </vt:variant>
      <vt:variant>
        <vt:i4>6946862</vt:i4>
      </vt:variant>
      <vt:variant>
        <vt:i4>33</vt:i4>
      </vt:variant>
      <vt:variant>
        <vt:i4>0</vt:i4>
      </vt:variant>
      <vt:variant>
        <vt:i4>5</vt:i4>
      </vt:variant>
      <vt:variant>
        <vt:lpwstr>http://rsw.sagepub.com.libproxy.usc.edu/content/early/2014/12/15/1049731514563578.full.pdf+html</vt:lpwstr>
      </vt:variant>
      <vt:variant>
        <vt:lpwstr/>
      </vt:variant>
      <vt:variant>
        <vt:i4>6815800</vt:i4>
      </vt:variant>
      <vt:variant>
        <vt:i4>30</vt:i4>
      </vt:variant>
      <vt:variant>
        <vt:i4>0</vt:i4>
      </vt:variant>
      <vt:variant>
        <vt:i4>5</vt:i4>
      </vt:variant>
      <vt:variant>
        <vt:lpwstr>http://healthyamericans.org/assets/files/Prevention Recommendations for Aging Populations2.pdf</vt:lpwstr>
      </vt:variant>
      <vt:variant>
        <vt:lpwstr/>
      </vt:variant>
      <vt:variant>
        <vt:i4>6619232</vt:i4>
      </vt:variant>
      <vt:variant>
        <vt:i4>27</vt:i4>
      </vt:variant>
      <vt:variant>
        <vt:i4>0</vt:i4>
      </vt:variant>
      <vt:variant>
        <vt:i4>5</vt:i4>
      </vt:variant>
      <vt:variant>
        <vt:lpwstr>http://sowk.wordpress.com/</vt:lpwstr>
      </vt:variant>
      <vt:variant>
        <vt:lpwstr/>
      </vt:variant>
      <vt:variant>
        <vt:i4>4980807</vt:i4>
      </vt:variant>
      <vt:variant>
        <vt:i4>24</vt:i4>
      </vt:variant>
      <vt:variant>
        <vt:i4>0</vt:i4>
      </vt:variant>
      <vt:variant>
        <vt:i4>5</vt:i4>
      </vt:variant>
      <vt:variant>
        <vt:lpwstr>http://www.oup.com/us/companion.websites/9780195308068/EvalRes/?view=usa</vt:lpwstr>
      </vt:variant>
      <vt:variant>
        <vt:lpwstr/>
      </vt:variant>
      <vt:variant>
        <vt:i4>65606</vt:i4>
      </vt:variant>
      <vt:variant>
        <vt:i4>21</vt:i4>
      </vt:variant>
      <vt:variant>
        <vt:i4>0</vt:i4>
      </vt:variant>
      <vt:variant>
        <vt:i4>5</vt:i4>
      </vt:variant>
      <vt:variant>
        <vt:lpwstr>http://www.nimh.nih.gov/</vt:lpwstr>
      </vt:variant>
      <vt:variant>
        <vt:lpwstr/>
      </vt:variant>
      <vt:variant>
        <vt:i4>6094850</vt:i4>
      </vt:variant>
      <vt:variant>
        <vt:i4>18</vt:i4>
      </vt:variant>
      <vt:variant>
        <vt:i4>0</vt:i4>
      </vt:variant>
      <vt:variant>
        <vt:i4>5</vt:i4>
      </vt:variant>
      <vt:variant>
        <vt:lpwstr>http://www.guideline.gov/</vt:lpwstr>
      </vt:variant>
      <vt:variant>
        <vt:lpwstr/>
      </vt:variant>
      <vt:variant>
        <vt:i4>4456539</vt:i4>
      </vt:variant>
      <vt:variant>
        <vt:i4>15</vt:i4>
      </vt:variant>
      <vt:variant>
        <vt:i4>0</vt:i4>
      </vt:variant>
      <vt:variant>
        <vt:i4>5</vt:i4>
      </vt:variant>
      <vt:variant>
        <vt:lpwstr>http://www.cochrane.org/</vt:lpwstr>
      </vt:variant>
      <vt:variant>
        <vt:lpwstr/>
      </vt:variant>
      <vt:variant>
        <vt:i4>4456476</vt:i4>
      </vt:variant>
      <vt:variant>
        <vt:i4>12</vt:i4>
      </vt:variant>
      <vt:variant>
        <vt:i4>0</vt:i4>
      </vt:variant>
      <vt:variant>
        <vt:i4>5</vt:i4>
      </vt:variant>
      <vt:variant>
        <vt:lpwstr>http://www.campbellcollaboration.org/</vt:lpwstr>
      </vt:variant>
      <vt:variant>
        <vt:lpwstr/>
      </vt:variant>
      <vt:variant>
        <vt:i4>2293884</vt:i4>
      </vt:variant>
      <vt:variant>
        <vt:i4>9</vt:i4>
      </vt:variant>
      <vt:variant>
        <vt:i4>0</vt:i4>
      </vt:variant>
      <vt:variant>
        <vt:i4>5</vt:i4>
      </vt:variant>
      <vt:variant>
        <vt:lpwstr>http://www.apa.org/</vt:lpwstr>
      </vt:variant>
      <vt:variant>
        <vt:lpwstr/>
      </vt:variant>
      <vt:variant>
        <vt:i4>8126576</vt:i4>
      </vt:variant>
      <vt:variant>
        <vt:i4>6</vt:i4>
      </vt:variant>
      <vt:variant>
        <vt:i4>0</vt:i4>
      </vt:variant>
      <vt:variant>
        <vt:i4>5</vt:i4>
      </vt:variant>
      <vt:variant>
        <vt:lpwstr>http://www.psych.org/psych_pract/treatg/pg/prac_guide.cfm</vt:lpwstr>
      </vt:variant>
      <vt:variant>
        <vt:lpwstr/>
      </vt:variant>
      <vt:variant>
        <vt:i4>6029378</vt:i4>
      </vt:variant>
      <vt:variant>
        <vt:i4>3</vt:i4>
      </vt:variant>
      <vt:variant>
        <vt:i4>0</vt:i4>
      </vt:variant>
      <vt:variant>
        <vt:i4>5</vt:i4>
      </vt:variant>
      <vt:variant>
        <vt:lpwstr>http://www.eval.org/</vt:lpwstr>
      </vt:variant>
      <vt:variant>
        <vt:lpwstr/>
      </vt:variant>
      <vt:variant>
        <vt:i4>5636184</vt:i4>
      </vt:variant>
      <vt:variant>
        <vt:i4>0</vt:i4>
      </vt:variant>
      <vt:variant>
        <vt:i4>0</vt:i4>
      </vt:variant>
      <vt:variant>
        <vt:i4>5</vt:i4>
      </vt:variant>
      <vt:variant>
        <vt:lpwstr>http://www.ahrq.gov/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Customer</dc:creator>
  <cp:keywords>Syllabus;guide</cp:keywords>
  <cp:lastModifiedBy>sara.laura.schwartz@gmail.com</cp:lastModifiedBy>
  <cp:revision>4</cp:revision>
  <cp:lastPrinted>2016-01-12T02:47:00Z</cp:lastPrinted>
  <dcterms:created xsi:type="dcterms:W3CDTF">2018-01-03T21:40:00Z</dcterms:created>
  <dcterms:modified xsi:type="dcterms:W3CDTF">2018-01-03T21:54:00Z</dcterms:modified>
</cp:coreProperties>
</file>