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83D26" w14:textId="77777777" w:rsidR="00AD77F4" w:rsidRPr="002B04BF" w:rsidRDefault="00AD77F4">
      <w:pPr>
        <w:rPr>
          <w:rFonts w:ascii="Times New Roman" w:eastAsia="Times New Roman" w:hAnsi="Times New Roman"/>
        </w:rPr>
      </w:pPr>
      <w:r w:rsidRPr="002B04BF">
        <w:rPr>
          <w:rFonts w:ascii="Times New Roman" w:eastAsia="Times New Roman" w:hAnsi="Times New Roman"/>
          <w:b/>
        </w:rPr>
        <w:t>PHIL 426      Twentieth</w:t>
      </w:r>
      <w:r w:rsidRPr="002B04BF">
        <w:rPr>
          <w:rFonts w:ascii="Times New Roman" w:eastAsia="Times New Roman" w:hAnsi="Times New Roman"/>
          <w:b/>
          <w:vertAlign w:val="superscript"/>
        </w:rPr>
        <w:t>-</w:t>
      </w:r>
      <w:r w:rsidRPr="002B04BF">
        <w:rPr>
          <w:rFonts w:ascii="Times New Roman" w:eastAsia="Times New Roman" w:hAnsi="Times New Roman"/>
          <w:b/>
        </w:rPr>
        <w:t xml:space="preserve">Century Continental Philosophy      </w:t>
      </w:r>
      <w:r w:rsidR="000B62E0" w:rsidRPr="002B04BF">
        <w:rPr>
          <w:rFonts w:ascii="Times New Roman" w:eastAsia="Times New Roman" w:hAnsi="Times New Roman"/>
        </w:rPr>
        <w:t xml:space="preserve"> Spring 2018</w:t>
      </w:r>
    </w:p>
    <w:p w14:paraId="5ABEA7D4" w14:textId="77777777" w:rsidR="00AD77F4" w:rsidRPr="002B04BF" w:rsidRDefault="00AD77F4">
      <w:pPr>
        <w:rPr>
          <w:rFonts w:ascii="Times New Roman" w:eastAsia="Times New Roman" w:hAnsi="Times New Roman"/>
        </w:rPr>
      </w:pPr>
      <w:r w:rsidRPr="002B04BF">
        <w:rPr>
          <w:rFonts w:ascii="Times New Roman" w:eastAsia="Times New Roman" w:hAnsi="Times New Roman"/>
        </w:rPr>
        <w:t>Course #</w:t>
      </w:r>
      <w:r w:rsidR="000B62E0" w:rsidRPr="002B04BF">
        <w:rPr>
          <w:rFonts w:ascii="Times New Roman" w:hAnsi="Times New Roman"/>
        </w:rPr>
        <w:t>49547</w:t>
      </w:r>
      <w:r w:rsidRPr="002B04BF">
        <w:rPr>
          <w:rFonts w:ascii="Times New Roman" w:hAnsi="Times New Roman"/>
        </w:rPr>
        <w:t xml:space="preserve">R    </w:t>
      </w:r>
      <w:r w:rsidR="000B62E0" w:rsidRPr="002B04BF">
        <w:rPr>
          <w:rFonts w:ascii="Times New Roman" w:hAnsi="Times New Roman"/>
        </w:rPr>
        <w:t>TuTh 12:30-1:50 p.m.</w:t>
      </w:r>
      <w:r w:rsidRPr="002B04BF">
        <w:rPr>
          <w:rFonts w:ascii="Times New Roman" w:hAnsi="Times New Roman"/>
        </w:rPr>
        <w:t xml:space="preserve">     </w:t>
      </w:r>
      <w:r w:rsidR="000B62E0" w:rsidRPr="002B04BF">
        <w:rPr>
          <w:rFonts w:ascii="Times New Roman" w:hAnsi="Times New Roman"/>
        </w:rPr>
        <w:t>VKC 155</w:t>
      </w:r>
    </w:p>
    <w:p w14:paraId="6264504E" w14:textId="0BF58757" w:rsidR="00D33F42" w:rsidRPr="002B04BF" w:rsidRDefault="00AD77F4" w:rsidP="003B3A11">
      <w:pPr>
        <w:rPr>
          <w:rFonts w:ascii="Times New Roman" w:eastAsia="Times New Roman" w:hAnsi="Times New Roman"/>
        </w:rPr>
      </w:pPr>
      <w:r w:rsidRPr="002B04BF">
        <w:rPr>
          <w:rFonts w:ascii="Times New Roman" w:eastAsia="Times New Roman" w:hAnsi="Times New Roman"/>
        </w:rPr>
        <w:t xml:space="preserve">Professor Edwin McCann, </w:t>
      </w:r>
      <w:r w:rsidR="003B3A11" w:rsidRPr="002B04BF">
        <w:rPr>
          <w:rFonts w:ascii="Times New Roman" w:eastAsia="Times New Roman" w:hAnsi="Times New Roman"/>
        </w:rPr>
        <w:t>MHP-205F, mccann@usc.edu</w:t>
      </w:r>
    </w:p>
    <w:p w14:paraId="72B97C65" w14:textId="77777777" w:rsidR="003B3A11" w:rsidRPr="002B04BF" w:rsidRDefault="00D33F42">
      <w:pPr>
        <w:rPr>
          <w:rFonts w:ascii="Times New Roman" w:eastAsia="Times New Roman" w:hAnsi="Times New Roman"/>
        </w:rPr>
      </w:pPr>
      <w:r w:rsidRPr="002B04BF">
        <w:rPr>
          <w:rFonts w:ascii="Times New Roman" w:eastAsia="Times New Roman" w:hAnsi="Times New Roman"/>
        </w:rPr>
        <w:tab/>
      </w:r>
    </w:p>
    <w:p w14:paraId="3D69ACC2" w14:textId="02016E6A" w:rsidR="00D33F42" w:rsidRPr="002B04BF" w:rsidRDefault="003B3A11">
      <w:pPr>
        <w:rPr>
          <w:rFonts w:ascii="Times New Roman" w:eastAsia="Times New Roman" w:hAnsi="Times New Roman"/>
        </w:rPr>
      </w:pPr>
      <w:r w:rsidRPr="002B04BF">
        <w:rPr>
          <w:rFonts w:ascii="Times New Roman" w:eastAsia="Times New Roman" w:hAnsi="Times New Roman"/>
        </w:rPr>
        <w:t>O</w:t>
      </w:r>
      <w:r w:rsidR="00D33F42" w:rsidRPr="002B04BF">
        <w:rPr>
          <w:rFonts w:ascii="Times New Roman" w:eastAsia="Times New Roman" w:hAnsi="Times New Roman"/>
        </w:rPr>
        <w:t xml:space="preserve">ffice hours:  Tuesdays </w:t>
      </w:r>
      <w:r w:rsidRPr="002B04BF">
        <w:rPr>
          <w:rFonts w:ascii="Times New Roman" w:eastAsia="Times New Roman" w:hAnsi="Times New Roman"/>
        </w:rPr>
        <w:t>and Thursdays11:15 a.m. to 12:30 p.m., and by appointment.</w:t>
      </w:r>
    </w:p>
    <w:p w14:paraId="1A1561F3" w14:textId="77777777" w:rsidR="00D33F42" w:rsidRPr="002B04BF" w:rsidRDefault="00D33F42">
      <w:pPr>
        <w:rPr>
          <w:rFonts w:ascii="Times New Roman" w:hAnsi="Times New Roman"/>
        </w:rPr>
      </w:pPr>
    </w:p>
    <w:p w14:paraId="415B6817" w14:textId="77777777" w:rsidR="00D33F42" w:rsidRPr="002B04BF" w:rsidRDefault="00D33F42">
      <w:pPr>
        <w:rPr>
          <w:rFonts w:ascii="Times New Roman" w:hAnsi="Times New Roman"/>
        </w:rPr>
      </w:pPr>
      <w:r w:rsidRPr="002B04BF">
        <w:rPr>
          <w:rFonts w:ascii="Times New Roman" w:hAnsi="Times New Roman"/>
        </w:rPr>
        <w:t>Catalogue description: Main philosophers and movements from 1900, including the major developments within phenomenology and existentialism, the emergence of structuralism and hermeneutics.</w:t>
      </w:r>
    </w:p>
    <w:p w14:paraId="6AB518C3" w14:textId="77777777" w:rsidR="00D33F42" w:rsidRPr="002B04BF" w:rsidRDefault="00D33F42">
      <w:pPr>
        <w:rPr>
          <w:rFonts w:ascii="Times New Roman" w:hAnsi="Times New Roman"/>
        </w:rPr>
      </w:pPr>
    </w:p>
    <w:p w14:paraId="4083EBF3" w14:textId="77777777" w:rsidR="00D33F42" w:rsidRPr="002B04BF" w:rsidRDefault="0033631D">
      <w:pPr>
        <w:rPr>
          <w:rFonts w:ascii="Times New Roman" w:hAnsi="Times New Roman"/>
        </w:rPr>
      </w:pPr>
      <w:r w:rsidRPr="002B04BF">
        <w:rPr>
          <w:rFonts w:ascii="Times New Roman" w:hAnsi="Times New Roman"/>
        </w:rPr>
        <w:t>Fuller description:  w</w:t>
      </w:r>
      <w:r w:rsidR="00D33F42" w:rsidRPr="002B04BF">
        <w:rPr>
          <w:rFonts w:ascii="Times New Roman" w:hAnsi="Times New Roman"/>
        </w:rPr>
        <w:t xml:space="preserve">e will trace the development in the course of the twentieth century of the main lines of continental philosophical thought out of its basis in the phenomenology of Edmund Husserl.  The overall history of philosophy in the twentieth century is, somewhat simplistically but in broad terms accurately, depicted as divided between two traditions developing almost entirely independently of one another, namely, Continental philosophy and Analytic or Anglo-American philosophy.  The former is best seen as building on the work of Edmund Husserl, the latter upon the work of Husserl’s near contemporary, Gottlob Frege.  Interestingly, Frege and Husserl engaged in substantive and important exchanges; but since that time the two traditions have largely disregarded, and even shunned, one another.  </w:t>
      </w:r>
    </w:p>
    <w:p w14:paraId="1FFF8D77" w14:textId="77777777" w:rsidR="00D33F42" w:rsidRPr="002B04BF" w:rsidRDefault="00D33F42">
      <w:pPr>
        <w:rPr>
          <w:rFonts w:ascii="Times New Roman" w:hAnsi="Times New Roman"/>
        </w:rPr>
      </w:pPr>
    </w:p>
    <w:p w14:paraId="7CDD3B06" w14:textId="43B50A87" w:rsidR="00D33F42" w:rsidRPr="002B04BF" w:rsidRDefault="00D33F42">
      <w:pPr>
        <w:rPr>
          <w:rFonts w:ascii="Times New Roman" w:hAnsi="Times New Roman"/>
        </w:rPr>
      </w:pPr>
      <w:r w:rsidRPr="002B04BF">
        <w:rPr>
          <w:rFonts w:ascii="Times New Roman" w:hAnsi="Times New Roman"/>
        </w:rPr>
        <w:t xml:space="preserve">We will first familiarize ourselves with the main points of Husserl’s classic formulation of transcendental phenomenology in his 1913 book </w:t>
      </w:r>
      <w:r w:rsidRPr="002B04BF">
        <w:rPr>
          <w:rFonts w:ascii="Times New Roman" w:hAnsi="Times New Roman"/>
          <w:i/>
        </w:rPr>
        <w:t>Ideas:  General Introduction to Pure Phenomenology</w:t>
      </w:r>
      <w:r w:rsidRPr="002B04BF">
        <w:rPr>
          <w:rFonts w:ascii="Times New Roman" w:hAnsi="Times New Roman"/>
        </w:rPr>
        <w:t>.  This is a fundamental starting point for the major existentialist philosophers Martin Heidegger (</w:t>
      </w:r>
      <w:r w:rsidRPr="002B04BF">
        <w:rPr>
          <w:rFonts w:ascii="Times New Roman" w:hAnsi="Times New Roman"/>
          <w:i/>
        </w:rPr>
        <w:t>Being and Time</w:t>
      </w:r>
      <w:r w:rsidR="0083521A" w:rsidRPr="002B04BF">
        <w:rPr>
          <w:rFonts w:ascii="Times New Roman" w:hAnsi="Times New Roman"/>
        </w:rPr>
        <w:t xml:space="preserve">, 1926), </w:t>
      </w:r>
      <w:r w:rsidRPr="002B04BF">
        <w:rPr>
          <w:rFonts w:ascii="Times New Roman" w:hAnsi="Times New Roman"/>
        </w:rPr>
        <w:t xml:space="preserve">Jean-Paul Sartre, </w:t>
      </w:r>
      <w:r w:rsidR="0083521A" w:rsidRPr="002B04BF">
        <w:rPr>
          <w:rFonts w:ascii="Times New Roman" w:hAnsi="Times New Roman"/>
        </w:rPr>
        <w:t>(</w:t>
      </w:r>
      <w:r w:rsidRPr="002B04BF">
        <w:rPr>
          <w:rFonts w:ascii="Times New Roman" w:hAnsi="Times New Roman"/>
          <w:i/>
        </w:rPr>
        <w:t>Being and Nothingness:  An Essay in Phenomenological Ontology</w:t>
      </w:r>
      <w:r w:rsidR="0083521A" w:rsidRPr="002B04BF">
        <w:rPr>
          <w:rFonts w:ascii="Times New Roman" w:hAnsi="Times New Roman"/>
        </w:rPr>
        <w:t xml:space="preserve">, </w:t>
      </w:r>
      <w:r w:rsidRPr="002B04BF">
        <w:rPr>
          <w:rFonts w:ascii="Times New Roman" w:hAnsi="Times New Roman"/>
        </w:rPr>
        <w:t xml:space="preserve">1943), and </w:t>
      </w:r>
      <w:r w:rsidR="0083521A" w:rsidRPr="002B04BF">
        <w:rPr>
          <w:rFonts w:ascii="Times New Roman" w:hAnsi="Times New Roman"/>
        </w:rPr>
        <w:t>Simone de Beauvoir (</w:t>
      </w:r>
      <w:r w:rsidR="0083521A" w:rsidRPr="002B04BF">
        <w:rPr>
          <w:rFonts w:ascii="Times New Roman" w:hAnsi="Times New Roman"/>
          <w:i/>
        </w:rPr>
        <w:t xml:space="preserve">The Ethics of Ambiguity </w:t>
      </w:r>
      <w:r w:rsidR="0083521A" w:rsidRPr="002B04BF">
        <w:rPr>
          <w:rFonts w:ascii="Times New Roman" w:hAnsi="Times New Roman"/>
        </w:rPr>
        <w:t xml:space="preserve">(1947) and </w:t>
      </w:r>
      <w:r w:rsidR="0083521A" w:rsidRPr="002B04BF">
        <w:rPr>
          <w:rFonts w:ascii="Times New Roman" w:hAnsi="Times New Roman"/>
          <w:i/>
        </w:rPr>
        <w:t xml:space="preserve">The Second Sex </w:t>
      </w:r>
      <w:r w:rsidR="0083521A" w:rsidRPr="002B04BF">
        <w:rPr>
          <w:rFonts w:ascii="Times New Roman" w:hAnsi="Times New Roman"/>
        </w:rPr>
        <w:t xml:space="preserve">(1949). </w:t>
      </w:r>
      <w:r w:rsidRPr="002B04BF">
        <w:rPr>
          <w:rFonts w:ascii="Times New Roman" w:hAnsi="Times New Roman"/>
        </w:rPr>
        <w:t xml:space="preserve">Tracing the development of this line of thinking, which will take up the bulk of the course, will be organized chronologically; after studying Heidegger’s </w:t>
      </w:r>
      <w:r w:rsidRPr="002B04BF">
        <w:rPr>
          <w:rFonts w:ascii="Times New Roman" w:hAnsi="Times New Roman"/>
          <w:i/>
        </w:rPr>
        <w:t>Being and Time</w:t>
      </w:r>
      <w:r w:rsidRPr="002B04BF">
        <w:rPr>
          <w:rFonts w:ascii="Times New Roman" w:hAnsi="Times New Roman"/>
        </w:rPr>
        <w:t xml:space="preserve"> we will </w:t>
      </w:r>
      <w:r w:rsidR="00BF1C6E" w:rsidRPr="002B04BF">
        <w:rPr>
          <w:rFonts w:ascii="Times New Roman" w:hAnsi="Times New Roman"/>
        </w:rPr>
        <w:t>read some selections from</w:t>
      </w:r>
      <w:r w:rsidRPr="002B04BF">
        <w:rPr>
          <w:rFonts w:ascii="Times New Roman" w:hAnsi="Times New Roman"/>
        </w:rPr>
        <w:t xml:space="preserve"> Husserl’s </w:t>
      </w:r>
      <w:r w:rsidRPr="002B04BF">
        <w:rPr>
          <w:rFonts w:ascii="Times New Roman" w:hAnsi="Times New Roman"/>
          <w:i/>
        </w:rPr>
        <w:t>Crisis</w:t>
      </w:r>
      <w:r w:rsidRPr="002B04BF">
        <w:rPr>
          <w:rFonts w:ascii="Times New Roman" w:hAnsi="Times New Roman"/>
        </w:rPr>
        <w:t xml:space="preserve"> writings, which are usefully read as a response to and partial repudiation of </w:t>
      </w:r>
      <w:r w:rsidRPr="002B04BF">
        <w:rPr>
          <w:rFonts w:ascii="Times New Roman" w:hAnsi="Times New Roman"/>
          <w:i/>
        </w:rPr>
        <w:t>Being and Time</w:t>
      </w:r>
      <w:r w:rsidRPr="002B04BF">
        <w:rPr>
          <w:rFonts w:ascii="Times New Roman" w:hAnsi="Times New Roman"/>
        </w:rPr>
        <w:t xml:space="preserve"> and which attempts to chart a new course for phenomenology in so-called phenomenological psychology.  Although these writings were composed in the period 1934-38 (the year of </w:t>
      </w:r>
      <w:r w:rsidR="0060417F" w:rsidRPr="002B04BF">
        <w:rPr>
          <w:rFonts w:ascii="Times New Roman" w:hAnsi="Times New Roman"/>
        </w:rPr>
        <w:t>Husserl’s</w:t>
      </w:r>
      <w:r w:rsidRPr="002B04BF">
        <w:rPr>
          <w:rFonts w:ascii="Times New Roman" w:hAnsi="Times New Roman"/>
        </w:rPr>
        <w:t xml:space="preserve"> death), most were not published until 1954.  </w:t>
      </w:r>
      <w:r w:rsidR="000C6382" w:rsidRPr="002B04BF">
        <w:rPr>
          <w:rFonts w:ascii="Times New Roman" w:hAnsi="Times New Roman"/>
        </w:rPr>
        <w:t>W</w:t>
      </w:r>
      <w:r w:rsidR="00894F55" w:rsidRPr="002B04BF">
        <w:rPr>
          <w:rFonts w:ascii="Times New Roman" w:hAnsi="Times New Roman"/>
        </w:rPr>
        <w:t>e</w:t>
      </w:r>
      <w:r w:rsidR="000C6382" w:rsidRPr="002B04BF">
        <w:rPr>
          <w:rFonts w:ascii="Times New Roman" w:hAnsi="Times New Roman"/>
        </w:rPr>
        <w:t xml:space="preserve">’ll </w:t>
      </w:r>
      <w:r w:rsidR="00894F55" w:rsidRPr="002B04BF">
        <w:rPr>
          <w:rFonts w:ascii="Times New Roman" w:hAnsi="Times New Roman"/>
        </w:rPr>
        <w:t>finish by considering some of the later essays of Heidegger’s, written after the so-called ‘Turn’ (‘die Kehre’) in his thinking, in which questions of hermeneutics and poetics are highlighted.</w:t>
      </w:r>
    </w:p>
    <w:p w14:paraId="5F296EEE" w14:textId="77777777" w:rsidR="00894F55" w:rsidRDefault="00894F55">
      <w:pPr>
        <w:rPr>
          <w:rFonts w:ascii="Times New Roman" w:hAnsi="Times New Roman"/>
        </w:rPr>
      </w:pPr>
    </w:p>
    <w:p w14:paraId="0F85F963" w14:textId="69941111" w:rsidR="002B04BF" w:rsidRPr="002B04BF" w:rsidRDefault="002B04BF">
      <w:pPr>
        <w:rPr>
          <w:rFonts w:ascii="Times New Roman" w:hAnsi="Times New Roman"/>
          <w:b/>
        </w:rPr>
      </w:pPr>
      <w:r w:rsidRPr="002B04BF">
        <w:rPr>
          <w:rFonts w:ascii="Times New Roman" w:hAnsi="Times New Roman"/>
          <w:b/>
        </w:rPr>
        <w:t>Course learning objectives</w:t>
      </w:r>
    </w:p>
    <w:p w14:paraId="21BCF873" w14:textId="132F27D3" w:rsidR="002B04BF" w:rsidRPr="005B6606" w:rsidRDefault="005B6606" w:rsidP="005B6606">
      <w:pPr>
        <w:pStyle w:val="ListParagraph"/>
        <w:numPr>
          <w:ilvl w:val="0"/>
          <w:numId w:val="3"/>
        </w:numPr>
        <w:rPr>
          <w:rFonts w:ascii="Times New Roman" w:hAnsi="Times New Roman"/>
        </w:rPr>
      </w:pPr>
      <w:r>
        <w:rPr>
          <w:rFonts w:ascii="Times New Roman" w:hAnsi="Times New Roman"/>
        </w:rPr>
        <w:t>To familiarize students with</w:t>
      </w:r>
      <w:r w:rsidR="002B04BF" w:rsidRPr="005B6606">
        <w:rPr>
          <w:rFonts w:ascii="Times New Roman" w:hAnsi="Times New Roman"/>
        </w:rPr>
        <w:t xml:space="preserve"> the development of twentieth century European philosophy with special attention to the phenomenological tradition beginning with Husserl and its redirection in</w:t>
      </w:r>
      <w:r w:rsidRPr="005B6606">
        <w:rPr>
          <w:rFonts w:ascii="Times New Roman" w:hAnsi="Times New Roman"/>
        </w:rPr>
        <w:t xml:space="preserve"> the existentialist movement of thought as developed by Heidegger, Sartre, and Beauvoir.</w:t>
      </w:r>
    </w:p>
    <w:p w14:paraId="23D751AB" w14:textId="79512EF9" w:rsidR="005B6606" w:rsidRDefault="005B6606" w:rsidP="005B6606">
      <w:pPr>
        <w:pStyle w:val="ListParagraph"/>
        <w:numPr>
          <w:ilvl w:val="0"/>
          <w:numId w:val="3"/>
        </w:numPr>
        <w:rPr>
          <w:rFonts w:ascii="Times New Roman" w:hAnsi="Times New Roman"/>
        </w:rPr>
      </w:pPr>
      <w:r>
        <w:rPr>
          <w:rFonts w:ascii="Times New Roman" w:hAnsi="Times New Roman"/>
        </w:rPr>
        <w:t>To develop student skills in close reading and interpretation of difficult philosophical texts, and in critical analysis of philosophical positions.</w:t>
      </w:r>
    </w:p>
    <w:p w14:paraId="021BA337" w14:textId="0B05002D" w:rsidR="005B6606" w:rsidRDefault="005B6606" w:rsidP="005B6606">
      <w:pPr>
        <w:pStyle w:val="ListParagraph"/>
        <w:numPr>
          <w:ilvl w:val="0"/>
          <w:numId w:val="3"/>
        </w:numPr>
        <w:rPr>
          <w:rFonts w:ascii="Times New Roman" w:hAnsi="Times New Roman"/>
        </w:rPr>
      </w:pPr>
      <w:r>
        <w:rPr>
          <w:rFonts w:ascii="Times New Roman" w:hAnsi="Times New Roman"/>
        </w:rPr>
        <w:t>To approach philosophical questions of meaning, justification, and method through the prism of phenomenological/existentialist philosophy.</w:t>
      </w:r>
    </w:p>
    <w:p w14:paraId="131796E8" w14:textId="77777777" w:rsidR="005B6606" w:rsidRPr="005B6606" w:rsidRDefault="005B6606" w:rsidP="005B6606">
      <w:pPr>
        <w:pStyle w:val="ListParagraph"/>
        <w:rPr>
          <w:rFonts w:ascii="Times New Roman" w:hAnsi="Times New Roman"/>
        </w:rPr>
      </w:pPr>
    </w:p>
    <w:p w14:paraId="4E2E5096" w14:textId="77777777" w:rsidR="00D33F42" w:rsidRPr="002B04BF" w:rsidRDefault="00D33F42">
      <w:pPr>
        <w:pStyle w:val="Heading1"/>
        <w:rPr>
          <w:rFonts w:ascii="Times New Roman" w:hAnsi="Times New Roman"/>
          <w:b w:val="0"/>
        </w:rPr>
      </w:pPr>
      <w:r w:rsidRPr="002B04BF">
        <w:rPr>
          <w:rFonts w:ascii="Times New Roman" w:hAnsi="Times New Roman"/>
        </w:rPr>
        <w:t>Books for the course</w:t>
      </w:r>
    </w:p>
    <w:p w14:paraId="61D66AA0" w14:textId="77777777" w:rsidR="00D33F42" w:rsidRPr="002B04BF" w:rsidRDefault="00D33F42" w:rsidP="00D33F42">
      <w:pPr>
        <w:rPr>
          <w:rFonts w:ascii="Times New Roman" w:hAnsi="Times New Roman"/>
        </w:rPr>
      </w:pPr>
    </w:p>
    <w:p w14:paraId="79C557AF" w14:textId="13268E5F" w:rsidR="00502D55" w:rsidRPr="002B04BF" w:rsidRDefault="00502D55" w:rsidP="00510711">
      <w:pPr>
        <w:pStyle w:val="ListParagraph"/>
        <w:numPr>
          <w:ilvl w:val="0"/>
          <w:numId w:val="2"/>
        </w:numPr>
        <w:rPr>
          <w:rFonts w:ascii="Times New Roman" w:eastAsia="Times New Roman" w:hAnsi="Times New Roman"/>
          <w:b/>
          <w:bCs/>
          <w:szCs w:val="24"/>
          <w:lang w:bidi="en-US"/>
        </w:rPr>
      </w:pPr>
      <w:r w:rsidRPr="002B04BF">
        <w:rPr>
          <w:rFonts w:ascii="Times New Roman" w:eastAsia="Times New Roman" w:hAnsi="Times New Roman"/>
          <w:szCs w:val="24"/>
          <w:lang w:bidi="en-US"/>
        </w:rPr>
        <w:t xml:space="preserve">Edmund Husserl, </w:t>
      </w:r>
      <w:r w:rsidRPr="002B04BF">
        <w:rPr>
          <w:rFonts w:ascii="Times New Roman" w:eastAsia="Times New Roman" w:hAnsi="Times New Roman"/>
          <w:i/>
          <w:szCs w:val="24"/>
          <w:lang w:bidi="en-US"/>
        </w:rPr>
        <w:t xml:space="preserve">Ideas I:  </w:t>
      </w:r>
      <w:r w:rsidRPr="002B04BF">
        <w:rPr>
          <w:rFonts w:ascii="Times New Roman" w:eastAsia="Times New Roman" w:hAnsi="Times New Roman"/>
          <w:bCs/>
          <w:i/>
          <w:szCs w:val="24"/>
          <w:lang w:bidi="en-US"/>
        </w:rPr>
        <w:t xml:space="preserve">Ideas for a Pure Phenomenology and Phenomenological Philosophy: First Book: General Introduction to Pure Phenomenology </w:t>
      </w:r>
      <w:r w:rsidRPr="002B04BF">
        <w:rPr>
          <w:rFonts w:ascii="Times New Roman" w:eastAsia="Times New Roman" w:hAnsi="Times New Roman"/>
          <w:bCs/>
          <w:szCs w:val="24"/>
          <w:lang w:bidi="en-US"/>
        </w:rPr>
        <w:t>tr. Dahlstrom (Hackett Classics</w:t>
      </w:r>
      <w:r w:rsidRPr="002B04BF">
        <w:rPr>
          <w:rFonts w:ascii="Times New Roman" w:eastAsia="Times New Roman" w:hAnsi="Times New Roman"/>
          <w:b/>
          <w:bCs/>
          <w:szCs w:val="24"/>
          <w:lang w:bidi="en-US"/>
        </w:rPr>
        <w:t xml:space="preserve">) </w:t>
      </w:r>
      <w:r w:rsidR="00A51F42" w:rsidRPr="002B04BF">
        <w:rPr>
          <w:rFonts w:ascii="Times New Roman" w:eastAsia="Times New Roman" w:hAnsi="Times New Roman"/>
          <w:bCs/>
          <w:szCs w:val="24"/>
          <w:lang w:bidi="en-US"/>
        </w:rPr>
        <w:t>Publisher:</w:t>
      </w:r>
      <w:r w:rsidR="00510711" w:rsidRPr="002B04BF">
        <w:rPr>
          <w:rFonts w:ascii="Times New Roman" w:eastAsia="Times New Roman" w:hAnsi="Times New Roman"/>
          <w:b/>
          <w:bCs/>
          <w:szCs w:val="24"/>
          <w:lang w:bidi="en-US"/>
        </w:rPr>
        <w:t xml:space="preserve"> </w:t>
      </w:r>
      <w:r w:rsidRPr="002B04BF">
        <w:rPr>
          <w:rFonts w:ascii="Times New Roman" w:eastAsia="Times New Roman" w:hAnsi="Times New Roman"/>
          <w:bCs/>
          <w:szCs w:val="24"/>
          <w:lang w:bidi="en-US"/>
        </w:rPr>
        <w:t>Hackett Publishing Co., ISBN-13: 978-1624661266</w:t>
      </w:r>
    </w:p>
    <w:p w14:paraId="2485B471" w14:textId="77777777" w:rsidR="00510711" w:rsidRPr="002B04BF" w:rsidRDefault="00510711" w:rsidP="00510711">
      <w:pPr>
        <w:rPr>
          <w:rFonts w:ascii="Times New Roman" w:eastAsia="Times New Roman" w:hAnsi="Times New Roman"/>
          <w:b/>
          <w:bCs/>
          <w:szCs w:val="24"/>
          <w:lang w:bidi="en-US"/>
        </w:rPr>
      </w:pPr>
    </w:p>
    <w:p w14:paraId="2E449C72" w14:textId="43CBB1AF" w:rsidR="00A51F42" w:rsidRPr="002B04BF" w:rsidRDefault="00510711" w:rsidP="00A51F42">
      <w:pPr>
        <w:numPr>
          <w:ilvl w:val="0"/>
          <w:numId w:val="2"/>
        </w:numPr>
        <w:rPr>
          <w:rFonts w:ascii="Times New Roman" w:eastAsia="Times New Roman" w:hAnsi="Times New Roman"/>
          <w:bCs/>
          <w:szCs w:val="24"/>
          <w:lang w:bidi="en-US"/>
        </w:rPr>
      </w:pPr>
      <w:r w:rsidRPr="002B04BF">
        <w:rPr>
          <w:rFonts w:ascii="Times New Roman" w:eastAsia="Times New Roman" w:hAnsi="Times New Roman"/>
          <w:bCs/>
          <w:szCs w:val="24"/>
          <w:lang w:bidi="en-US"/>
        </w:rPr>
        <w:t xml:space="preserve">Edmund Husserl, </w:t>
      </w:r>
      <w:r w:rsidRPr="002B04BF">
        <w:rPr>
          <w:rFonts w:ascii="Times New Roman" w:eastAsia="Times New Roman" w:hAnsi="Times New Roman"/>
          <w:bCs/>
          <w:i/>
          <w:szCs w:val="24"/>
          <w:lang w:bidi="en-US"/>
        </w:rPr>
        <w:t>The Crisis of European Sciences and Transcendental Phenomenology: An Introduction to Phenomenological Philosophy</w:t>
      </w:r>
      <w:r w:rsidRPr="002B04BF">
        <w:rPr>
          <w:rFonts w:ascii="Times New Roman" w:eastAsia="Times New Roman" w:hAnsi="Times New Roman"/>
          <w:bCs/>
          <w:szCs w:val="24"/>
          <w:lang w:bidi="en-US"/>
        </w:rPr>
        <w:t xml:space="preserve"> (Northwestern University Studies in Phenomenology &amp; Existential Philosophy) tr. Carr Publisher:</w:t>
      </w:r>
      <w:r w:rsidR="00A51F42" w:rsidRPr="002B04BF">
        <w:rPr>
          <w:rFonts w:ascii="Times New Roman" w:eastAsia="Times New Roman" w:hAnsi="Times New Roman"/>
          <w:bCs/>
          <w:szCs w:val="24"/>
          <w:lang w:bidi="en-US"/>
        </w:rPr>
        <w:t xml:space="preserve"> Northwestern University Press, ISBN-13: 978-0810104587</w:t>
      </w:r>
    </w:p>
    <w:p w14:paraId="0C2FB0B9" w14:textId="77777777" w:rsidR="00A51F42" w:rsidRPr="002B04BF" w:rsidRDefault="00A51F42" w:rsidP="00A51F42">
      <w:pPr>
        <w:rPr>
          <w:rFonts w:ascii="Times New Roman" w:eastAsia="Times New Roman" w:hAnsi="Times New Roman"/>
          <w:bCs/>
          <w:szCs w:val="24"/>
          <w:lang w:bidi="en-US"/>
        </w:rPr>
      </w:pPr>
    </w:p>
    <w:p w14:paraId="00D8EA5F" w14:textId="77777777" w:rsidR="00502D55" w:rsidRPr="002B04BF" w:rsidRDefault="00502D55" w:rsidP="00A51F42">
      <w:pPr>
        <w:numPr>
          <w:ilvl w:val="0"/>
          <w:numId w:val="2"/>
        </w:numPr>
        <w:rPr>
          <w:rFonts w:ascii="Times New Roman" w:eastAsia="Times New Roman" w:hAnsi="Times New Roman"/>
          <w:bCs/>
          <w:szCs w:val="24"/>
          <w:lang w:bidi="en-US"/>
        </w:rPr>
      </w:pPr>
      <w:r w:rsidRPr="002B04BF">
        <w:rPr>
          <w:rFonts w:ascii="Times New Roman" w:eastAsia="Times New Roman" w:hAnsi="Times New Roman"/>
          <w:szCs w:val="24"/>
          <w:lang w:bidi="en-US"/>
        </w:rPr>
        <w:t xml:space="preserve">Martin Heidegger, </w:t>
      </w:r>
      <w:r w:rsidRPr="002B04BF">
        <w:rPr>
          <w:rFonts w:ascii="Times New Roman" w:eastAsia="Times New Roman" w:hAnsi="Times New Roman"/>
          <w:i/>
          <w:szCs w:val="24"/>
          <w:lang w:bidi="en-US"/>
        </w:rPr>
        <w:t>Being and Time</w:t>
      </w:r>
      <w:r w:rsidRPr="002B04BF">
        <w:rPr>
          <w:rFonts w:ascii="Times New Roman" w:eastAsia="Times New Roman" w:hAnsi="Times New Roman"/>
          <w:szCs w:val="24"/>
          <w:lang w:bidi="en-US"/>
        </w:rPr>
        <w:t xml:space="preserve"> tr. Macquarrie and Robinson (Harper Perennial Modern Thought); Publisher:  Harper Perennial Modern Classics,                                   </w:t>
      </w:r>
      <w:r w:rsidRPr="002B04BF">
        <w:rPr>
          <w:rFonts w:ascii="Times New Roman" w:eastAsia="Times New Roman" w:hAnsi="Times New Roman"/>
          <w:bCs/>
          <w:szCs w:val="24"/>
          <w:lang w:bidi="en-US"/>
        </w:rPr>
        <w:t>ISBN-13</w:t>
      </w:r>
      <w:r w:rsidRPr="002B04BF">
        <w:rPr>
          <w:rFonts w:ascii="Times New Roman" w:eastAsia="Times New Roman" w:hAnsi="Times New Roman"/>
          <w:b/>
          <w:bCs/>
          <w:szCs w:val="24"/>
          <w:lang w:bidi="en-US"/>
        </w:rPr>
        <w:t>:</w:t>
      </w:r>
      <w:r w:rsidRPr="002B04BF">
        <w:rPr>
          <w:rFonts w:ascii="Times New Roman" w:eastAsia="Times New Roman" w:hAnsi="Times New Roman"/>
          <w:szCs w:val="24"/>
          <w:lang w:bidi="en-US"/>
        </w:rPr>
        <w:t> 978-0061575594</w:t>
      </w:r>
    </w:p>
    <w:p w14:paraId="1CA3F5F6" w14:textId="77777777" w:rsidR="00502D55" w:rsidRPr="002B04BF" w:rsidRDefault="00502D55" w:rsidP="00502D55">
      <w:pPr>
        <w:rPr>
          <w:rFonts w:ascii="Times New Roman" w:eastAsia="Times New Roman" w:hAnsi="Times New Roman"/>
          <w:szCs w:val="24"/>
          <w:lang w:bidi="en-US"/>
        </w:rPr>
      </w:pPr>
    </w:p>
    <w:p w14:paraId="591FA1BA" w14:textId="77777777" w:rsidR="00502D55" w:rsidRPr="002B04BF" w:rsidRDefault="00502D55" w:rsidP="00502D55">
      <w:pPr>
        <w:numPr>
          <w:ilvl w:val="0"/>
          <w:numId w:val="2"/>
        </w:numPr>
        <w:rPr>
          <w:rFonts w:ascii="Times New Roman" w:eastAsia="Times New Roman" w:hAnsi="Times New Roman"/>
          <w:szCs w:val="24"/>
          <w:lang w:bidi="en-US"/>
        </w:rPr>
      </w:pPr>
      <w:r w:rsidRPr="002B04BF">
        <w:rPr>
          <w:rFonts w:ascii="Times New Roman" w:eastAsia="Times New Roman" w:hAnsi="Times New Roman"/>
          <w:szCs w:val="24"/>
          <w:lang w:bidi="en-US"/>
        </w:rPr>
        <w:t xml:space="preserve">Jean-Paul Sartre, </w:t>
      </w:r>
      <w:r w:rsidRPr="002B04BF">
        <w:rPr>
          <w:rFonts w:ascii="Times New Roman" w:eastAsia="Times New Roman" w:hAnsi="Times New Roman"/>
          <w:i/>
          <w:szCs w:val="24"/>
          <w:lang w:bidi="en-US"/>
        </w:rPr>
        <w:t>Being and Nothingness</w:t>
      </w:r>
      <w:r w:rsidRPr="002B04BF">
        <w:rPr>
          <w:rFonts w:ascii="Times New Roman" w:eastAsia="Times New Roman" w:hAnsi="Times New Roman"/>
          <w:szCs w:val="24"/>
          <w:lang w:bidi="en-US"/>
        </w:rPr>
        <w:t xml:space="preserve"> tr. Barnes, Publisher:  Washington Square Press, ISBN-13: 978-0671867805</w:t>
      </w:r>
    </w:p>
    <w:p w14:paraId="2D8C4D3A" w14:textId="77777777" w:rsidR="00502D55" w:rsidRPr="002B04BF" w:rsidRDefault="00502D55" w:rsidP="00502D55">
      <w:pPr>
        <w:rPr>
          <w:rFonts w:ascii="Times New Roman" w:eastAsia="Times New Roman" w:hAnsi="Times New Roman"/>
          <w:szCs w:val="24"/>
          <w:lang w:bidi="en-US"/>
        </w:rPr>
      </w:pPr>
    </w:p>
    <w:p w14:paraId="7A7B7465" w14:textId="77777777" w:rsidR="00502D55" w:rsidRPr="002B04BF" w:rsidRDefault="00502D55" w:rsidP="00502D55">
      <w:pPr>
        <w:numPr>
          <w:ilvl w:val="0"/>
          <w:numId w:val="2"/>
        </w:numPr>
        <w:rPr>
          <w:rFonts w:ascii="Times New Roman" w:eastAsia="Times New Roman" w:hAnsi="Times New Roman"/>
          <w:szCs w:val="24"/>
          <w:lang w:bidi="en-US"/>
        </w:rPr>
      </w:pPr>
      <w:r w:rsidRPr="002B04BF">
        <w:rPr>
          <w:rFonts w:ascii="Times New Roman" w:eastAsia="Times New Roman" w:hAnsi="Times New Roman"/>
          <w:szCs w:val="24"/>
          <w:lang w:bidi="en-US"/>
        </w:rPr>
        <w:t xml:space="preserve">Simone de Beauvoir, </w:t>
      </w:r>
      <w:r w:rsidRPr="002B04BF">
        <w:rPr>
          <w:rFonts w:ascii="Times New Roman" w:eastAsia="Times New Roman" w:hAnsi="Times New Roman"/>
          <w:i/>
          <w:szCs w:val="24"/>
          <w:lang w:bidi="en-US"/>
        </w:rPr>
        <w:t>The Ethics of Ambiguity</w:t>
      </w:r>
      <w:r w:rsidRPr="002B04BF">
        <w:rPr>
          <w:rFonts w:ascii="Times New Roman" w:eastAsia="Times New Roman" w:hAnsi="Times New Roman"/>
          <w:szCs w:val="24"/>
          <w:lang w:bidi="en-US"/>
        </w:rPr>
        <w:t xml:space="preserve"> tr. Frechtman, Publisher:  Philosophical Library/Open Road, </w:t>
      </w:r>
      <w:r w:rsidRPr="002B04BF">
        <w:rPr>
          <w:rFonts w:ascii="Times New Roman" w:eastAsia="Times New Roman" w:hAnsi="Times New Roman"/>
          <w:bCs/>
          <w:szCs w:val="24"/>
          <w:lang w:bidi="en-US"/>
        </w:rPr>
        <w:t>ISBN-13:</w:t>
      </w:r>
      <w:r w:rsidRPr="002B04BF">
        <w:rPr>
          <w:rFonts w:ascii="Times New Roman" w:eastAsia="Times New Roman" w:hAnsi="Times New Roman"/>
          <w:szCs w:val="24"/>
          <w:lang w:bidi="en-US"/>
        </w:rPr>
        <w:t> 978-1480442801</w:t>
      </w:r>
    </w:p>
    <w:p w14:paraId="6D2D4E16" w14:textId="77777777" w:rsidR="00502D55" w:rsidRPr="002B04BF" w:rsidRDefault="00502D55" w:rsidP="00502D55">
      <w:pPr>
        <w:rPr>
          <w:rFonts w:ascii="Times New Roman" w:eastAsia="Times New Roman" w:hAnsi="Times New Roman"/>
          <w:szCs w:val="24"/>
          <w:lang w:bidi="en-US"/>
        </w:rPr>
      </w:pPr>
    </w:p>
    <w:p w14:paraId="7E198485" w14:textId="77777777" w:rsidR="00502D55" w:rsidRPr="002B04BF" w:rsidRDefault="00502D55" w:rsidP="00502D55">
      <w:pPr>
        <w:numPr>
          <w:ilvl w:val="0"/>
          <w:numId w:val="2"/>
        </w:numPr>
        <w:rPr>
          <w:rFonts w:ascii="Times New Roman" w:eastAsia="Times New Roman" w:hAnsi="Times New Roman"/>
          <w:szCs w:val="24"/>
          <w:lang w:bidi="en-US"/>
        </w:rPr>
      </w:pPr>
      <w:r w:rsidRPr="002B04BF">
        <w:rPr>
          <w:rFonts w:ascii="Times New Roman" w:eastAsia="Times New Roman" w:hAnsi="Times New Roman"/>
          <w:szCs w:val="24"/>
          <w:lang w:bidi="en-US"/>
        </w:rPr>
        <w:t xml:space="preserve">Simone de Beauvoir, </w:t>
      </w:r>
      <w:r w:rsidRPr="002B04BF">
        <w:rPr>
          <w:rFonts w:ascii="Times New Roman" w:eastAsia="Times New Roman" w:hAnsi="Times New Roman"/>
          <w:i/>
          <w:szCs w:val="24"/>
          <w:lang w:bidi="en-US"/>
        </w:rPr>
        <w:t>The Second Sex</w:t>
      </w:r>
      <w:r w:rsidRPr="002B04BF">
        <w:rPr>
          <w:rFonts w:ascii="Times New Roman" w:eastAsia="Times New Roman" w:hAnsi="Times New Roman"/>
          <w:szCs w:val="24"/>
          <w:lang w:bidi="en-US"/>
        </w:rPr>
        <w:t xml:space="preserve"> tr. Borde and Malovany-Chevalier, Publisher:  Vintage Books (Penguin Random House), ISBN-13: 978-0307277787</w:t>
      </w:r>
    </w:p>
    <w:p w14:paraId="33FDDD20" w14:textId="77777777" w:rsidR="00502D55" w:rsidRPr="002B04BF" w:rsidRDefault="00502D55" w:rsidP="00502D55">
      <w:pPr>
        <w:rPr>
          <w:rFonts w:ascii="Times New Roman" w:eastAsia="Times New Roman" w:hAnsi="Times New Roman"/>
          <w:szCs w:val="24"/>
          <w:lang w:bidi="en-US"/>
        </w:rPr>
      </w:pPr>
    </w:p>
    <w:p w14:paraId="2D18E360" w14:textId="77777777" w:rsidR="00502D55" w:rsidRPr="002B04BF" w:rsidRDefault="00502D55" w:rsidP="00502D55">
      <w:pPr>
        <w:numPr>
          <w:ilvl w:val="0"/>
          <w:numId w:val="2"/>
        </w:numPr>
        <w:rPr>
          <w:rFonts w:ascii="Times New Roman" w:eastAsia="Times New Roman" w:hAnsi="Times New Roman"/>
          <w:szCs w:val="24"/>
          <w:lang w:bidi="en-US"/>
        </w:rPr>
      </w:pPr>
      <w:r w:rsidRPr="002B04BF">
        <w:rPr>
          <w:rFonts w:ascii="Times New Roman" w:eastAsia="Times New Roman" w:hAnsi="Times New Roman"/>
          <w:szCs w:val="24"/>
          <w:lang w:bidi="en-US"/>
        </w:rPr>
        <w:t xml:space="preserve">Martin Heidegger, </w:t>
      </w:r>
      <w:r w:rsidRPr="002B04BF">
        <w:rPr>
          <w:rFonts w:ascii="Times New Roman" w:eastAsia="Times New Roman" w:hAnsi="Times New Roman"/>
          <w:i/>
          <w:szCs w:val="24"/>
          <w:lang w:bidi="en-US"/>
        </w:rPr>
        <w:t xml:space="preserve">Poetry, Language, Thought </w:t>
      </w:r>
      <w:r w:rsidRPr="002B04BF">
        <w:rPr>
          <w:rFonts w:ascii="Times New Roman" w:eastAsia="Times New Roman" w:hAnsi="Times New Roman"/>
          <w:szCs w:val="24"/>
          <w:lang w:bidi="en-US"/>
        </w:rPr>
        <w:t xml:space="preserve">tr. Hofstadter (Harper Perennial Modern Thought); Publisher:  Harper Perennial Modern Classics, </w:t>
      </w:r>
      <w:r w:rsidRPr="002B04BF">
        <w:rPr>
          <w:rFonts w:ascii="Times New Roman" w:eastAsia="Times New Roman" w:hAnsi="Times New Roman"/>
          <w:bCs/>
          <w:szCs w:val="24"/>
          <w:lang w:bidi="en-US"/>
        </w:rPr>
        <w:t>ISBN-13</w:t>
      </w:r>
      <w:r w:rsidRPr="002B04BF">
        <w:rPr>
          <w:rFonts w:ascii="Times New Roman" w:eastAsia="Times New Roman" w:hAnsi="Times New Roman"/>
          <w:b/>
          <w:bCs/>
          <w:szCs w:val="24"/>
          <w:lang w:bidi="en-US"/>
        </w:rPr>
        <w:t>:</w:t>
      </w:r>
      <w:r w:rsidRPr="002B04BF">
        <w:rPr>
          <w:rFonts w:ascii="Times New Roman" w:eastAsia="Times New Roman" w:hAnsi="Times New Roman"/>
          <w:szCs w:val="24"/>
          <w:lang w:bidi="en-US"/>
        </w:rPr>
        <w:t> </w:t>
      </w:r>
      <w:r w:rsidRPr="002B04BF">
        <w:rPr>
          <w:rFonts w:ascii="Times New Roman" w:eastAsia="Times New Roman" w:hAnsi="Times New Roman"/>
          <w:b/>
          <w:bCs/>
          <w:szCs w:val="24"/>
          <w:lang w:bidi="en-US"/>
        </w:rPr>
        <w:t xml:space="preserve"> </w:t>
      </w:r>
      <w:r w:rsidRPr="002B04BF">
        <w:rPr>
          <w:rFonts w:ascii="Times New Roman" w:eastAsia="Times New Roman" w:hAnsi="Times New Roman"/>
          <w:szCs w:val="24"/>
          <w:lang w:bidi="en-US"/>
        </w:rPr>
        <w:t>978-0060937287</w:t>
      </w:r>
    </w:p>
    <w:p w14:paraId="2ED7B00B" w14:textId="77777777" w:rsidR="00502D55" w:rsidRPr="002B04BF" w:rsidRDefault="00502D55" w:rsidP="00502D55">
      <w:pPr>
        <w:rPr>
          <w:rFonts w:ascii="Times New Roman" w:eastAsia="Times New Roman" w:hAnsi="Times New Roman"/>
          <w:szCs w:val="24"/>
          <w:lang w:bidi="en-US"/>
        </w:rPr>
      </w:pPr>
    </w:p>
    <w:p w14:paraId="23896B7E" w14:textId="77777777" w:rsidR="00D33F42" w:rsidRPr="002B04BF" w:rsidRDefault="00D33F42">
      <w:pPr>
        <w:rPr>
          <w:rFonts w:ascii="Times New Roman" w:hAnsi="Times New Roman"/>
        </w:rPr>
      </w:pPr>
    </w:p>
    <w:p w14:paraId="69ED7DEA" w14:textId="77777777" w:rsidR="00D33F42" w:rsidRPr="002B04BF" w:rsidRDefault="00D33F42">
      <w:pPr>
        <w:pStyle w:val="Heading1"/>
        <w:rPr>
          <w:rFonts w:ascii="Times New Roman" w:hAnsi="Times New Roman"/>
        </w:rPr>
      </w:pPr>
      <w:r w:rsidRPr="002B04BF">
        <w:rPr>
          <w:rFonts w:ascii="Times New Roman" w:hAnsi="Times New Roman"/>
        </w:rPr>
        <w:t>Course requirements</w:t>
      </w:r>
    </w:p>
    <w:p w14:paraId="57045C3D" w14:textId="77777777" w:rsidR="00D33F42" w:rsidRPr="002B04BF" w:rsidRDefault="00D33F42">
      <w:pPr>
        <w:rPr>
          <w:rFonts w:ascii="Times New Roman" w:hAnsi="Times New Roman"/>
        </w:rPr>
      </w:pPr>
      <w:r w:rsidRPr="002B04BF">
        <w:rPr>
          <w:rFonts w:ascii="Times New Roman" w:hAnsi="Times New Roman"/>
        </w:rPr>
        <w:t>1.  Regular attendance and participation</w:t>
      </w:r>
      <w:r w:rsidR="00820092" w:rsidRPr="002B04BF">
        <w:rPr>
          <w:rFonts w:ascii="Times New Roman" w:hAnsi="Times New Roman"/>
        </w:rPr>
        <w:t xml:space="preserve"> (20</w:t>
      </w:r>
      <w:r w:rsidRPr="002B04BF">
        <w:rPr>
          <w:rFonts w:ascii="Times New Roman" w:hAnsi="Times New Roman"/>
        </w:rPr>
        <w:t>% of course grade</w:t>
      </w:r>
      <w:r w:rsidR="00820092" w:rsidRPr="002B04BF">
        <w:rPr>
          <w:rFonts w:ascii="Times New Roman" w:hAnsi="Times New Roman"/>
        </w:rPr>
        <w:t>)</w:t>
      </w:r>
      <w:r w:rsidRPr="002B04BF">
        <w:rPr>
          <w:rFonts w:ascii="Times New Roman" w:hAnsi="Times New Roman"/>
        </w:rPr>
        <w:t>.</w:t>
      </w:r>
    </w:p>
    <w:p w14:paraId="5D536F05" w14:textId="77777777" w:rsidR="00820092" w:rsidRPr="002B04BF" w:rsidRDefault="00820092">
      <w:pPr>
        <w:rPr>
          <w:rFonts w:ascii="Times New Roman" w:hAnsi="Times New Roman"/>
        </w:rPr>
      </w:pPr>
      <w:r w:rsidRPr="002B04BF">
        <w:rPr>
          <w:rFonts w:ascii="Times New Roman" w:hAnsi="Times New Roman"/>
        </w:rPr>
        <w:t>2.  One midterm examination (20% of course grade).</w:t>
      </w:r>
    </w:p>
    <w:p w14:paraId="64D6EB01" w14:textId="4E94AEFF" w:rsidR="00D33F42" w:rsidRPr="002B04BF" w:rsidRDefault="003B3A11">
      <w:pPr>
        <w:rPr>
          <w:rFonts w:ascii="Times New Roman" w:hAnsi="Times New Roman"/>
        </w:rPr>
      </w:pPr>
      <w:r w:rsidRPr="002B04BF">
        <w:rPr>
          <w:rFonts w:ascii="Times New Roman" w:hAnsi="Times New Roman"/>
        </w:rPr>
        <w:t>2.  Two 5</w:t>
      </w:r>
      <w:r w:rsidR="00820092" w:rsidRPr="002B04BF">
        <w:rPr>
          <w:rFonts w:ascii="Times New Roman" w:hAnsi="Times New Roman"/>
        </w:rPr>
        <w:t>-7</w:t>
      </w:r>
      <w:r w:rsidR="00D33F42" w:rsidRPr="002B04BF">
        <w:rPr>
          <w:rFonts w:ascii="Times New Roman" w:hAnsi="Times New Roman"/>
        </w:rPr>
        <w:t xml:space="preserve"> page critical/analytical p</w:t>
      </w:r>
      <w:r w:rsidR="00820092" w:rsidRPr="002B04BF">
        <w:rPr>
          <w:rFonts w:ascii="Times New Roman" w:hAnsi="Times New Roman"/>
        </w:rPr>
        <w:t>apers (each paper counts for 20</w:t>
      </w:r>
      <w:r w:rsidR="00D33F42" w:rsidRPr="002B04BF">
        <w:rPr>
          <w:rFonts w:ascii="Times New Roman" w:hAnsi="Times New Roman"/>
        </w:rPr>
        <w:t xml:space="preserve">% of the course </w:t>
      </w:r>
      <w:r w:rsidR="00D33F42" w:rsidRPr="002B04BF">
        <w:rPr>
          <w:rFonts w:ascii="Times New Roman" w:hAnsi="Times New Roman"/>
        </w:rPr>
        <w:tab/>
        <w:t>grade</w:t>
      </w:r>
      <w:r w:rsidR="00820092" w:rsidRPr="002B04BF">
        <w:rPr>
          <w:rFonts w:ascii="Times New Roman" w:hAnsi="Times New Roman"/>
        </w:rPr>
        <w:t>)</w:t>
      </w:r>
      <w:r w:rsidR="00D33F42" w:rsidRPr="002B04BF">
        <w:rPr>
          <w:rFonts w:ascii="Times New Roman" w:hAnsi="Times New Roman"/>
        </w:rPr>
        <w:t>.</w:t>
      </w:r>
    </w:p>
    <w:p w14:paraId="24027D8D" w14:textId="55BFA59E" w:rsidR="00D33F42" w:rsidRPr="002B04BF" w:rsidRDefault="003B3A11">
      <w:pPr>
        <w:rPr>
          <w:rFonts w:ascii="Times New Roman" w:hAnsi="Times New Roman"/>
        </w:rPr>
      </w:pPr>
      <w:r w:rsidRPr="002B04BF">
        <w:rPr>
          <w:rFonts w:ascii="Times New Roman" w:hAnsi="Times New Roman"/>
        </w:rPr>
        <w:t>3.  F</w:t>
      </w:r>
      <w:r w:rsidR="00D33F42" w:rsidRPr="002B04BF">
        <w:rPr>
          <w:rFonts w:ascii="Times New Roman" w:hAnsi="Times New Roman"/>
        </w:rPr>
        <w:t>i</w:t>
      </w:r>
      <w:r w:rsidR="00820092" w:rsidRPr="002B04BF">
        <w:rPr>
          <w:rFonts w:ascii="Times New Roman" w:hAnsi="Times New Roman"/>
        </w:rPr>
        <w:t xml:space="preserve">nal exam (20% of </w:t>
      </w:r>
      <w:r w:rsidR="00D33F42" w:rsidRPr="002B04BF">
        <w:rPr>
          <w:rFonts w:ascii="Times New Roman" w:hAnsi="Times New Roman"/>
        </w:rPr>
        <w:t>course grade</w:t>
      </w:r>
      <w:r w:rsidR="00820092" w:rsidRPr="002B04BF">
        <w:rPr>
          <w:rFonts w:ascii="Times New Roman" w:hAnsi="Times New Roman"/>
        </w:rPr>
        <w:t>)</w:t>
      </w:r>
      <w:r w:rsidR="00D33F42" w:rsidRPr="002B04BF">
        <w:rPr>
          <w:rFonts w:ascii="Times New Roman" w:hAnsi="Times New Roman"/>
        </w:rPr>
        <w:t>.</w:t>
      </w:r>
    </w:p>
    <w:p w14:paraId="0E974B30" w14:textId="77777777" w:rsidR="00D33F42" w:rsidRPr="002B04BF" w:rsidRDefault="00D33F42">
      <w:pPr>
        <w:rPr>
          <w:rFonts w:ascii="Times New Roman" w:hAnsi="Times New Roman"/>
        </w:rPr>
      </w:pPr>
    </w:p>
    <w:p w14:paraId="5D2C366B" w14:textId="77777777" w:rsidR="00D33F42" w:rsidRPr="002B04BF" w:rsidRDefault="00D33F42">
      <w:pPr>
        <w:pStyle w:val="Heading1"/>
        <w:rPr>
          <w:rFonts w:ascii="Times New Roman" w:hAnsi="Times New Roman"/>
        </w:rPr>
      </w:pPr>
      <w:r w:rsidRPr="002B04BF">
        <w:rPr>
          <w:rFonts w:ascii="Times New Roman" w:hAnsi="Times New Roman"/>
        </w:rPr>
        <w:t>Schedule of topics and readings</w:t>
      </w:r>
    </w:p>
    <w:p w14:paraId="043099BD" w14:textId="77777777" w:rsidR="00743D60" w:rsidRPr="002B04BF" w:rsidRDefault="00743D60" w:rsidP="00743D60">
      <w:pPr>
        <w:rPr>
          <w:rFonts w:ascii="Times New Roman" w:hAnsi="Times New Roman"/>
        </w:rPr>
      </w:pPr>
    </w:p>
    <w:p w14:paraId="5786AC98" w14:textId="77777777" w:rsidR="00743D60" w:rsidRPr="002B04BF" w:rsidRDefault="00743D60" w:rsidP="00743D60">
      <w:pPr>
        <w:rPr>
          <w:rFonts w:ascii="Times New Roman" w:hAnsi="Times New Roman"/>
          <w:b/>
        </w:rPr>
      </w:pPr>
      <w:r w:rsidRPr="002B04BF">
        <w:rPr>
          <w:rFonts w:ascii="Times New Roman" w:hAnsi="Times New Roman"/>
          <w:b/>
        </w:rPr>
        <w:t>Week 1</w:t>
      </w:r>
    </w:p>
    <w:p w14:paraId="64982140" w14:textId="467A402C" w:rsidR="00D33F42" w:rsidRPr="002B04BF" w:rsidRDefault="00743D60">
      <w:pPr>
        <w:rPr>
          <w:rFonts w:ascii="Times New Roman" w:hAnsi="Times New Roman"/>
        </w:rPr>
      </w:pPr>
      <w:r w:rsidRPr="002B04BF">
        <w:rPr>
          <w:rFonts w:ascii="Times New Roman" w:hAnsi="Times New Roman"/>
          <w:b/>
        </w:rPr>
        <w:t>1.</w:t>
      </w:r>
      <w:r w:rsidRPr="002B04BF">
        <w:rPr>
          <w:rFonts w:ascii="Times New Roman" w:hAnsi="Times New Roman"/>
        </w:rPr>
        <w:t xml:space="preserve"> </w:t>
      </w:r>
      <w:r w:rsidR="00E36EDE" w:rsidRPr="002B04BF">
        <w:rPr>
          <w:rFonts w:ascii="Times New Roman" w:hAnsi="Times New Roman"/>
          <w:b/>
        </w:rPr>
        <w:t xml:space="preserve">Tu Jan </w:t>
      </w:r>
      <w:r w:rsidR="005F2BAB" w:rsidRPr="002B04BF">
        <w:rPr>
          <w:rFonts w:ascii="Times New Roman" w:hAnsi="Times New Roman"/>
          <w:b/>
        </w:rPr>
        <w:t>9</w:t>
      </w:r>
      <w:r w:rsidR="00D33F42" w:rsidRPr="002B04BF">
        <w:rPr>
          <w:rFonts w:ascii="Times New Roman" w:hAnsi="Times New Roman"/>
        </w:rPr>
        <w:t xml:space="preserve"> Introduction and overview.</w:t>
      </w:r>
      <w:r w:rsidR="00A14A08" w:rsidRPr="002B04BF">
        <w:rPr>
          <w:rFonts w:ascii="Times New Roman" w:hAnsi="Times New Roman"/>
        </w:rPr>
        <w:t xml:space="preserve">  Reading:  Stanley Cavell, ‘Existentialism and Analytical Philosophy’ </w:t>
      </w:r>
      <w:r w:rsidR="00A14A08" w:rsidRPr="002B04BF">
        <w:rPr>
          <w:rFonts w:ascii="Times New Roman" w:hAnsi="Times New Roman"/>
          <w:color w:val="000000"/>
        </w:rPr>
        <w:t>(</w:t>
      </w:r>
      <w:hyperlink r:id="rId6" w:history="1">
        <w:r w:rsidR="000F6575" w:rsidRPr="002B04BF">
          <w:rPr>
            <w:rStyle w:val="Hyperlink"/>
            <w:rFonts w:ascii="Times New Roman" w:hAnsi="Times New Roman"/>
            <w:color w:val="000000"/>
            <w:u w:val="none"/>
          </w:rPr>
          <w:t>http://www.jstor.org/stable/20026868</w:t>
        </w:r>
      </w:hyperlink>
      <w:r w:rsidR="000F6575" w:rsidRPr="002B04BF">
        <w:rPr>
          <w:rFonts w:ascii="Times New Roman" w:hAnsi="Times New Roman"/>
          <w:color w:val="000000"/>
        </w:rPr>
        <w:t xml:space="preserve">   --  access </w:t>
      </w:r>
      <w:r w:rsidR="00BB7907" w:rsidRPr="002B04BF">
        <w:rPr>
          <w:rFonts w:ascii="Times New Roman" w:hAnsi="Times New Roman"/>
          <w:color w:val="000000"/>
        </w:rPr>
        <w:t>via USC Libraries website</w:t>
      </w:r>
      <w:r w:rsidR="000F6575" w:rsidRPr="002B04BF">
        <w:rPr>
          <w:rFonts w:ascii="Times New Roman" w:hAnsi="Times New Roman"/>
          <w:color w:val="000000"/>
        </w:rPr>
        <w:t>)</w:t>
      </w:r>
    </w:p>
    <w:p w14:paraId="3B4092E1" w14:textId="77777777" w:rsidR="00743D60" w:rsidRPr="002B04BF" w:rsidRDefault="00743D60">
      <w:pPr>
        <w:rPr>
          <w:rFonts w:ascii="Times New Roman" w:hAnsi="Times New Roman"/>
          <w:color w:val="000000"/>
        </w:rPr>
      </w:pPr>
    </w:p>
    <w:p w14:paraId="374F9A87" w14:textId="21284FDB" w:rsidR="00D33F42" w:rsidRPr="002B04BF" w:rsidRDefault="00743D60">
      <w:pPr>
        <w:rPr>
          <w:rFonts w:ascii="Times New Roman" w:hAnsi="Times New Roman"/>
        </w:rPr>
      </w:pPr>
      <w:r w:rsidRPr="002B04BF">
        <w:rPr>
          <w:rFonts w:ascii="Times New Roman" w:hAnsi="Times New Roman"/>
          <w:b/>
        </w:rPr>
        <w:t xml:space="preserve">2. </w:t>
      </w:r>
      <w:r w:rsidR="00E36EDE" w:rsidRPr="002B04BF">
        <w:rPr>
          <w:rFonts w:ascii="Times New Roman" w:hAnsi="Times New Roman"/>
          <w:b/>
        </w:rPr>
        <w:t xml:space="preserve">Th Jan </w:t>
      </w:r>
      <w:r w:rsidR="005F2BAB" w:rsidRPr="002B04BF">
        <w:rPr>
          <w:rFonts w:ascii="Times New Roman" w:hAnsi="Times New Roman"/>
          <w:b/>
        </w:rPr>
        <w:t>11</w:t>
      </w:r>
      <w:r w:rsidR="00D33F42" w:rsidRPr="002B04BF">
        <w:rPr>
          <w:rFonts w:ascii="Times New Roman" w:hAnsi="Times New Roman"/>
        </w:rPr>
        <w:t xml:space="preserve"> Husserl on philosop</w:t>
      </w:r>
      <w:r w:rsidR="0089471E" w:rsidRPr="002B04BF">
        <w:rPr>
          <w:rFonts w:ascii="Times New Roman" w:hAnsi="Times New Roman"/>
        </w:rPr>
        <w:t xml:space="preserve">hical foundations and rigor as </w:t>
      </w:r>
      <w:r w:rsidR="00D33F42" w:rsidRPr="002B04BF">
        <w:rPr>
          <w:rFonts w:ascii="Times New Roman" w:hAnsi="Times New Roman"/>
        </w:rPr>
        <w:t xml:space="preserve">presupposition-free description of fact and essence.  Reading: </w:t>
      </w:r>
      <w:r w:rsidR="007E5406" w:rsidRPr="002B04BF">
        <w:rPr>
          <w:rFonts w:ascii="Times New Roman" w:hAnsi="Times New Roman"/>
        </w:rPr>
        <w:t xml:space="preserve">Author’s </w:t>
      </w:r>
      <w:r w:rsidR="00D33F42" w:rsidRPr="002B04BF">
        <w:rPr>
          <w:rFonts w:ascii="Times New Roman" w:hAnsi="Times New Roman"/>
        </w:rPr>
        <w:t xml:space="preserve">Preface to the English </w:t>
      </w:r>
      <w:r w:rsidR="00840591" w:rsidRPr="002B04BF">
        <w:rPr>
          <w:rFonts w:ascii="Times New Roman" w:hAnsi="Times New Roman"/>
        </w:rPr>
        <w:tab/>
      </w:r>
      <w:r w:rsidR="00D33F42" w:rsidRPr="002B04BF">
        <w:rPr>
          <w:rFonts w:ascii="Times New Roman" w:hAnsi="Times New Roman"/>
        </w:rPr>
        <w:t>Edition</w:t>
      </w:r>
      <w:r w:rsidR="007E5406" w:rsidRPr="002B04BF">
        <w:rPr>
          <w:rFonts w:ascii="Times New Roman" w:hAnsi="Times New Roman"/>
        </w:rPr>
        <w:t xml:space="preserve"> of </w:t>
      </w:r>
      <w:r w:rsidR="007E5406" w:rsidRPr="002B04BF">
        <w:rPr>
          <w:rFonts w:ascii="Times New Roman" w:hAnsi="Times New Roman"/>
          <w:i/>
        </w:rPr>
        <w:t>Ideas</w:t>
      </w:r>
      <w:r w:rsidR="00D33F42" w:rsidRPr="002B04BF">
        <w:rPr>
          <w:rFonts w:ascii="Times New Roman" w:hAnsi="Times New Roman"/>
        </w:rPr>
        <w:t xml:space="preserve">, </w:t>
      </w:r>
      <w:hyperlink r:id="rId7" w:history="1">
        <w:r w:rsidR="007E5406" w:rsidRPr="002B04BF">
          <w:rPr>
            <w:rStyle w:val="Hyperlink"/>
            <w:rFonts w:ascii="Times New Roman" w:hAnsi="Times New Roman"/>
          </w:rPr>
          <w:t>https://www.sdvigpress.org/dox/108350/108359.pdf</w:t>
        </w:r>
      </w:hyperlink>
      <w:r w:rsidR="007E5406" w:rsidRPr="002B04BF">
        <w:rPr>
          <w:rFonts w:ascii="Times New Roman" w:hAnsi="Times New Roman"/>
        </w:rPr>
        <w:t xml:space="preserve">; </w:t>
      </w:r>
      <w:r w:rsidR="007E5406" w:rsidRPr="002B04BF">
        <w:rPr>
          <w:rFonts w:ascii="Times New Roman" w:hAnsi="Times New Roman"/>
          <w:i/>
        </w:rPr>
        <w:t>Ideas I</w:t>
      </w:r>
      <w:r w:rsidR="007E5406" w:rsidRPr="002B04BF">
        <w:rPr>
          <w:rFonts w:ascii="Times New Roman" w:hAnsi="Times New Roman"/>
        </w:rPr>
        <w:t xml:space="preserve">, </w:t>
      </w:r>
      <w:r w:rsidR="00D33F42" w:rsidRPr="002B04BF">
        <w:rPr>
          <w:rFonts w:ascii="Times New Roman" w:hAnsi="Times New Roman"/>
        </w:rPr>
        <w:t>Intro</w:t>
      </w:r>
      <w:r w:rsidR="007E5406" w:rsidRPr="002B04BF">
        <w:rPr>
          <w:rFonts w:ascii="Times New Roman" w:hAnsi="Times New Roman"/>
        </w:rPr>
        <w:t>duction, First Section (pp. 3</w:t>
      </w:r>
      <w:r w:rsidR="00D33F42" w:rsidRPr="002B04BF">
        <w:rPr>
          <w:rFonts w:ascii="Times New Roman" w:hAnsi="Times New Roman"/>
        </w:rPr>
        <w:t>-47)</w:t>
      </w:r>
    </w:p>
    <w:p w14:paraId="03E81041" w14:textId="77777777" w:rsidR="00D33F42" w:rsidRPr="002B04BF" w:rsidRDefault="00D33F42">
      <w:pPr>
        <w:rPr>
          <w:rFonts w:ascii="Times New Roman" w:hAnsi="Times New Roman"/>
        </w:rPr>
      </w:pPr>
    </w:p>
    <w:p w14:paraId="78C42D9B" w14:textId="77777777" w:rsidR="00743D60" w:rsidRPr="002B04BF" w:rsidRDefault="00743D60">
      <w:pPr>
        <w:rPr>
          <w:rFonts w:ascii="Times New Roman" w:hAnsi="Times New Roman"/>
          <w:b/>
        </w:rPr>
      </w:pPr>
      <w:r w:rsidRPr="002B04BF">
        <w:rPr>
          <w:rFonts w:ascii="Times New Roman" w:hAnsi="Times New Roman"/>
          <w:b/>
        </w:rPr>
        <w:t>Week 2</w:t>
      </w:r>
    </w:p>
    <w:p w14:paraId="191682A8" w14:textId="3DC675A7" w:rsidR="00D33F42" w:rsidRPr="002B04BF" w:rsidRDefault="00743D60">
      <w:pPr>
        <w:rPr>
          <w:rFonts w:ascii="Times New Roman" w:hAnsi="Times New Roman"/>
        </w:rPr>
      </w:pPr>
      <w:r w:rsidRPr="002B04BF">
        <w:rPr>
          <w:rFonts w:ascii="Times New Roman" w:hAnsi="Times New Roman"/>
          <w:b/>
        </w:rPr>
        <w:t>3. Tu Jan 16</w:t>
      </w:r>
      <w:r w:rsidR="00D33F42" w:rsidRPr="002B04BF">
        <w:rPr>
          <w:rFonts w:ascii="Times New Roman" w:hAnsi="Times New Roman"/>
        </w:rPr>
        <w:t xml:space="preserve"> Husserl on the thesis of the natural stan</w:t>
      </w:r>
      <w:r w:rsidR="001E1E46" w:rsidRPr="002B04BF">
        <w:rPr>
          <w:rFonts w:ascii="Times New Roman" w:hAnsi="Times New Roman"/>
        </w:rPr>
        <w:t xml:space="preserve">dpoint and its suspension, and </w:t>
      </w:r>
      <w:r w:rsidR="00D33F42" w:rsidRPr="002B04BF">
        <w:rPr>
          <w:rFonts w:ascii="Times New Roman" w:hAnsi="Times New Roman"/>
        </w:rPr>
        <w:t xml:space="preserve">the phenomenological reductions.  Reading: </w:t>
      </w:r>
      <w:r w:rsidR="00D33F42" w:rsidRPr="002B04BF">
        <w:rPr>
          <w:rFonts w:ascii="Times New Roman" w:hAnsi="Times New Roman"/>
          <w:i/>
        </w:rPr>
        <w:t>Ideas</w:t>
      </w:r>
      <w:r w:rsidR="007E5406" w:rsidRPr="002B04BF">
        <w:rPr>
          <w:rFonts w:ascii="Times New Roman" w:hAnsi="Times New Roman"/>
          <w:i/>
        </w:rPr>
        <w:t xml:space="preserve"> I</w:t>
      </w:r>
      <w:r w:rsidR="00D33F42" w:rsidRPr="002B04BF">
        <w:rPr>
          <w:rFonts w:ascii="Times New Roman" w:hAnsi="Times New Roman"/>
        </w:rPr>
        <w:t xml:space="preserve"> </w:t>
      </w:r>
      <w:r w:rsidR="007E5406" w:rsidRPr="002B04BF">
        <w:rPr>
          <w:rFonts w:ascii="Times New Roman" w:hAnsi="Times New Roman"/>
        </w:rPr>
        <w:t>Second Section (pp. 48-115</w:t>
      </w:r>
      <w:r w:rsidR="00D33F42" w:rsidRPr="002B04BF">
        <w:rPr>
          <w:rFonts w:ascii="Times New Roman" w:hAnsi="Times New Roman"/>
        </w:rPr>
        <w:t>)</w:t>
      </w:r>
    </w:p>
    <w:p w14:paraId="0F9F1783" w14:textId="77777777" w:rsidR="00D33F42" w:rsidRPr="002B04BF" w:rsidRDefault="00D33F42">
      <w:pPr>
        <w:rPr>
          <w:rFonts w:ascii="Times New Roman" w:hAnsi="Times New Roman"/>
        </w:rPr>
      </w:pPr>
    </w:p>
    <w:p w14:paraId="264FCB52" w14:textId="68BFB99A" w:rsidR="00D33F42" w:rsidRPr="002B04BF" w:rsidRDefault="00743D60">
      <w:pPr>
        <w:rPr>
          <w:rFonts w:ascii="Times New Roman" w:hAnsi="Times New Roman"/>
        </w:rPr>
      </w:pPr>
      <w:r w:rsidRPr="002B04BF">
        <w:rPr>
          <w:rFonts w:ascii="Times New Roman" w:hAnsi="Times New Roman"/>
          <w:b/>
        </w:rPr>
        <w:t>4. Th Jan 18</w:t>
      </w:r>
      <w:r w:rsidR="00D33F42" w:rsidRPr="002B04BF">
        <w:rPr>
          <w:rFonts w:ascii="Times New Roman" w:hAnsi="Times New Roman"/>
        </w:rPr>
        <w:t xml:space="preserve"> </w:t>
      </w:r>
      <w:r w:rsidRPr="002B04BF">
        <w:rPr>
          <w:rFonts w:ascii="Times New Roman" w:hAnsi="Times New Roman"/>
        </w:rPr>
        <w:t xml:space="preserve"> </w:t>
      </w:r>
      <w:r w:rsidR="00D33F42" w:rsidRPr="002B04BF">
        <w:rPr>
          <w:rFonts w:ascii="Times New Roman" w:hAnsi="Times New Roman"/>
        </w:rPr>
        <w:t xml:space="preserve">Husserl on </w:t>
      </w:r>
      <w:r w:rsidR="000315CE" w:rsidRPr="002B04BF">
        <w:rPr>
          <w:rFonts w:ascii="Times New Roman" w:hAnsi="Times New Roman"/>
        </w:rPr>
        <w:t xml:space="preserve">method and </w:t>
      </w:r>
      <w:r w:rsidR="00D33F42" w:rsidRPr="002B04BF">
        <w:rPr>
          <w:rFonts w:ascii="Times New Roman" w:hAnsi="Times New Roman"/>
        </w:rPr>
        <w:t>the structures of con</w:t>
      </w:r>
      <w:r w:rsidR="00ED2E6B" w:rsidRPr="002B04BF">
        <w:rPr>
          <w:rFonts w:ascii="Times New Roman" w:hAnsi="Times New Roman"/>
        </w:rPr>
        <w:t xml:space="preserve">sciousness; noesis and noema.  </w:t>
      </w:r>
      <w:r w:rsidR="00D33F42" w:rsidRPr="002B04BF">
        <w:rPr>
          <w:rFonts w:ascii="Times New Roman" w:hAnsi="Times New Roman"/>
        </w:rPr>
        <w:t xml:space="preserve">Reading:  </w:t>
      </w:r>
      <w:r w:rsidR="00D33F42" w:rsidRPr="002B04BF">
        <w:rPr>
          <w:rFonts w:ascii="Times New Roman" w:hAnsi="Times New Roman"/>
          <w:i/>
        </w:rPr>
        <w:t>Ideas</w:t>
      </w:r>
      <w:r w:rsidR="007E5406" w:rsidRPr="002B04BF">
        <w:rPr>
          <w:rFonts w:ascii="Times New Roman" w:hAnsi="Times New Roman"/>
          <w:i/>
        </w:rPr>
        <w:t xml:space="preserve"> I</w:t>
      </w:r>
      <w:r w:rsidR="00D33F42" w:rsidRPr="002B04BF">
        <w:rPr>
          <w:rFonts w:ascii="Times New Roman" w:hAnsi="Times New Roman"/>
        </w:rPr>
        <w:t xml:space="preserve"> </w:t>
      </w:r>
      <w:r w:rsidR="007E5406" w:rsidRPr="002B04BF">
        <w:rPr>
          <w:rFonts w:ascii="Times New Roman" w:hAnsi="Times New Roman"/>
        </w:rPr>
        <w:t>Third Section</w:t>
      </w:r>
      <w:r w:rsidR="00D33F42" w:rsidRPr="002B04BF">
        <w:rPr>
          <w:rFonts w:ascii="Times New Roman" w:hAnsi="Times New Roman"/>
        </w:rPr>
        <w:t xml:space="preserve"> chap</w:t>
      </w:r>
      <w:r w:rsidR="000315CE" w:rsidRPr="002B04BF">
        <w:rPr>
          <w:rFonts w:ascii="Times New Roman" w:hAnsi="Times New Roman"/>
        </w:rPr>
        <w:t>s. 1-3 (pp. 116-193)</w:t>
      </w:r>
    </w:p>
    <w:p w14:paraId="390A44C1" w14:textId="77777777" w:rsidR="003B3A11" w:rsidRPr="002B04BF" w:rsidRDefault="003B3A11">
      <w:pPr>
        <w:rPr>
          <w:rFonts w:ascii="Times New Roman" w:hAnsi="Times New Roman"/>
        </w:rPr>
      </w:pPr>
    </w:p>
    <w:p w14:paraId="5E37C807" w14:textId="77777777" w:rsidR="0089471E" w:rsidRPr="002B04BF" w:rsidRDefault="0089471E">
      <w:pPr>
        <w:rPr>
          <w:rFonts w:ascii="Times New Roman" w:hAnsi="Times New Roman"/>
          <w:b/>
        </w:rPr>
      </w:pPr>
      <w:r w:rsidRPr="002B04BF">
        <w:rPr>
          <w:rFonts w:ascii="Times New Roman" w:hAnsi="Times New Roman"/>
          <w:b/>
        </w:rPr>
        <w:t>Week 3</w:t>
      </w:r>
    </w:p>
    <w:p w14:paraId="1D019A13" w14:textId="26073361" w:rsidR="00D33F42" w:rsidRPr="002B04BF" w:rsidRDefault="0089471E">
      <w:pPr>
        <w:rPr>
          <w:rFonts w:ascii="Times New Roman" w:hAnsi="Times New Roman"/>
        </w:rPr>
      </w:pPr>
      <w:r w:rsidRPr="002B04BF">
        <w:rPr>
          <w:rFonts w:ascii="Times New Roman" w:hAnsi="Times New Roman"/>
          <w:b/>
        </w:rPr>
        <w:t>5. Tu Jan 23</w:t>
      </w:r>
      <w:r w:rsidRPr="002B04BF">
        <w:rPr>
          <w:rFonts w:ascii="Times New Roman" w:hAnsi="Times New Roman"/>
        </w:rPr>
        <w:t xml:space="preserve">  </w:t>
      </w:r>
      <w:r w:rsidR="00C86B30" w:rsidRPr="002B04BF">
        <w:rPr>
          <w:rFonts w:ascii="Times New Roman" w:hAnsi="Times New Roman"/>
        </w:rPr>
        <w:t>Husserl on noetic and noematic structure; the neutrality modification.</w:t>
      </w:r>
      <w:r w:rsidR="00ED2E6B" w:rsidRPr="002B04BF">
        <w:rPr>
          <w:rFonts w:ascii="Times New Roman" w:hAnsi="Times New Roman"/>
        </w:rPr>
        <w:tab/>
      </w:r>
    </w:p>
    <w:p w14:paraId="6D3A2665" w14:textId="3A03F396" w:rsidR="00C86B30" w:rsidRPr="002B04BF" w:rsidRDefault="00C86B30" w:rsidP="00ED2E6B">
      <w:pPr>
        <w:rPr>
          <w:rFonts w:ascii="Times New Roman" w:hAnsi="Times New Roman"/>
        </w:rPr>
      </w:pPr>
      <w:r w:rsidRPr="002B04BF">
        <w:rPr>
          <w:rFonts w:ascii="Times New Roman" w:hAnsi="Times New Roman"/>
        </w:rPr>
        <w:t xml:space="preserve">Reading:  </w:t>
      </w:r>
      <w:r w:rsidRPr="002B04BF">
        <w:rPr>
          <w:rFonts w:ascii="Times New Roman" w:hAnsi="Times New Roman"/>
          <w:i/>
        </w:rPr>
        <w:t>Ideas I</w:t>
      </w:r>
      <w:r w:rsidRPr="002B04BF">
        <w:rPr>
          <w:rFonts w:ascii="Times New Roman" w:hAnsi="Times New Roman"/>
        </w:rPr>
        <w:t xml:space="preserve"> Third Section chap. 4 (pp. 194-253)</w:t>
      </w:r>
    </w:p>
    <w:p w14:paraId="61808319" w14:textId="77777777" w:rsidR="00D33F42" w:rsidRPr="002B04BF" w:rsidRDefault="00D33F42">
      <w:pPr>
        <w:rPr>
          <w:rFonts w:ascii="Times New Roman" w:hAnsi="Times New Roman"/>
        </w:rPr>
      </w:pPr>
    </w:p>
    <w:p w14:paraId="1A3238C4" w14:textId="201E3827" w:rsidR="00D33F42" w:rsidRPr="002B04BF" w:rsidRDefault="0033631D" w:rsidP="0033631D">
      <w:pPr>
        <w:rPr>
          <w:rFonts w:ascii="Times New Roman" w:hAnsi="Times New Roman"/>
        </w:rPr>
      </w:pPr>
      <w:r w:rsidRPr="002B04BF">
        <w:rPr>
          <w:rFonts w:ascii="Times New Roman" w:hAnsi="Times New Roman"/>
          <w:b/>
        </w:rPr>
        <w:t xml:space="preserve">6. Th Jan 25  </w:t>
      </w:r>
      <w:r w:rsidR="00C86B30" w:rsidRPr="002B04BF">
        <w:rPr>
          <w:rFonts w:ascii="Times New Roman" w:hAnsi="Times New Roman"/>
        </w:rPr>
        <w:t xml:space="preserve">Husserl on the phenomenology of reason.  Reading:  </w:t>
      </w:r>
      <w:r w:rsidR="00C86B30" w:rsidRPr="002B04BF">
        <w:rPr>
          <w:rFonts w:ascii="Times New Roman" w:hAnsi="Times New Roman"/>
          <w:i/>
        </w:rPr>
        <w:t>Ideas I</w:t>
      </w:r>
      <w:r w:rsidR="00ED2E6B" w:rsidRPr="002B04BF">
        <w:rPr>
          <w:rFonts w:ascii="Times New Roman" w:hAnsi="Times New Roman"/>
        </w:rPr>
        <w:t xml:space="preserve"> Fourth Section </w:t>
      </w:r>
      <w:r w:rsidR="00C86B30" w:rsidRPr="002B04BF">
        <w:rPr>
          <w:rFonts w:ascii="Times New Roman" w:hAnsi="Times New Roman"/>
        </w:rPr>
        <w:t>(pp. 254-309)</w:t>
      </w:r>
    </w:p>
    <w:p w14:paraId="13B87326" w14:textId="77777777" w:rsidR="00D33F42" w:rsidRPr="002B04BF" w:rsidRDefault="00D33F42">
      <w:pPr>
        <w:rPr>
          <w:rFonts w:ascii="Times New Roman" w:hAnsi="Times New Roman"/>
        </w:rPr>
      </w:pPr>
    </w:p>
    <w:p w14:paraId="26263845" w14:textId="77777777" w:rsidR="0033631D" w:rsidRPr="002B04BF" w:rsidRDefault="0033631D">
      <w:pPr>
        <w:rPr>
          <w:rFonts w:ascii="Times New Roman" w:hAnsi="Times New Roman"/>
          <w:b/>
        </w:rPr>
      </w:pPr>
      <w:r w:rsidRPr="002B04BF">
        <w:rPr>
          <w:rFonts w:ascii="Times New Roman" w:hAnsi="Times New Roman"/>
          <w:b/>
        </w:rPr>
        <w:t>Week 4</w:t>
      </w:r>
    </w:p>
    <w:p w14:paraId="23498323" w14:textId="0583E9D8" w:rsidR="00D33F42" w:rsidRPr="002B04BF" w:rsidRDefault="0033631D">
      <w:pPr>
        <w:rPr>
          <w:rFonts w:ascii="Times New Roman" w:hAnsi="Times New Roman"/>
        </w:rPr>
      </w:pPr>
      <w:r w:rsidRPr="002B04BF">
        <w:rPr>
          <w:rFonts w:ascii="Times New Roman" w:hAnsi="Times New Roman"/>
          <w:b/>
        </w:rPr>
        <w:t>7. Tu Jan 30</w:t>
      </w:r>
      <w:r w:rsidR="00D33F42" w:rsidRPr="002B04BF">
        <w:rPr>
          <w:rFonts w:ascii="Times New Roman" w:hAnsi="Times New Roman"/>
        </w:rPr>
        <w:t xml:space="preserve"> </w:t>
      </w:r>
      <w:r w:rsidR="00C86B30" w:rsidRPr="002B04BF">
        <w:rPr>
          <w:rFonts w:ascii="Times New Roman" w:hAnsi="Times New Roman"/>
          <w:color w:val="000000"/>
        </w:rPr>
        <w:t xml:space="preserve">Heidegger on the question of Being. Reading: </w:t>
      </w:r>
      <w:r w:rsidR="00C86B30" w:rsidRPr="002B04BF">
        <w:rPr>
          <w:rFonts w:ascii="Times New Roman" w:hAnsi="Times New Roman"/>
          <w:i/>
          <w:color w:val="000000"/>
        </w:rPr>
        <w:t>Being and Time</w:t>
      </w:r>
      <w:r w:rsidR="00ED2E6B" w:rsidRPr="002B04BF">
        <w:rPr>
          <w:rFonts w:ascii="Times New Roman" w:hAnsi="Times New Roman"/>
          <w:color w:val="000000"/>
        </w:rPr>
        <w:t xml:space="preserve"> </w:t>
      </w:r>
      <w:r w:rsidR="00C86B30" w:rsidRPr="002B04BF">
        <w:rPr>
          <w:rFonts w:ascii="Times New Roman" w:hAnsi="Times New Roman"/>
          <w:color w:val="000000"/>
        </w:rPr>
        <w:t>Introduction, §§1-13 (pp. 19-90)</w:t>
      </w:r>
    </w:p>
    <w:p w14:paraId="5638A7E9" w14:textId="77777777" w:rsidR="00D33F42" w:rsidRPr="002B04BF" w:rsidRDefault="00D33F42">
      <w:pPr>
        <w:rPr>
          <w:rFonts w:ascii="Times New Roman" w:hAnsi="Times New Roman"/>
        </w:rPr>
      </w:pPr>
    </w:p>
    <w:p w14:paraId="568E7973" w14:textId="38B31ED7" w:rsidR="00D33F42" w:rsidRPr="002B04BF" w:rsidRDefault="0033631D">
      <w:pPr>
        <w:rPr>
          <w:rFonts w:ascii="Times New Roman" w:hAnsi="Times New Roman"/>
        </w:rPr>
      </w:pPr>
      <w:r w:rsidRPr="002B04BF">
        <w:rPr>
          <w:rFonts w:ascii="Times New Roman" w:hAnsi="Times New Roman"/>
          <w:b/>
        </w:rPr>
        <w:t>8. Th Feb 1</w:t>
      </w:r>
      <w:r w:rsidR="00D33F42" w:rsidRPr="002B04BF">
        <w:rPr>
          <w:rFonts w:ascii="Times New Roman" w:hAnsi="Times New Roman"/>
        </w:rPr>
        <w:t xml:space="preserve"> </w:t>
      </w:r>
      <w:r w:rsidR="00C86B30" w:rsidRPr="002B04BF">
        <w:rPr>
          <w:rFonts w:ascii="Times New Roman" w:hAnsi="Times New Roman"/>
          <w:color w:val="000000"/>
        </w:rPr>
        <w:t xml:space="preserve">Heidegger on the Worldhood of the World. Reading: </w:t>
      </w:r>
      <w:r w:rsidR="00C86B30" w:rsidRPr="002B04BF">
        <w:rPr>
          <w:rFonts w:ascii="Times New Roman" w:hAnsi="Times New Roman"/>
          <w:i/>
          <w:color w:val="000000"/>
        </w:rPr>
        <w:t>Being and Time</w:t>
      </w:r>
      <w:r w:rsidR="00ED2E6B" w:rsidRPr="002B04BF">
        <w:rPr>
          <w:rFonts w:ascii="Times New Roman" w:hAnsi="Times New Roman"/>
          <w:color w:val="000000"/>
        </w:rPr>
        <w:t xml:space="preserve"> </w:t>
      </w:r>
      <w:r w:rsidR="00C86B30" w:rsidRPr="002B04BF">
        <w:rPr>
          <w:rFonts w:ascii="Times New Roman" w:hAnsi="Times New Roman"/>
          <w:color w:val="000000"/>
        </w:rPr>
        <w:t>§§14-24 (pp. 91-148)</w:t>
      </w:r>
    </w:p>
    <w:p w14:paraId="32D60885" w14:textId="77777777" w:rsidR="00D33F42" w:rsidRPr="002B04BF" w:rsidRDefault="00D33F42">
      <w:pPr>
        <w:rPr>
          <w:rFonts w:ascii="Times New Roman" w:hAnsi="Times New Roman"/>
          <w:color w:val="000000"/>
        </w:rPr>
      </w:pPr>
    </w:p>
    <w:p w14:paraId="5811A4B1" w14:textId="77777777" w:rsidR="0033631D" w:rsidRPr="002B04BF" w:rsidRDefault="0033631D">
      <w:pPr>
        <w:rPr>
          <w:rFonts w:ascii="Times New Roman" w:hAnsi="Times New Roman"/>
          <w:b/>
          <w:color w:val="000000"/>
        </w:rPr>
      </w:pPr>
      <w:r w:rsidRPr="002B04BF">
        <w:rPr>
          <w:rFonts w:ascii="Times New Roman" w:hAnsi="Times New Roman"/>
          <w:b/>
          <w:color w:val="000000"/>
        </w:rPr>
        <w:t>Week 5</w:t>
      </w:r>
    </w:p>
    <w:p w14:paraId="37E7F3FE" w14:textId="4B0A9CB0" w:rsidR="00D33F42" w:rsidRPr="002B04BF" w:rsidRDefault="0033631D">
      <w:pPr>
        <w:rPr>
          <w:rFonts w:ascii="Times New Roman" w:hAnsi="Times New Roman"/>
          <w:color w:val="000000"/>
        </w:rPr>
      </w:pPr>
      <w:r w:rsidRPr="002B04BF">
        <w:rPr>
          <w:rFonts w:ascii="Times New Roman" w:hAnsi="Times New Roman"/>
          <w:b/>
          <w:color w:val="000000"/>
        </w:rPr>
        <w:t>9.  Tu Feb 6</w:t>
      </w:r>
      <w:r w:rsidR="00D33F42" w:rsidRPr="002B04BF">
        <w:rPr>
          <w:rFonts w:ascii="Times New Roman" w:hAnsi="Times New Roman"/>
          <w:color w:val="000000"/>
        </w:rPr>
        <w:t xml:space="preserve"> </w:t>
      </w:r>
      <w:r w:rsidR="00C86B30" w:rsidRPr="002B04BF">
        <w:rPr>
          <w:rFonts w:ascii="Times New Roman" w:hAnsi="Times New Roman"/>
        </w:rPr>
        <w:t xml:space="preserve">Heidegger on being-with-others and being-in as such. </w:t>
      </w:r>
      <w:r w:rsidR="00C86B30" w:rsidRPr="002B04BF">
        <w:rPr>
          <w:rFonts w:ascii="Times New Roman" w:hAnsi="Times New Roman"/>
          <w:color w:val="000000"/>
        </w:rPr>
        <w:t xml:space="preserve">Reading: </w:t>
      </w:r>
      <w:r w:rsidR="00ED2E6B" w:rsidRPr="002B04BF">
        <w:rPr>
          <w:rFonts w:ascii="Times New Roman" w:hAnsi="Times New Roman"/>
          <w:i/>
          <w:color w:val="000000"/>
        </w:rPr>
        <w:t xml:space="preserve">Being and </w:t>
      </w:r>
      <w:r w:rsidR="00C86B30" w:rsidRPr="002B04BF">
        <w:rPr>
          <w:rFonts w:ascii="Times New Roman" w:hAnsi="Times New Roman"/>
          <w:i/>
          <w:color w:val="000000"/>
        </w:rPr>
        <w:t>Time</w:t>
      </w:r>
      <w:r w:rsidR="00C86B30" w:rsidRPr="002B04BF">
        <w:rPr>
          <w:rFonts w:ascii="Times New Roman" w:hAnsi="Times New Roman"/>
          <w:color w:val="000000"/>
        </w:rPr>
        <w:t xml:space="preserve"> §§25-38 (pp. 149-224)</w:t>
      </w:r>
    </w:p>
    <w:p w14:paraId="58881B02" w14:textId="77777777" w:rsidR="00D33F42" w:rsidRPr="002B04BF" w:rsidRDefault="00D33F42">
      <w:pPr>
        <w:rPr>
          <w:rFonts w:ascii="Times New Roman" w:hAnsi="Times New Roman"/>
        </w:rPr>
      </w:pPr>
    </w:p>
    <w:p w14:paraId="7880FD5B" w14:textId="7129D72A" w:rsidR="00D33F42" w:rsidRPr="002B04BF" w:rsidRDefault="0033631D">
      <w:pPr>
        <w:rPr>
          <w:rFonts w:ascii="Times New Roman" w:hAnsi="Times New Roman"/>
        </w:rPr>
      </w:pPr>
      <w:r w:rsidRPr="002B04BF">
        <w:rPr>
          <w:rFonts w:ascii="Times New Roman" w:hAnsi="Times New Roman"/>
          <w:b/>
        </w:rPr>
        <w:t>10.  Th Feb 8</w:t>
      </w:r>
      <w:r w:rsidR="00D33F42" w:rsidRPr="002B04BF">
        <w:rPr>
          <w:rFonts w:ascii="Times New Roman" w:hAnsi="Times New Roman"/>
          <w:color w:val="000000"/>
          <w:sz w:val="32"/>
        </w:rPr>
        <w:t xml:space="preserve"> </w:t>
      </w:r>
      <w:r w:rsidR="00C86B30" w:rsidRPr="002B04BF">
        <w:rPr>
          <w:rFonts w:ascii="Times New Roman" w:hAnsi="Times New Roman"/>
          <w:color w:val="000000"/>
        </w:rPr>
        <w:t xml:space="preserve">Heidegger on care and being-toward-death. Reading: </w:t>
      </w:r>
      <w:r w:rsidR="00C86B30" w:rsidRPr="002B04BF">
        <w:rPr>
          <w:rFonts w:ascii="Times New Roman" w:hAnsi="Times New Roman"/>
          <w:i/>
          <w:color w:val="000000"/>
        </w:rPr>
        <w:t>Being and Time</w:t>
      </w:r>
      <w:r w:rsidR="00C86B30" w:rsidRPr="002B04BF">
        <w:rPr>
          <w:rFonts w:ascii="Times New Roman" w:hAnsi="Times New Roman"/>
          <w:color w:val="000000"/>
        </w:rPr>
        <w:t xml:space="preserve"> </w:t>
      </w:r>
      <w:r w:rsidR="00ED2E6B" w:rsidRPr="002B04BF">
        <w:rPr>
          <w:rFonts w:ascii="Times New Roman" w:hAnsi="Times New Roman"/>
          <w:color w:val="000000"/>
        </w:rPr>
        <w:t>§§38-</w:t>
      </w:r>
      <w:r w:rsidR="00C86B30" w:rsidRPr="002B04BF">
        <w:rPr>
          <w:rFonts w:ascii="Times New Roman" w:hAnsi="Times New Roman"/>
          <w:color w:val="000000"/>
        </w:rPr>
        <w:t>53 (pp. 225-311)</w:t>
      </w:r>
    </w:p>
    <w:p w14:paraId="07847FE7" w14:textId="77777777" w:rsidR="00D33F42" w:rsidRPr="002B04BF" w:rsidRDefault="00D33F42">
      <w:pPr>
        <w:rPr>
          <w:rFonts w:ascii="Times New Roman" w:hAnsi="Times New Roman"/>
          <w:color w:val="000000"/>
        </w:rPr>
      </w:pPr>
    </w:p>
    <w:p w14:paraId="012B6D81" w14:textId="77777777" w:rsidR="0033631D" w:rsidRPr="002B04BF" w:rsidRDefault="0033631D" w:rsidP="00D33F42">
      <w:pPr>
        <w:rPr>
          <w:rFonts w:ascii="Times New Roman" w:hAnsi="Times New Roman"/>
          <w:b/>
          <w:color w:val="000000"/>
        </w:rPr>
      </w:pPr>
      <w:r w:rsidRPr="002B04BF">
        <w:rPr>
          <w:rFonts w:ascii="Times New Roman" w:hAnsi="Times New Roman"/>
          <w:b/>
          <w:color w:val="000000"/>
        </w:rPr>
        <w:t>Week 6</w:t>
      </w:r>
    </w:p>
    <w:p w14:paraId="7A14A442" w14:textId="71343883" w:rsidR="00D33F42" w:rsidRPr="002B04BF" w:rsidRDefault="0033631D" w:rsidP="00D33F42">
      <w:pPr>
        <w:rPr>
          <w:rFonts w:ascii="Times New Roman" w:hAnsi="Times New Roman"/>
        </w:rPr>
      </w:pPr>
      <w:r w:rsidRPr="002B04BF">
        <w:rPr>
          <w:rFonts w:ascii="Times New Roman" w:hAnsi="Times New Roman"/>
          <w:b/>
          <w:color w:val="000000"/>
        </w:rPr>
        <w:t>11 Tu Feb 13</w:t>
      </w:r>
      <w:r w:rsidR="00D33F42" w:rsidRPr="002B04BF">
        <w:rPr>
          <w:rFonts w:ascii="Times New Roman" w:hAnsi="Times New Roman"/>
          <w:color w:val="000000"/>
        </w:rPr>
        <w:t xml:space="preserve"> </w:t>
      </w:r>
      <w:r w:rsidR="00C86B30" w:rsidRPr="002B04BF">
        <w:rPr>
          <w:rFonts w:ascii="Times New Roman" w:hAnsi="Times New Roman"/>
          <w:color w:val="000000"/>
        </w:rPr>
        <w:t xml:space="preserve">Heidegger on authenticity and resoluteness. Reading: </w:t>
      </w:r>
      <w:r w:rsidR="00C86B30" w:rsidRPr="002B04BF">
        <w:rPr>
          <w:rFonts w:ascii="Times New Roman" w:hAnsi="Times New Roman"/>
          <w:i/>
          <w:color w:val="000000"/>
        </w:rPr>
        <w:t>Being and Time</w:t>
      </w:r>
      <w:r w:rsidR="00ED2E6B" w:rsidRPr="002B04BF">
        <w:rPr>
          <w:rFonts w:ascii="Times New Roman" w:hAnsi="Times New Roman"/>
          <w:color w:val="000000"/>
        </w:rPr>
        <w:t xml:space="preserve"> </w:t>
      </w:r>
      <w:r w:rsidR="00C86B30" w:rsidRPr="002B04BF">
        <w:rPr>
          <w:rFonts w:ascii="Times New Roman" w:hAnsi="Times New Roman"/>
          <w:color w:val="000000"/>
        </w:rPr>
        <w:t>§§54-66 (pp. 312-382)</w:t>
      </w:r>
    </w:p>
    <w:p w14:paraId="176AE2E5" w14:textId="77777777" w:rsidR="00817F6B" w:rsidRPr="002B04BF" w:rsidRDefault="00817F6B" w:rsidP="00817F6B">
      <w:pPr>
        <w:rPr>
          <w:rFonts w:ascii="Times New Roman" w:hAnsi="Times New Roman"/>
          <w:b/>
          <w:color w:val="000000"/>
        </w:rPr>
      </w:pPr>
    </w:p>
    <w:p w14:paraId="5D98F42B" w14:textId="7B68F8E4" w:rsidR="00D33F42" w:rsidRPr="002B04BF" w:rsidRDefault="0033631D">
      <w:pPr>
        <w:rPr>
          <w:rFonts w:ascii="Times New Roman" w:hAnsi="Times New Roman"/>
          <w:color w:val="000000"/>
        </w:rPr>
      </w:pPr>
      <w:r w:rsidRPr="002B04BF">
        <w:rPr>
          <w:rFonts w:ascii="Times New Roman" w:hAnsi="Times New Roman"/>
          <w:b/>
        </w:rPr>
        <w:t>12 Th Feb 15</w:t>
      </w:r>
      <w:r w:rsidR="00D33F42" w:rsidRPr="002B04BF">
        <w:rPr>
          <w:rFonts w:ascii="Times New Roman" w:hAnsi="Times New Roman"/>
        </w:rPr>
        <w:t xml:space="preserve">  </w:t>
      </w:r>
      <w:r w:rsidR="00C86B30" w:rsidRPr="002B04BF">
        <w:rPr>
          <w:rFonts w:ascii="Times New Roman" w:hAnsi="Times New Roman"/>
        </w:rPr>
        <w:t xml:space="preserve">Husserl on the European crisis.  Reading:  </w:t>
      </w:r>
      <w:r w:rsidR="00C86B30" w:rsidRPr="002B04BF">
        <w:rPr>
          <w:rFonts w:ascii="Times New Roman" w:hAnsi="Times New Roman"/>
          <w:i/>
        </w:rPr>
        <w:t xml:space="preserve">Crisis </w:t>
      </w:r>
      <w:r w:rsidR="00C86B30" w:rsidRPr="002B04BF">
        <w:rPr>
          <w:rFonts w:ascii="Times New Roman" w:hAnsi="Times New Roman"/>
        </w:rPr>
        <w:t xml:space="preserve">Part One </w:t>
      </w:r>
      <w:r w:rsidR="00C86B30" w:rsidRPr="002B04BF">
        <w:rPr>
          <w:rFonts w:ascii="Times New Roman" w:hAnsi="Times New Roman"/>
          <w:color w:val="000000"/>
        </w:rPr>
        <w:t>§§1-8</w:t>
      </w:r>
      <w:r w:rsidR="00C86B30" w:rsidRPr="002B04BF">
        <w:rPr>
          <w:rFonts w:ascii="Times New Roman" w:hAnsi="Times New Roman"/>
        </w:rPr>
        <w:t xml:space="preserve">; </w:t>
      </w:r>
      <w:r w:rsidR="00C86B30" w:rsidRPr="002B04BF">
        <w:rPr>
          <w:rFonts w:ascii="Times New Roman" w:hAnsi="Times New Roman"/>
        </w:rPr>
        <w:tab/>
        <w:t>‘The Vienna Lecture,’ Appendices IV, VII pp. 3-18, 269-299, 335-341, 379-383</w:t>
      </w:r>
      <w:r w:rsidR="00ED2E6B" w:rsidRPr="002B04BF">
        <w:rPr>
          <w:rFonts w:ascii="Times New Roman" w:hAnsi="Times New Roman"/>
        </w:rPr>
        <w:t>.</w:t>
      </w:r>
    </w:p>
    <w:p w14:paraId="2854D468" w14:textId="77777777" w:rsidR="00817F6B" w:rsidRPr="002B04BF" w:rsidRDefault="00817F6B" w:rsidP="00817F6B">
      <w:pPr>
        <w:rPr>
          <w:rFonts w:ascii="Times New Roman" w:hAnsi="Times New Roman"/>
          <w:b/>
          <w:color w:val="000000"/>
        </w:rPr>
      </w:pPr>
    </w:p>
    <w:p w14:paraId="2D184EB6" w14:textId="4769A955" w:rsidR="00ED2E6B" w:rsidRPr="002B04BF" w:rsidRDefault="00ED2E6B" w:rsidP="00ED2E6B">
      <w:pPr>
        <w:rPr>
          <w:rFonts w:ascii="Times New Roman" w:hAnsi="Times New Roman"/>
          <w:b/>
        </w:rPr>
      </w:pPr>
      <w:r w:rsidRPr="002B04BF">
        <w:rPr>
          <w:rFonts w:ascii="Times New Roman" w:hAnsi="Times New Roman"/>
          <w:b/>
        </w:rPr>
        <w:t xml:space="preserve">Mon </w:t>
      </w:r>
      <w:r w:rsidR="00907426" w:rsidRPr="002B04BF">
        <w:rPr>
          <w:rFonts w:ascii="Times New Roman" w:hAnsi="Times New Roman"/>
          <w:b/>
        </w:rPr>
        <w:t>Feb 19</w:t>
      </w:r>
      <w:r w:rsidRPr="002B04BF">
        <w:rPr>
          <w:rFonts w:ascii="Times New Roman" w:hAnsi="Times New Roman"/>
          <w:b/>
        </w:rPr>
        <w:t xml:space="preserve">  FIRST PAPER DUE.</w:t>
      </w:r>
    </w:p>
    <w:p w14:paraId="66718C17" w14:textId="77777777" w:rsidR="00ED2E6B" w:rsidRPr="002B04BF" w:rsidRDefault="00ED2E6B" w:rsidP="00817F6B">
      <w:pPr>
        <w:rPr>
          <w:rFonts w:ascii="Times New Roman" w:hAnsi="Times New Roman"/>
          <w:b/>
          <w:color w:val="000000"/>
        </w:rPr>
      </w:pPr>
    </w:p>
    <w:p w14:paraId="414C548F" w14:textId="77777777" w:rsidR="00817F6B" w:rsidRPr="002B04BF" w:rsidRDefault="00817F6B" w:rsidP="00817F6B">
      <w:pPr>
        <w:rPr>
          <w:rFonts w:ascii="Times New Roman" w:hAnsi="Times New Roman"/>
          <w:b/>
          <w:color w:val="000000"/>
        </w:rPr>
      </w:pPr>
      <w:r w:rsidRPr="002B04BF">
        <w:rPr>
          <w:rFonts w:ascii="Times New Roman" w:hAnsi="Times New Roman"/>
          <w:b/>
          <w:color w:val="000000"/>
        </w:rPr>
        <w:t>Week 7</w:t>
      </w:r>
    </w:p>
    <w:p w14:paraId="1B391D0B" w14:textId="0521340C" w:rsidR="00D33F42" w:rsidRPr="002B04BF" w:rsidRDefault="003D458A">
      <w:pPr>
        <w:rPr>
          <w:rFonts w:ascii="Times New Roman" w:hAnsi="Times New Roman"/>
        </w:rPr>
      </w:pPr>
      <w:r w:rsidRPr="002B04BF">
        <w:rPr>
          <w:rFonts w:ascii="Times New Roman" w:hAnsi="Times New Roman"/>
          <w:b/>
          <w:color w:val="000000"/>
        </w:rPr>
        <w:t>13 Tu Feb 20</w:t>
      </w:r>
      <w:r w:rsidRPr="002B04BF">
        <w:rPr>
          <w:rFonts w:ascii="Times New Roman" w:hAnsi="Times New Roman"/>
          <w:color w:val="000000"/>
        </w:rPr>
        <w:t xml:space="preserve"> </w:t>
      </w:r>
      <w:r w:rsidR="00C86B30" w:rsidRPr="002B04BF">
        <w:rPr>
          <w:rFonts w:ascii="Times New Roman" w:hAnsi="Times New Roman"/>
        </w:rPr>
        <w:t xml:space="preserve">Husserl on the life-world.  Reading:  </w:t>
      </w:r>
      <w:r w:rsidR="00C86B30" w:rsidRPr="002B04BF">
        <w:rPr>
          <w:rFonts w:ascii="Times New Roman" w:hAnsi="Times New Roman"/>
          <w:i/>
        </w:rPr>
        <w:t>Crisis</w:t>
      </w:r>
      <w:r w:rsidR="00C86B30" w:rsidRPr="002B04BF">
        <w:rPr>
          <w:rFonts w:ascii="Times New Roman" w:hAnsi="Times New Roman"/>
        </w:rPr>
        <w:t xml:space="preserve"> pp. 103-189</w:t>
      </w:r>
      <w:r w:rsidR="00ED2E6B" w:rsidRPr="002B04BF">
        <w:rPr>
          <w:rFonts w:ascii="Times New Roman" w:hAnsi="Times New Roman"/>
        </w:rPr>
        <w:t>.</w:t>
      </w:r>
    </w:p>
    <w:p w14:paraId="702587AB" w14:textId="77777777" w:rsidR="00C86B30" w:rsidRPr="002B04BF" w:rsidRDefault="00C86B30">
      <w:pPr>
        <w:rPr>
          <w:rFonts w:ascii="Times New Roman" w:hAnsi="Times New Roman"/>
        </w:rPr>
      </w:pPr>
    </w:p>
    <w:p w14:paraId="791BFE31" w14:textId="59FC6AF7" w:rsidR="00D33F42" w:rsidRPr="002B04BF" w:rsidRDefault="003D458A">
      <w:pPr>
        <w:rPr>
          <w:rFonts w:ascii="Times New Roman" w:hAnsi="Times New Roman"/>
          <w:color w:val="000000"/>
        </w:rPr>
      </w:pPr>
      <w:r w:rsidRPr="002B04BF">
        <w:rPr>
          <w:rFonts w:ascii="Times New Roman" w:hAnsi="Times New Roman"/>
          <w:b/>
        </w:rPr>
        <w:t>14 Th Feb 22</w:t>
      </w:r>
      <w:r w:rsidR="00D33F42" w:rsidRPr="002B04BF">
        <w:rPr>
          <w:rFonts w:ascii="Times New Roman" w:hAnsi="Times New Roman"/>
          <w:color w:val="000000"/>
        </w:rPr>
        <w:t xml:space="preserve">  </w:t>
      </w:r>
      <w:r w:rsidR="00C86B30" w:rsidRPr="002B04BF">
        <w:rPr>
          <w:rFonts w:ascii="Times New Roman" w:hAnsi="Times New Roman"/>
        </w:rPr>
        <w:t xml:space="preserve">Husserl on psychology as a new mode of approach to transcendental philosophy.  Reading:  </w:t>
      </w:r>
      <w:r w:rsidR="00C86B30" w:rsidRPr="002B04BF">
        <w:rPr>
          <w:rFonts w:ascii="Times New Roman" w:hAnsi="Times New Roman"/>
          <w:i/>
        </w:rPr>
        <w:t>Crisis</w:t>
      </w:r>
      <w:r w:rsidR="00C86B30" w:rsidRPr="002B04BF">
        <w:rPr>
          <w:rFonts w:ascii="Times New Roman" w:hAnsi="Times New Roman"/>
        </w:rPr>
        <w:t xml:space="preserve"> Part IIIB </w:t>
      </w:r>
      <w:r w:rsidR="00C86B30" w:rsidRPr="002B04BF">
        <w:rPr>
          <w:rFonts w:ascii="Times New Roman" w:hAnsi="Times New Roman"/>
          <w:color w:val="000000"/>
        </w:rPr>
        <w:t>§§56-72, pp. 191-265</w:t>
      </w:r>
    </w:p>
    <w:p w14:paraId="740DB40B" w14:textId="77777777" w:rsidR="00817F6B" w:rsidRPr="002B04BF" w:rsidRDefault="00817F6B">
      <w:pPr>
        <w:rPr>
          <w:rFonts w:ascii="Times New Roman" w:hAnsi="Times New Roman"/>
          <w:b/>
          <w:color w:val="000000"/>
        </w:rPr>
      </w:pPr>
    </w:p>
    <w:p w14:paraId="41F39DC7" w14:textId="23F360D0" w:rsidR="00D33F42" w:rsidRPr="002B04BF" w:rsidRDefault="00817F6B">
      <w:pPr>
        <w:rPr>
          <w:rFonts w:ascii="Times New Roman" w:hAnsi="Times New Roman"/>
          <w:b/>
          <w:color w:val="000000"/>
        </w:rPr>
      </w:pPr>
      <w:r w:rsidRPr="002B04BF">
        <w:rPr>
          <w:rFonts w:ascii="Times New Roman" w:hAnsi="Times New Roman"/>
          <w:b/>
          <w:color w:val="000000"/>
        </w:rPr>
        <w:t>Week 8</w:t>
      </w:r>
    </w:p>
    <w:p w14:paraId="16AE1AFD" w14:textId="06EB2809" w:rsidR="00D33F42" w:rsidRPr="002B04BF" w:rsidRDefault="003D458A">
      <w:pPr>
        <w:rPr>
          <w:rFonts w:ascii="Times New Roman" w:hAnsi="Times New Roman"/>
          <w:b/>
          <w:color w:val="000000"/>
        </w:rPr>
      </w:pPr>
      <w:r w:rsidRPr="002B04BF">
        <w:rPr>
          <w:rFonts w:ascii="Times New Roman" w:hAnsi="Times New Roman"/>
          <w:b/>
        </w:rPr>
        <w:t>15 Tu Feb 27</w:t>
      </w:r>
      <w:r w:rsidR="00D33F42" w:rsidRPr="002B04BF">
        <w:rPr>
          <w:rFonts w:ascii="Times New Roman" w:hAnsi="Times New Roman"/>
          <w:b/>
          <w:color w:val="000000"/>
        </w:rPr>
        <w:t xml:space="preserve"> </w:t>
      </w:r>
      <w:r w:rsidR="00907426" w:rsidRPr="002B04BF">
        <w:rPr>
          <w:rFonts w:ascii="Times New Roman" w:hAnsi="Times New Roman"/>
          <w:b/>
          <w:color w:val="000000"/>
        </w:rPr>
        <w:t>MIDTERM EXAMINATION</w:t>
      </w:r>
    </w:p>
    <w:p w14:paraId="3B715C35" w14:textId="77777777" w:rsidR="00907426" w:rsidRPr="002B04BF" w:rsidRDefault="00907426">
      <w:pPr>
        <w:rPr>
          <w:rFonts w:ascii="Times New Roman" w:hAnsi="Times New Roman"/>
        </w:rPr>
      </w:pPr>
    </w:p>
    <w:p w14:paraId="55FEEFEE" w14:textId="77777777" w:rsidR="00907426" w:rsidRPr="002B04BF" w:rsidRDefault="003D458A" w:rsidP="00907426">
      <w:pPr>
        <w:rPr>
          <w:rFonts w:ascii="Times New Roman" w:hAnsi="Times New Roman"/>
        </w:rPr>
      </w:pPr>
      <w:r w:rsidRPr="002B04BF">
        <w:rPr>
          <w:rFonts w:ascii="Times New Roman" w:hAnsi="Times New Roman"/>
          <w:b/>
        </w:rPr>
        <w:t>16 Th Mar 1</w:t>
      </w:r>
      <w:r w:rsidR="00D33F42" w:rsidRPr="002B04BF">
        <w:rPr>
          <w:rFonts w:ascii="Times New Roman" w:hAnsi="Times New Roman"/>
        </w:rPr>
        <w:t xml:space="preserve">  </w:t>
      </w:r>
      <w:r w:rsidR="00907426" w:rsidRPr="002B04BF">
        <w:rPr>
          <w:rFonts w:ascii="Times New Roman" w:hAnsi="Times New Roman"/>
          <w:color w:val="000000"/>
        </w:rPr>
        <w:t xml:space="preserve">Sartre on the being of consciousness as the consciousness of being. Reading: </w:t>
      </w:r>
      <w:r w:rsidR="00907426" w:rsidRPr="002B04BF">
        <w:rPr>
          <w:rFonts w:ascii="Times New Roman" w:hAnsi="Times New Roman"/>
          <w:i/>
          <w:color w:val="000000"/>
        </w:rPr>
        <w:t>Being and Nothingness</w:t>
      </w:r>
      <w:r w:rsidR="00907426" w:rsidRPr="002B04BF">
        <w:rPr>
          <w:rFonts w:ascii="Times New Roman" w:hAnsi="Times New Roman"/>
          <w:color w:val="000000"/>
        </w:rPr>
        <w:t xml:space="preserve"> pp. 3-30, 119-158.</w:t>
      </w:r>
    </w:p>
    <w:p w14:paraId="30475414" w14:textId="77777777" w:rsidR="00907426" w:rsidRPr="002B04BF" w:rsidRDefault="00907426" w:rsidP="00907426">
      <w:pPr>
        <w:rPr>
          <w:rFonts w:ascii="Times New Roman" w:hAnsi="Times New Roman"/>
        </w:rPr>
      </w:pPr>
    </w:p>
    <w:p w14:paraId="00822FF1" w14:textId="4FE4A4C4" w:rsidR="00D5068C" w:rsidRPr="002B04BF" w:rsidRDefault="00D5068C" w:rsidP="00D5068C">
      <w:pPr>
        <w:rPr>
          <w:rFonts w:ascii="Times New Roman" w:hAnsi="Times New Roman"/>
          <w:b/>
          <w:color w:val="000000"/>
        </w:rPr>
      </w:pPr>
      <w:r w:rsidRPr="002B04BF">
        <w:rPr>
          <w:rFonts w:ascii="Times New Roman" w:hAnsi="Times New Roman"/>
          <w:b/>
          <w:color w:val="000000"/>
        </w:rPr>
        <w:t>Week 9</w:t>
      </w:r>
    </w:p>
    <w:p w14:paraId="2DAD1650" w14:textId="77777777" w:rsidR="00907426" w:rsidRPr="002B04BF" w:rsidRDefault="003D458A" w:rsidP="00907426">
      <w:pPr>
        <w:rPr>
          <w:rFonts w:ascii="Times New Roman" w:hAnsi="Times New Roman"/>
          <w:color w:val="000000"/>
        </w:rPr>
      </w:pPr>
      <w:r w:rsidRPr="002B04BF">
        <w:rPr>
          <w:rFonts w:ascii="Times New Roman" w:hAnsi="Times New Roman"/>
          <w:b/>
          <w:color w:val="000000"/>
        </w:rPr>
        <w:t>17 Tu Mar 6</w:t>
      </w:r>
      <w:r w:rsidR="00D33F42" w:rsidRPr="002B04BF">
        <w:rPr>
          <w:rFonts w:ascii="Times New Roman" w:hAnsi="Times New Roman"/>
          <w:color w:val="000000"/>
        </w:rPr>
        <w:t xml:space="preserve">  </w:t>
      </w:r>
      <w:r w:rsidR="00907426" w:rsidRPr="002B04BF">
        <w:rPr>
          <w:rFonts w:ascii="Times New Roman" w:hAnsi="Times New Roman"/>
          <w:color w:val="000000"/>
        </w:rPr>
        <w:t xml:space="preserve">Sartre on nothingness and bad faith. Reading: </w:t>
      </w:r>
      <w:r w:rsidR="00907426" w:rsidRPr="002B04BF">
        <w:rPr>
          <w:rFonts w:ascii="Times New Roman" w:hAnsi="Times New Roman"/>
          <w:i/>
          <w:color w:val="000000"/>
        </w:rPr>
        <w:t>Being and Nothingness</w:t>
      </w:r>
      <w:r w:rsidR="00907426" w:rsidRPr="002B04BF">
        <w:rPr>
          <w:rFonts w:ascii="Times New Roman" w:hAnsi="Times New Roman"/>
          <w:color w:val="000000"/>
        </w:rPr>
        <w:t xml:space="preserve"> pp. 33-116.</w:t>
      </w:r>
    </w:p>
    <w:p w14:paraId="643DD81F" w14:textId="77777777" w:rsidR="00907426" w:rsidRPr="002B04BF" w:rsidRDefault="00907426" w:rsidP="00907426">
      <w:pPr>
        <w:rPr>
          <w:rFonts w:ascii="Times New Roman" w:hAnsi="Times New Roman"/>
          <w:color w:val="000000"/>
        </w:rPr>
      </w:pPr>
    </w:p>
    <w:p w14:paraId="75ED54D4" w14:textId="77777777" w:rsidR="00907426" w:rsidRPr="002B04BF" w:rsidRDefault="003D458A" w:rsidP="00907426">
      <w:pPr>
        <w:rPr>
          <w:rFonts w:ascii="Times New Roman" w:hAnsi="Times New Roman"/>
        </w:rPr>
      </w:pPr>
      <w:r w:rsidRPr="002B04BF">
        <w:rPr>
          <w:rFonts w:ascii="Times New Roman" w:hAnsi="Times New Roman"/>
          <w:b/>
        </w:rPr>
        <w:t>18 Th Mar</w:t>
      </w:r>
      <w:r w:rsidR="003338F2" w:rsidRPr="002B04BF">
        <w:rPr>
          <w:rFonts w:ascii="Times New Roman" w:hAnsi="Times New Roman"/>
          <w:b/>
        </w:rPr>
        <w:t xml:space="preserve"> 8</w:t>
      </w:r>
      <w:r w:rsidRPr="002B04BF">
        <w:rPr>
          <w:rFonts w:ascii="Times New Roman" w:hAnsi="Times New Roman"/>
          <w:b/>
        </w:rPr>
        <w:t xml:space="preserve"> </w:t>
      </w:r>
      <w:r w:rsidR="009B3C1E" w:rsidRPr="002B04BF">
        <w:rPr>
          <w:rFonts w:ascii="Times New Roman" w:hAnsi="Times New Roman"/>
          <w:b/>
        </w:rPr>
        <w:t xml:space="preserve"> </w:t>
      </w:r>
      <w:r w:rsidR="00907426" w:rsidRPr="002B04BF">
        <w:rPr>
          <w:rFonts w:ascii="Times New Roman" w:hAnsi="Times New Roman"/>
          <w:color w:val="000000"/>
        </w:rPr>
        <w:t xml:space="preserve">Sartre on the problem of others: the Look.  Reading: </w:t>
      </w:r>
      <w:r w:rsidR="00907426" w:rsidRPr="002B04BF">
        <w:rPr>
          <w:rFonts w:ascii="Times New Roman" w:hAnsi="Times New Roman"/>
          <w:i/>
          <w:color w:val="000000"/>
        </w:rPr>
        <w:t>Being and Nothingness</w:t>
      </w:r>
      <w:r w:rsidR="00907426" w:rsidRPr="002B04BF">
        <w:rPr>
          <w:rFonts w:ascii="Times New Roman" w:hAnsi="Times New Roman"/>
          <w:color w:val="000000"/>
        </w:rPr>
        <w:t xml:space="preserve"> pp. 340-400.</w:t>
      </w:r>
    </w:p>
    <w:p w14:paraId="42CC1970" w14:textId="77777777" w:rsidR="000315CE" w:rsidRPr="002B04BF" w:rsidRDefault="000315CE">
      <w:pPr>
        <w:rPr>
          <w:rFonts w:ascii="Times New Roman" w:hAnsi="Times New Roman"/>
          <w:color w:val="000000"/>
        </w:rPr>
      </w:pPr>
    </w:p>
    <w:p w14:paraId="201D8D9C" w14:textId="77777777" w:rsidR="003D458A" w:rsidRPr="002B04BF" w:rsidRDefault="003D458A">
      <w:pPr>
        <w:rPr>
          <w:rFonts w:ascii="Times New Roman" w:hAnsi="Times New Roman"/>
          <w:b/>
          <w:color w:val="000000"/>
        </w:rPr>
      </w:pPr>
      <w:r w:rsidRPr="002B04BF">
        <w:rPr>
          <w:rFonts w:ascii="Times New Roman" w:hAnsi="Times New Roman"/>
          <w:b/>
          <w:color w:val="000000"/>
        </w:rPr>
        <w:t>Spring Recess Mar 11-18</w:t>
      </w:r>
    </w:p>
    <w:p w14:paraId="55A7ADD3" w14:textId="77777777" w:rsidR="00D5068C" w:rsidRPr="002B04BF" w:rsidRDefault="00D5068C" w:rsidP="00D5068C">
      <w:pPr>
        <w:rPr>
          <w:rFonts w:ascii="Times New Roman" w:hAnsi="Times New Roman"/>
          <w:b/>
          <w:color w:val="000000"/>
        </w:rPr>
      </w:pPr>
    </w:p>
    <w:p w14:paraId="1191D181" w14:textId="759D234C" w:rsidR="00D5068C" w:rsidRPr="002B04BF" w:rsidRDefault="00F122FF" w:rsidP="00D5068C">
      <w:pPr>
        <w:rPr>
          <w:rFonts w:ascii="Times New Roman" w:hAnsi="Times New Roman"/>
          <w:b/>
          <w:color w:val="000000"/>
        </w:rPr>
      </w:pPr>
      <w:r w:rsidRPr="002B04BF">
        <w:rPr>
          <w:rFonts w:ascii="Times New Roman" w:hAnsi="Times New Roman"/>
          <w:b/>
          <w:color w:val="000000"/>
        </w:rPr>
        <w:t>Week 10</w:t>
      </w:r>
    </w:p>
    <w:p w14:paraId="0F5D8931" w14:textId="77777777" w:rsidR="00907426" w:rsidRPr="002B04BF" w:rsidRDefault="003D458A" w:rsidP="00907426">
      <w:pPr>
        <w:rPr>
          <w:rFonts w:ascii="Times New Roman" w:hAnsi="Times New Roman"/>
          <w:color w:val="000000"/>
        </w:rPr>
      </w:pPr>
      <w:r w:rsidRPr="002B04BF">
        <w:rPr>
          <w:rFonts w:ascii="Times New Roman" w:hAnsi="Times New Roman"/>
          <w:b/>
          <w:color w:val="000000"/>
        </w:rPr>
        <w:t>19 Tu Mar 20</w:t>
      </w:r>
      <w:r w:rsidR="00D33F42" w:rsidRPr="002B04BF">
        <w:rPr>
          <w:rFonts w:ascii="Times New Roman" w:hAnsi="Times New Roman"/>
          <w:color w:val="000000"/>
        </w:rPr>
        <w:t xml:space="preserve">  </w:t>
      </w:r>
      <w:r w:rsidR="00907426" w:rsidRPr="002B04BF">
        <w:rPr>
          <w:rFonts w:ascii="Times New Roman" w:hAnsi="Times New Roman"/>
        </w:rPr>
        <w:t xml:space="preserve">Sartre on concrete relations with others; love and sexual desire. </w:t>
      </w:r>
      <w:r w:rsidR="00907426" w:rsidRPr="002B04BF">
        <w:rPr>
          <w:rFonts w:ascii="Times New Roman" w:hAnsi="Times New Roman"/>
          <w:color w:val="000000"/>
        </w:rPr>
        <w:t xml:space="preserve">Reading: </w:t>
      </w:r>
      <w:r w:rsidR="00907426" w:rsidRPr="002B04BF">
        <w:rPr>
          <w:rFonts w:ascii="Times New Roman" w:hAnsi="Times New Roman"/>
          <w:i/>
          <w:color w:val="000000"/>
        </w:rPr>
        <w:t>Being and Nothingness</w:t>
      </w:r>
      <w:r w:rsidR="00907426" w:rsidRPr="002B04BF">
        <w:rPr>
          <w:rFonts w:ascii="Times New Roman" w:hAnsi="Times New Roman"/>
          <w:color w:val="000000"/>
        </w:rPr>
        <w:t xml:space="preserve"> pp. 471-534.</w:t>
      </w:r>
    </w:p>
    <w:p w14:paraId="57E836B0" w14:textId="77777777" w:rsidR="00907426" w:rsidRPr="002B04BF" w:rsidRDefault="00907426" w:rsidP="00907426">
      <w:pPr>
        <w:rPr>
          <w:rFonts w:ascii="Times New Roman" w:hAnsi="Times New Roman"/>
          <w:color w:val="000000"/>
        </w:rPr>
      </w:pPr>
    </w:p>
    <w:p w14:paraId="2C1278A7" w14:textId="77777777" w:rsidR="00907426" w:rsidRPr="002B04BF" w:rsidRDefault="003D458A" w:rsidP="00907426">
      <w:pPr>
        <w:rPr>
          <w:rFonts w:ascii="Times New Roman" w:hAnsi="Times New Roman"/>
          <w:color w:val="000000"/>
        </w:rPr>
      </w:pPr>
      <w:r w:rsidRPr="002B04BF">
        <w:rPr>
          <w:rFonts w:ascii="Times New Roman" w:hAnsi="Times New Roman"/>
          <w:b/>
        </w:rPr>
        <w:t>20 Th Mar 22</w:t>
      </w:r>
      <w:r w:rsidR="00D33F42" w:rsidRPr="002B04BF">
        <w:rPr>
          <w:rFonts w:ascii="Times New Roman" w:hAnsi="Times New Roman"/>
        </w:rPr>
        <w:t xml:space="preserve">  </w:t>
      </w:r>
      <w:r w:rsidR="00907426" w:rsidRPr="002B04BF">
        <w:rPr>
          <w:rFonts w:ascii="Times New Roman" w:hAnsi="Times New Roman"/>
          <w:color w:val="000000"/>
        </w:rPr>
        <w:t xml:space="preserve">Sartre on freedom. Reading: </w:t>
      </w:r>
      <w:r w:rsidR="00907426" w:rsidRPr="002B04BF">
        <w:rPr>
          <w:rFonts w:ascii="Times New Roman" w:hAnsi="Times New Roman"/>
          <w:i/>
          <w:color w:val="000000"/>
        </w:rPr>
        <w:t>Being and Nothingness</w:t>
      </w:r>
      <w:r w:rsidR="00907426" w:rsidRPr="002B04BF">
        <w:rPr>
          <w:rFonts w:ascii="Times New Roman" w:hAnsi="Times New Roman"/>
          <w:color w:val="000000"/>
        </w:rPr>
        <w:t>, pp. 619-711.</w:t>
      </w:r>
    </w:p>
    <w:p w14:paraId="5BAB5BA9" w14:textId="77777777" w:rsidR="00907426" w:rsidRPr="002B04BF" w:rsidRDefault="00907426" w:rsidP="00907426">
      <w:pPr>
        <w:tabs>
          <w:tab w:val="left" w:pos="8280"/>
        </w:tabs>
        <w:rPr>
          <w:rFonts w:ascii="Times New Roman" w:hAnsi="Times New Roman"/>
        </w:rPr>
      </w:pPr>
    </w:p>
    <w:p w14:paraId="1F427FA5" w14:textId="77777777" w:rsidR="003338F2" w:rsidRPr="002B04BF" w:rsidRDefault="003338F2" w:rsidP="00D5068C">
      <w:pPr>
        <w:rPr>
          <w:rFonts w:ascii="Times New Roman" w:hAnsi="Times New Roman"/>
          <w:color w:val="000000"/>
        </w:rPr>
      </w:pPr>
    </w:p>
    <w:p w14:paraId="1CC4583D" w14:textId="6AFDA226" w:rsidR="00D5068C" w:rsidRPr="002B04BF" w:rsidRDefault="00F122FF" w:rsidP="00D5068C">
      <w:pPr>
        <w:rPr>
          <w:rFonts w:ascii="Times New Roman" w:hAnsi="Times New Roman"/>
          <w:b/>
          <w:color w:val="000000"/>
        </w:rPr>
      </w:pPr>
      <w:r w:rsidRPr="002B04BF">
        <w:rPr>
          <w:rFonts w:ascii="Times New Roman" w:hAnsi="Times New Roman"/>
          <w:b/>
          <w:color w:val="000000"/>
        </w:rPr>
        <w:t>Week 11</w:t>
      </w:r>
    </w:p>
    <w:p w14:paraId="0C0D8814" w14:textId="77777777" w:rsidR="00907426" w:rsidRPr="002B04BF" w:rsidRDefault="003D458A" w:rsidP="00907426">
      <w:pPr>
        <w:rPr>
          <w:rFonts w:ascii="Times New Roman" w:hAnsi="Times New Roman"/>
          <w:color w:val="000000"/>
        </w:rPr>
      </w:pPr>
      <w:r w:rsidRPr="002B04BF">
        <w:rPr>
          <w:rFonts w:ascii="Times New Roman" w:hAnsi="Times New Roman"/>
          <w:b/>
          <w:color w:val="000000"/>
        </w:rPr>
        <w:t>21 Tu</w:t>
      </w:r>
      <w:r w:rsidR="007C2DD2" w:rsidRPr="002B04BF">
        <w:rPr>
          <w:rFonts w:ascii="Times New Roman" w:hAnsi="Times New Roman"/>
          <w:b/>
          <w:color w:val="000000"/>
        </w:rPr>
        <w:t xml:space="preserve"> Mar 27</w:t>
      </w:r>
      <w:r w:rsidR="00D33F42" w:rsidRPr="002B04BF">
        <w:rPr>
          <w:rFonts w:ascii="Times New Roman" w:hAnsi="Times New Roman"/>
          <w:color w:val="000000"/>
        </w:rPr>
        <w:t xml:space="preserve">  </w:t>
      </w:r>
      <w:r w:rsidR="000315CE" w:rsidRPr="002B04BF">
        <w:rPr>
          <w:rFonts w:ascii="Times New Roman" w:hAnsi="Times New Roman"/>
          <w:b/>
        </w:rPr>
        <w:t>8</w:t>
      </w:r>
      <w:r w:rsidR="000315CE" w:rsidRPr="002B04BF">
        <w:rPr>
          <w:rFonts w:ascii="Times New Roman" w:hAnsi="Times New Roman"/>
        </w:rPr>
        <w:t xml:space="preserve">  </w:t>
      </w:r>
      <w:r w:rsidR="00907426" w:rsidRPr="002B04BF">
        <w:rPr>
          <w:rFonts w:ascii="Times New Roman" w:hAnsi="Times New Roman"/>
          <w:color w:val="000000"/>
        </w:rPr>
        <w:t>Sartre’s lecture on existentialism.  Reading:  Sartre, ‘Existentialism is a Humanism’ available at https://www.marxists.org/reference/archive/sartre/works/exist/sartre.htm</w:t>
      </w:r>
    </w:p>
    <w:p w14:paraId="381E40F8" w14:textId="77777777" w:rsidR="00ED2E6B" w:rsidRPr="002B04BF" w:rsidRDefault="00ED2E6B" w:rsidP="00ED2E6B">
      <w:pPr>
        <w:rPr>
          <w:rFonts w:ascii="Times New Roman" w:hAnsi="Times New Roman"/>
        </w:rPr>
      </w:pPr>
    </w:p>
    <w:p w14:paraId="302B755F" w14:textId="77777777" w:rsidR="00907426" w:rsidRPr="002B04BF" w:rsidRDefault="007C2DD2" w:rsidP="00907426">
      <w:pPr>
        <w:rPr>
          <w:rFonts w:ascii="Times New Roman" w:hAnsi="Times New Roman"/>
        </w:rPr>
      </w:pPr>
      <w:r w:rsidRPr="002B04BF">
        <w:rPr>
          <w:rFonts w:ascii="Times New Roman" w:hAnsi="Times New Roman"/>
          <w:b/>
        </w:rPr>
        <w:t xml:space="preserve">22 Th Mar 29 </w:t>
      </w:r>
      <w:r w:rsidR="00907426" w:rsidRPr="002B04BF">
        <w:rPr>
          <w:rFonts w:ascii="Times New Roman" w:hAnsi="Times New Roman"/>
        </w:rPr>
        <w:t xml:space="preserve">Simone de Beauvoir on the distinctiveness of existentialist ethics.  Reading:  </w:t>
      </w:r>
      <w:r w:rsidR="00907426" w:rsidRPr="002B04BF">
        <w:rPr>
          <w:rFonts w:ascii="Times New Roman" w:hAnsi="Times New Roman"/>
          <w:i/>
        </w:rPr>
        <w:t>The Ethics of Ambiguity</w:t>
      </w:r>
      <w:r w:rsidR="00907426" w:rsidRPr="002B04BF">
        <w:rPr>
          <w:rFonts w:ascii="Times New Roman" w:hAnsi="Times New Roman"/>
        </w:rPr>
        <w:t xml:space="preserve"> chaps. 1 and 2, pp. 7-73.</w:t>
      </w:r>
    </w:p>
    <w:p w14:paraId="1D6CC5F9" w14:textId="77777777" w:rsidR="00D5068C" w:rsidRPr="002B04BF" w:rsidRDefault="00D5068C" w:rsidP="00D5068C">
      <w:pPr>
        <w:rPr>
          <w:rFonts w:ascii="Times New Roman" w:hAnsi="Times New Roman"/>
          <w:b/>
          <w:color w:val="000000"/>
        </w:rPr>
      </w:pPr>
    </w:p>
    <w:p w14:paraId="2CB03FC7" w14:textId="0B4F2A20" w:rsidR="00D5068C" w:rsidRPr="002B04BF" w:rsidRDefault="00F122FF" w:rsidP="00D5068C">
      <w:pPr>
        <w:rPr>
          <w:rFonts w:ascii="Times New Roman" w:hAnsi="Times New Roman"/>
          <w:b/>
          <w:color w:val="000000"/>
        </w:rPr>
      </w:pPr>
      <w:r w:rsidRPr="002B04BF">
        <w:rPr>
          <w:rFonts w:ascii="Times New Roman" w:hAnsi="Times New Roman"/>
          <w:b/>
          <w:color w:val="000000"/>
        </w:rPr>
        <w:t>Week 12</w:t>
      </w:r>
    </w:p>
    <w:p w14:paraId="2A4AF9AA" w14:textId="06FB77A5" w:rsidR="00907426" w:rsidRPr="002B04BF" w:rsidRDefault="004E489A" w:rsidP="00907426">
      <w:pPr>
        <w:rPr>
          <w:rFonts w:ascii="Times New Roman" w:hAnsi="Times New Roman"/>
          <w:color w:val="000000"/>
        </w:rPr>
      </w:pPr>
      <w:r w:rsidRPr="002B04BF">
        <w:rPr>
          <w:rFonts w:ascii="Times New Roman" w:hAnsi="Times New Roman"/>
          <w:b/>
          <w:color w:val="000000"/>
        </w:rPr>
        <w:t>23 Tu Apr 4</w:t>
      </w:r>
      <w:r w:rsidR="00D33F42" w:rsidRPr="002B04BF">
        <w:rPr>
          <w:rFonts w:ascii="Times New Roman" w:hAnsi="Times New Roman"/>
        </w:rPr>
        <w:t xml:space="preserve"> </w:t>
      </w:r>
      <w:r w:rsidR="00907426" w:rsidRPr="002B04BF">
        <w:rPr>
          <w:rFonts w:ascii="Times New Roman" w:hAnsi="Times New Roman"/>
        </w:rPr>
        <w:t xml:space="preserve"> Simone de Beauvoir on the moral and political ramifications of existentialist ethics.  Reading: </w:t>
      </w:r>
      <w:r w:rsidR="00907426" w:rsidRPr="002B04BF">
        <w:rPr>
          <w:rFonts w:ascii="Times New Roman" w:hAnsi="Times New Roman"/>
          <w:i/>
        </w:rPr>
        <w:t>The Ethics of Ambiguity</w:t>
      </w:r>
      <w:r w:rsidR="00907426" w:rsidRPr="002B04BF">
        <w:rPr>
          <w:rFonts w:ascii="Times New Roman" w:hAnsi="Times New Roman"/>
        </w:rPr>
        <w:t>, chap. 3, pp. 74-155.</w:t>
      </w:r>
    </w:p>
    <w:p w14:paraId="254713E2" w14:textId="189A26B7" w:rsidR="00D33F42" w:rsidRPr="002B04BF" w:rsidRDefault="00D33F42">
      <w:pPr>
        <w:rPr>
          <w:rFonts w:ascii="Times New Roman" w:hAnsi="Times New Roman"/>
        </w:rPr>
      </w:pPr>
    </w:p>
    <w:p w14:paraId="4FBBF3B0" w14:textId="4C22758D" w:rsidR="002B22DA" w:rsidRPr="002B04BF" w:rsidRDefault="004E489A" w:rsidP="00D33F42">
      <w:pPr>
        <w:rPr>
          <w:rFonts w:ascii="Times New Roman" w:hAnsi="Times New Roman"/>
          <w:color w:val="000000"/>
        </w:rPr>
      </w:pPr>
      <w:r w:rsidRPr="002B04BF">
        <w:rPr>
          <w:rFonts w:ascii="Times New Roman" w:hAnsi="Times New Roman"/>
          <w:b/>
        </w:rPr>
        <w:t>24 Th Apr 6</w:t>
      </w:r>
      <w:r w:rsidR="00D33F42" w:rsidRPr="002B04BF">
        <w:rPr>
          <w:rFonts w:ascii="Times New Roman" w:hAnsi="Times New Roman"/>
        </w:rPr>
        <w:t xml:space="preserve"> </w:t>
      </w:r>
      <w:r w:rsidR="00907426" w:rsidRPr="002B04BF">
        <w:rPr>
          <w:rFonts w:ascii="Times New Roman" w:hAnsi="Times New Roman"/>
        </w:rPr>
        <w:t xml:space="preserve"> </w:t>
      </w:r>
      <w:r w:rsidR="00907426" w:rsidRPr="002B04BF">
        <w:rPr>
          <w:rFonts w:ascii="Times New Roman" w:hAnsi="Times New Roman"/>
          <w:color w:val="000000"/>
        </w:rPr>
        <w:t>Simone de Beauvoir</w:t>
      </w:r>
      <w:r w:rsidR="00603EB2" w:rsidRPr="002B04BF">
        <w:rPr>
          <w:rFonts w:ascii="Times New Roman" w:hAnsi="Times New Roman"/>
          <w:color w:val="000000"/>
        </w:rPr>
        <w:t xml:space="preserve"> on </w:t>
      </w:r>
      <w:r w:rsidR="00760AB7" w:rsidRPr="002B04BF">
        <w:rPr>
          <w:rFonts w:ascii="Times New Roman" w:hAnsi="Times New Roman"/>
          <w:color w:val="000000"/>
        </w:rPr>
        <w:t>conceptions</w:t>
      </w:r>
      <w:r w:rsidR="00603EB2" w:rsidRPr="002B04BF">
        <w:rPr>
          <w:rFonts w:ascii="Times New Roman" w:hAnsi="Times New Roman"/>
          <w:color w:val="000000"/>
        </w:rPr>
        <w:t xml:space="preserve"> of women’s destiny</w:t>
      </w:r>
      <w:r w:rsidR="00502C21" w:rsidRPr="002B04BF">
        <w:rPr>
          <w:rFonts w:ascii="Times New Roman" w:hAnsi="Times New Roman"/>
          <w:color w:val="000000"/>
        </w:rPr>
        <w:t xml:space="preserve"> and the historical and mythological definition of women</w:t>
      </w:r>
      <w:r w:rsidR="00603EB2" w:rsidRPr="002B04BF">
        <w:rPr>
          <w:rFonts w:ascii="Times New Roman" w:hAnsi="Times New Roman"/>
          <w:color w:val="000000"/>
        </w:rPr>
        <w:t>.  Reading:</w:t>
      </w:r>
      <w:r w:rsidR="00907426" w:rsidRPr="002B04BF">
        <w:rPr>
          <w:rFonts w:ascii="Times New Roman" w:hAnsi="Times New Roman"/>
          <w:color w:val="000000"/>
        </w:rPr>
        <w:t xml:space="preserve"> </w:t>
      </w:r>
      <w:r w:rsidR="00907426" w:rsidRPr="002B04BF">
        <w:rPr>
          <w:rFonts w:ascii="Times New Roman" w:hAnsi="Times New Roman"/>
          <w:i/>
          <w:color w:val="000000"/>
        </w:rPr>
        <w:t>The Second Sex</w:t>
      </w:r>
      <w:r w:rsidR="00603EB2" w:rsidRPr="002B04BF">
        <w:rPr>
          <w:rFonts w:ascii="Times New Roman" w:hAnsi="Times New Roman"/>
          <w:color w:val="000000"/>
        </w:rPr>
        <w:t xml:space="preserve"> Introduction, Vol. I </w:t>
      </w:r>
      <w:r w:rsidR="00770626" w:rsidRPr="002B04BF">
        <w:rPr>
          <w:rFonts w:ascii="Times New Roman" w:hAnsi="Times New Roman"/>
          <w:color w:val="000000"/>
        </w:rPr>
        <w:t xml:space="preserve">[‘Facts and Myths’], </w:t>
      </w:r>
      <w:r w:rsidR="00603EB2" w:rsidRPr="002B04BF">
        <w:rPr>
          <w:rFonts w:ascii="Times New Roman" w:hAnsi="Times New Roman"/>
          <w:color w:val="000000"/>
        </w:rPr>
        <w:t xml:space="preserve">Part one </w:t>
      </w:r>
      <w:r w:rsidR="00502C21" w:rsidRPr="002B04BF">
        <w:rPr>
          <w:rFonts w:ascii="Times New Roman" w:hAnsi="Times New Roman"/>
          <w:color w:val="000000"/>
        </w:rPr>
        <w:t xml:space="preserve">[‘Destiny’] </w:t>
      </w:r>
      <w:r w:rsidR="00603EB2" w:rsidRPr="002B04BF">
        <w:rPr>
          <w:rFonts w:ascii="Times New Roman" w:hAnsi="Times New Roman"/>
          <w:color w:val="000000"/>
        </w:rPr>
        <w:t>chaps. 1-3, pp. 3-68</w:t>
      </w:r>
      <w:r w:rsidR="00502C21" w:rsidRPr="002B04BF">
        <w:rPr>
          <w:rFonts w:ascii="Times New Roman" w:hAnsi="Times New Roman"/>
          <w:color w:val="000000"/>
        </w:rPr>
        <w:t>; Vol. I Part two [</w:t>
      </w:r>
      <w:r w:rsidR="00F43A11" w:rsidRPr="002B04BF">
        <w:rPr>
          <w:rFonts w:ascii="Times New Roman" w:hAnsi="Times New Roman"/>
          <w:color w:val="000000"/>
        </w:rPr>
        <w:t>‘</w:t>
      </w:r>
      <w:r w:rsidR="00502C21" w:rsidRPr="002B04BF">
        <w:rPr>
          <w:rFonts w:ascii="Times New Roman" w:hAnsi="Times New Roman"/>
          <w:color w:val="000000"/>
        </w:rPr>
        <w:t>History</w:t>
      </w:r>
      <w:r w:rsidR="00F43A11" w:rsidRPr="002B04BF">
        <w:rPr>
          <w:rFonts w:ascii="Times New Roman" w:hAnsi="Times New Roman"/>
          <w:color w:val="000000"/>
        </w:rPr>
        <w:t>’</w:t>
      </w:r>
      <w:r w:rsidR="00502C21" w:rsidRPr="002B04BF">
        <w:rPr>
          <w:rFonts w:ascii="Times New Roman" w:hAnsi="Times New Roman"/>
          <w:color w:val="000000"/>
        </w:rPr>
        <w:t xml:space="preserve">] chap. 1, pp. 71-75; </w:t>
      </w:r>
      <w:r w:rsidR="00F43A11" w:rsidRPr="002B04BF">
        <w:rPr>
          <w:rFonts w:ascii="Times New Roman" w:hAnsi="Times New Roman"/>
          <w:color w:val="000000"/>
        </w:rPr>
        <w:t>Vol. I Part three [‘Myths’]</w:t>
      </w:r>
      <w:r w:rsidR="005E6059" w:rsidRPr="002B04BF">
        <w:rPr>
          <w:rFonts w:ascii="Times New Roman" w:hAnsi="Times New Roman"/>
          <w:color w:val="000000"/>
        </w:rPr>
        <w:t xml:space="preserve"> </w:t>
      </w:r>
      <w:r w:rsidR="00502C21" w:rsidRPr="002B04BF">
        <w:rPr>
          <w:rFonts w:ascii="Times New Roman" w:hAnsi="Times New Roman"/>
          <w:color w:val="000000"/>
        </w:rPr>
        <w:t>chap</w:t>
      </w:r>
      <w:r w:rsidR="003423A7" w:rsidRPr="002B04BF">
        <w:rPr>
          <w:rFonts w:ascii="Times New Roman" w:hAnsi="Times New Roman"/>
          <w:color w:val="000000"/>
        </w:rPr>
        <w:t>s. 1 and 3</w:t>
      </w:r>
      <w:r w:rsidR="00F43A11" w:rsidRPr="002B04BF">
        <w:rPr>
          <w:rFonts w:ascii="Times New Roman" w:hAnsi="Times New Roman"/>
          <w:color w:val="000000"/>
        </w:rPr>
        <w:t>, pp. 159-213</w:t>
      </w:r>
      <w:r w:rsidR="003423A7" w:rsidRPr="002B04BF">
        <w:rPr>
          <w:rFonts w:ascii="Times New Roman" w:hAnsi="Times New Roman"/>
          <w:color w:val="000000"/>
        </w:rPr>
        <w:t>, 266-274</w:t>
      </w:r>
      <w:r w:rsidR="00F43A11" w:rsidRPr="002B04BF">
        <w:rPr>
          <w:rFonts w:ascii="Times New Roman" w:hAnsi="Times New Roman"/>
          <w:color w:val="000000"/>
        </w:rPr>
        <w:t>.</w:t>
      </w:r>
    </w:p>
    <w:p w14:paraId="562A61D9" w14:textId="77777777" w:rsidR="001E1E46" w:rsidRPr="002B04BF" w:rsidRDefault="001E1E46" w:rsidP="00D33F42">
      <w:pPr>
        <w:rPr>
          <w:rFonts w:ascii="Times New Roman" w:hAnsi="Times New Roman"/>
          <w:color w:val="000000"/>
        </w:rPr>
      </w:pPr>
    </w:p>
    <w:p w14:paraId="70DB3C71" w14:textId="77777777" w:rsidR="00907426" w:rsidRPr="002B04BF" w:rsidRDefault="00907426" w:rsidP="00907426">
      <w:pPr>
        <w:rPr>
          <w:rFonts w:ascii="Times New Roman" w:hAnsi="Times New Roman"/>
          <w:b/>
        </w:rPr>
      </w:pPr>
      <w:r w:rsidRPr="002B04BF">
        <w:rPr>
          <w:rFonts w:ascii="Times New Roman" w:hAnsi="Times New Roman"/>
          <w:b/>
        </w:rPr>
        <w:t>Mon Apr 10 SECOND PAPER DUE</w:t>
      </w:r>
    </w:p>
    <w:p w14:paraId="7829BC32" w14:textId="77777777" w:rsidR="00907426" w:rsidRPr="002B04BF" w:rsidRDefault="00907426" w:rsidP="00907426">
      <w:pPr>
        <w:rPr>
          <w:rFonts w:ascii="Times New Roman" w:hAnsi="Times New Roman"/>
          <w:b/>
          <w:color w:val="000000"/>
        </w:rPr>
      </w:pPr>
    </w:p>
    <w:p w14:paraId="7C542557" w14:textId="77777777" w:rsidR="00907426" w:rsidRPr="002B04BF" w:rsidRDefault="00907426" w:rsidP="00907426">
      <w:pPr>
        <w:rPr>
          <w:rFonts w:ascii="Times New Roman" w:hAnsi="Times New Roman"/>
          <w:b/>
          <w:color w:val="000000"/>
        </w:rPr>
      </w:pPr>
      <w:r w:rsidRPr="002B04BF">
        <w:rPr>
          <w:rFonts w:ascii="Times New Roman" w:hAnsi="Times New Roman"/>
          <w:b/>
          <w:color w:val="000000"/>
        </w:rPr>
        <w:t>Week 13</w:t>
      </w:r>
    </w:p>
    <w:p w14:paraId="78807BE7" w14:textId="7C9C713B" w:rsidR="00D33F42" w:rsidRPr="002B04BF" w:rsidRDefault="004E489A" w:rsidP="00D33F42">
      <w:pPr>
        <w:rPr>
          <w:rFonts w:ascii="Times New Roman" w:hAnsi="Times New Roman"/>
        </w:rPr>
      </w:pPr>
      <w:r w:rsidRPr="002B04BF">
        <w:rPr>
          <w:rFonts w:ascii="Times New Roman" w:hAnsi="Times New Roman"/>
          <w:b/>
          <w:color w:val="000000"/>
        </w:rPr>
        <w:t>25 Tu Apr 11</w:t>
      </w:r>
      <w:r w:rsidR="00D33F42" w:rsidRPr="002B04BF">
        <w:rPr>
          <w:rFonts w:ascii="Times New Roman" w:hAnsi="Times New Roman"/>
          <w:color w:val="000000"/>
        </w:rPr>
        <w:t xml:space="preserve"> </w:t>
      </w:r>
      <w:r w:rsidR="001E1E46" w:rsidRPr="002B04BF">
        <w:rPr>
          <w:rFonts w:ascii="Times New Roman" w:hAnsi="Times New Roman"/>
          <w:color w:val="000000"/>
        </w:rPr>
        <w:t>Simone de Beauvoir</w:t>
      </w:r>
      <w:r w:rsidR="00770626" w:rsidRPr="002B04BF">
        <w:rPr>
          <w:rFonts w:ascii="Times New Roman" w:hAnsi="Times New Roman"/>
          <w:color w:val="000000"/>
        </w:rPr>
        <w:t xml:space="preserve">’s famous statement; </w:t>
      </w:r>
      <w:r w:rsidR="000C32AC" w:rsidRPr="002B04BF">
        <w:rPr>
          <w:rFonts w:ascii="Times New Roman" w:hAnsi="Times New Roman"/>
          <w:color w:val="000000"/>
        </w:rPr>
        <w:t>social forms of existence and choice</w:t>
      </w:r>
      <w:r w:rsidR="00770626" w:rsidRPr="002B04BF">
        <w:rPr>
          <w:rFonts w:ascii="Times New Roman" w:hAnsi="Times New Roman"/>
          <w:color w:val="000000"/>
        </w:rPr>
        <w:t>.  Reading:</w:t>
      </w:r>
      <w:r w:rsidR="00A70983" w:rsidRPr="002B04BF">
        <w:rPr>
          <w:rFonts w:ascii="Times New Roman" w:hAnsi="Times New Roman"/>
          <w:color w:val="000000"/>
        </w:rPr>
        <w:t xml:space="preserve"> </w:t>
      </w:r>
      <w:r w:rsidR="001E1E46" w:rsidRPr="002B04BF">
        <w:rPr>
          <w:rFonts w:ascii="Times New Roman" w:hAnsi="Times New Roman"/>
          <w:color w:val="000000"/>
        </w:rPr>
        <w:t xml:space="preserve"> </w:t>
      </w:r>
      <w:r w:rsidR="001E1E46" w:rsidRPr="002B04BF">
        <w:rPr>
          <w:rFonts w:ascii="Times New Roman" w:hAnsi="Times New Roman"/>
          <w:i/>
          <w:color w:val="000000"/>
        </w:rPr>
        <w:t>The Second Sex</w:t>
      </w:r>
      <w:r w:rsidR="00770626" w:rsidRPr="002B04BF">
        <w:rPr>
          <w:rFonts w:ascii="Times New Roman" w:hAnsi="Times New Roman"/>
          <w:color w:val="000000"/>
        </w:rPr>
        <w:t xml:space="preserve"> Vol. II [‘Lived Experience’]</w:t>
      </w:r>
      <w:r w:rsidR="000C32AC" w:rsidRPr="002B04BF">
        <w:rPr>
          <w:rFonts w:ascii="Times New Roman" w:hAnsi="Times New Roman"/>
          <w:color w:val="000000"/>
        </w:rPr>
        <w:t xml:space="preserve">, Part one [‘Formative Years’], chap. 1 (excerpt) pp. 283-284; </w:t>
      </w:r>
      <w:r w:rsidR="00AA5AC7" w:rsidRPr="002B04BF">
        <w:rPr>
          <w:rFonts w:ascii="Times New Roman" w:hAnsi="Times New Roman"/>
          <w:color w:val="000000"/>
        </w:rPr>
        <w:t>Vol. II Part two [‘Situation’], chaps. 7-8, pp. 571-618.</w:t>
      </w:r>
    </w:p>
    <w:p w14:paraId="36F2BA41" w14:textId="77777777" w:rsidR="00D33F42" w:rsidRPr="002B04BF" w:rsidRDefault="00D33F42">
      <w:pPr>
        <w:rPr>
          <w:rFonts w:ascii="Times New Roman" w:hAnsi="Times New Roman"/>
          <w:color w:val="000000"/>
        </w:rPr>
      </w:pPr>
    </w:p>
    <w:p w14:paraId="18E01CF1" w14:textId="0A4702B5" w:rsidR="00D33F42" w:rsidRPr="002B04BF" w:rsidRDefault="004E489A">
      <w:pPr>
        <w:rPr>
          <w:rFonts w:ascii="Times New Roman" w:hAnsi="Times New Roman"/>
          <w:color w:val="000000"/>
        </w:rPr>
      </w:pPr>
      <w:r w:rsidRPr="002B04BF">
        <w:rPr>
          <w:rFonts w:ascii="Times New Roman" w:hAnsi="Times New Roman"/>
          <w:b/>
          <w:color w:val="000000"/>
        </w:rPr>
        <w:t>26 Th Apr 13</w:t>
      </w:r>
      <w:r w:rsidR="00D33F42" w:rsidRPr="002B04BF">
        <w:rPr>
          <w:rFonts w:ascii="Times New Roman" w:hAnsi="Times New Roman"/>
          <w:color w:val="000000"/>
        </w:rPr>
        <w:t xml:space="preserve">  </w:t>
      </w:r>
      <w:r w:rsidR="000C32AC" w:rsidRPr="002B04BF">
        <w:rPr>
          <w:rFonts w:ascii="Times New Roman" w:hAnsi="Times New Roman"/>
          <w:color w:val="000000"/>
        </w:rPr>
        <w:t>Simone de Beauvoir on the interplay between situation and character</w:t>
      </w:r>
      <w:r w:rsidR="00506ED7" w:rsidRPr="002B04BF">
        <w:rPr>
          <w:rFonts w:ascii="Times New Roman" w:hAnsi="Times New Roman"/>
          <w:color w:val="000000"/>
        </w:rPr>
        <w:t>; questions of justification</w:t>
      </w:r>
      <w:r w:rsidR="001B4F85" w:rsidRPr="002B04BF">
        <w:rPr>
          <w:rFonts w:ascii="Times New Roman" w:hAnsi="Times New Roman"/>
          <w:color w:val="000000"/>
        </w:rPr>
        <w:t>.  Reading:</w:t>
      </w:r>
      <w:r w:rsidR="000C32AC" w:rsidRPr="002B04BF">
        <w:rPr>
          <w:rFonts w:ascii="Times New Roman" w:hAnsi="Times New Roman"/>
          <w:i/>
          <w:color w:val="000000"/>
        </w:rPr>
        <w:t xml:space="preserve"> </w:t>
      </w:r>
      <w:r w:rsidR="001E1E46" w:rsidRPr="002B04BF">
        <w:rPr>
          <w:rFonts w:ascii="Times New Roman" w:hAnsi="Times New Roman"/>
          <w:i/>
          <w:color w:val="000000"/>
        </w:rPr>
        <w:t>The Second Sex</w:t>
      </w:r>
      <w:r w:rsidR="001B4F85" w:rsidRPr="002B04BF">
        <w:rPr>
          <w:rFonts w:ascii="Times New Roman" w:hAnsi="Times New Roman"/>
          <w:color w:val="000000"/>
        </w:rPr>
        <w:t xml:space="preserve"> Vol. II Part two [‘Situation’], chap. 10, pp. 638-664; Vol. II Part three [‘Justifications’]</w:t>
      </w:r>
      <w:r w:rsidR="00506ED7" w:rsidRPr="002B04BF">
        <w:rPr>
          <w:rFonts w:ascii="Times New Roman" w:hAnsi="Times New Roman"/>
          <w:color w:val="000000"/>
        </w:rPr>
        <w:t xml:space="preserve"> chaps. 11-13, pp. 667-717.</w:t>
      </w:r>
    </w:p>
    <w:p w14:paraId="26754941" w14:textId="77777777" w:rsidR="00D5068C" w:rsidRPr="002B04BF" w:rsidRDefault="00D5068C">
      <w:pPr>
        <w:rPr>
          <w:rFonts w:ascii="Times New Roman" w:hAnsi="Times New Roman"/>
          <w:b/>
          <w:color w:val="000000"/>
        </w:rPr>
      </w:pPr>
    </w:p>
    <w:p w14:paraId="75753EF0" w14:textId="5D2AB855" w:rsidR="00D5068C" w:rsidRPr="002B04BF" w:rsidRDefault="00F122FF">
      <w:pPr>
        <w:rPr>
          <w:rFonts w:ascii="Times New Roman" w:hAnsi="Times New Roman"/>
          <w:b/>
          <w:color w:val="000000"/>
        </w:rPr>
      </w:pPr>
      <w:r w:rsidRPr="002B04BF">
        <w:rPr>
          <w:rFonts w:ascii="Times New Roman" w:hAnsi="Times New Roman"/>
          <w:b/>
          <w:color w:val="000000"/>
        </w:rPr>
        <w:t>Week 14</w:t>
      </w:r>
    </w:p>
    <w:p w14:paraId="1E0CA937" w14:textId="20E6E294" w:rsidR="00D33F42" w:rsidRPr="002B04BF" w:rsidRDefault="004E489A">
      <w:pPr>
        <w:rPr>
          <w:rFonts w:ascii="Times New Roman" w:hAnsi="Times New Roman"/>
          <w:color w:val="000000"/>
        </w:rPr>
      </w:pPr>
      <w:r w:rsidRPr="002B04BF">
        <w:rPr>
          <w:rFonts w:ascii="Times New Roman" w:hAnsi="Times New Roman"/>
          <w:b/>
          <w:color w:val="000000"/>
        </w:rPr>
        <w:t>27 Tu Apr 17</w:t>
      </w:r>
      <w:r w:rsidR="00D33F42" w:rsidRPr="002B04BF">
        <w:rPr>
          <w:rFonts w:ascii="Times New Roman" w:hAnsi="Times New Roman"/>
          <w:color w:val="000000"/>
        </w:rPr>
        <w:t xml:space="preserve">  </w:t>
      </w:r>
      <w:r w:rsidR="000A034B" w:rsidRPr="002B04BF">
        <w:rPr>
          <w:rFonts w:ascii="Times New Roman" w:hAnsi="Times New Roman"/>
          <w:color w:val="000000"/>
        </w:rPr>
        <w:t xml:space="preserve">Simone de Beauvoir, </w:t>
      </w:r>
      <w:r w:rsidR="005E6059" w:rsidRPr="002B04BF">
        <w:rPr>
          <w:rFonts w:ascii="Times New Roman" w:hAnsi="Times New Roman"/>
          <w:color w:val="000000"/>
        </w:rPr>
        <w:t xml:space="preserve">the need for justification and the demands of freedom.  Reading: </w:t>
      </w:r>
      <w:r w:rsidR="000A034B" w:rsidRPr="002B04BF">
        <w:rPr>
          <w:rFonts w:ascii="Times New Roman" w:hAnsi="Times New Roman"/>
          <w:i/>
          <w:color w:val="000000"/>
        </w:rPr>
        <w:t>The Second Sex</w:t>
      </w:r>
      <w:r w:rsidR="005E6059" w:rsidRPr="002B04BF">
        <w:rPr>
          <w:rFonts w:ascii="Times New Roman" w:hAnsi="Times New Roman"/>
          <w:color w:val="000000"/>
        </w:rPr>
        <w:t xml:space="preserve"> Vol. II Part </w:t>
      </w:r>
      <w:r w:rsidR="00506ED7" w:rsidRPr="002B04BF">
        <w:rPr>
          <w:rFonts w:ascii="Times New Roman" w:hAnsi="Times New Roman"/>
          <w:color w:val="000000"/>
        </w:rPr>
        <w:t>four [‘Toward Liberation’] chap. 14, pp. 721-751</w:t>
      </w:r>
      <w:r w:rsidR="005E6059" w:rsidRPr="002B04BF">
        <w:rPr>
          <w:rFonts w:ascii="Times New Roman" w:hAnsi="Times New Roman"/>
          <w:color w:val="000000"/>
        </w:rPr>
        <w:t>); Conclusion (pp. 753-776).</w:t>
      </w:r>
    </w:p>
    <w:p w14:paraId="66C45900" w14:textId="77777777" w:rsidR="00D33F42" w:rsidRPr="002B04BF" w:rsidRDefault="00D33F42">
      <w:pPr>
        <w:rPr>
          <w:rFonts w:ascii="Times New Roman" w:hAnsi="Times New Roman"/>
          <w:color w:val="000000"/>
        </w:rPr>
      </w:pPr>
    </w:p>
    <w:p w14:paraId="64F0C2E2" w14:textId="2A8D557E" w:rsidR="00907426" w:rsidRPr="002B04BF" w:rsidRDefault="004E489A" w:rsidP="00907426">
      <w:pPr>
        <w:rPr>
          <w:rFonts w:ascii="Times New Roman" w:hAnsi="Times New Roman"/>
        </w:rPr>
      </w:pPr>
      <w:r w:rsidRPr="002B04BF">
        <w:rPr>
          <w:rFonts w:ascii="Times New Roman" w:hAnsi="Times New Roman"/>
          <w:b/>
          <w:color w:val="000000"/>
        </w:rPr>
        <w:t>28 Th Apr 19</w:t>
      </w:r>
      <w:r w:rsidR="000A034B" w:rsidRPr="002B04BF">
        <w:rPr>
          <w:rFonts w:ascii="Times New Roman" w:hAnsi="Times New Roman"/>
          <w:color w:val="000000"/>
        </w:rPr>
        <w:t xml:space="preserve"> </w:t>
      </w:r>
      <w:r w:rsidR="00907426" w:rsidRPr="002B04BF">
        <w:rPr>
          <w:rFonts w:ascii="Times New Roman" w:hAnsi="Times New Roman"/>
          <w:color w:val="000000"/>
        </w:rPr>
        <w:t xml:space="preserve">Heidegger’s essays on humanism and on technology.  Reading: </w:t>
      </w:r>
      <w:r w:rsidR="00907426" w:rsidRPr="002B04BF">
        <w:rPr>
          <w:rFonts w:ascii="Times New Roman" w:hAnsi="Times New Roman"/>
        </w:rPr>
        <w:t>Heidegger ‘The Question concerning Technology’ available at</w:t>
      </w:r>
    </w:p>
    <w:p w14:paraId="03714C65" w14:textId="77777777" w:rsidR="00907426" w:rsidRPr="002B04BF" w:rsidRDefault="00907426" w:rsidP="00907426">
      <w:pPr>
        <w:rPr>
          <w:rFonts w:ascii="Times New Roman" w:hAnsi="Times New Roman"/>
        </w:rPr>
      </w:pPr>
      <w:hyperlink r:id="rId8" w:history="1">
        <w:r w:rsidRPr="002B04BF">
          <w:rPr>
            <w:rStyle w:val="Hyperlink"/>
            <w:rFonts w:ascii="Times New Roman" w:hAnsi="Times New Roman"/>
          </w:rPr>
          <w:t>https://simondon.ocular-witness.com/wp-content/uploads/2008/05/question_concerning_technology.pdf</w:t>
        </w:r>
      </w:hyperlink>
    </w:p>
    <w:p w14:paraId="2C8C6E92" w14:textId="77777777" w:rsidR="00907426" w:rsidRPr="002B04BF" w:rsidRDefault="00907426" w:rsidP="00907426">
      <w:pPr>
        <w:rPr>
          <w:rFonts w:ascii="Times New Roman" w:hAnsi="Times New Roman"/>
        </w:rPr>
      </w:pPr>
    </w:p>
    <w:p w14:paraId="227AB381" w14:textId="09288D7E" w:rsidR="00907426" w:rsidRPr="002B04BF" w:rsidRDefault="00907426" w:rsidP="00907426">
      <w:pPr>
        <w:rPr>
          <w:rFonts w:ascii="Times New Roman" w:hAnsi="Times New Roman"/>
        </w:rPr>
      </w:pPr>
      <w:r w:rsidRPr="002B04BF">
        <w:rPr>
          <w:rFonts w:ascii="Times New Roman" w:hAnsi="Times New Roman"/>
        </w:rPr>
        <w:t>Heidegger ‘Letter on Humanism’ available at</w:t>
      </w:r>
    </w:p>
    <w:p w14:paraId="584514E2" w14:textId="77777777" w:rsidR="00907426" w:rsidRPr="002B04BF" w:rsidRDefault="00907426" w:rsidP="00907426">
      <w:pPr>
        <w:rPr>
          <w:rFonts w:ascii="Times New Roman" w:hAnsi="Times New Roman"/>
        </w:rPr>
      </w:pPr>
      <w:hyperlink r:id="rId9" w:history="1">
        <w:r w:rsidRPr="002B04BF">
          <w:rPr>
            <w:rStyle w:val="Hyperlink"/>
            <w:rFonts w:ascii="Times New Roman" w:hAnsi="Times New Roman"/>
          </w:rPr>
          <w:t>http://pacificinstitute.org/pdf/Letter_on_%20Humanism.pdf</w:t>
        </w:r>
      </w:hyperlink>
    </w:p>
    <w:p w14:paraId="5B20C98C" w14:textId="75A97DCF" w:rsidR="000A034B" w:rsidRPr="002B04BF" w:rsidRDefault="000A034B" w:rsidP="000A034B">
      <w:pPr>
        <w:rPr>
          <w:rFonts w:ascii="Times New Roman" w:hAnsi="Times New Roman"/>
          <w:i/>
          <w:color w:val="000000"/>
        </w:rPr>
      </w:pPr>
    </w:p>
    <w:p w14:paraId="6975E004" w14:textId="32F8A51D" w:rsidR="00BF1C6E" w:rsidRPr="002B04BF" w:rsidRDefault="00BF1C6E">
      <w:pPr>
        <w:rPr>
          <w:rFonts w:ascii="Times New Roman" w:hAnsi="Times New Roman"/>
          <w:color w:val="000000"/>
        </w:rPr>
      </w:pPr>
    </w:p>
    <w:p w14:paraId="341823EB" w14:textId="3AC67BBD" w:rsidR="00D5068C" w:rsidRPr="002B04BF" w:rsidRDefault="00F122FF">
      <w:pPr>
        <w:rPr>
          <w:rFonts w:ascii="Times New Roman" w:hAnsi="Times New Roman"/>
          <w:b/>
          <w:color w:val="000000"/>
        </w:rPr>
      </w:pPr>
      <w:r w:rsidRPr="002B04BF">
        <w:rPr>
          <w:rFonts w:ascii="Times New Roman" w:hAnsi="Times New Roman"/>
          <w:b/>
          <w:color w:val="000000"/>
        </w:rPr>
        <w:t>Week 15</w:t>
      </w:r>
    </w:p>
    <w:p w14:paraId="6A1FFAC7" w14:textId="393DAF9B" w:rsidR="00D33F42" w:rsidRPr="002B04BF" w:rsidRDefault="004E489A">
      <w:pPr>
        <w:rPr>
          <w:rFonts w:ascii="Times New Roman" w:hAnsi="Times New Roman"/>
          <w:color w:val="000000"/>
        </w:rPr>
      </w:pPr>
      <w:r w:rsidRPr="002B04BF">
        <w:rPr>
          <w:rFonts w:ascii="Times New Roman" w:hAnsi="Times New Roman"/>
          <w:b/>
          <w:color w:val="000000"/>
        </w:rPr>
        <w:t>29 Tu Apr 24</w:t>
      </w:r>
      <w:r w:rsidR="00101D8F" w:rsidRPr="002B04BF">
        <w:rPr>
          <w:rFonts w:ascii="Times New Roman" w:hAnsi="Times New Roman"/>
          <w:b/>
          <w:color w:val="000000"/>
        </w:rPr>
        <w:t xml:space="preserve"> </w:t>
      </w:r>
      <w:r w:rsidR="00D51F46" w:rsidRPr="002B04BF">
        <w:rPr>
          <w:rFonts w:ascii="Times New Roman" w:hAnsi="Times New Roman"/>
          <w:color w:val="000000"/>
        </w:rPr>
        <w:t>Heidegger’s hermeneutical turn</w:t>
      </w:r>
      <w:r w:rsidR="00B44CBD" w:rsidRPr="002B04BF">
        <w:rPr>
          <w:rFonts w:ascii="Times New Roman" w:hAnsi="Times New Roman"/>
          <w:color w:val="000000"/>
        </w:rPr>
        <w:t xml:space="preserve">.  Reading:  ‘Building </w:t>
      </w:r>
      <w:r w:rsidR="00101D8F" w:rsidRPr="002B04BF">
        <w:rPr>
          <w:rFonts w:ascii="Times New Roman" w:hAnsi="Times New Roman"/>
          <w:color w:val="000000"/>
        </w:rPr>
        <w:t>Dwelling Thinking’, ‘The Thing’, ‘Language’, ‘. . . Po</w:t>
      </w:r>
      <w:r w:rsidR="00D51F46" w:rsidRPr="002B04BF">
        <w:rPr>
          <w:rFonts w:ascii="Times New Roman" w:hAnsi="Times New Roman"/>
          <w:color w:val="000000"/>
        </w:rPr>
        <w:t xml:space="preserve">etically man dwells . . .’. in </w:t>
      </w:r>
      <w:r w:rsidR="00101D8F" w:rsidRPr="002B04BF">
        <w:rPr>
          <w:rFonts w:ascii="Times New Roman" w:hAnsi="Times New Roman"/>
          <w:color w:val="000000"/>
        </w:rPr>
        <w:t>Hofstadter pp. 143-227</w:t>
      </w:r>
    </w:p>
    <w:p w14:paraId="254E64B5" w14:textId="77777777" w:rsidR="004E489A" w:rsidRPr="002B04BF" w:rsidRDefault="004E489A">
      <w:pPr>
        <w:rPr>
          <w:rFonts w:ascii="Times New Roman" w:hAnsi="Times New Roman"/>
          <w:b/>
          <w:color w:val="000000"/>
        </w:rPr>
      </w:pPr>
    </w:p>
    <w:p w14:paraId="293CC8BA" w14:textId="57496F4D" w:rsidR="004E489A" w:rsidRPr="002B04BF" w:rsidRDefault="004E489A">
      <w:pPr>
        <w:rPr>
          <w:rFonts w:ascii="Times New Roman" w:hAnsi="Times New Roman"/>
          <w:b/>
          <w:color w:val="000000"/>
        </w:rPr>
      </w:pPr>
      <w:r w:rsidRPr="002B04BF">
        <w:rPr>
          <w:rFonts w:ascii="Times New Roman" w:hAnsi="Times New Roman"/>
          <w:b/>
          <w:color w:val="000000"/>
        </w:rPr>
        <w:t>30 Th Apr 26</w:t>
      </w:r>
      <w:r w:rsidR="00101D8F" w:rsidRPr="002B04BF">
        <w:rPr>
          <w:rFonts w:ascii="Times New Roman" w:hAnsi="Times New Roman"/>
          <w:b/>
          <w:color w:val="000000"/>
        </w:rPr>
        <w:t xml:space="preserve"> </w:t>
      </w:r>
      <w:r w:rsidR="00101D8F" w:rsidRPr="002B04BF">
        <w:rPr>
          <w:rFonts w:ascii="Times New Roman" w:hAnsi="Times New Roman"/>
          <w:color w:val="000000"/>
        </w:rPr>
        <w:t>Heidegger on art and truth.  Reading:  ‘The Origin of the Work of Art’ in Hofstadter pp. 17-86</w:t>
      </w:r>
    </w:p>
    <w:p w14:paraId="67E491C3" w14:textId="77777777" w:rsidR="00D33F42" w:rsidRPr="002B04BF" w:rsidRDefault="00D33F42">
      <w:pPr>
        <w:rPr>
          <w:rFonts w:ascii="Times New Roman" w:hAnsi="Times New Roman"/>
        </w:rPr>
      </w:pPr>
    </w:p>
    <w:p w14:paraId="0D429316" w14:textId="4E117A19" w:rsidR="002B04BF" w:rsidRPr="002B04BF" w:rsidRDefault="00D33F42" w:rsidP="002B04BF">
      <w:pPr>
        <w:rPr>
          <w:rFonts w:ascii="Times New Roman" w:hAnsi="Times New Roman"/>
          <w:color w:val="000000"/>
        </w:rPr>
      </w:pPr>
      <w:r w:rsidRPr="002B04BF">
        <w:rPr>
          <w:rFonts w:ascii="Times New Roman" w:hAnsi="Times New Roman"/>
          <w:b/>
        </w:rPr>
        <w:t>Mon Dec 17, 2:00 p.m. to 4:00 p.m.:  FINAL EXAM</w:t>
      </w:r>
      <w:r w:rsidR="00CC1ABF" w:rsidRPr="002B04BF">
        <w:rPr>
          <w:rFonts w:ascii="Times New Roman" w:hAnsi="Times New Roman"/>
          <w:b/>
        </w:rPr>
        <w:t>INATION</w:t>
      </w:r>
      <w:r w:rsidRPr="002B04BF">
        <w:rPr>
          <w:rFonts w:ascii="Times New Roman" w:hAnsi="Times New Roman"/>
          <w:b/>
        </w:rPr>
        <w:t xml:space="preserve"> </w:t>
      </w:r>
      <w:r w:rsidR="002B04BF" w:rsidRPr="002B04BF">
        <w:rPr>
          <w:rFonts w:ascii="Times New Roman" w:hAnsi="Times New Roman"/>
          <w:b/>
        </w:rPr>
        <w:t xml:space="preserve">  </w:t>
      </w:r>
      <w:r w:rsidR="002B04BF" w:rsidRPr="002B04BF">
        <w:rPr>
          <w:rFonts w:ascii="Times New Roman" w:hAnsi="Times New Roman"/>
          <w:color w:val="000000"/>
        </w:rPr>
        <w:t>NOTE:  University regulations prohibit faculty from permitting students to ‘omit or anticipate’ the final exam, which means that the student must be present to write the exam at the date and time scheduled for the exam.  Please make travel plans or other arrangements to your schedule with this in mind; there will be no exceptions, except for a documented emergency.</w:t>
      </w:r>
    </w:p>
    <w:p w14:paraId="46B8CE24" w14:textId="573B2664" w:rsidR="00D33F42" w:rsidRPr="002B04BF" w:rsidRDefault="00D33F42">
      <w:pPr>
        <w:rPr>
          <w:rFonts w:ascii="Times New Roman" w:hAnsi="Times New Roman"/>
        </w:rPr>
      </w:pPr>
    </w:p>
    <w:p w14:paraId="3AC90EEC" w14:textId="77777777" w:rsidR="00D33F42" w:rsidRPr="002B04BF" w:rsidRDefault="00D33F42">
      <w:pPr>
        <w:rPr>
          <w:rFonts w:ascii="Times New Roman" w:hAnsi="Times New Roman"/>
        </w:rPr>
      </w:pPr>
    </w:p>
    <w:p w14:paraId="49ECE1C8" w14:textId="77777777" w:rsidR="000C6382" w:rsidRPr="002B04BF" w:rsidRDefault="000C6382">
      <w:pPr>
        <w:rPr>
          <w:rFonts w:ascii="Times New Roman" w:hAnsi="Times New Roman"/>
        </w:rPr>
      </w:pPr>
    </w:p>
    <w:p w14:paraId="3B73C49B" w14:textId="77777777" w:rsidR="000C6382" w:rsidRPr="002B04BF" w:rsidRDefault="000C6382" w:rsidP="000C6382">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outlineLvl w:val="0"/>
        <w:rPr>
          <w:rFonts w:ascii="Times New Roman" w:hAnsi="Times New Roman"/>
          <w:b/>
          <w:color w:val="000000"/>
        </w:rPr>
      </w:pPr>
      <w:r w:rsidRPr="002B04BF">
        <w:rPr>
          <w:rFonts w:ascii="Times New Roman" w:hAnsi="Times New Roman"/>
          <w:b/>
          <w:color w:val="000000"/>
        </w:rPr>
        <w:t>Course policies</w:t>
      </w:r>
    </w:p>
    <w:p w14:paraId="634A3B42" w14:textId="77777777" w:rsidR="000C6382" w:rsidRPr="002B04BF" w:rsidRDefault="000C6382" w:rsidP="000C6382">
      <w:pPr>
        <w:tabs>
          <w:tab w:val="left" w:pos="560"/>
          <w:tab w:val="left" w:pos="1120"/>
          <w:tab w:val="left" w:pos="1680"/>
          <w:tab w:val="left" w:pos="2240"/>
          <w:tab w:val="left" w:pos="2780"/>
          <w:tab w:val="left" w:pos="3320"/>
          <w:tab w:val="left" w:pos="3880"/>
          <w:tab w:val="left" w:pos="4440"/>
          <w:tab w:val="left" w:pos="5040"/>
          <w:tab w:val="left" w:pos="5600"/>
          <w:tab w:val="left" w:pos="6160"/>
          <w:tab w:val="left" w:pos="6720"/>
        </w:tabs>
        <w:outlineLvl w:val="0"/>
        <w:rPr>
          <w:rFonts w:ascii="Times New Roman" w:hAnsi="Times New Roman"/>
          <w:b/>
          <w:color w:val="000000"/>
        </w:rPr>
      </w:pPr>
    </w:p>
    <w:p w14:paraId="31D041B9" w14:textId="77777777" w:rsidR="000C6382" w:rsidRPr="002B04BF" w:rsidRDefault="000C6382" w:rsidP="000C6382">
      <w:pPr>
        <w:outlineLvl w:val="0"/>
        <w:rPr>
          <w:rFonts w:ascii="Times New Roman" w:hAnsi="Times New Roman"/>
          <w:b/>
          <w:color w:val="000000"/>
        </w:rPr>
      </w:pPr>
    </w:p>
    <w:p w14:paraId="1D761B85" w14:textId="77777777" w:rsidR="000C6382" w:rsidRPr="002B04BF" w:rsidRDefault="000C6382" w:rsidP="000C6382">
      <w:pPr>
        <w:outlineLvl w:val="0"/>
        <w:rPr>
          <w:rFonts w:ascii="Times New Roman" w:hAnsi="Times New Roman"/>
          <w:b/>
          <w:color w:val="000000"/>
        </w:rPr>
      </w:pPr>
      <w:r w:rsidRPr="002B04BF">
        <w:rPr>
          <w:rFonts w:ascii="Times New Roman" w:hAnsi="Times New Roman"/>
          <w:b/>
          <w:color w:val="000000"/>
        </w:rPr>
        <w:t>Students with disabilities</w:t>
      </w:r>
    </w:p>
    <w:p w14:paraId="570A7177" w14:textId="77777777" w:rsidR="000C6382" w:rsidRPr="002B04BF" w:rsidRDefault="000C6382" w:rsidP="000C6382">
      <w:pPr>
        <w:rPr>
          <w:rFonts w:ascii="Times New Roman" w:hAnsi="Times New Roman"/>
          <w:color w:val="000000"/>
        </w:rPr>
      </w:pPr>
      <w:r w:rsidRPr="002B04BF">
        <w:rPr>
          <w:rFonts w:ascii="Times New Roman" w:hAnsi="Times New Roman"/>
          <w:color w:val="000000"/>
        </w:rPr>
        <w:t>Any student who has registered with the office of Disability Services and Programs (DSP) and who has been identified by DSP as needing specific accommodations will gladly be afforded those accommodations.  Please meet with the instructor as early as possible in the semester to discuss appropriate accommodations.  I am happy to work with you to tailor course requirements to your specific needs subject to considerations of fairness for all students in the class.</w:t>
      </w:r>
    </w:p>
    <w:p w14:paraId="46AFCC41" w14:textId="77777777" w:rsidR="000C6382" w:rsidRPr="002B04BF" w:rsidRDefault="000C6382" w:rsidP="000C6382">
      <w:pPr>
        <w:rPr>
          <w:rFonts w:ascii="Times New Roman" w:hAnsi="Times New Roman"/>
          <w:color w:val="000000"/>
        </w:rPr>
      </w:pPr>
    </w:p>
    <w:p w14:paraId="613BB446" w14:textId="77777777" w:rsidR="000C6382" w:rsidRPr="002B04BF" w:rsidRDefault="000C6382" w:rsidP="000C6382">
      <w:pPr>
        <w:rPr>
          <w:rFonts w:ascii="Times New Roman" w:hAnsi="Times New Roman"/>
          <w:b/>
          <w:color w:val="000000"/>
        </w:rPr>
      </w:pPr>
      <w:r w:rsidRPr="002B04BF">
        <w:rPr>
          <w:rFonts w:ascii="Times New Roman" w:hAnsi="Times New Roman"/>
          <w:color w:val="000000"/>
        </w:rPr>
        <w:pict w14:anchorId="23F06A69">
          <v:rect id="_x0000_i1025" style="width:0;height:1.5pt" o:hralign="center" o:hrstd="t" o:hr="t" fillcolor="#aaa" stroked="f"/>
        </w:pict>
      </w:r>
      <w:r w:rsidRPr="002B04BF">
        <w:rPr>
          <w:rFonts w:ascii="Times New Roman" w:hAnsi="Times New Roman"/>
          <w:b/>
          <w:color w:val="000000"/>
        </w:rPr>
        <w:t>Academic integrity</w:t>
      </w:r>
    </w:p>
    <w:p w14:paraId="4A7FD964" w14:textId="77777777" w:rsidR="000C6382" w:rsidRPr="002B04BF" w:rsidRDefault="000C6382" w:rsidP="000C6382">
      <w:pPr>
        <w:outlineLvl w:val="0"/>
        <w:rPr>
          <w:rFonts w:ascii="Times New Roman" w:hAnsi="Times New Roman"/>
          <w:color w:val="000000"/>
        </w:rPr>
      </w:pPr>
      <w:r w:rsidRPr="002B04BF">
        <w:rPr>
          <w:rFonts w:ascii="Times New Roman" w:hAnsi="Times New Roman"/>
          <w:color w:val="000000"/>
        </w:rPr>
        <w:t xml:space="preserve">Be sure to familiarize yourself with Section 11 of </w:t>
      </w:r>
      <w:r w:rsidRPr="002B04BF">
        <w:rPr>
          <w:rFonts w:ascii="Times New Roman" w:hAnsi="Times New Roman"/>
          <w:i/>
          <w:color w:val="000000"/>
        </w:rPr>
        <w:t>SCampus</w:t>
      </w:r>
      <w:r w:rsidRPr="002B04BF">
        <w:rPr>
          <w:rFonts w:ascii="Times New Roman" w:hAnsi="Times New Roman"/>
          <w:color w:val="000000"/>
        </w:rPr>
        <w:t xml:space="preserve"> </w:t>
      </w:r>
    </w:p>
    <w:p w14:paraId="25C3A3C0" w14:textId="77777777" w:rsidR="000C6382" w:rsidRPr="002B04BF" w:rsidRDefault="000C6382" w:rsidP="000C6382">
      <w:pPr>
        <w:rPr>
          <w:rFonts w:ascii="Times New Roman" w:hAnsi="Times New Roman"/>
          <w:color w:val="000000"/>
        </w:rPr>
      </w:pPr>
      <w:r w:rsidRPr="002B04BF">
        <w:rPr>
          <w:rFonts w:ascii="Times New Roman" w:hAnsi="Times New Roman"/>
          <w:color w:val="000000"/>
        </w:rPr>
        <w:t>(</w:t>
      </w:r>
      <w:hyperlink r:id="rId10" w:history="1">
        <w:r w:rsidRPr="002B04BF">
          <w:rPr>
            <w:rStyle w:val="Hyperlink"/>
            <w:rFonts w:ascii="Times New Roman" w:hAnsi="Times New Roman"/>
          </w:rPr>
          <w:t>http://web-app.usc.edu/scampus/1100-behavior-violating-university-standards-and-appropriate-sanctions/</w:t>
        </w:r>
      </w:hyperlink>
      <w:r w:rsidRPr="002B04BF">
        <w:rPr>
          <w:rFonts w:ascii="Times New Roman" w:hAnsi="Times New Roman"/>
          <w:color w:val="000000"/>
        </w:rPr>
        <w:t>).  If you are unsure about what constitutes a violation of academic integrity, please see the instructor or your Teaching Assistant.  Any violation of academic integrity standards will result in a grade of ‘F’ for the piece of work or, for more serious violations, ‘F’ for the course, and a referral to Judicial Affairs, so please be very careful about this.</w:t>
      </w:r>
    </w:p>
    <w:p w14:paraId="5D6DCF18" w14:textId="77777777" w:rsidR="000C6382" w:rsidRPr="002B04BF" w:rsidRDefault="000C6382" w:rsidP="000C6382">
      <w:pPr>
        <w:rPr>
          <w:rFonts w:ascii="Times New Roman" w:hAnsi="Times New Roman"/>
          <w:color w:val="000000"/>
        </w:rPr>
      </w:pPr>
      <w:r w:rsidRPr="002B04BF">
        <w:rPr>
          <w:rFonts w:ascii="Times New Roman" w:hAnsi="Times New Roman"/>
          <w:color w:val="000000"/>
        </w:rPr>
        <w:pict w14:anchorId="592F0181">
          <v:rect id="_x0000_i1026" style="width:0;height:1.5pt" o:hralign="center" o:hrstd="t" o:hr="t" fillcolor="#aaa" stroked="f"/>
        </w:pict>
      </w:r>
    </w:p>
    <w:p w14:paraId="58AEBD75" w14:textId="77777777" w:rsidR="000C6382" w:rsidRPr="002B04BF" w:rsidRDefault="000C6382" w:rsidP="000C6382">
      <w:pPr>
        <w:outlineLvl w:val="0"/>
        <w:rPr>
          <w:rFonts w:ascii="Times New Roman" w:hAnsi="Times New Roman"/>
          <w:b/>
          <w:color w:val="000000"/>
        </w:rPr>
      </w:pPr>
      <w:r w:rsidRPr="002B04BF">
        <w:rPr>
          <w:rFonts w:ascii="Times New Roman" w:hAnsi="Times New Roman"/>
          <w:b/>
          <w:color w:val="000000"/>
        </w:rPr>
        <w:t>Paper submission, deadlines and format</w:t>
      </w:r>
    </w:p>
    <w:p w14:paraId="42A7275E" w14:textId="16B20CE6" w:rsidR="000C6382" w:rsidRPr="002B04BF" w:rsidRDefault="000C6382" w:rsidP="000C6382">
      <w:pPr>
        <w:rPr>
          <w:rFonts w:ascii="Times New Roman" w:hAnsi="Times New Roman"/>
          <w:color w:val="000000"/>
        </w:rPr>
      </w:pPr>
      <w:r w:rsidRPr="002B04BF">
        <w:rPr>
          <w:rFonts w:ascii="Times New Roman" w:hAnsi="Times New Roman"/>
          <w:color w:val="000000"/>
        </w:rPr>
        <w:t xml:space="preserve">Please submit your papers through </w:t>
      </w:r>
      <w:r w:rsidR="00C226D0">
        <w:rPr>
          <w:rFonts w:ascii="Times New Roman" w:hAnsi="Times New Roman"/>
          <w:color w:val="000000"/>
        </w:rPr>
        <w:t xml:space="preserve">the Turnitin function of </w:t>
      </w:r>
      <w:bookmarkStart w:id="0" w:name="_GoBack"/>
      <w:bookmarkEnd w:id="0"/>
      <w:r w:rsidRPr="002B04BF">
        <w:rPr>
          <w:rFonts w:ascii="Times New Roman" w:hAnsi="Times New Roman"/>
          <w:color w:val="000000"/>
        </w:rPr>
        <w:t xml:space="preserve">Blackboard.  Please format your papers as follows:  at least 12 point font, double-spaced, at least one inch margins all around, your name and your section meeting time on the top right hand corner of the first page.  All electronically submitted papers must have a filename of the format ‘&lt;yourname&gt; </w:t>
      </w:r>
      <w:r w:rsidR="00C226D0">
        <w:rPr>
          <w:rFonts w:ascii="Times New Roman" w:hAnsi="Times New Roman"/>
          <w:color w:val="000000"/>
        </w:rPr>
        <w:t xml:space="preserve">426 </w:t>
      </w:r>
      <w:r w:rsidRPr="002B04BF">
        <w:rPr>
          <w:rFonts w:ascii="Times New Roman" w:hAnsi="Times New Roman"/>
          <w:color w:val="000000"/>
        </w:rPr>
        <w:t>paper &lt;n&gt;.doc’ (or ’.docx’ or ‘.pdf‘) where &lt;yourname&gt; is replaced by your surname as it appears in the course roster and the other part indicates whether it’s paper 1 or 2.  The University strongly recommends that you do not include your student ID number or any other possibly sensitive identifying information on your papers or any other correspondence with instructors; as long as you include your name as it appears on the course roster we will be able to identify you.  Papers submitted after the due date will receive a reduction in grade of one notch (e.g. a paper that would merit the grade of ‘A-‘ will receive a ‘B+’) for each week past the due date.  Example:  if an A- paper is submitted anytime after the due date but before the next week, it will earn a B+; if it is submitted within a week after that, it will earn a B.  Documented illness or emergency or specific disability accommodations constitute exceptions, which will be addressed on a case-by-case basis.</w:t>
      </w:r>
    </w:p>
    <w:p w14:paraId="219E1046" w14:textId="77777777" w:rsidR="000C6382" w:rsidRPr="002B04BF" w:rsidRDefault="000C6382" w:rsidP="000C6382">
      <w:pPr>
        <w:rPr>
          <w:rFonts w:ascii="Times New Roman" w:hAnsi="Times New Roman"/>
          <w:b/>
          <w:color w:val="000000"/>
        </w:rPr>
      </w:pPr>
      <w:r w:rsidRPr="002B04BF">
        <w:rPr>
          <w:rFonts w:ascii="Times New Roman" w:hAnsi="Times New Roman"/>
          <w:noProof/>
        </w:rPr>
        <mc:AlternateContent>
          <mc:Choice Requires="wps">
            <w:drawing>
              <wp:inline distT="0" distB="0" distL="0" distR="0" wp14:anchorId="5D6A839D" wp14:editId="5A47F7DF">
                <wp:extent cx="5943600" cy="20320"/>
                <wp:effectExtent l="0" t="0" r="0" b="0"/>
                <wp:docPr id="2"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style="width:46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" filled="f" stroked="f">
                <o:lock v:ext="edit" aspectratio="t"/>
                <w10:anchorlock/>
              </v:rect>
            </w:pict>
          </mc:Fallback>
        </mc:AlternateContent>
      </w:r>
      <w:r w:rsidRPr="002B04BF">
        <w:rPr>
          <w:rFonts w:ascii="Times New Roman" w:hAnsi="Times New Roman"/>
          <w:color w:val="000000"/>
        </w:rPr>
        <w:pict w14:anchorId="7B599703">
          <v:rect id="_x0000_i1027" style="width:0;height:1.5pt" o:hralign="center" o:hrstd="t" o:hr="t" fillcolor="#aaa" stroked="f"/>
        </w:pict>
      </w:r>
    </w:p>
    <w:p w14:paraId="47E32013" w14:textId="77777777" w:rsidR="000C6382" w:rsidRPr="002B04BF" w:rsidRDefault="000C6382" w:rsidP="000C6382">
      <w:pPr>
        <w:outlineLvl w:val="0"/>
        <w:rPr>
          <w:rFonts w:ascii="Times New Roman" w:hAnsi="Times New Roman"/>
          <w:b/>
          <w:color w:val="000000"/>
        </w:rPr>
      </w:pPr>
      <w:r w:rsidRPr="002B04BF">
        <w:rPr>
          <w:rFonts w:ascii="Times New Roman" w:hAnsi="Times New Roman"/>
          <w:b/>
          <w:color w:val="000000"/>
        </w:rPr>
        <w:t>Classroom protocol</w:t>
      </w:r>
    </w:p>
    <w:p w14:paraId="6F526027" w14:textId="1CAF0594" w:rsidR="000C6382" w:rsidRPr="002B04BF" w:rsidRDefault="000C6382" w:rsidP="000C6382">
      <w:pPr>
        <w:outlineLvl w:val="0"/>
        <w:rPr>
          <w:rFonts w:ascii="Times New Roman" w:hAnsi="Times New Roman"/>
          <w:color w:val="000000"/>
        </w:rPr>
      </w:pPr>
      <w:r w:rsidRPr="002B04BF">
        <w:rPr>
          <w:rFonts w:ascii="Times New Roman" w:hAnsi="Times New Roman"/>
          <w:color w:val="000000"/>
        </w:rPr>
        <w:t xml:space="preserve">All students (and the professor) have a right to a classroom free of distractions.  To accomplish this our classroom will be device-free (no use of laptops, cellphones, tablets, or other electronic devices) and distraction-free (no reading material other than the course material currently being discussed, no extended conversations, etc.), except for the rearmost couple of rows of the classroom.  (We’ll establish the boundaries of the Neutral Zone (as we’ll call it) when we find out how many students wish to locate themselves there.) The primary consideration is that of minimizing distraction to students who wish to pay attention to the lecture, and who may be distracted by device use nearby. It has been shown in several studies that device use in the classroom hinders learning both for the user and for nearby students; see Sana, Weston, and Cepeda, ‘Laptop multitasking hinders classroom learning for both users and nearby peers’ in </w:t>
      </w:r>
      <w:r w:rsidRPr="002B04BF">
        <w:rPr>
          <w:rFonts w:ascii="Times New Roman" w:hAnsi="Times New Roman"/>
          <w:i/>
          <w:color w:val="000000"/>
        </w:rPr>
        <w:t xml:space="preserve">Computers and Education </w:t>
      </w:r>
      <w:r w:rsidRPr="002B04BF">
        <w:rPr>
          <w:rFonts w:ascii="Times New Roman" w:hAnsi="Times New Roman"/>
          <w:color w:val="000000"/>
        </w:rPr>
        <w:t xml:space="preserve">Vol. 62 (2013) pp. 24-31.  If you are concerned that the device ban will adversely affect your note-taking because you have become accustomed to taking notes on a laptop or tablet, you should read this short article, which describes studies showing that learning and comprehension are enhanced by note-taking by hand as opposed to transcription on a laptop: </w:t>
      </w:r>
      <w:hyperlink r:id="rId11" w:history="1">
        <w:r w:rsidRPr="002B04BF">
          <w:rPr>
            <w:rStyle w:val="Hyperlink"/>
            <w:rFonts w:ascii="Times New Roman" w:hAnsi="Times New Roman"/>
          </w:rPr>
          <w:t>http://www.sciencedaily.com/releases/2014/04/140424102837.htm</w:t>
        </w:r>
      </w:hyperlink>
      <w:r w:rsidRPr="002B04BF">
        <w:rPr>
          <w:rFonts w:ascii="Times New Roman" w:hAnsi="Times New Roman"/>
          <w:color w:val="000000"/>
        </w:rPr>
        <w:t xml:space="preserve">.  A very recent, succinct, discussion of these topics is found in the Business Day section of the November 22, 2017 issue of the </w:t>
      </w:r>
      <w:r w:rsidRPr="002B04BF">
        <w:rPr>
          <w:rFonts w:ascii="Times New Roman" w:hAnsi="Times New Roman"/>
          <w:i/>
          <w:color w:val="000000"/>
        </w:rPr>
        <w:t xml:space="preserve">New York Times, </w:t>
      </w:r>
      <w:r w:rsidRPr="002B04BF">
        <w:rPr>
          <w:rFonts w:ascii="Times New Roman" w:hAnsi="Times New Roman"/>
          <w:color w:val="000000"/>
        </w:rPr>
        <w:t>‘Laptops are Great. But not during a Lecture or a Meeting’ by Susan Dynarski, a professor of education, public policy, and economics at the University of Michigan.</w:t>
      </w:r>
    </w:p>
    <w:p w14:paraId="463F9D8C" w14:textId="77777777" w:rsidR="000C6382" w:rsidRPr="002B04BF" w:rsidRDefault="000C6382" w:rsidP="000C6382">
      <w:pPr>
        <w:outlineLvl w:val="0"/>
        <w:rPr>
          <w:rFonts w:ascii="Times New Roman" w:hAnsi="Times New Roman"/>
          <w:color w:val="000000"/>
        </w:rPr>
      </w:pPr>
      <w:hyperlink r:id="rId12" w:history="1">
        <w:r w:rsidRPr="002B04BF">
          <w:rPr>
            <w:rStyle w:val="Hyperlink"/>
            <w:rFonts w:ascii="Times New Roman" w:hAnsi="Times New Roman"/>
          </w:rPr>
          <w:t>https://www.nytimes.com/2017/11/22/business/laptops-not-during-lecture-or-meeting.html?hp&amp;action=click&amp;pgtype=Homepage&amp;clickSource=story-heading&amp;module=second-column-region&amp;region=top-news&amp;WT.nav=top-news&amp;_r=0</w:t>
        </w:r>
      </w:hyperlink>
    </w:p>
    <w:p w14:paraId="118BD48F" w14:textId="77777777" w:rsidR="000C6382" w:rsidRPr="002B04BF" w:rsidRDefault="000C6382" w:rsidP="000C6382">
      <w:pPr>
        <w:outlineLvl w:val="0"/>
        <w:rPr>
          <w:rFonts w:ascii="Times New Roman" w:hAnsi="Times New Roman"/>
          <w:color w:val="000000"/>
        </w:rPr>
      </w:pPr>
    </w:p>
    <w:p w14:paraId="3C663D7A" w14:textId="77777777" w:rsidR="000C6382" w:rsidRPr="002B04BF" w:rsidRDefault="000C6382" w:rsidP="000C6382">
      <w:pPr>
        <w:rPr>
          <w:rFonts w:ascii="Times New Roman" w:hAnsi="Times New Roman"/>
          <w:b/>
          <w:color w:val="000000"/>
        </w:rPr>
      </w:pPr>
      <w:r w:rsidRPr="002B04BF">
        <w:rPr>
          <w:rFonts w:ascii="Times New Roman" w:hAnsi="Times New Roman"/>
          <w:noProof/>
        </w:rPr>
        <mc:AlternateContent>
          <mc:Choice Requires="wps">
            <w:drawing>
              <wp:inline distT="0" distB="0" distL="0" distR="0" wp14:anchorId="15FD1E0D" wp14:editId="2A768BC0">
                <wp:extent cx="5943600" cy="20320"/>
                <wp:effectExtent l="0" t="0" r="0" b="0"/>
                <wp:docPr id="1"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2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style="width:46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" filled="f" stroked="f">
                <o:lock v:ext="edit" aspectratio="t"/>
                <w10:anchorlock/>
              </v:rect>
            </w:pict>
          </mc:Fallback>
        </mc:AlternateContent>
      </w:r>
      <w:r w:rsidRPr="002B04BF">
        <w:rPr>
          <w:rFonts w:ascii="Times New Roman" w:hAnsi="Times New Roman"/>
          <w:color w:val="000000"/>
        </w:rPr>
        <w:pict w14:anchorId="37035689">
          <v:rect id="_x0000_i1028" style="width:0;height:1.5pt" o:hralign="center" o:hrstd="t" o:hr="t" fillcolor="#aaa" stroked="f"/>
        </w:pict>
      </w:r>
    </w:p>
    <w:p w14:paraId="39514EC2" w14:textId="77777777" w:rsidR="000C6382" w:rsidRPr="002B04BF" w:rsidRDefault="000C6382" w:rsidP="000C6382">
      <w:pPr>
        <w:outlineLvl w:val="0"/>
        <w:rPr>
          <w:rFonts w:ascii="Times New Roman" w:hAnsi="Times New Roman"/>
          <w:b/>
          <w:color w:val="000000"/>
        </w:rPr>
      </w:pPr>
      <w:r w:rsidRPr="002B04BF">
        <w:rPr>
          <w:rFonts w:ascii="Times New Roman" w:hAnsi="Times New Roman"/>
          <w:b/>
          <w:color w:val="000000"/>
        </w:rPr>
        <w:t>Communication</w:t>
      </w:r>
    </w:p>
    <w:p w14:paraId="7F472F5B" w14:textId="4E6217D6" w:rsidR="000C6382" w:rsidRPr="002B04BF" w:rsidRDefault="000C6382" w:rsidP="000C6382">
      <w:pPr>
        <w:rPr>
          <w:rFonts w:ascii="Times New Roman" w:hAnsi="Times New Roman"/>
          <w:color w:val="000000"/>
        </w:rPr>
      </w:pPr>
      <w:r w:rsidRPr="002B04BF">
        <w:rPr>
          <w:rFonts w:ascii="Times New Roman" w:hAnsi="Times New Roman"/>
          <w:color w:val="000000"/>
        </w:rPr>
        <w:t xml:space="preserve">I will strive to respond promptly to your e-mail inquiries.  Given the volume of e-mail I receive daily, it will help if you will begin the subject line of your messages with ‘426 &lt;yourname&gt;’ where &lt;yourname&gt; is replaced by your surname as it is given in the official class roster.  Examples:  ‘426 Tommy Trojan request for a meeting’ or ‘426 Tommy Trojan question about submitting the paper’ (assuming that your name as listed in the roster is ‘Trojan, Tommy’. </w:t>
      </w:r>
      <w:r w:rsidRPr="002B04BF">
        <w:rPr>
          <w:rFonts w:ascii="Times New Roman" w:hAnsi="Times New Roman"/>
          <w:color w:val="000000"/>
        </w:rPr>
        <w:pict w14:anchorId="161B96C5">
          <v:rect id="_x0000_i1029" style="width:0;height:1.5pt" o:hralign="center" o:hrstd="t" o:hr="t" fillcolor="#aaa" stroked="f"/>
        </w:pict>
      </w:r>
    </w:p>
    <w:p w14:paraId="68F0AFD1" w14:textId="77777777" w:rsidR="000C6382" w:rsidRPr="002B04BF" w:rsidRDefault="000C6382" w:rsidP="000C6382">
      <w:pPr>
        <w:tabs>
          <w:tab w:val="left" w:pos="7360"/>
        </w:tabs>
        <w:rPr>
          <w:rFonts w:ascii="Times New Roman" w:hAnsi="Times New Roman"/>
          <w:b/>
          <w:bCs/>
          <w:u w:val="single"/>
        </w:rPr>
      </w:pPr>
      <w:r w:rsidRPr="002B04BF">
        <w:rPr>
          <w:rFonts w:ascii="Times New Roman" w:hAnsi="Times New Roman"/>
          <w:b/>
          <w:bCs/>
          <w:u w:val="single"/>
        </w:rPr>
        <w:t>Statement on Academic Conduct and Support Systems</w:t>
      </w:r>
    </w:p>
    <w:p w14:paraId="7495C535" w14:textId="77777777" w:rsidR="000C6382" w:rsidRPr="002B04BF" w:rsidRDefault="000C6382" w:rsidP="000C6382">
      <w:pPr>
        <w:tabs>
          <w:tab w:val="left" w:pos="7360"/>
        </w:tabs>
        <w:rPr>
          <w:rFonts w:ascii="Times New Roman" w:hAnsi="Times New Roman"/>
          <w:b/>
          <w:bCs/>
          <w:u w:val="single"/>
        </w:rPr>
      </w:pPr>
    </w:p>
    <w:p w14:paraId="30BB6BC1" w14:textId="77777777" w:rsidR="000C6382" w:rsidRPr="002B04BF" w:rsidRDefault="000C6382" w:rsidP="000C6382">
      <w:pPr>
        <w:tabs>
          <w:tab w:val="left" w:pos="7360"/>
        </w:tabs>
        <w:rPr>
          <w:rFonts w:ascii="Times New Roman" w:hAnsi="Times New Roman"/>
          <w:b/>
          <w:bCs/>
        </w:rPr>
      </w:pPr>
      <w:r w:rsidRPr="002B04BF">
        <w:rPr>
          <w:rFonts w:ascii="Times New Roman" w:hAnsi="Times New Roman"/>
          <w:b/>
          <w:bCs/>
        </w:rPr>
        <w:t>Academic Conduct:</w:t>
      </w:r>
    </w:p>
    <w:p w14:paraId="21219B5D"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Plagiarism – presenting someone else’s ideas as your own, either verbatim or recast in your own words – is a serious academic offense with serious consequences. Please familiarize yourself with the discussion of plagiarism in </w:t>
      </w:r>
      <w:r w:rsidRPr="002B04BF">
        <w:rPr>
          <w:rFonts w:ascii="Times New Roman" w:hAnsi="Times New Roman"/>
          <w:bCs/>
          <w:i/>
          <w:iCs/>
        </w:rPr>
        <w:t>SCampus</w:t>
      </w:r>
      <w:r w:rsidRPr="002B04BF">
        <w:rPr>
          <w:rFonts w:ascii="Times New Roman" w:hAnsi="Times New Roman"/>
          <w:bCs/>
        </w:rPr>
        <w:t xml:space="preserve"> in Part B, Section 11, “Behavior Violating University Standards” </w:t>
      </w:r>
      <w:hyperlink r:id="rId13" w:history="1">
        <w:r w:rsidRPr="002B04BF">
          <w:rPr>
            <w:rStyle w:val="Hyperlink"/>
            <w:rFonts w:ascii="Times New Roman" w:hAnsi="Times New Roman"/>
            <w:bCs/>
          </w:rPr>
          <w:t>policy.usc.edu/scampus-part-b</w:t>
        </w:r>
      </w:hyperlink>
      <w:r w:rsidRPr="002B04BF">
        <w:rPr>
          <w:rFonts w:ascii="Times New Roman" w:hAnsi="Times New Roman"/>
          <w:bCs/>
        </w:rPr>
        <w:t>. Other forms of academic dishonesty are equally unacceptable.  See additional information in </w:t>
      </w:r>
      <w:r w:rsidRPr="002B04BF">
        <w:rPr>
          <w:rFonts w:ascii="Times New Roman" w:hAnsi="Times New Roman"/>
          <w:bCs/>
          <w:i/>
          <w:iCs/>
        </w:rPr>
        <w:t>SCampus </w:t>
      </w:r>
      <w:r w:rsidRPr="002B04BF">
        <w:rPr>
          <w:rFonts w:ascii="Times New Roman" w:hAnsi="Times New Roman"/>
          <w:bCs/>
        </w:rPr>
        <w:t>and university policies on scientific misconduct, http://policy.usc.edu/scientific-misconduct.</w:t>
      </w:r>
    </w:p>
    <w:p w14:paraId="215206DE"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w:t>
      </w:r>
    </w:p>
    <w:p w14:paraId="62DE4272" w14:textId="77777777" w:rsidR="000C6382" w:rsidRPr="002B04BF" w:rsidRDefault="000C6382" w:rsidP="000C6382">
      <w:pPr>
        <w:tabs>
          <w:tab w:val="left" w:pos="7360"/>
        </w:tabs>
        <w:rPr>
          <w:rFonts w:ascii="Times New Roman" w:hAnsi="Times New Roman"/>
          <w:b/>
          <w:bCs/>
        </w:rPr>
      </w:pPr>
      <w:r w:rsidRPr="002B04BF">
        <w:rPr>
          <w:rFonts w:ascii="Times New Roman" w:hAnsi="Times New Roman"/>
          <w:b/>
          <w:bCs/>
        </w:rPr>
        <w:t>Support Systems:</w:t>
      </w:r>
    </w:p>
    <w:p w14:paraId="03A7FA6A" w14:textId="77777777" w:rsidR="000C6382" w:rsidRPr="002B04BF" w:rsidRDefault="000C6382" w:rsidP="000C6382">
      <w:pPr>
        <w:tabs>
          <w:tab w:val="left" w:pos="7360"/>
        </w:tabs>
        <w:rPr>
          <w:rFonts w:ascii="Times New Roman" w:hAnsi="Times New Roman"/>
          <w:bCs/>
          <w:i/>
        </w:rPr>
      </w:pPr>
      <w:r w:rsidRPr="002B04BF">
        <w:rPr>
          <w:rFonts w:ascii="Times New Roman" w:hAnsi="Times New Roman"/>
          <w:bCs/>
          <w:i/>
        </w:rPr>
        <w:t>Student Counseling Services (SCS) – (213) 740-7711 – 24/7 on call</w:t>
      </w:r>
    </w:p>
    <w:p w14:paraId="5E3E76AB"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Free and confidential mental health treatment for students, including short-term psychotherapy, group counseling, stress fitness workshops, and crisis intervention. </w:t>
      </w:r>
      <w:hyperlink r:id="rId14" w:history="1">
        <w:r w:rsidRPr="002B04BF">
          <w:rPr>
            <w:rStyle w:val="Hyperlink"/>
            <w:rFonts w:ascii="Times New Roman" w:hAnsi="Times New Roman"/>
            <w:bCs/>
          </w:rPr>
          <w:t>engemannshc.usc.edu/counseling</w:t>
        </w:r>
      </w:hyperlink>
    </w:p>
    <w:p w14:paraId="1D5B66E0" w14:textId="77777777" w:rsidR="000C6382" w:rsidRPr="002B04BF" w:rsidRDefault="000C6382" w:rsidP="000C6382">
      <w:pPr>
        <w:tabs>
          <w:tab w:val="left" w:pos="7360"/>
        </w:tabs>
        <w:rPr>
          <w:rFonts w:ascii="Times New Roman" w:hAnsi="Times New Roman"/>
          <w:bCs/>
        </w:rPr>
      </w:pPr>
    </w:p>
    <w:p w14:paraId="5686504D" w14:textId="77777777" w:rsidR="000C6382" w:rsidRPr="002B04BF" w:rsidRDefault="000C6382" w:rsidP="000C6382">
      <w:pPr>
        <w:tabs>
          <w:tab w:val="left" w:pos="7360"/>
        </w:tabs>
        <w:rPr>
          <w:rFonts w:ascii="Times New Roman" w:hAnsi="Times New Roman"/>
          <w:bCs/>
          <w:i/>
        </w:rPr>
      </w:pPr>
      <w:r w:rsidRPr="002B04BF">
        <w:rPr>
          <w:rFonts w:ascii="Times New Roman" w:hAnsi="Times New Roman"/>
          <w:bCs/>
          <w:i/>
        </w:rPr>
        <w:t>National Suicide Prevention Lifeline – 1 (800) 273-8255</w:t>
      </w:r>
    </w:p>
    <w:p w14:paraId="79C38B43"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Provides free and confidential emotional support to people in suicidal crisis or emotional distress 24 hours a day, 7 days a week.</w:t>
      </w:r>
      <w:hyperlink r:id="rId15" w:history="1">
        <w:r w:rsidRPr="002B04BF">
          <w:rPr>
            <w:rStyle w:val="Hyperlink"/>
            <w:rFonts w:ascii="Times New Roman" w:hAnsi="Times New Roman"/>
            <w:bCs/>
          </w:rPr>
          <w:t xml:space="preserve"> www.suicidepreventionlifeline.org</w:t>
        </w:r>
      </w:hyperlink>
    </w:p>
    <w:p w14:paraId="5DC27BC1" w14:textId="77777777" w:rsidR="000C6382" w:rsidRPr="002B04BF" w:rsidRDefault="000C6382" w:rsidP="000C6382">
      <w:pPr>
        <w:tabs>
          <w:tab w:val="left" w:pos="7360"/>
        </w:tabs>
        <w:rPr>
          <w:rFonts w:ascii="Times New Roman" w:hAnsi="Times New Roman"/>
          <w:bCs/>
        </w:rPr>
      </w:pPr>
    </w:p>
    <w:p w14:paraId="0912830B" w14:textId="77777777" w:rsidR="000C6382" w:rsidRPr="002B04BF" w:rsidRDefault="000C6382" w:rsidP="000C6382">
      <w:pPr>
        <w:tabs>
          <w:tab w:val="left" w:pos="7360"/>
        </w:tabs>
        <w:rPr>
          <w:rFonts w:ascii="Times New Roman" w:hAnsi="Times New Roman"/>
          <w:bCs/>
          <w:i/>
        </w:rPr>
      </w:pPr>
      <w:r w:rsidRPr="002B04BF">
        <w:rPr>
          <w:rFonts w:ascii="Times New Roman" w:hAnsi="Times New Roman"/>
          <w:bCs/>
          <w:i/>
        </w:rPr>
        <w:t>Relationship and Sexual Violence Prevention Services (RSVP) – (213) 740-4900 – 24/7 on call</w:t>
      </w:r>
    </w:p>
    <w:p w14:paraId="2639EE00"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Free and confidential therapy services, workshops, and training for situations related to gender-based harm. </w:t>
      </w:r>
      <w:hyperlink r:id="rId16" w:history="1">
        <w:r w:rsidRPr="002B04BF">
          <w:rPr>
            <w:rStyle w:val="Hyperlink"/>
            <w:rFonts w:ascii="Times New Roman" w:hAnsi="Times New Roman"/>
            <w:bCs/>
          </w:rPr>
          <w:t>engemannshc.usc.edu/rsvp</w:t>
        </w:r>
      </w:hyperlink>
    </w:p>
    <w:p w14:paraId="176C47E6" w14:textId="77777777" w:rsidR="000C6382" w:rsidRPr="002B04BF" w:rsidRDefault="000C6382" w:rsidP="000C6382">
      <w:pPr>
        <w:tabs>
          <w:tab w:val="left" w:pos="7360"/>
        </w:tabs>
        <w:rPr>
          <w:rFonts w:ascii="Times New Roman" w:hAnsi="Times New Roman"/>
          <w:bCs/>
        </w:rPr>
      </w:pPr>
    </w:p>
    <w:p w14:paraId="300F0A7D" w14:textId="77777777" w:rsidR="000C6382" w:rsidRPr="002B04BF" w:rsidRDefault="000C6382" w:rsidP="000C6382">
      <w:pPr>
        <w:tabs>
          <w:tab w:val="left" w:pos="7360"/>
        </w:tabs>
        <w:rPr>
          <w:rFonts w:ascii="Times New Roman" w:hAnsi="Times New Roman"/>
          <w:bCs/>
          <w:i/>
        </w:rPr>
      </w:pPr>
      <w:r w:rsidRPr="002B04BF">
        <w:rPr>
          <w:rFonts w:ascii="Times New Roman" w:hAnsi="Times New Roman"/>
          <w:bCs/>
          <w:i/>
        </w:rPr>
        <w:t>Sexual Assault Resource Center</w:t>
      </w:r>
    </w:p>
    <w:p w14:paraId="4C121F46"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For more information about how to get help or help a survivor, rights, reporting options, and additional resources, visit the website: </w:t>
      </w:r>
      <w:hyperlink r:id="rId17" w:history="1">
        <w:r w:rsidRPr="002B04BF">
          <w:rPr>
            <w:rStyle w:val="Hyperlink"/>
            <w:rFonts w:ascii="Times New Roman" w:hAnsi="Times New Roman"/>
            <w:bCs/>
          </w:rPr>
          <w:t>sarc.usc.edu</w:t>
        </w:r>
      </w:hyperlink>
    </w:p>
    <w:p w14:paraId="6E468D4E" w14:textId="77777777" w:rsidR="000C6382" w:rsidRPr="002B04BF" w:rsidRDefault="000C6382" w:rsidP="000C6382">
      <w:pPr>
        <w:tabs>
          <w:tab w:val="left" w:pos="7360"/>
        </w:tabs>
        <w:rPr>
          <w:rFonts w:ascii="Times New Roman" w:hAnsi="Times New Roman"/>
          <w:bCs/>
        </w:rPr>
      </w:pPr>
    </w:p>
    <w:p w14:paraId="23A7D11D" w14:textId="77777777" w:rsidR="000C6382" w:rsidRPr="002B04BF" w:rsidRDefault="000C6382" w:rsidP="000C6382">
      <w:pPr>
        <w:tabs>
          <w:tab w:val="left" w:pos="7360"/>
        </w:tabs>
        <w:rPr>
          <w:rFonts w:ascii="Times New Roman" w:hAnsi="Times New Roman"/>
          <w:bCs/>
          <w:i/>
        </w:rPr>
      </w:pPr>
      <w:r w:rsidRPr="002B04BF">
        <w:rPr>
          <w:rFonts w:ascii="Times New Roman" w:hAnsi="Times New Roman"/>
          <w:bCs/>
          <w:i/>
        </w:rPr>
        <w:t>Office of Equity and Diversity (OED)/Title IX Compliance – (213) 740-5086</w:t>
      </w:r>
    </w:p>
    <w:p w14:paraId="780E0F09"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Works with faculty, staff, visitors, applicants, and students around issues of protected class. </w:t>
      </w:r>
      <w:hyperlink r:id="rId18" w:history="1">
        <w:r w:rsidRPr="002B04BF">
          <w:rPr>
            <w:rStyle w:val="Hyperlink"/>
            <w:rFonts w:ascii="Times New Roman" w:hAnsi="Times New Roman"/>
            <w:bCs/>
          </w:rPr>
          <w:t>equity.usc.edu</w:t>
        </w:r>
      </w:hyperlink>
      <w:r w:rsidRPr="002B04BF">
        <w:rPr>
          <w:rFonts w:ascii="Times New Roman" w:hAnsi="Times New Roman"/>
          <w:bCs/>
        </w:rPr>
        <w:t xml:space="preserve"> </w:t>
      </w:r>
    </w:p>
    <w:p w14:paraId="4E63D3BD" w14:textId="77777777" w:rsidR="000C6382" w:rsidRPr="002B04BF" w:rsidRDefault="000C6382" w:rsidP="000C6382">
      <w:pPr>
        <w:tabs>
          <w:tab w:val="left" w:pos="7360"/>
        </w:tabs>
        <w:rPr>
          <w:rFonts w:ascii="Times New Roman" w:hAnsi="Times New Roman"/>
          <w:bCs/>
        </w:rPr>
      </w:pPr>
    </w:p>
    <w:p w14:paraId="66BEE315" w14:textId="77777777" w:rsidR="000C6382" w:rsidRPr="002B04BF" w:rsidRDefault="000C6382" w:rsidP="000C6382">
      <w:pPr>
        <w:tabs>
          <w:tab w:val="left" w:pos="7360"/>
        </w:tabs>
        <w:rPr>
          <w:rFonts w:ascii="Times New Roman" w:hAnsi="Times New Roman"/>
          <w:bCs/>
          <w:i/>
        </w:rPr>
      </w:pPr>
      <w:r w:rsidRPr="002B04BF">
        <w:rPr>
          <w:rFonts w:ascii="Times New Roman" w:hAnsi="Times New Roman"/>
          <w:bCs/>
          <w:i/>
        </w:rPr>
        <w:t>Bias Assessment Response and Support</w:t>
      </w:r>
    </w:p>
    <w:p w14:paraId="441A8C46"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Incidents of bias, hate crimes and microaggressions need to be reported allowing for appropriate investigation and response. </w:t>
      </w:r>
      <w:hyperlink r:id="rId19" w:history="1">
        <w:r w:rsidRPr="002B04BF">
          <w:rPr>
            <w:rStyle w:val="Hyperlink"/>
            <w:rFonts w:ascii="Times New Roman" w:hAnsi="Times New Roman"/>
            <w:bCs/>
          </w:rPr>
          <w:t>studentaffairs.usc.edu/bias-assessment-response-support</w:t>
        </w:r>
      </w:hyperlink>
    </w:p>
    <w:p w14:paraId="498425A2" w14:textId="77777777" w:rsidR="000C6382" w:rsidRPr="002B04BF" w:rsidRDefault="000C6382" w:rsidP="000C6382">
      <w:pPr>
        <w:tabs>
          <w:tab w:val="left" w:pos="7360"/>
        </w:tabs>
        <w:rPr>
          <w:rFonts w:ascii="Times New Roman" w:hAnsi="Times New Roman"/>
          <w:bCs/>
        </w:rPr>
      </w:pPr>
    </w:p>
    <w:p w14:paraId="6DA48746" w14:textId="77777777" w:rsidR="000C6382" w:rsidRPr="002B04BF" w:rsidRDefault="000C6382" w:rsidP="000C6382">
      <w:pPr>
        <w:tabs>
          <w:tab w:val="left" w:pos="7360"/>
        </w:tabs>
        <w:rPr>
          <w:rFonts w:ascii="Times New Roman" w:hAnsi="Times New Roman"/>
          <w:bCs/>
          <w:i/>
          <w:iCs/>
        </w:rPr>
      </w:pPr>
      <w:r w:rsidRPr="002B04BF">
        <w:rPr>
          <w:rFonts w:ascii="Times New Roman" w:hAnsi="Times New Roman"/>
          <w:bCs/>
          <w:i/>
          <w:iCs/>
        </w:rPr>
        <w:t xml:space="preserve">The Office of Disability Services and Programs </w:t>
      </w:r>
    </w:p>
    <w:p w14:paraId="5BE676F3"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Provides certification for students with disabilities and helps arrange relevant accommodations. </w:t>
      </w:r>
      <w:hyperlink r:id="rId20" w:history="1">
        <w:r w:rsidRPr="002B04BF">
          <w:rPr>
            <w:rStyle w:val="Hyperlink"/>
            <w:rFonts w:ascii="Times New Roman" w:hAnsi="Times New Roman"/>
            <w:bCs/>
          </w:rPr>
          <w:t>dsp.usc.edu</w:t>
        </w:r>
      </w:hyperlink>
    </w:p>
    <w:p w14:paraId="336E1F1F" w14:textId="77777777" w:rsidR="000C6382" w:rsidRPr="002B04BF" w:rsidRDefault="000C6382" w:rsidP="000C6382">
      <w:pPr>
        <w:tabs>
          <w:tab w:val="left" w:pos="7360"/>
        </w:tabs>
        <w:rPr>
          <w:rFonts w:ascii="Times New Roman" w:hAnsi="Times New Roman"/>
          <w:bCs/>
        </w:rPr>
      </w:pPr>
    </w:p>
    <w:p w14:paraId="22ACAFBF" w14:textId="77777777" w:rsidR="000C6382" w:rsidRPr="002B04BF" w:rsidRDefault="000C6382" w:rsidP="000C6382">
      <w:pPr>
        <w:tabs>
          <w:tab w:val="left" w:pos="7360"/>
        </w:tabs>
        <w:rPr>
          <w:rFonts w:ascii="Times New Roman" w:hAnsi="Times New Roman"/>
          <w:bCs/>
          <w:i/>
        </w:rPr>
      </w:pPr>
      <w:r w:rsidRPr="002B04BF">
        <w:rPr>
          <w:rFonts w:ascii="Times New Roman" w:hAnsi="Times New Roman"/>
          <w:bCs/>
          <w:i/>
        </w:rPr>
        <w:t>Student Support and Advocacy – (213) 821-4710</w:t>
      </w:r>
    </w:p>
    <w:p w14:paraId="55DEF0CD"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Assists students and families in resolving complex issues adversely affecting their success as a student EX: personal, financial, and academic. </w:t>
      </w:r>
      <w:hyperlink r:id="rId21" w:history="1">
        <w:r w:rsidRPr="002B04BF">
          <w:rPr>
            <w:rStyle w:val="Hyperlink"/>
            <w:rFonts w:ascii="Times New Roman" w:hAnsi="Times New Roman"/>
            <w:bCs/>
          </w:rPr>
          <w:t>studentaffairs.usc.edu/ssa</w:t>
        </w:r>
      </w:hyperlink>
    </w:p>
    <w:p w14:paraId="64C8CE13" w14:textId="77777777" w:rsidR="000C6382" w:rsidRPr="002B04BF" w:rsidRDefault="000C6382" w:rsidP="000C6382">
      <w:pPr>
        <w:tabs>
          <w:tab w:val="left" w:pos="7360"/>
        </w:tabs>
        <w:rPr>
          <w:rFonts w:ascii="Times New Roman" w:hAnsi="Times New Roman"/>
          <w:bCs/>
        </w:rPr>
      </w:pPr>
    </w:p>
    <w:p w14:paraId="0696946F" w14:textId="77777777" w:rsidR="000C6382" w:rsidRPr="002B04BF" w:rsidRDefault="000C6382" w:rsidP="000C6382">
      <w:pPr>
        <w:tabs>
          <w:tab w:val="left" w:pos="7360"/>
        </w:tabs>
        <w:rPr>
          <w:rFonts w:ascii="Times New Roman" w:hAnsi="Times New Roman"/>
          <w:bCs/>
          <w:i/>
        </w:rPr>
      </w:pPr>
      <w:r w:rsidRPr="002B04BF">
        <w:rPr>
          <w:rFonts w:ascii="Times New Roman" w:hAnsi="Times New Roman"/>
          <w:bCs/>
          <w:i/>
        </w:rPr>
        <w:t xml:space="preserve">Diversity at USC </w:t>
      </w:r>
    </w:p>
    <w:p w14:paraId="59C91E85"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Information on events, programs and training, the Diversity Task Force (including representatives for each school), chronology, participation, and various resources for students. </w:t>
      </w:r>
      <w:hyperlink r:id="rId22" w:history="1">
        <w:r w:rsidRPr="002B04BF">
          <w:rPr>
            <w:rStyle w:val="Hyperlink"/>
            <w:rFonts w:ascii="Times New Roman" w:hAnsi="Times New Roman"/>
            <w:bCs/>
          </w:rPr>
          <w:t>diversity.usc.edu</w:t>
        </w:r>
      </w:hyperlink>
    </w:p>
    <w:p w14:paraId="13A4B700" w14:textId="77777777" w:rsidR="000C6382" w:rsidRPr="002B04BF" w:rsidRDefault="000C6382" w:rsidP="000C6382">
      <w:pPr>
        <w:tabs>
          <w:tab w:val="left" w:pos="7360"/>
        </w:tabs>
        <w:rPr>
          <w:rFonts w:ascii="Times New Roman" w:hAnsi="Times New Roman"/>
          <w:bCs/>
        </w:rPr>
      </w:pPr>
    </w:p>
    <w:p w14:paraId="310D36F2"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i/>
          <w:iCs/>
        </w:rPr>
        <w:t>USC Emergency Information</w:t>
      </w:r>
    </w:p>
    <w:p w14:paraId="6301A160"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Provides safety and other updates, including ways in which instruction will be continued if an officially declared emergency makes travel to campus infeasible. </w:t>
      </w:r>
      <w:hyperlink r:id="rId23" w:history="1">
        <w:r w:rsidRPr="002B04BF">
          <w:rPr>
            <w:rStyle w:val="Hyperlink"/>
            <w:rFonts w:ascii="Times New Roman" w:hAnsi="Times New Roman"/>
            <w:bCs/>
          </w:rPr>
          <w:t>emergency.usc.edu</w:t>
        </w:r>
      </w:hyperlink>
    </w:p>
    <w:p w14:paraId="5098DA4F" w14:textId="77777777" w:rsidR="000C6382" w:rsidRPr="002B04BF" w:rsidRDefault="000C6382" w:rsidP="000C6382">
      <w:pPr>
        <w:tabs>
          <w:tab w:val="left" w:pos="7360"/>
        </w:tabs>
        <w:rPr>
          <w:rFonts w:ascii="Times New Roman" w:hAnsi="Times New Roman"/>
          <w:bCs/>
        </w:rPr>
      </w:pPr>
    </w:p>
    <w:p w14:paraId="12FBDAE6" w14:textId="77777777" w:rsidR="000C6382" w:rsidRPr="002B04BF" w:rsidRDefault="000C6382" w:rsidP="000C6382">
      <w:pPr>
        <w:tabs>
          <w:tab w:val="left" w:pos="7360"/>
        </w:tabs>
        <w:rPr>
          <w:rFonts w:ascii="Times New Roman" w:hAnsi="Times New Roman"/>
          <w:bCs/>
          <w:i/>
        </w:rPr>
      </w:pPr>
      <w:r w:rsidRPr="002B04BF">
        <w:rPr>
          <w:rFonts w:ascii="Times New Roman" w:hAnsi="Times New Roman"/>
          <w:bCs/>
          <w:i/>
          <w:iCs/>
        </w:rPr>
        <w:t xml:space="preserve">USC Department of Public Safety </w:t>
      </w:r>
      <w:r w:rsidRPr="002B04BF">
        <w:rPr>
          <w:rFonts w:ascii="Times New Roman" w:hAnsi="Times New Roman"/>
          <w:bCs/>
          <w:i/>
        </w:rPr>
        <w:t xml:space="preserve"> – UPC: (213) 740-4321 – HSC: (323) 442-1000 – 24-hour emergency or to report a crime. </w:t>
      </w:r>
    </w:p>
    <w:p w14:paraId="630966FE" w14:textId="77777777" w:rsidR="000C6382" w:rsidRPr="002B04BF" w:rsidRDefault="000C6382" w:rsidP="000C6382">
      <w:pPr>
        <w:tabs>
          <w:tab w:val="left" w:pos="7360"/>
        </w:tabs>
        <w:rPr>
          <w:rFonts w:ascii="Times New Roman" w:hAnsi="Times New Roman"/>
          <w:bCs/>
        </w:rPr>
      </w:pPr>
      <w:r w:rsidRPr="002B04BF">
        <w:rPr>
          <w:rFonts w:ascii="Times New Roman" w:hAnsi="Times New Roman"/>
          <w:bCs/>
        </w:rPr>
        <w:t xml:space="preserve">Provides overall safety to USC community. </w:t>
      </w:r>
      <w:hyperlink r:id="rId24" w:history="1">
        <w:r w:rsidRPr="002B04BF">
          <w:rPr>
            <w:rStyle w:val="Hyperlink"/>
            <w:rFonts w:ascii="Times New Roman" w:hAnsi="Times New Roman"/>
            <w:bCs/>
          </w:rPr>
          <w:t>dps.usc.edu</w:t>
        </w:r>
      </w:hyperlink>
    </w:p>
    <w:p w14:paraId="7AC11C60" w14:textId="77777777" w:rsidR="000C6382" w:rsidRPr="002B04BF" w:rsidRDefault="000C6382" w:rsidP="000C6382">
      <w:pPr>
        <w:tabs>
          <w:tab w:val="left" w:pos="7360"/>
        </w:tabs>
        <w:rPr>
          <w:rFonts w:ascii="Times New Roman" w:hAnsi="Times New Roman"/>
        </w:rPr>
      </w:pPr>
    </w:p>
    <w:p w14:paraId="1F9EA36E" w14:textId="77777777" w:rsidR="000C6382" w:rsidRPr="002B04BF" w:rsidRDefault="000C6382">
      <w:pPr>
        <w:rPr>
          <w:rFonts w:ascii="Times New Roman" w:hAnsi="Times New Roman"/>
        </w:rPr>
      </w:pPr>
    </w:p>
    <w:sectPr w:rsidR="000C6382" w:rsidRPr="002B04BF" w:rsidSect="00D33F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488"/>
    <w:multiLevelType w:val="hybridMultilevel"/>
    <w:tmpl w:val="C726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85D69"/>
    <w:multiLevelType w:val="hybridMultilevel"/>
    <w:tmpl w:val="E01C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55992"/>
    <w:multiLevelType w:val="multilevel"/>
    <w:tmpl w:val="78549E1C"/>
    <w:lvl w:ilvl="0">
      <w:start w:val="1"/>
      <w:numFmt w:val="decimal"/>
      <w:lvlText w:val="%1."/>
      <w:lvlJc w:val="left"/>
      <w:pPr>
        <w:tabs>
          <w:tab w:val="num" w:pos="720"/>
        </w:tabs>
        <w:ind w:left="720" w:hanging="360"/>
      </w:pPr>
      <w:rPr>
        <w:rFonts w:ascii="Times-Roman" w:eastAsia="Times New Roman" w:hAnsi="Times-Roman" w:cs="Wingding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FC"/>
    <w:rsid w:val="000315CE"/>
    <w:rsid w:val="000A034B"/>
    <w:rsid w:val="000B62E0"/>
    <w:rsid w:val="000C32AC"/>
    <w:rsid w:val="000C6382"/>
    <w:rsid w:val="000F6575"/>
    <w:rsid w:val="00101D8F"/>
    <w:rsid w:val="001B4F85"/>
    <w:rsid w:val="001E1E46"/>
    <w:rsid w:val="0020733A"/>
    <w:rsid w:val="002B04BF"/>
    <w:rsid w:val="002B22DA"/>
    <w:rsid w:val="003338F2"/>
    <w:rsid w:val="0033631D"/>
    <w:rsid w:val="003423A7"/>
    <w:rsid w:val="003B3A11"/>
    <w:rsid w:val="003D458A"/>
    <w:rsid w:val="004677FD"/>
    <w:rsid w:val="004B3FB2"/>
    <w:rsid w:val="004E489A"/>
    <w:rsid w:val="00502C21"/>
    <w:rsid w:val="00502D55"/>
    <w:rsid w:val="00506ED7"/>
    <w:rsid w:val="00510711"/>
    <w:rsid w:val="005B6606"/>
    <w:rsid w:val="005E6059"/>
    <w:rsid w:val="005F2BAB"/>
    <w:rsid w:val="00603EB2"/>
    <w:rsid w:val="0060417F"/>
    <w:rsid w:val="007137F5"/>
    <w:rsid w:val="00743D60"/>
    <w:rsid w:val="00760AB7"/>
    <w:rsid w:val="00770626"/>
    <w:rsid w:val="007C2DD2"/>
    <w:rsid w:val="007E5406"/>
    <w:rsid w:val="00817F6B"/>
    <w:rsid w:val="00820092"/>
    <w:rsid w:val="0083521A"/>
    <w:rsid w:val="00840591"/>
    <w:rsid w:val="0089471E"/>
    <w:rsid w:val="00894F55"/>
    <w:rsid w:val="00907426"/>
    <w:rsid w:val="009B3C1E"/>
    <w:rsid w:val="009F4D6A"/>
    <w:rsid w:val="00A14A08"/>
    <w:rsid w:val="00A51F42"/>
    <w:rsid w:val="00A70983"/>
    <w:rsid w:val="00A910B5"/>
    <w:rsid w:val="00AA5AC7"/>
    <w:rsid w:val="00AC7286"/>
    <w:rsid w:val="00AD77F4"/>
    <w:rsid w:val="00B44CBD"/>
    <w:rsid w:val="00BB7907"/>
    <w:rsid w:val="00BF1C6E"/>
    <w:rsid w:val="00C06181"/>
    <w:rsid w:val="00C226D0"/>
    <w:rsid w:val="00C86B30"/>
    <w:rsid w:val="00CC1ABF"/>
    <w:rsid w:val="00D33F42"/>
    <w:rsid w:val="00D5068C"/>
    <w:rsid w:val="00D51F46"/>
    <w:rsid w:val="00D566FC"/>
    <w:rsid w:val="00E36EDE"/>
    <w:rsid w:val="00EA5F42"/>
    <w:rsid w:val="00ED2E6B"/>
    <w:rsid w:val="00F122FF"/>
    <w:rsid w:val="00F43A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85A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unhideWhenUsed/>
    <w:rsid w:val="003A049E"/>
    <w:rPr>
      <w:color w:val="800080"/>
      <w:u w:val="single"/>
    </w:rPr>
  </w:style>
  <w:style w:type="paragraph" w:customStyle="1" w:styleId="Default">
    <w:name w:val="Default"/>
    <w:qFormat/>
    <w:rsid w:val="00FA216C"/>
    <w:pPr>
      <w:widowControl w:val="0"/>
      <w:suppressAutoHyphens/>
      <w:autoSpaceDE w:val="0"/>
    </w:pPr>
    <w:rPr>
      <w:rFonts w:ascii="Times-Roman" w:eastAsia="Times New Roman" w:hAnsi="Times-Roman" w:cs="Times-Roman"/>
      <w:sz w:val="24"/>
      <w:szCs w:val="24"/>
      <w:lang w:bidi="en-US"/>
    </w:rPr>
  </w:style>
  <w:style w:type="character" w:styleId="Strong">
    <w:name w:val="Strong"/>
    <w:uiPriority w:val="22"/>
    <w:rsid w:val="00FA216C"/>
    <w:rPr>
      <w:b/>
    </w:rPr>
  </w:style>
  <w:style w:type="paragraph" w:styleId="ListParagraph">
    <w:name w:val="List Paragraph"/>
    <w:basedOn w:val="Normal"/>
    <w:uiPriority w:val="34"/>
    <w:qFormat/>
    <w:rsid w:val="007E54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unhideWhenUsed/>
    <w:rsid w:val="003A049E"/>
    <w:rPr>
      <w:color w:val="800080"/>
      <w:u w:val="single"/>
    </w:rPr>
  </w:style>
  <w:style w:type="paragraph" w:customStyle="1" w:styleId="Default">
    <w:name w:val="Default"/>
    <w:qFormat/>
    <w:rsid w:val="00FA216C"/>
    <w:pPr>
      <w:widowControl w:val="0"/>
      <w:suppressAutoHyphens/>
      <w:autoSpaceDE w:val="0"/>
    </w:pPr>
    <w:rPr>
      <w:rFonts w:ascii="Times-Roman" w:eastAsia="Times New Roman" w:hAnsi="Times-Roman" w:cs="Times-Roman"/>
      <w:sz w:val="24"/>
      <w:szCs w:val="24"/>
      <w:lang w:bidi="en-US"/>
    </w:rPr>
  </w:style>
  <w:style w:type="character" w:styleId="Strong">
    <w:name w:val="Strong"/>
    <w:uiPriority w:val="22"/>
    <w:rsid w:val="00FA216C"/>
    <w:rPr>
      <w:b/>
    </w:rPr>
  </w:style>
  <w:style w:type="paragraph" w:styleId="ListParagraph">
    <w:name w:val="List Paragraph"/>
    <w:basedOn w:val="Normal"/>
    <w:uiPriority w:val="34"/>
    <w:qFormat/>
    <w:rsid w:val="007E5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6863">
      <w:bodyDiv w:val="1"/>
      <w:marLeft w:val="0"/>
      <w:marRight w:val="0"/>
      <w:marTop w:val="0"/>
      <w:marBottom w:val="0"/>
      <w:divBdr>
        <w:top w:val="none" w:sz="0" w:space="0" w:color="auto"/>
        <w:left w:val="none" w:sz="0" w:space="0" w:color="auto"/>
        <w:bottom w:val="none" w:sz="0" w:space="0" w:color="auto"/>
        <w:right w:val="none" w:sz="0" w:space="0" w:color="auto"/>
      </w:divBdr>
    </w:div>
    <w:div w:id="946887918">
      <w:bodyDiv w:val="1"/>
      <w:marLeft w:val="0"/>
      <w:marRight w:val="0"/>
      <w:marTop w:val="0"/>
      <w:marBottom w:val="0"/>
      <w:divBdr>
        <w:top w:val="none" w:sz="0" w:space="0" w:color="auto"/>
        <w:left w:val="none" w:sz="0" w:space="0" w:color="auto"/>
        <w:bottom w:val="none" w:sz="0" w:space="0" w:color="auto"/>
        <w:right w:val="none" w:sz="0" w:space="0" w:color="auto"/>
      </w:divBdr>
    </w:div>
    <w:div w:id="1494099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cificinstitute.org/pdf/Letter_on_%20Humanism.pdf" TargetMode="External"/><Relationship Id="rId20" Type="http://schemas.openxmlformats.org/officeDocument/2006/relationships/hyperlink" Target="http://dsp.usc.edu/" TargetMode="External"/><Relationship Id="rId21" Type="http://schemas.openxmlformats.org/officeDocument/2006/relationships/hyperlink" Target="https://studentaffairs.usc.edu/ssa/" TargetMode="External"/><Relationship Id="rId22" Type="http://schemas.openxmlformats.org/officeDocument/2006/relationships/hyperlink" Target="https://diversity.usc.edu/" TargetMode="External"/><Relationship Id="rId23" Type="http://schemas.openxmlformats.org/officeDocument/2006/relationships/hyperlink" Target="http://emergency.usc.edu" TargetMode="External"/><Relationship Id="rId24" Type="http://schemas.openxmlformats.org/officeDocument/2006/relationships/hyperlink" Target="http://dps.usc.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eb-app.usc.edu/scampus/1100-behavior-violating-university-standards-and-appropriate-sanctions/" TargetMode="External"/><Relationship Id="rId11" Type="http://schemas.openxmlformats.org/officeDocument/2006/relationships/hyperlink" Target="http://www.sciencedaily.com/releases/2014/04/140424102837.htm" TargetMode="External"/><Relationship Id="rId12" Type="http://schemas.openxmlformats.org/officeDocument/2006/relationships/hyperlink" Target="https://www.nytimes.com/2017/11/22/business/laptops-not-during-lecture-or-meeting.html?hp&amp;action=click&amp;pgtype=Homepage&amp;clickSource=story-heading&amp;module=second-column-region&amp;region=top-news&amp;WT.nav=top-news&amp;_r=0" TargetMode="External"/><Relationship Id="rId13" Type="http://schemas.openxmlformats.org/officeDocument/2006/relationships/hyperlink" Target="https://policy.usc.edu/scampus-part-b/" TargetMode="External"/><Relationship Id="rId14" Type="http://schemas.openxmlformats.org/officeDocument/2006/relationships/hyperlink" Target="https://engemannshc.usc.edu/counseling" TargetMode="External"/><Relationship Id="rId15" Type="http://schemas.openxmlformats.org/officeDocument/2006/relationships/hyperlink" Target="http://www.suicidepreventionlifeline.org/" TargetMode="External"/><Relationship Id="rId16" Type="http://schemas.openxmlformats.org/officeDocument/2006/relationships/hyperlink" Target="https://engemannshc.usc.edu/rsvp/" TargetMode="External"/><Relationship Id="rId17" Type="http://schemas.openxmlformats.org/officeDocument/2006/relationships/hyperlink" Target="http://sarc.usc.edu/" TargetMode="External"/><Relationship Id="rId18" Type="http://schemas.openxmlformats.org/officeDocument/2006/relationships/hyperlink" Target="http://equity.usc.edu/" TargetMode="External"/><Relationship Id="rId19" Type="http://schemas.openxmlformats.org/officeDocument/2006/relationships/hyperlink" Target="https://studentaffairs.usc.edu/bias-assessment-response-suppor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stor.org/stable/20026868" TargetMode="External"/><Relationship Id="rId7" Type="http://schemas.openxmlformats.org/officeDocument/2006/relationships/hyperlink" Target="https://www.sdvigpress.org/dox/108350/108359.pdf" TargetMode="External"/><Relationship Id="rId8" Type="http://schemas.openxmlformats.org/officeDocument/2006/relationships/hyperlink" Target="https://simondon.ocular-witness.com/wp-content/uploads/2008/05/question_concerning_techn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8</Pages>
  <Words>3100</Words>
  <Characters>15938</Characters>
  <Application>Microsoft Macintosh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PHIL 455      Phenomenology and Existentialism       Fall 2003</vt:lpstr>
    </vt:vector>
  </TitlesOfParts>
  <Company>USC</Company>
  <LinksUpToDate>false</LinksUpToDate>
  <CharactersWithSpaces>18971</CharactersWithSpaces>
  <SharedDoc>false</SharedDoc>
  <HLinks>
    <vt:vector size="12" baseType="variant">
      <vt:variant>
        <vt:i4>1835086</vt:i4>
      </vt:variant>
      <vt:variant>
        <vt:i4>3</vt:i4>
      </vt:variant>
      <vt:variant>
        <vt:i4>0</vt:i4>
      </vt:variant>
      <vt:variant>
        <vt:i4>5</vt:i4>
      </vt:variant>
      <vt:variant>
        <vt:lpwstr>http://www.jstor.org/stable/20026868</vt:lpwstr>
      </vt:variant>
      <vt:variant>
        <vt:lpwstr/>
      </vt:variant>
      <vt:variant>
        <vt:i4>4784178</vt:i4>
      </vt:variant>
      <vt:variant>
        <vt:i4>0</vt:i4>
      </vt:variant>
      <vt:variant>
        <vt:i4>0</vt:i4>
      </vt:variant>
      <vt:variant>
        <vt:i4>5</vt:i4>
      </vt:variant>
      <vt:variant>
        <vt:lpwstr>mailto:mccann@dornsife.usc.edu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455      Phenomenology and Existentialism       Fall 2003</dc:title>
  <dc:subject/>
  <dc:creator>Trial User</dc:creator>
  <cp:keywords/>
  <dc:description/>
  <cp:lastModifiedBy>Ed McCann</cp:lastModifiedBy>
  <cp:revision>22</cp:revision>
  <cp:lastPrinted>2017-11-24T03:17:00Z</cp:lastPrinted>
  <dcterms:created xsi:type="dcterms:W3CDTF">2017-08-13T18:37:00Z</dcterms:created>
  <dcterms:modified xsi:type="dcterms:W3CDTF">2017-12-28T07:31:00Z</dcterms:modified>
</cp:coreProperties>
</file>