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192"/>
      </w:tblGrid>
      <w:tr w:rsidR="001611A7" w:rsidRPr="00C5604A" w14:paraId="7BE22E53" w14:textId="77777777" w:rsidTr="00786FC7">
        <w:tc>
          <w:tcPr>
            <w:tcW w:w="3348" w:type="dxa"/>
            <w:vMerge w:val="restart"/>
            <w:hideMark/>
          </w:tcPr>
          <w:p w14:paraId="57D28EBE" w14:textId="5B072FA0" w:rsidR="001611A7" w:rsidRPr="00B44D80" w:rsidRDefault="00B0341D" w:rsidP="00C51791">
            <w:pPr>
              <w:rPr>
                <w:rFonts w:asciiTheme="minorHAnsi" w:hAnsiTheme="minorHAnsi"/>
                <w:b/>
                <w:bCs/>
                <w:sz w:val="20"/>
                <w:szCs w:val="20"/>
              </w:rPr>
            </w:pPr>
            <w:r>
              <w:rPr>
                <w:b/>
                <w:noProof/>
                <w:sz w:val="22"/>
                <w:szCs w:val="22"/>
              </w:rPr>
              <mc:AlternateContent>
                <mc:Choice Requires="wps">
                  <w:drawing>
                    <wp:anchor distT="0" distB="0" distL="114300" distR="114300" simplePos="0" relativeHeight="251661312" behindDoc="0" locked="0" layoutInCell="1" allowOverlap="1" wp14:anchorId="5E0C4006" wp14:editId="30CC4B9E">
                      <wp:simplePos x="0" y="0"/>
                      <wp:positionH relativeFrom="column">
                        <wp:posOffset>0</wp:posOffset>
                      </wp:positionH>
                      <wp:positionV relativeFrom="paragraph">
                        <wp:posOffset>1586865</wp:posOffset>
                      </wp:positionV>
                      <wp:extent cx="5903089" cy="29210"/>
                      <wp:effectExtent l="38100" t="38100" r="59690" b="85090"/>
                      <wp:wrapNone/>
                      <wp:docPr id="3" name="Straight Connector 3"/>
                      <wp:cNvGraphicFramePr/>
                      <a:graphic xmlns:a="http://schemas.openxmlformats.org/drawingml/2006/main">
                        <a:graphicData uri="http://schemas.microsoft.com/office/word/2010/wordprocessingShape">
                          <wps:wsp>
                            <wps:cNvCnPr/>
                            <wps:spPr>
                              <a:xfrm>
                                <a:off x="0" y="0"/>
                                <a:ext cx="5903089" cy="2921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95pt" to="464.8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" strokecolor="black [3200]" strokeweight="1pt">
                      <v:shadow on="t" color="black" opacity="24903f" origin=",.5" offset="0,.55556mm"/>
                    </v:line>
                  </w:pict>
                </mc:Fallback>
              </mc:AlternateContent>
            </w:r>
            <w:r w:rsidR="001611A7">
              <w:rPr>
                <w:noProof/>
              </w:rPr>
              <w:drawing>
                <wp:inline distT="0" distB="0" distL="0" distR="0" wp14:anchorId="1AB6EE55" wp14:editId="09CC04BC">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92" w:type="dxa"/>
          </w:tcPr>
          <w:p w14:paraId="7364C4E3" w14:textId="67B7BFD5" w:rsidR="001611A7" w:rsidRPr="002F0E86" w:rsidRDefault="00514C17" w:rsidP="00F276F6">
            <w:pPr>
              <w:rPr>
                <w:b/>
                <w:bCs/>
                <w:szCs w:val="22"/>
              </w:rPr>
            </w:pPr>
            <w:r w:rsidRPr="002F0E86">
              <w:rPr>
                <w:b/>
                <w:bCs/>
                <w:szCs w:val="22"/>
              </w:rPr>
              <w:t>M</w:t>
            </w:r>
            <w:r w:rsidR="00344C77" w:rsidRPr="002F0E86">
              <w:rPr>
                <w:b/>
                <w:bCs/>
                <w:szCs w:val="22"/>
              </w:rPr>
              <w:t>K</w:t>
            </w:r>
            <w:r w:rsidRPr="002F0E86">
              <w:rPr>
                <w:b/>
                <w:bCs/>
                <w:szCs w:val="22"/>
              </w:rPr>
              <w:t xml:space="preserve">T </w:t>
            </w:r>
            <w:r w:rsidR="001F3652">
              <w:rPr>
                <w:b/>
                <w:bCs/>
                <w:szCs w:val="22"/>
              </w:rPr>
              <w:t>402</w:t>
            </w:r>
            <w:r w:rsidR="001F3652" w:rsidRPr="002F0E86">
              <w:rPr>
                <w:b/>
                <w:bCs/>
                <w:szCs w:val="22"/>
              </w:rPr>
              <w:t xml:space="preserve"> </w:t>
            </w:r>
            <w:r w:rsidR="001D0FE5" w:rsidRPr="002F0E86">
              <w:rPr>
                <w:b/>
                <w:bCs/>
                <w:szCs w:val="22"/>
              </w:rPr>
              <w:t xml:space="preserve">– </w:t>
            </w:r>
            <w:r w:rsidR="00692F90" w:rsidRPr="008A0EF8">
              <w:rPr>
                <w:b/>
                <w:bCs/>
                <w:szCs w:val="22"/>
              </w:rPr>
              <w:t>Research Skills for Marketing Insights</w:t>
            </w:r>
            <w:r w:rsidR="002912E6">
              <w:rPr>
                <w:b/>
                <w:bCs/>
                <w:szCs w:val="22"/>
              </w:rPr>
              <w:t xml:space="preserve">                  </w:t>
            </w:r>
            <w:r w:rsidR="00213900">
              <w:rPr>
                <w:b/>
                <w:bCs/>
                <w:szCs w:val="22"/>
              </w:rPr>
              <w:t>(</w:t>
            </w:r>
            <w:r w:rsidR="00692F90">
              <w:rPr>
                <w:b/>
                <w:bCs/>
                <w:szCs w:val="22"/>
              </w:rPr>
              <w:t>Spring</w:t>
            </w:r>
            <w:r w:rsidR="008A0EF8">
              <w:rPr>
                <w:b/>
                <w:bCs/>
                <w:szCs w:val="22"/>
              </w:rPr>
              <w:t>,</w:t>
            </w:r>
            <w:r w:rsidR="00692F90">
              <w:rPr>
                <w:b/>
                <w:bCs/>
                <w:szCs w:val="22"/>
              </w:rPr>
              <w:t xml:space="preserve"> 201</w:t>
            </w:r>
            <w:r w:rsidR="00F276F6">
              <w:rPr>
                <w:b/>
                <w:bCs/>
                <w:szCs w:val="22"/>
              </w:rPr>
              <w:t>8</w:t>
            </w:r>
            <w:r w:rsidR="00213900">
              <w:rPr>
                <w:b/>
                <w:bCs/>
                <w:szCs w:val="22"/>
              </w:rPr>
              <w:t>)</w:t>
            </w:r>
          </w:p>
        </w:tc>
      </w:tr>
      <w:tr w:rsidR="001611A7" w:rsidRPr="00C5604A" w14:paraId="1A90007A" w14:textId="77777777" w:rsidTr="00786FC7">
        <w:tc>
          <w:tcPr>
            <w:tcW w:w="3348" w:type="dxa"/>
            <w:vMerge/>
            <w:hideMark/>
          </w:tcPr>
          <w:p w14:paraId="2F181BB7" w14:textId="77777777" w:rsidR="001611A7" w:rsidRPr="00C5604A" w:rsidRDefault="001611A7" w:rsidP="00C51791">
            <w:pPr>
              <w:rPr>
                <w:b/>
                <w:bCs/>
                <w:sz w:val="22"/>
                <w:szCs w:val="22"/>
              </w:rPr>
            </w:pPr>
          </w:p>
        </w:tc>
        <w:tc>
          <w:tcPr>
            <w:tcW w:w="6192" w:type="dxa"/>
          </w:tcPr>
          <w:p w14:paraId="4AEC152B" w14:textId="4C35DEC0" w:rsidR="001611A7" w:rsidRPr="002F0E86" w:rsidRDefault="00213900" w:rsidP="00C51791">
            <w:pPr>
              <w:rPr>
                <w:b/>
                <w:bCs/>
                <w:szCs w:val="22"/>
              </w:rPr>
            </w:pPr>
            <w:r>
              <w:rPr>
                <w:b/>
                <w:bCs/>
                <w:szCs w:val="22"/>
              </w:rPr>
              <w:t xml:space="preserve">Class Time: </w:t>
            </w:r>
            <w:r w:rsidR="00F568EA">
              <w:rPr>
                <w:b/>
                <w:bCs/>
                <w:szCs w:val="22"/>
              </w:rPr>
              <w:t xml:space="preserve">      </w:t>
            </w:r>
            <w:r w:rsidR="001F3652" w:rsidRPr="00F568EA">
              <w:rPr>
                <w:b/>
                <w:bCs/>
                <w:sz w:val="22"/>
                <w:szCs w:val="22"/>
              </w:rPr>
              <w:t>T</w:t>
            </w:r>
            <w:r w:rsidR="001D0FE5" w:rsidRPr="00F568EA">
              <w:rPr>
                <w:b/>
                <w:bCs/>
                <w:sz w:val="22"/>
                <w:szCs w:val="22"/>
              </w:rPr>
              <w:t>/</w:t>
            </w:r>
            <w:proofErr w:type="spellStart"/>
            <w:r w:rsidR="00F568EA" w:rsidRPr="00F568EA">
              <w:rPr>
                <w:b/>
                <w:bCs/>
                <w:sz w:val="22"/>
                <w:szCs w:val="22"/>
              </w:rPr>
              <w:t>Th</w:t>
            </w:r>
            <w:proofErr w:type="spellEnd"/>
            <w:r w:rsidR="00F568EA" w:rsidRPr="00F568EA">
              <w:rPr>
                <w:b/>
                <w:bCs/>
                <w:sz w:val="22"/>
                <w:szCs w:val="22"/>
              </w:rPr>
              <w:t xml:space="preserve"> </w:t>
            </w:r>
            <w:r w:rsidR="00F276F6" w:rsidRPr="00F568EA">
              <w:rPr>
                <w:b/>
                <w:bCs/>
                <w:sz w:val="22"/>
                <w:szCs w:val="22"/>
              </w:rPr>
              <w:t>10</w:t>
            </w:r>
            <w:r w:rsidR="00F83251" w:rsidRPr="00F568EA">
              <w:rPr>
                <w:b/>
                <w:bCs/>
                <w:sz w:val="22"/>
                <w:szCs w:val="22"/>
              </w:rPr>
              <w:t>:</w:t>
            </w:r>
            <w:r w:rsidR="00692F90" w:rsidRPr="00F568EA">
              <w:rPr>
                <w:b/>
                <w:bCs/>
                <w:sz w:val="22"/>
                <w:szCs w:val="22"/>
              </w:rPr>
              <w:t>0</w:t>
            </w:r>
            <w:r w:rsidR="00F83251" w:rsidRPr="00F568EA">
              <w:rPr>
                <w:b/>
                <w:bCs/>
                <w:sz w:val="22"/>
                <w:szCs w:val="22"/>
              </w:rPr>
              <w:t>0</w:t>
            </w:r>
            <w:r w:rsidR="00F276F6" w:rsidRPr="00F568EA">
              <w:rPr>
                <w:b/>
                <w:bCs/>
                <w:sz w:val="22"/>
                <w:szCs w:val="22"/>
              </w:rPr>
              <w:t xml:space="preserve"> am</w:t>
            </w:r>
            <w:r w:rsidR="001D0FE5" w:rsidRPr="00F568EA">
              <w:rPr>
                <w:b/>
                <w:bCs/>
                <w:sz w:val="22"/>
                <w:szCs w:val="22"/>
              </w:rPr>
              <w:t xml:space="preserve"> – </w:t>
            </w:r>
            <w:r w:rsidR="00F276F6" w:rsidRPr="00F568EA">
              <w:rPr>
                <w:b/>
                <w:bCs/>
                <w:sz w:val="22"/>
                <w:szCs w:val="22"/>
              </w:rPr>
              <w:t>1</w:t>
            </w:r>
            <w:r w:rsidR="00692F90" w:rsidRPr="00F568EA">
              <w:rPr>
                <w:b/>
                <w:bCs/>
                <w:sz w:val="22"/>
                <w:szCs w:val="22"/>
              </w:rPr>
              <w:t>1</w:t>
            </w:r>
            <w:r w:rsidR="001D0FE5" w:rsidRPr="00F568EA">
              <w:rPr>
                <w:b/>
                <w:bCs/>
                <w:sz w:val="22"/>
                <w:szCs w:val="22"/>
              </w:rPr>
              <w:t>:50</w:t>
            </w:r>
            <w:r w:rsidR="00F276F6" w:rsidRPr="00F568EA">
              <w:rPr>
                <w:b/>
                <w:bCs/>
                <w:sz w:val="22"/>
                <w:szCs w:val="22"/>
              </w:rPr>
              <w:t>am/</w:t>
            </w:r>
            <w:r w:rsidR="00F568EA" w:rsidRPr="00F568EA">
              <w:rPr>
                <w:b/>
                <w:bCs/>
                <w:sz w:val="22"/>
                <w:szCs w:val="22"/>
              </w:rPr>
              <w:t xml:space="preserve"> </w:t>
            </w:r>
            <w:r w:rsidR="00F276F6" w:rsidRPr="00F568EA">
              <w:rPr>
                <w:b/>
                <w:bCs/>
                <w:sz w:val="22"/>
                <w:szCs w:val="22"/>
              </w:rPr>
              <w:t>2:00 pm- 3:50 pm</w:t>
            </w:r>
            <w:r w:rsidR="001611A7" w:rsidRPr="00F568EA">
              <w:rPr>
                <w:b/>
                <w:bCs/>
                <w:sz w:val="28"/>
                <w:szCs w:val="22"/>
              </w:rPr>
              <w:t xml:space="preserve">  </w:t>
            </w:r>
          </w:p>
          <w:p w14:paraId="5DF4FCB8" w14:textId="3F03CAE7" w:rsidR="00213900" w:rsidRPr="002F0E86" w:rsidRDefault="00213900" w:rsidP="00692F90">
            <w:pPr>
              <w:rPr>
                <w:b/>
                <w:bCs/>
                <w:szCs w:val="22"/>
              </w:rPr>
            </w:pPr>
            <w:r>
              <w:rPr>
                <w:b/>
                <w:bCs/>
                <w:szCs w:val="22"/>
              </w:rPr>
              <w:t xml:space="preserve">Class Room:      </w:t>
            </w:r>
            <w:r w:rsidR="00692F90">
              <w:rPr>
                <w:b/>
                <w:bCs/>
                <w:szCs w:val="22"/>
              </w:rPr>
              <w:t>JFF 241</w:t>
            </w:r>
            <w:r w:rsidR="00F276F6">
              <w:rPr>
                <w:b/>
                <w:bCs/>
                <w:szCs w:val="22"/>
              </w:rPr>
              <w:t>/ACC 310</w:t>
            </w:r>
          </w:p>
        </w:tc>
      </w:tr>
      <w:tr w:rsidR="001611A7" w:rsidRPr="00C5604A" w14:paraId="5883641B" w14:textId="77777777" w:rsidTr="00786FC7">
        <w:tc>
          <w:tcPr>
            <w:tcW w:w="3348" w:type="dxa"/>
            <w:vMerge/>
            <w:hideMark/>
          </w:tcPr>
          <w:p w14:paraId="216F15CC" w14:textId="77777777" w:rsidR="001611A7" w:rsidRPr="00C5604A" w:rsidRDefault="001611A7" w:rsidP="00C51791">
            <w:pPr>
              <w:rPr>
                <w:b/>
                <w:bCs/>
                <w:sz w:val="22"/>
                <w:szCs w:val="22"/>
              </w:rPr>
            </w:pPr>
          </w:p>
        </w:tc>
        <w:tc>
          <w:tcPr>
            <w:tcW w:w="6192" w:type="dxa"/>
            <w:hideMark/>
          </w:tcPr>
          <w:p w14:paraId="3DA405E8" w14:textId="01AC9706" w:rsidR="001611A7" w:rsidRPr="002F0E86" w:rsidRDefault="001611A7" w:rsidP="001F3652">
            <w:pPr>
              <w:rPr>
                <w:b/>
                <w:bCs/>
                <w:szCs w:val="22"/>
              </w:rPr>
            </w:pPr>
            <w:r w:rsidRPr="002F0E86">
              <w:rPr>
                <w:b/>
                <w:bCs/>
                <w:szCs w:val="22"/>
              </w:rPr>
              <w:t>Professor:</w:t>
            </w:r>
            <w:r w:rsidR="001D0FE5" w:rsidRPr="002F0E86">
              <w:rPr>
                <w:b/>
                <w:bCs/>
                <w:szCs w:val="22"/>
              </w:rPr>
              <w:t xml:space="preserve"> </w:t>
            </w:r>
            <w:r w:rsidR="00213900">
              <w:rPr>
                <w:b/>
                <w:bCs/>
                <w:szCs w:val="22"/>
              </w:rPr>
              <w:t xml:space="preserve">         </w:t>
            </w:r>
            <w:r w:rsidR="001F3652">
              <w:rPr>
                <w:b/>
                <w:bCs/>
                <w:szCs w:val="22"/>
              </w:rPr>
              <w:t>Dinesh Puranam</w:t>
            </w:r>
            <w:r w:rsidRPr="002F0E86">
              <w:rPr>
                <w:b/>
                <w:bCs/>
                <w:szCs w:val="22"/>
              </w:rPr>
              <w:t xml:space="preserve">       </w:t>
            </w:r>
          </w:p>
        </w:tc>
      </w:tr>
      <w:tr w:rsidR="001611A7" w:rsidRPr="00C5604A" w14:paraId="65499166" w14:textId="77777777" w:rsidTr="00786FC7">
        <w:trPr>
          <w:trHeight w:val="351"/>
        </w:trPr>
        <w:tc>
          <w:tcPr>
            <w:tcW w:w="3348" w:type="dxa"/>
            <w:vMerge/>
            <w:hideMark/>
          </w:tcPr>
          <w:p w14:paraId="43A43CF2" w14:textId="77777777" w:rsidR="001611A7" w:rsidRPr="00C5604A" w:rsidRDefault="001611A7" w:rsidP="00C51791">
            <w:pPr>
              <w:rPr>
                <w:b/>
                <w:bCs/>
                <w:sz w:val="22"/>
                <w:szCs w:val="22"/>
              </w:rPr>
            </w:pPr>
          </w:p>
        </w:tc>
        <w:tc>
          <w:tcPr>
            <w:tcW w:w="6192" w:type="dxa"/>
            <w:hideMark/>
          </w:tcPr>
          <w:p w14:paraId="23B7F046" w14:textId="074690A0" w:rsidR="00213900" w:rsidRDefault="001611A7" w:rsidP="00344C77">
            <w:pPr>
              <w:rPr>
                <w:b/>
                <w:bCs/>
                <w:szCs w:val="22"/>
              </w:rPr>
            </w:pPr>
            <w:r w:rsidRPr="002F0E86">
              <w:rPr>
                <w:b/>
                <w:bCs/>
                <w:szCs w:val="22"/>
              </w:rPr>
              <w:t>Office:</w:t>
            </w:r>
            <w:r w:rsidR="001D0FE5" w:rsidRPr="002F0E86">
              <w:rPr>
                <w:b/>
                <w:bCs/>
                <w:szCs w:val="22"/>
              </w:rPr>
              <w:t xml:space="preserve">  </w:t>
            </w:r>
            <w:r w:rsidR="00213900">
              <w:rPr>
                <w:b/>
                <w:bCs/>
                <w:szCs w:val="22"/>
              </w:rPr>
              <w:t xml:space="preserve">              </w:t>
            </w:r>
            <w:r w:rsidR="001D0FE5" w:rsidRPr="002F0E86">
              <w:rPr>
                <w:b/>
                <w:bCs/>
                <w:szCs w:val="22"/>
              </w:rPr>
              <w:t xml:space="preserve">HOH </w:t>
            </w:r>
            <w:r w:rsidR="001F3652" w:rsidRPr="002F0E86">
              <w:rPr>
                <w:b/>
                <w:bCs/>
                <w:szCs w:val="22"/>
              </w:rPr>
              <w:t>61</w:t>
            </w:r>
            <w:r w:rsidR="001F3652">
              <w:rPr>
                <w:b/>
                <w:bCs/>
                <w:szCs w:val="22"/>
              </w:rPr>
              <w:t>5</w:t>
            </w:r>
          </w:p>
          <w:p w14:paraId="3BFD0941" w14:textId="72C41E1A" w:rsidR="00213900" w:rsidRDefault="00213900" w:rsidP="00213900">
            <w:pPr>
              <w:rPr>
                <w:b/>
                <w:bCs/>
                <w:szCs w:val="22"/>
              </w:rPr>
            </w:pPr>
            <w:r w:rsidRPr="002F0E86">
              <w:rPr>
                <w:b/>
                <w:bCs/>
                <w:szCs w:val="22"/>
              </w:rPr>
              <w:t xml:space="preserve">Office Phone: </w:t>
            </w:r>
            <w:r>
              <w:rPr>
                <w:b/>
                <w:bCs/>
                <w:szCs w:val="22"/>
              </w:rPr>
              <w:t xml:space="preserve">   </w:t>
            </w:r>
            <w:r w:rsidR="009F411E">
              <w:rPr>
                <w:b/>
                <w:bCs/>
                <w:szCs w:val="22"/>
              </w:rPr>
              <w:t>213 821 9897</w:t>
            </w:r>
          </w:p>
          <w:p w14:paraId="0EC2E14A" w14:textId="5A4FF4E4" w:rsidR="00213900" w:rsidRPr="002F0E86" w:rsidRDefault="00213900" w:rsidP="00415E2D">
            <w:pPr>
              <w:rPr>
                <w:b/>
                <w:bCs/>
                <w:szCs w:val="22"/>
              </w:rPr>
            </w:pPr>
            <w:r w:rsidRPr="002F0E86">
              <w:rPr>
                <w:b/>
                <w:bCs/>
                <w:szCs w:val="22"/>
              </w:rPr>
              <w:t xml:space="preserve">Office Hours: </w:t>
            </w:r>
            <w:r>
              <w:rPr>
                <w:b/>
                <w:bCs/>
                <w:szCs w:val="22"/>
              </w:rPr>
              <w:t xml:space="preserve">   </w:t>
            </w:r>
            <w:r w:rsidRPr="002F0E86">
              <w:rPr>
                <w:b/>
                <w:bCs/>
                <w:szCs w:val="22"/>
              </w:rPr>
              <w:t xml:space="preserve">Wednesday </w:t>
            </w:r>
            <w:r>
              <w:rPr>
                <w:b/>
                <w:bCs/>
                <w:szCs w:val="22"/>
              </w:rPr>
              <w:t>1</w:t>
            </w:r>
            <w:r w:rsidR="009F411E">
              <w:rPr>
                <w:b/>
                <w:bCs/>
                <w:szCs w:val="22"/>
              </w:rPr>
              <w:t>2</w:t>
            </w:r>
            <w:r w:rsidRPr="002F0E86">
              <w:rPr>
                <w:b/>
                <w:bCs/>
                <w:szCs w:val="22"/>
              </w:rPr>
              <w:t>:</w:t>
            </w:r>
            <w:r>
              <w:rPr>
                <w:b/>
                <w:bCs/>
                <w:szCs w:val="22"/>
              </w:rPr>
              <w:t>45pm</w:t>
            </w:r>
            <w:r w:rsidRPr="002F0E86">
              <w:rPr>
                <w:b/>
                <w:bCs/>
                <w:szCs w:val="22"/>
              </w:rPr>
              <w:t xml:space="preserve"> – </w:t>
            </w:r>
            <w:r>
              <w:rPr>
                <w:b/>
                <w:bCs/>
                <w:szCs w:val="22"/>
              </w:rPr>
              <w:t>2</w:t>
            </w:r>
            <w:r w:rsidRPr="002F0E86">
              <w:rPr>
                <w:b/>
                <w:bCs/>
                <w:szCs w:val="22"/>
              </w:rPr>
              <w:t>:</w:t>
            </w:r>
            <w:r>
              <w:rPr>
                <w:b/>
                <w:bCs/>
                <w:szCs w:val="22"/>
              </w:rPr>
              <w:t>45pm</w:t>
            </w:r>
            <w:r w:rsidR="001611A7" w:rsidRPr="002F0E86">
              <w:rPr>
                <w:b/>
                <w:bCs/>
                <w:szCs w:val="22"/>
              </w:rPr>
              <w:t xml:space="preserve">        </w:t>
            </w:r>
          </w:p>
        </w:tc>
      </w:tr>
      <w:tr w:rsidR="001611A7" w:rsidRPr="00C5604A" w14:paraId="63E4DAA3" w14:textId="77777777" w:rsidTr="00786FC7">
        <w:tc>
          <w:tcPr>
            <w:tcW w:w="3348" w:type="dxa"/>
            <w:vMerge/>
            <w:hideMark/>
          </w:tcPr>
          <w:p w14:paraId="525BD4C3" w14:textId="77777777" w:rsidR="001611A7" w:rsidRPr="00C5604A" w:rsidRDefault="001611A7" w:rsidP="00C51791">
            <w:pPr>
              <w:rPr>
                <w:b/>
                <w:bCs/>
                <w:sz w:val="22"/>
                <w:szCs w:val="22"/>
              </w:rPr>
            </w:pPr>
          </w:p>
        </w:tc>
        <w:tc>
          <w:tcPr>
            <w:tcW w:w="6192" w:type="dxa"/>
            <w:hideMark/>
          </w:tcPr>
          <w:p w14:paraId="18829041" w14:textId="08284AF4" w:rsidR="008B4BDC" w:rsidRPr="00AD4011" w:rsidRDefault="008B4BDC" w:rsidP="00AD4011">
            <w:pPr>
              <w:rPr>
                <w:rFonts w:asciiTheme="minorHAnsi" w:hAnsiTheme="minorHAnsi" w:cstheme="minorHAnsi"/>
                <w:bCs/>
                <w:szCs w:val="20"/>
                <w:highlight w:val="lightGray"/>
              </w:rPr>
            </w:pPr>
          </w:p>
        </w:tc>
      </w:tr>
      <w:tr w:rsidR="001611A7" w:rsidRPr="00C5604A" w14:paraId="6265144D" w14:textId="77777777" w:rsidTr="00415E2D">
        <w:trPr>
          <w:trHeight w:val="405"/>
        </w:trPr>
        <w:tc>
          <w:tcPr>
            <w:tcW w:w="3348" w:type="dxa"/>
            <w:vMerge/>
            <w:hideMark/>
          </w:tcPr>
          <w:p w14:paraId="5DA494ED" w14:textId="07722F09" w:rsidR="001611A7" w:rsidRPr="00C5604A" w:rsidRDefault="001611A7" w:rsidP="00C51791">
            <w:pPr>
              <w:rPr>
                <w:b/>
                <w:bCs/>
                <w:sz w:val="22"/>
                <w:szCs w:val="22"/>
              </w:rPr>
            </w:pPr>
          </w:p>
        </w:tc>
        <w:tc>
          <w:tcPr>
            <w:tcW w:w="6192" w:type="dxa"/>
            <w:hideMark/>
          </w:tcPr>
          <w:p w14:paraId="1F1ACE32" w14:textId="77777777" w:rsidR="001611A7" w:rsidRPr="002F0E86" w:rsidRDefault="001611A7" w:rsidP="00AD4011">
            <w:pPr>
              <w:rPr>
                <w:bCs/>
                <w:szCs w:val="22"/>
                <w:lang w:val="de-DE"/>
              </w:rPr>
            </w:pPr>
          </w:p>
        </w:tc>
      </w:tr>
    </w:tbl>
    <w:p w14:paraId="61A38829" w14:textId="3FFF56CD" w:rsidR="001611A7" w:rsidRPr="0027655F" w:rsidRDefault="001611A7" w:rsidP="001611A7">
      <w:pPr>
        <w:outlineLvl w:val="0"/>
        <w:rPr>
          <w:b/>
          <w:bCs/>
        </w:rPr>
      </w:pPr>
      <w:r w:rsidRPr="0027655F">
        <w:rPr>
          <w:b/>
          <w:bCs/>
        </w:rPr>
        <w:t>Course Description</w:t>
      </w:r>
      <w:r w:rsidR="00975F0D">
        <w:rPr>
          <w:b/>
          <w:bCs/>
        </w:rPr>
        <w:t>:</w:t>
      </w:r>
    </w:p>
    <w:p w14:paraId="5543B547" w14:textId="77777777" w:rsidR="0027655F" w:rsidRDefault="0027655F" w:rsidP="000C27E1">
      <w:pPr>
        <w:pStyle w:val="BodyText"/>
        <w:rPr>
          <w:sz w:val="24"/>
          <w:szCs w:val="24"/>
        </w:rPr>
      </w:pPr>
    </w:p>
    <w:p w14:paraId="7986E020" w14:textId="020CF091" w:rsidR="008B5928" w:rsidRDefault="000E7958" w:rsidP="0027655F">
      <w:r>
        <w:t>Marketers</w:t>
      </w:r>
      <w:r w:rsidR="00BE5FD4">
        <w:t xml:space="preserve"> can observe and collect </w:t>
      </w:r>
      <w:r>
        <w:t xml:space="preserve">data on </w:t>
      </w:r>
      <w:r w:rsidR="00BE5FD4">
        <w:t>customers’ behavior online (</w:t>
      </w:r>
      <w:r w:rsidR="00BE5FD4" w:rsidRPr="0027655F">
        <w:t>web surfing, online purchase</w:t>
      </w:r>
      <w:r>
        <w:t>s</w:t>
      </w:r>
      <w:r w:rsidR="00BE5FD4" w:rsidRPr="0027655F">
        <w:t>, ad exposure</w:t>
      </w:r>
      <w:r>
        <w:t>s</w:t>
      </w:r>
      <w:r w:rsidR="00BE5FD4" w:rsidRPr="0027655F">
        <w:t>, social network posting</w:t>
      </w:r>
      <w:r>
        <w:t>s</w:t>
      </w:r>
      <w:r w:rsidR="00BE5FD4">
        <w:t>) and offline (</w:t>
      </w:r>
      <w:r w:rsidR="00BE5FD4" w:rsidRPr="0027655F">
        <w:t>store visit</w:t>
      </w:r>
      <w:r w:rsidR="00BE5FD4">
        <w:t xml:space="preserve">s, </w:t>
      </w:r>
      <w:r w:rsidR="00BE5FD4" w:rsidRPr="0027655F">
        <w:t>shopping behavior via loyalty programs and mobile technology</w:t>
      </w:r>
      <w:r w:rsidR="00BE5FD4">
        <w:t xml:space="preserve">).  </w:t>
      </w:r>
      <w:r w:rsidR="008B5928">
        <w:t>One might ask:</w:t>
      </w:r>
    </w:p>
    <w:p w14:paraId="12123800" w14:textId="457590F7" w:rsidR="008B5928" w:rsidRDefault="00BE5FD4" w:rsidP="008B5928">
      <w:pPr>
        <w:pStyle w:val="ListParagraph"/>
        <w:numPr>
          <w:ilvl w:val="0"/>
          <w:numId w:val="10"/>
        </w:numPr>
      </w:pPr>
      <w:r>
        <w:t xml:space="preserve">What do these </w:t>
      </w:r>
      <w:r w:rsidR="000E7958">
        <w:t xml:space="preserve">rich data (often </w:t>
      </w:r>
      <w:proofErr w:type="spellStart"/>
      <w:r w:rsidR="000E7958">
        <w:t>exabytes</w:t>
      </w:r>
      <w:proofErr w:type="spellEnd"/>
      <w:r w:rsidR="000E7958">
        <w:t xml:space="preserve"> in size)</w:t>
      </w:r>
      <w:r>
        <w:t xml:space="preserve"> </w:t>
      </w:r>
      <w:r w:rsidRPr="0027655F">
        <w:t>about customers</w:t>
      </w:r>
      <w:r>
        <w:t xml:space="preserve"> reveal to </w:t>
      </w:r>
      <w:r w:rsidR="000E7958">
        <w:t>Marketers?</w:t>
      </w:r>
    </w:p>
    <w:p w14:paraId="32389A8F" w14:textId="5FFB01BC" w:rsidR="008B5928" w:rsidRDefault="000E7958" w:rsidP="008B5928">
      <w:pPr>
        <w:pStyle w:val="ListParagraph"/>
        <w:numPr>
          <w:ilvl w:val="0"/>
          <w:numId w:val="10"/>
        </w:numPr>
      </w:pPr>
      <w:r>
        <w:t xml:space="preserve">Can we tell if a Marketing campaign succeeded? </w:t>
      </w:r>
    </w:p>
    <w:p w14:paraId="2B7CA9DC" w14:textId="77777777" w:rsidR="008B5928" w:rsidRDefault="000E7958" w:rsidP="008B5928">
      <w:pPr>
        <w:pStyle w:val="ListParagraph"/>
        <w:numPr>
          <w:ilvl w:val="0"/>
          <w:numId w:val="10"/>
        </w:numPr>
      </w:pPr>
      <w:r>
        <w:t>H</w:t>
      </w:r>
      <w:r w:rsidR="00BE5FD4" w:rsidRPr="0027655F">
        <w:t>ow might the</w:t>
      </w:r>
      <w:r>
        <w:t xml:space="preserve"> data</w:t>
      </w:r>
      <w:r w:rsidR="00BE5FD4" w:rsidRPr="0027655F">
        <w:t xml:space="preserve"> be used to improve our marketing effectiveness?</w:t>
      </w:r>
      <w:r w:rsidR="00BE5FD4">
        <w:t xml:space="preserve"> </w:t>
      </w:r>
    </w:p>
    <w:p w14:paraId="07181DF4" w14:textId="4E49A346" w:rsidR="008B5928" w:rsidRDefault="008B5928" w:rsidP="008B5928">
      <w:pPr>
        <w:pStyle w:val="ListParagraph"/>
        <w:numPr>
          <w:ilvl w:val="0"/>
          <w:numId w:val="10"/>
        </w:numPr>
      </w:pPr>
      <w:r>
        <w:t xml:space="preserve">What are the pitfalls of some of these sources of data? </w:t>
      </w:r>
    </w:p>
    <w:p w14:paraId="6DC58017" w14:textId="5F0F964A" w:rsidR="008D71D0" w:rsidRDefault="008D71D0" w:rsidP="008B5928">
      <w:pPr>
        <w:pStyle w:val="ListParagraph"/>
        <w:numPr>
          <w:ilvl w:val="0"/>
          <w:numId w:val="10"/>
        </w:numPr>
      </w:pPr>
      <w:r>
        <w:t>What insights can you draw from blogs, reviews and other user generated content?</w:t>
      </w:r>
    </w:p>
    <w:p w14:paraId="6659CEB5" w14:textId="29BCFAB9" w:rsidR="0027655F" w:rsidRPr="0027655F" w:rsidRDefault="008B5928" w:rsidP="008B5928">
      <w:r>
        <w:t>It is in search of answers to the</w:t>
      </w:r>
      <w:r w:rsidR="004F2F2A">
        <w:t xml:space="preserve"> above</w:t>
      </w:r>
      <w:r>
        <w:t xml:space="preserve"> questions (and more) that firms globally spent $ 67.9 billion on market research services in 2015</w:t>
      </w:r>
      <w:r>
        <w:rPr>
          <w:rStyle w:val="FootnoteReference"/>
        </w:rPr>
        <w:footnoteReference w:id="1"/>
      </w:r>
      <w:r>
        <w:t xml:space="preserve">. </w:t>
      </w:r>
      <w:r w:rsidR="0027655F" w:rsidRPr="0027655F">
        <w:t>This course will introduce students to various marketing research techniques to collect, analyze and act upon customer information. This course consists of three parts:</w:t>
      </w:r>
    </w:p>
    <w:p w14:paraId="1E5BEF5D" w14:textId="77777777" w:rsidR="0027655F" w:rsidRPr="0027655F" w:rsidRDefault="0027655F" w:rsidP="0027655F"/>
    <w:p w14:paraId="7D16F1F6" w14:textId="62EE09C2" w:rsidR="00786FC7" w:rsidRPr="00C36CFE" w:rsidRDefault="00786FC7" w:rsidP="00786FC7">
      <w:r w:rsidRPr="00C36CFE">
        <w:t>Part 1: Customer Centric Marketing</w:t>
      </w:r>
      <w:r w:rsidR="008A0566">
        <w:t xml:space="preserve"> Overview</w:t>
      </w:r>
    </w:p>
    <w:p w14:paraId="3EFB7ABC" w14:textId="77777777" w:rsidR="00786FC7" w:rsidRPr="00C36CFE" w:rsidRDefault="00786FC7" w:rsidP="00786FC7"/>
    <w:p w14:paraId="50A04421" w14:textId="77777777" w:rsidR="00786FC7" w:rsidRPr="00C36CFE" w:rsidRDefault="00786FC7" w:rsidP="00786FC7">
      <w:r w:rsidRPr="00C36CFE">
        <w:t>Part 2: Marketing Research Methods</w:t>
      </w:r>
      <w:r>
        <w:t xml:space="preserve"> and Tools</w:t>
      </w:r>
    </w:p>
    <w:p w14:paraId="2B04AAFF" w14:textId="1D017C63" w:rsidR="006D76A4" w:rsidRPr="006D76A4" w:rsidRDefault="00415E2D" w:rsidP="0055771B">
      <w:pPr>
        <w:numPr>
          <w:ilvl w:val="0"/>
          <w:numId w:val="4"/>
        </w:numPr>
      </w:pPr>
      <w:r>
        <w:rPr>
          <w:rFonts w:eastAsiaTheme="minorEastAsia"/>
        </w:rPr>
        <w:t>T</w:t>
      </w:r>
      <w:r w:rsidR="00786FC7" w:rsidRPr="006D76A4">
        <w:rPr>
          <w:rFonts w:eastAsiaTheme="minorEastAsia"/>
        </w:rPr>
        <w:t>ypes of data</w:t>
      </w:r>
      <w:r w:rsidR="006D76A4">
        <w:rPr>
          <w:rFonts w:eastAsiaTheme="minorEastAsia"/>
        </w:rPr>
        <w:t xml:space="preserve"> </w:t>
      </w:r>
      <w:r w:rsidR="00963CB5">
        <w:rPr>
          <w:rFonts w:eastAsiaTheme="minorEastAsia"/>
        </w:rPr>
        <w:t>(primary/secondary, cross-sectional/panel, survey/observational)</w:t>
      </w:r>
    </w:p>
    <w:p w14:paraId="066BA626" w14:textId="2287CF14" w:rsidR="00786FC7" w:rsidRPr="00C36CFE" w:rsidRDefault="00415E2D" w:rsidP="0055771B">
      <w:pPr>
        <w:numPr>
          <w:ilvl w:val="0"/>
          <w:numId w:val="4"/>
        </w:numPr>
      </w:pPr>
      <w:r>
        <w:rPr>
          <w:rFonts w:eastAsiaTheme="minorEastAsia"/>
        </w:rPr>
        <w:t>M</w:t>
      </w:r>
      <w:r w:rsidR="00786FC7" w:rsidRPr="006D76A4">
        <w:rPr>
          <w:rFonts w:eastAsiaTheme="minorEastAsia"/>
        </w:rPr>
        <w:t>arketing research methods</w:t>
      </w:r>
      <w:r w:rsidR="006D76A4" w:rsidRPr="006D76A4">
        <w:rPr>
          <w:rFonts w:eastAsiaTheme="minorEastAsia"/>
        </w:rPr>
        <w:t xml:space="preserve"> (</w:t>
      </w:r>
      <w:r>
        <w:rPr>
          <w:rFonts w:eastAsiaTheme="minorEastAsia"/>
        </w:rPr>
        <w:t>F</w:t>
      </w:r>
      <w:r w:rsidR="006D76A4">
        <w:t xml:space="preserve">ocus group, </w:t>
      </w:r>
      <w:r>
        <w:t>S</w:t>
      </w:r>
      <w:r w:rsidR="006D76A4">
        <w:t xml:space="preserve">urvey and </w:t>
      </w:r>
      <w:r>
        <w:t>O</w:t>
      </w:r>
      <w:r w:rsidR="006D76A4">
        <w:t>bservation,</w:t>
      </w:r>
      <w:r>
        <w:t xml:space="preserve"> E</w:t>
      </w:r>
      <w:r w:rsidR="006D76A4">
        <w:t>xperiment)</w:t>
      </w:r>
    </w:p>
    <w:p w14:paraId="51A725BD" w14:textId="75F07BC3" w:rsidR="00786FC7" w:rsidRPr="00C36CFE" w:rsidRDefault="00786FC7" w:rsidP="0055771B">
      <w:pPr>
        <w:numPr>
          <w:ilvl w:val="0"/>
          <w:numId w:val="4"/>
        </w:numPr>
      </w:pPr>
      <w:r w:rsidRPr="006D76A4">
        <w:rPr>
          <w:rFonts w:eastAsiaTheme="minorEastAsia"/>
        </w:rPr>
        <w:t>Data analysis tools</w:t>
      </w:r>
      <w:r w:rsidR="006D76A4" w:rsidRPr="006D76A4">
        <w:rPr>
          <w:rFonts w:eastAsiaTheme="minorEastAsia"/>
        </w:rPr>
        <w:t xml:space="preserve"> (</w:t>
      </w:r>
      <w:r w:rsidRPr="00C36CFE">
        <w:t>Factor analysis</w:t>
      </w:r>
      <w:r w:rsidR="006D76A4">
        <w:t xml:space="preserve">, </w:t>
      </w:r>
      <w:r w:rsidRPr="00C36CFE">
        <w:t>Clustering analysis</w:t>
      </w:r>
      <w:r w:rsidR="006D76A4">
        <w:t xml:space="preserve">, </w:t>
      </w:r>
      <w:r w:rsidRPr="00C36CFE">
        <w:t>Regression analysis</w:t>
      </w:r>
      <w:r w:rsidR="006D76A4">
        <w:t>)</w:t>
      </w:r>
    </w:p>
    <w:p w14:paraId="50F072FD" w14:textId="77777777" w:rsidR="0027655F" w:rsidRPr="0027655F" w:rsidRDefault="0027655F" w:rsidP="0027655F"/>
    <w:p w14:paraId="33782236" w14:textId="3C09BF47" w:rsidR="0027655F" w:rsidRPr="0027655F" w:rsidRDefault="0027655F" w:rsidP="0027655F">
      <w:r w:rsidRPr="0027655F">
        <w:t xml:space="preserve">Part 3: </w:t>
      </w:r>
      <w:r w:rsidR="00786FC7">
        <w:t xml:space="preserve">Deriving </w:t>
      </w:r>
      <w:r w:rsidR="00491AE0">
        <w:t>Marketing</w:t>
      </w:r>
      <w:r w:rsidR="00786FC7">
        <w:t xml:space="preserve"> Insights </w:t>
      </w:r>
    </w:p>
    <w:p w14:paraId="53255E41" w14:textId="77777777" w:rsidR="00FE6729" w:rsidRPr="00786FC7" w:rsidRDefault="0055771B" w:rsidP="0055771B">
      <w:pPr>
        <w:numPr>
          <w:ilvl w:val="0"/>
          <w:numId w:val="5"/>
        </w:numPr>
      </w:pPr>
      <w:r w:rsidRPr="00786FC7">
        <w:t>To understand customer profitability and the basics of lifetime value calculations</w:t>
      </w:r>
    </w:p>
    <w:p w14:paraId="5B9DB655" w14:textId="3C2940A8" w:rsidR="00FE6729" w:rsidRPr="00786FC7" w:rsidRDefault="006D76A4" w:rsidP="0055771B">
      <w:pPr>
        <w:numPr>
          <w:ilvl w:val="0"/>
          <w:numId w:val="5"/>
        </w:numPr>
      </w:pPr>
      <w:r>
        <w:t>To predict</w:t>
      </w:r>
      <w:r w:rsidR="0055771B" w:rsidRPr="00786FC7">
        <w:t xml:space="preserve"> customer responses in </w:t>
      </w:r>
      <w:r>
        <w:t>c</w:t>
      </w:r>
      <w:r w:rsidR="0055771B" w:rsidRPr="00786FC7">
        <w:t xml:space="preserve">ustomer </w:t>
      </w:r>
      <w:r>
        <w:t>r</w:t>
      </w:r>
      <w:r w:rsidR="0055771B" w:rsidRPr="00786FC7">
        <w:t xml:space="preserve">elationship </w:t>
      </w:r>
      <w:r>
        <w:t>m</w:t>
      </w:r>
      <w:r w:rsidR="00415E2D">
        <w:t>anagement</w:t>
      </w:r>
    </w:p>
    <w:p w14:paraId="1B1859A0" w14:textId="07590F45" w:rsidR="0027655F" w:rsidRDefault="0055771B" w:rsidP="0055771B">
      <w:pPr>
        <w:numPr>
          <w:ilvl w:val="0"/>
          <w:numId w:val="5"/>
        </w:numPr>
      </w:pPr>
      <w:r w:rsidRPr="00786FC7">
        <w:t>Online customer behavior</w:t>
      </w:r>
    </w:p>
    <w:p w14:paraId="7EAB8748" w14:textId="77777777" w:rsidR="006D76A4" w:rsidRDefault="006D76A4" w:rsidP="006D76A4"/>
    <w:p w14:paraId="6E702145" w14:textId="4EEEF379" w:rsidR="002E1D19" w:rsidRPr="0027655F" w:rsidRDefault="002E1D19" w:rsidP="002E1D19">
      <w:r w:rsidRPr="0027655F">
        <w:rPr>
          <w:b/>
        </w:rPr>
        <w:t>Learning Objectives</w:t>
      </w:r>
      <w:r w:rsidR="00975F0D">
        <w:rPr>
          <w:b/>
        </w:rPr>
        <w:t>:</w:t>
      </w:r>
      <w:r w:rsidRPr="0027655F">
        <w:t xml:space="preserve"> </w:t>
      </w:r>
    </w:p>
    <w:p w14:paraId="218E4EAB" w14:textId="77777777" w:rsidR="0027655F" w:rsidRPr="0027655F" w:rsidRDefault="0027655F" w:rsidP="002E1D19"/>
    <w:p w14:paraId="007365C4" w14:textId="73ED01AC" w:rsidR="00F62894" w:rsidRPr="0027655F" w:rsidRDefault="00F62894" w:rsidP="0055771B">
      <w:pPr>
        <w:pStyle w:val="NoSpacing"/>
        <w:numPr>
          <w:ilvl w:val="0"/>
          <w:numId w:val="2"/>
        </w:numPr>
        <w:rPr>
          <w:rFonts w:ascii="Times New Roman" w:hAnsi="Times New Roman" w:cs="Times New Roman"/>
        </w:rPr>
      </w:pPr>
      <w:r w:rsidRPr="0027655F">
        <w:rPr>
          <w:rFonts w:ascii="Times New Roman" w:hAnsi="Times New Roman" w:cs="Times New Roman"/>
        </w:rPr>
        <w:t>Students will gain knowledge</w:t>
      </w:r>
      <w:r w:rsidRPr="0027655F">
        <w:rPr>
          <w:rFonts w:ascii="Times New Roman" w:hAnsi="Times New Roman" w:cs="Times New Roman"/>
          <w:spacing w:val="-10"/>
        </w:rPr>
        <w:t xml:space="preserve"> of </w:t>
      </w:r>
      <w:r w:rsidR="00C50D59" w:rsidRPr="0027655F">
        <w:rPr>
          <w:rFonts w:ascii="Times New Roman" w:hAnsi="Times New Roman" w:cs="Times New Roman"/>
          <w:spacing w:val="-10"/>
        </w:rPr>
        <w:t xml:space="preserve">strategic market measurement.  </w:t>
      </w:r>
    </w:p>
    <w:p w14:paraId="1F2CDD0D" w14:textId="67839CB4" w:rsidR="00F62894" w:rsidRPr="0027655F" w:rsidRDefault="00F62894" w:rsidP="0055771B">
      <w:pPr>
        <w:pStyle w:val="NoSpacing"/>
        <w:numPr>
          <w:ilvl w:val="0"/>
          <w:numId w:val="2"/>
        </w:numPr>
        <w:rPr>
          <w:rFonts w:ascii="Times New Roman" w:hAnsi="Times New Roman" w:cs="Times New Roman"/>
        </w:rPr>
      </w:pPr>
      <w:r w:rsidRPr="0027655F">
        <w:rPr>
          <w:rFonts w:ascii="Times New Roman" w:hAnsi="Times New Roman" w:cs="Times New Roman"/>
        </w:rPr>
        <w:t xml:space="preserve">Students will understand </w:t>
      </w:r>
      <w:r w:rsidR="00C50D59" w:rsidRPr="0027655F">
        <w:rPr>
          <w:rFonts w:ascii="Times New Roman" w:hAnsi="Times New Roman" w:cs="Times New Roman"/>
        </w:rPr>
        <w:t xml:space="preserve">the market research process and how it applies in practice.  </w:t>
      </w:r>
    </w:p>
    <w:p w14:paraId="1CDA20B6" w14:textId="5E56AEC5" w:rsidR="00B81B2B" w:rsidRPr="0027655F" w:rsidRDefault="00B81B2B" w:rsidP="0055771B">
      <w:pPr>
        <w:pStyle w:val="ListParagraph"/>
        <w:widowControl w:val="0"/>
        <w:numPr>
          <w:ilvl w:val="0"/>
          <w:numId w:val="2"/>
        </w:numPr>
        <w:autoSpaceDE w:val="0"/>
        <w:autoSpaceDN w:val="0"/>
        <w:adjustRightInd w:val="0"/>
      </w:pPr>
      <w:r w:rsidRPr="0027655F">
        <w:t xml:space="preserve">Students will apply </w:t>
      </w:r>
      <w:r w:rsidR="00C50D59" w:rsidRPr="0027655F">
        <w:t xml:space="preserve">methods and </w:t>
      </w:r>
      <w:r w:rsidRPr="0027655F">
        <w:t xml:space="preserve">frameworks </w:t>
      </w:r>
      <w:r w:rsidR="006D76A4">
        <w:t>learned</w:t>
      </w:r>
      <w:r w:rsidRPr="0027655F">
        <w:t xml:space="preserve"> to </w:t>
      </w:r>
      <w:r w:rsidR="00C50D59" w:rsidRPr="0027655F">
        <w:t xml:space="preserve">form market research questions, collect and analyze data, and form business recommendations based on the findings.  </w:t>
      </w:r>
    </w:p>
    <w:p w14:paraId="7725A3EE" w14:textId="7A0A9CB6" w:rsidR="00B81B2B" w:rsidRPr="0027655F" w:rsidRDefault="00B81B2B" w:rsidP="0055771B">
      <w:pPr>
        <w:pStyle w:val="ListParagraph"/>
        <w:widowControl w:val="0"/>
        <w:numPr>
          <w:ilvl w:val="0"/>
          <w:numId w:val="2"/>
        </w:numPr>
        <w:autoSpaceDE w:val="0"/>
        <w:autoSpaceDN w:val="0"/>
        <w:adjustRightInd w:val="0"/>
      </w:pPr>
      <w:r w:rsidRPr="0027655F">
        <w:t>Students will gather</w:t>
      </w:r>
      <w:r w:rsidRPr="0027655F">
        <w:rPr>
          <w:spacing w:val="-6"/>
        </w:rPr>
        <w:t xml:space="preserve">, categorize, analyze, interpret, </w:t>
      </w:r>
      <w:r w:rsidRPr="0027655F">
        <w:t>and</w:t>
      </w:r>
      <w:r w:rsidRPr="0027655F">
        <w:rPr>
          <w:spacing w:val="-3"/>
        </w:rPr>
        <w:t xml:space="preserve"> </w:t>
      </w:r>
      <w:r w:rsidRPr="0027655F">
        <w:t>evaluate</w:t>
      </w:r>
      <w:r w:rsidRPr="0027655F">
        <w:rPr>
          <w:spacing w:val="-8"/>
        </w:rPr>
        <w:t xml:space="preserve"> relevant qualitative and </w:t>
      </w:r>
      <w:r w:rsidRPr="0027655F">
        <w:rPr>
          <w:spacing w:val="-8"/>
        </w:rPr>
        <w:lastRenderedPageBreak/>
        <w:t xml:space="preserve">quantitative </w:t>
      </w:r>
      <w:r w:rsidRPr="0027655F">
        <w:t>information through case discussions</w:t>
      </w:r>
      <w:r w:rsidR="00C50D59" w:rsidRPr="0027655F">
        <w:t>, assignments and final project</w:t>
      </w:r>
      <w:r w:rsidRPr="0027655F">
        <w:t>.</w:t>
      </w:r>
    </w:p>
    <w:p w14:paraId="7A0EDC0A" w14:textId="77777777" w:rsidR="00B81B2B" w:rsidRPr="0027655F" w:rsidRDefault="00B81B2B" w:rsidP="0055771B">
      <w:pPr>
        <w:pStyle w:val="ListParagraph"/>
        <w:widowControl w:val="0"/>
        <w:numPr>
          <w:ilvl w:val="0"/>
          <w:numId w:val="2"/>
        </w:numPr>
        <w:autoSpaceDE w:val="0"/>
        <w:autoSpaceDN w:val="0"/>
        <w:adjustRightInd w:val="0"/>
      </w:pPr>
      <w:r w:rsidRPr="0027655F">
        <w:t>Students will critically question</w:t>
      </w:r>
      <w:r w:rsidRPr="0027655F">
        <w:rPr>
          <w:spacing w:val="-7"/>
        </w:rPr>
        <w:t xml:space="preserve"> </w:t>
      </w:r>
      <w:r w:rsidRPr="0027655F">
        <w:t>problems, competing priorities</w:t>
      </w:r>
      <w:r w:rsidRPr="0027655F">
        <w:rPr>
          <w:spacing w:val="-8"/>
        </w:rPr>
        <w:t xml:space="preserve"> </w:t>
      </w:r>
      <w:r w:rsidRPr="0027655F">
        <w:t>and</w:t>
      </w:r>
      <w:r w:rsidRPr="0027655F">
        <w:rPr>
          <w:spacing w:val="-3"/>
        </w:rPr>
        <w:t xml:space="preserve"> </w:t>
      </w:r>
      <w:r w:rsidRPr="0027655F">
        <w:t>points</w:t>
      </w:r>
      <w:r w:rsidRPr="0027655F">
        <w:rPr>
          <w:spacing w:val="-4"/>
        </w:rPr>
        <w:t xml:space="preserve"> </w:t>
      </w:r>
      <w:r w:rsidRPr="0027655F">
        <w:t>of</w:t>
      </w:r>
      <w:r w:rsidRPr="0027655F">
        <w:rPr>
          <w:spacing w:val="-2"/>
        </w:rPr>
        <w:t xml:space="preserve"> </w:t>
      </w:r>
      <w:r w:rsidRPr="0027655F">
        <w:t>view in situations characterized by ambiguity and/or uncertainty.</w:t>
      </w:r>
    </w:p>
    <w:p w14:paraId="1CCAC3DC" w14:textId="53453CB6" w:rsidR="00F62894" w:rsidRPr="0027655F" w:rsidRDefault="00B81B2B" w:rsidP="0055771B">
      <w:pPr>
        <w:pStyle w:val="ListParagraph"/>
        <w:widowControl w:val="0"/>
        <w:numPr>
          <w:ilvl w:val="0"/>
          <w:numId w:val="2"/>
        </w:numPr>
        <w:autoSpaceDE w:val="0"/>
        <w:autoSpaceDN w:val="0"/>
        <w:adjustRightInd w:val="0"/>
      </w:pPr>
      <w:r w:rsidRPr="0027655F">
        <w:t>Students will demonstrate the ability to be creative and innovative</w:t>
      </w:r>
      <w:r w:rsidR="001336DB" w:rsidRPr="0027655F">
        <w:t xml:space="preserve"> in seeking solutions</w:t>
      </w:r>
      <w:r w:rsidR="00C50D59" w:rsidRPr="0027655F">
        <w:t xml:space="preserve"> to market research di</w:t>
      </w:r>
      <w:r w:rsidR="001336DB" w:rsidRPr="0027655F">
        <w:t>lemmas</w:t>
      </w:r>
      <w:r w:rsidRPr="0027655F">
        <w:t xml:space="preserve">.    </w:t>
      </w:r>
    </w:p>
    <w:p w14:paraId="10612523" w14:textId="6D0900C6" w:rsidR="00F62894" w:rsidRPr="0027655F" w:rsidRDefault="001336DB" w:rsidP="0055771B">
      <w:pPr>
        <w:pStyle w:val="BodyText"/>
        <w:numPr>
          <w:ilvl w:val="0"/>
          <w:numId w:val="2"/>
        </w:numPr>
        <w:rPr>
          <w:sz w:val="24"/>
          <w:szCs w:val="24"/>
        </w:rPr>
      </w:pPr>
      <w:r w:rsidRPr="0027655F">
        <w:rPr>
          <w:sz w:val="24"/>
          <w:szCs w:val="24"/>
        </w:rPr>
        <w:t>Students will demonstrate the ability to communicate their ideas clearly and precisely through frequent in-class case discussions and group project presentation</w:t>
      </w:r>
      <w:r w:rsidR="00F62894" w:rsidRPr="0027655F">
        <w:rPr>
          <w:sz w:val="24"/>
          <w:szCs w:val="24"/>
        </w:rPr>
        <w:t xml:space="preserve">.  </w:t>
      </w:r>
    </w:p>
    <w:p w14:paraId="401F90FA" w14:textId="77777777" w:rsidR="008D1D5E" w:rsidRDefault="008D1D5E" w:rsidP="008D1D5E">
      <w:pPr>
        <w:rPr>
          <w:b/>
        </w:rPr>
      </w:pPr>
    </w:p>
    <w:p w14:paraId="23E09EC1" w14:textId="0AFDA7EB" w:rsidR="0029710F" w:rsidRPr="006D76A4" w:rsidRDefault="00915573" w:rsidP="008D1D5E">
      <w:r>
        <w:rPr>
          <w:b/>
        </w:rPr>
        <w:t>Course</w:t>
      </w:r>
      <w:r w:rsidR="002E1D19" w:rsidRPr="006D76A4">
        <w:rPr>
          <w:b/>
        </w:rPr>
        <w:t xml:space="preserve"> Materials</w:t>
      </w:r>
      <w:r w:rsidR="00975F0D">
        <w:rPr>
          <w:b/>
        </w:rPr>
        <w:t>:</w:t>
      </w:r>
      <w:r w:rsidR="002E1D19" w:rsidRPr="006D76A4">
        <w:tab/>
      </w:r>
    </w:p>
    <w:p w14:paraId="301AB68B" w14:textId="77777777" w:rsidR="006D76A4" w:rsidRPr="0027655F" w:rsidRDefault="006D76A4" w:rsidP="00514EF4">
      <w:pPr>
        <w:outlineLvl w:val="0"/>
      </w:pPr>
    </w:p>
    <w:p w14:paraId="3317C516" w14:textId="5EB943DC" w:rsidR="001648D9" w:rsidRPr="00917C1A" w:rsidRDefault="001648D9" w:rsidP="0055771B">
      <w:pPr>
        <w:pStyle w:val="ListParagraph"/>
        <w:numPr>
          <w:ilvl w:val="0"/>
          <w:numId w:val="1"/>
        </w:numPr>
        <w:autoSpaceDE w:val="0"/>
        <w:autoSpaceDN w:val="0"/>
        <w:adjustRightInd w:val="0"/>
        <w:rPr>
          <w:color w:val="000000"/>
        </w:rPr>
      </w:pPr>
      <w:r w:rsidRPr="00917C1A">
        <w:rPr>
          <w:color w:val="000000"/>
        </w:rPr>
        <w:t>Please check the course postings on the Blackboard regularly for class lectures, announcements and instructions (</w:t>
      </w:r>
      <w:r w:rsidRPr="00917C1A">
        <w:rPr>
          <w:color w:val="0000FF"/>
        </w:rPr>
        <w:t>http://blackboard.usc.edu</w:t>
      </w:r>
      <w:r w:rsidRPr="00917C1A">
        <w:rPr>
          <w:color w:val="000000"/>
        </w:rPr>
        <w:t xml:space="preserve">). </w:t>
      </w:r>
      <w:r>
        <w:rPr>
          <w:color w:val="000000"/>
        </w:rPr>
        <w:t>Please print out the lecture notes and bring them to class</w:t>
      </w:r>
      <w:r w:rsidRPr="00917C1A">
        <w:rPr>
          <w:color w:val="000000"/>
        </w:rPr>
        <w:t xml:space="preserve">. </w:t>
      </w:r>
      <w:r w:rsidRPr="00917C1A">
        <w:t xml:space="preserve">  </w:t>
      </w:r>
    </w:p>
    <w:p w14:paraId="07600214" w14:textId="77777777" w:rsidR="001A1481" w:rsidRPr="0027655F" w:rsidRDefault="001A1481" w:rsidP="0055771B">
      <w:pPr>
        <w:pStyle w:val="BodyText"/>
        <w:numPr>
          <w:ilvl w:val="0"/>
          <w:numId w:val="1"/>
        </w:numPr>
        <w:rPr>
          <w:sz w:val="24"/>
          <w:szCs w:val="24"/>
        </w:rPr>
      </w:pPr>
      <w:r w:rsidRPr="0027655F">
        <w:rPr>
          <w:sz w:val="24"/>
          <w:szCs w:val="24"/>
        </w:rPr>
        <w:t xml:space="preserve">Reading packet – required </w:t>
      </w:r>
    </w:p>
    <w:p w14:paraId="093C6D32" w14:textId="37DC6EE9" w:rsidR="001A1481" w:rsidRPr="00BD046B" w:rsidRDefault="0055771B" w:rsidP="00841A03">
      <w:pPr>
        <w:pStyle w:val="BodyText"/>
        <w:numPr>
          <w:ilvl w:val="0"/>
          <w:numId w:val="1"/>
        </w:numPr>
        <w:rPr>
          <w:sz w:val="24"/>
          <w:szCs w:val="24"/>
        </w:rPr>
      </w:pPr>
      <w:r w:rsidRPr="00BD046B">
        <w:rPr>
          <w:sz w:val="24"/>
          <w:szCs w:val="24"/>
        </w:rPr>
        <w:t xml:space="preserve">Aaker, Kumar, Leone, and Day (2016), </w:t>
      </w:r>
      <w:r w:rsidRPr="00BD046B">
        <w:rPr>
          <w:i/>
          <w:iCs/>
          <w:sz w:val="24"/>
          <w:szCs w:val="24"/>
        </w:rPr>
        <w:t>Marketing Research, (12</w:t>
      </w:r>
      <w:r w:rsidRPr="00BD046B">
        <w:rPr>
          <w:i/>
          <w:iCs/>
          <w:sz w:val="24"/>
          <w:szCs w:val="24"/>
          <w:vertAlign w:val="superscript"/>
        </w:rPr>
        <w:t>th</w:t>
      </w:r>
      <w:r w:rsidRPr="00BD046B">
        <w:rPr>
          <w:i/>
          <w:iCs/>
          <w:sz w:val="24"/>
          <w:szCs w:val="24"/>
        </w:rPr>
        <w:t xml:space="preserve">  Edition), </w:t>
      </w:r>
      <w:r w:rsidRPr="00BD046B">
        <w:rPr>
          <w:sz w:val="24"/>
          <w:szCs w:val="24"/>
        </w:rPr>
        <w:t xml:space="preserve">ISBN: </w:t>
      </w:r>
      <w:r w:rsidR="00841A03" w:rsidRPr="00841A03">
        <w:rPr>
          <w:sz w:val="24"/>
          <w:szCs w:val="24"/>
        </w:rPr>
        <w:t>9781119238720</w:t>
      </w:r>
      <w:r w:rsidR="001A1481" w:rsidRPr="00BD046B">
        <w:rPr>
          <w:sz w:val="24"/>
          <w:szCs w:val="24"/>
        </w:rPr>
        <w:t xml:space="preserve"> – optional </w:t>
      </w:r>
    </w:p>
    <w:p w14:paraId="735FE0CC" w14:textId="4405E207" w:rsidR="004855E0" w:rsidRPr="0027655F" w:rsidRDefault="004855E0" w:rsidP="0055771B">
      <w:pPr>
        <w:pStyle w:val="BodyText"/>
        <w:numPr>
          <w:ilvl w:val="0"/>
          <w:numId w:val="1"/>
        </w:numPr>
        <w:rPr>
          <w:sz w:val="24"/>
          <w:szCs w:val="24"/>
        </w:rPr>
      </w:pPr>
      <w:r w:rsidRPr="0027655F">
        <w:rPr>
          <w:sz w:val="24"/>
          <w:szCs w:val="24"/>
        </w:rPr>
        <w:t xml:space="preserve">Students will be asked to use Excel and </w:t>
      </w:r>
      <w:r w:rsidR="006D76A4">
        <w:rPr>
          <w:sz w:val="24"/>
          <w:szCs w:val="24"/>
        </w:rPr>
        <w:t>SPSS</w:t>
      </w:r>
      <w:r w:rsidRPr="0027655F">
        <w:rPr>
          <w:sz w:val="24"/>
          <w:szCs w:val="24"/>
        </w:rPr>
        <w:t xml:space="preserve"> software.  </w:t>
      </w:r>
      <w:r w:rsidR="006D76A4">
        <w:rPr>
          <w:sz w:val="24"/>
          <w:szCs w:val="24"/>
        </w:rPr>
        <w:t>SPSS</w:t>
      </w:r>
      <w:r w:rsidRPr="0027655F">
        <w:rPr>
          <w:sz w:val="24"/>
          <w:szCs w:val="24"/>
        </w:rPr>
        <w:t xml:space="preserve"> is available </w:t>
      </w:r>
      <w:r w:rsidR="008D71D0">
        <w:rPr>
          <w:sz w:val="24"/>
          <w:szCs w:val="24"/>
        </w:rPr>
        <w:t>for purchase via SPSS vendors and USC IT. A six month license would be adequate for this course.</w:t>
      </w:r>
    </w:p>
    <w:p w14:paraId="3CD1DF47" w14:textId="77777777" w:rsidR="00917C1A" w:rsidRDefault="00087D41" w:rsidP="0055771B">
      <w:pPr>
        <w:pStyle w:val="BodyText"/>
        <w:numPr>
          <w:ilvl w:val="0"/>
          <w:numId w:val="1"/>
        </w:numPr>
        <w:rPr>
          <w:sz w:val="24"/>
          <w:szCs w:val="24"/>
        </w:rPr>
      </w:pPr>
      <w:r w:rsidRPr="0027655F">
        <w:rPr>
          <w:sz w:val="24"/>
          <w:szCs w:val="24"/>
        </w:rPr>
        <w:t xml:space="preserve">Students will also need to use </w:t>
      </w:r>
      <w:proofErr w:type="spellStart"/>
      <w:r w:rsidRPr="0027655F">
        <w:rPr>
          <w:sz w:val="24"/>
          <w:szCs w:val="24"/>
        </w:rPr>
        <w:t>Qualtrics</w:t>
      </w:r>
      <w:proofErr w:type="spellEnd"/>
      <w:r w:rsidRPr="0027655F">
        <w:rPr>
          <w:sz w:val="24"/>
          <w:szCs w:val="24"/>
        </w:rPr>
        <w:t xml:space="preserve"> survey software available to Marshall </w:t>
      </w:r>
      <w:proofErr w:type="gramStart"/>
      <w:r w:rsidRPr="0027655F">
        <w:rPr>
          <w:sz w:val="24"/>
          <w:szCs w:val="24"/>
        </w:rPr>
        <w:t>community</w:t>
      </w:r>
      <w:proofErr w:type="gramEnd"/>
      <w:r w:rsidRPr="0027655F">
        <w:rPr>
          <w:sz w:val="24"/>
          <w:szCs w:val="24"/>
        </w:rPr>
        <w:t xml:space="preserve"> at </w:t>
      </w:r>
      <w:hyperlink r:id="rId10" w:history="1">
        <w:r w:rsidRPr="0027655F">
          <w:rPr>
            <w:rStyle w:val="Hyperlink"/>
            <w:sz w:val="24"/>
            <w:szCs w:val="24"/>
          </w:rPr>
          <w:t>http://www.qualtrics.com/academic-solutions/usc/</w:t>
        </w:r>
      </w:hyperlink>
      <w:r w:rsidRPr="0027655F">
        <w:rPr>
          <w:sz w:val="24"/>
          <w:szCs w:val="24"/>
        </w:rPr>
        <w:t xml:space="preserve">.  (Please register using your USC email account). </w:t>
      </w:r>
    </w:p>
    <w:p w14:paraId="26264996" w14:textId="77777777" w:rsidR="005D459C" w:rsidRPr="0027655F" w:rsidRDefault="005D459C" w:rsidP="005D459C">
      <w:pPr>
        <w:pStyle w:val="BodyText"/>
        <w:ind w:left="720"/>
        <w:rPr>
          <w:sz w:val="24"/>
          <w:szCs w:val="24"/>
        </w:rPr>
      </w:pPr>
    </w:p>
    <w:p w14:paraId="298AE9A4" w14:textId="5FFD5055" w:rsidR="00B81B2B" w:rsidRPr="00776B72" w:rsidRDefault="002E1D19" w:rsidP="00514EF4">
      <w:pPr>
        <w:outlineLvl w:val="0"/>
        <w:rPr>
          <w:b/>
        </w:rPr>
      </w:pPr>
      <w:r w:rsidRPr="00776B72">
        <w:rPr>
          <w:b/>
        </w:rPr>
        <w:t>Grading</w:t>
      </w:r>
      <w:r w:rsidR="00776B72">
        <w:rPr>
          <w:b/>
        </w:rPr>
        <w:t xml:space="preserve"> Components</w:t>
      </w:r>
      <w:r w:rsidR="00DC70C4">
        <w:rPr>
          <w:b/>
        </w:rPr>
        <w:t xml:space="preserve"> and Policy</w:t>
      </w:r>
      <w:r w:rsidRPr="00776B72">
        <w:rPr>
          <w:b/>
        </w:rPr>
        <w:t>:</w:t>
      </w:r>
    </w:p>
    <w:p w14:paraId="4E8717AD" w14:textId="77777777" w:rsidR="00776B72" w:rsidRPr="0027655F" w:rsidRDefault="00776B72" w:rsidP="00514EF4">
      <w:pPr>
        <w:outlineLvl w:val="0"/>
        <w:rPr>
          <w:b/>
          <w:u w:val="single"/>
        </w:rPr>
      </w:pPr>
    </w:p>
    <w:p w14:paraId="31FF37C2" w14:textId="3B4981DC" w:rsidR="00776B72" w:rsidRDefault="00776B72" w:rsidP="0055771B">
      <w:pPr>
        <w:pStyle w:val="ListParagraph"/>
        <w:numPr>
          <w:ilvl w:val="0"/>
          <w:numId w:val="6"/>
        </w:numPr>
        <w:autoSpaceDE w:val="0"/>
        <w:autoSpaceDN w:val="0"/>
        <w:adjustRightInd w:val="0"/>
      </w:pPr>
      <w:r>
        <w:t>Individual Assignments (12% x 5)</w:t>
      </w:r>
    </w:p>
    <w:p w14:paraId="13FFBE40" w14:textId="77777777" w:rsidR="00DC70C4" w:rsidRDefault="00DC70C4" w:rsidP="00DC70C4">
      <w:pPr>
        <w:pStyle w:val="ListParagraph"/>
        <w:autoSpaceDE w:val="0"/>
        <w:autoSpaceDN w:val="0"/>
        <w:adjustRightInd w:val="0"/>
      </w:pPr>
    </w:p>
    <w:p w14:paraId="73A711A4" w14:textId="77777777" w:rsidR="001310ED" w:rsidRDefault="00965674" w:rsidP="00DC70C4">
      <w:pPr>
        <w:pStyle w:val="ListParagraph"/>
        <w:autoSpaceDE w:val="0"/>
        <w:autoSpaceDN w:val="0"/>
        <w:adjustRightInd w:val="0"/>
      </w:pPr>
      <w:r>
        <w:t xml:space="preserve">You will be asked to complete five assignments independently. You are NOT allowed to work with other students, and the completed assignments should reflect your own work only. </w:t>
      </w:r>
      <w:r w:rsidR="007A4D37">
        <w:t>Collaboration with other students on individual assignments will be treated as cheating.</w:t>
      </w:r>
      <w:r w:rsidR="008162A5">
        <w:t xml:space="preserve"> Individual assignments will be posted on</w:t>
      </w:r>
      <w:r w:rsidR="00E47243">
        <w:t>line</w:t>
      </w:r>
      <w:r w:rsidR="008162A5">
        <w:t xml:space="preserve"> ahead of time.</w:t>
      </w:r>
      <w:r w:rsidR="001310ED">
        <w:t xml:space="preserve"> </w:t>
      </w:r>
    </w:p>
    <w:p w14:paraId="6028CCBB" w14:textId="77777777" w:rsidR="001310ED" w:rsidRDefault="001310ED" w:rsidP="00DC70C4">
      <w:pPr>
        <w:pStyle w:val="ListParagraph"/>
        <w:autoSpaceDE w:val="0"/>
        <w:autoSpaceDN w:val="0"/>
        <w:adjustRightInd w:val="0"/>
      </w:pPr>
    </w:p>
    <w:p w14:paraId="054A2D04" w14:textId="7253CE01" w:rsidR="00DC70C4" w:rsidRDefault="001310ED" w:rsidP="00DC70C4">
      <w:pPr>
        <w:pStyle w:val="ListParagraph"/>
        <w:autoSpaceDE w:val="0"/>
        <w:autoSpaceDN w:val="0"/>
        <w:adjustRightInd w:val="0"/>
      </w:pPr>
      <w:r w:rsidRPr="0027655F">
        <w:rPr>
          <w:color w:val="000000"/>
        </w:rPr>
        <w:t>Assignments must be turned in on the due date</w:t>
      </w:r>
      <w:r w:rsidR="00BD046B">
        <w:rPr>
          <w:color w:val="000000"/>
        </w:rPr>
        <w:t xml:space="preserve"> in class</w:t>
      </w:r>
      <w:r w:rsidRPr="0027655F">
        <w:rPr>
          <w:color w:val="000000"/>
        </w:rPr>
        <w:t>.  Any assignment turned in late will receive a grade deduction</w:t>
      </w:r>
      <w:r>
        <w:rPr>
          <w:color w:val="000000"/>
        </w:rPr>
        <w:t>.</w:t>
      </w:r>
    </w:p>
    <w:p w14:paraId="09AD9CDE" w14:textId="77777777" w:rsidR="00DC70C4" w:rsidRDefault="00DC70C4" w:rsidP="00DC70C4">
      <w:pPr>
        <w:pStyle w:val="ListParagraph"/>
        <w:autoSpaceDE w:val="0"/>
        <w:autoSpaceDN w:val="0"/>
        <w:adjustRightInd w:val="0"/>
      </w:pPr>
    </w:p>
    <w:p w14:paraId="116F43A8" w14:textId="3A0BEC9B" w:rsidR="00776B72" w:rsidRDefault="00776B72" w:rsidP="0055771B">
      <w:pPr>
        <w:pStyle w:val="ListParagraph"/>
        <w:numPr>
          <w:ilvl w:val="0"/>
          <w:numId w:val="6"/>
        </w:numPr>
        <w:autoSpaceDE w:val="0"/>
        <w:autoSpaceDN w:val="0"/>
        <w:adjustRightInd w:val="0"/>
      </w:pPr>
      <w:r>
        <w:t>Group Project (30%)</w:t>
      </w:r>
    </w:p>
    <w:p w14:paraId="64679CC8" w14:textId="77777777" w:rsidR="00DC70C4" w:rsidRDefault="00DC70C4" w:rsidP="00DC70C4">
      <w:pPr>
        <w:pStyle w:val="ListParagraph"/>
        <w:autoSpaceDE w:val="0"/>
        <w:autoSpaceDN w:val="0"/>
        <w:adjustRightInd w:val="0"/>
      </w:pPr>
    </w:p>
    <w:p w14:paraId="19C2F27F" w14:textId="77777777" w:rsidR="00233F0B" w:rsidRDefault="00E47243" w:rsidP="00DC70C4">
      <w:pPr>
        <w:pStyle w:val="ListParagraph"/>
        <w:autoSpaceDE w:val="0"/>
        <w:autoSpaceDN w:val="0"/>
        <w:adjustRightInd w:val="0"/>
        <w:rPr>
          <w:iCs/>
          <w:szCs w:val="20"/>
        </w:rPr>
      </w:pPr>
      <w:r>
        <w:t xml:space="preserve">Students will be asked to form groups of size of 4-5 people. We will </w:t>
      </w:r>
      <w:r w:rsidR="00233F0B">
        <w:t>focus on marketing challenges and opportunities facing</w:t>
      </w:r>
      <w:r>
        <w:t xml:space="preserve"> Montecito Bank &amp; Trust (MB&amp;T), a community bank based in Santa Barbara. The main theme of the group project is to help MB&amp;T obtain </w:t>
      </w:r>
      <w:r w:rsidRPr="00E47243">
        <w:rPr>
          <w:iCs/>
          <w:szCs w:val="20"/>
        </w:rPr>
        <w:t xml:space="preserve">a richer understanding of </w:t>
      </w:r>
      <w:r w:rsidR="00F13738">
        <w:rPr>
          <w:iCs/>
          <w:szCs w:val="20"/>
        </w:rPr>
        <w:t>their</w:t>
      </w:r>
      <w:r w:rsidRPr="00E47243">
        <w:rPr>
          <w:iCs/>
          <w:szCs w:val="20"/>
        </w:rPr>
        <w:t xml:space="preserve"> multi-generational audience in order to craft strategies and promotional campaigns that most effectively and efficiently drive cus</w:t>
      </w:r>
      <w:r>
        <w:rPr>
          <w:iCs/>
          <w:szCs w:val="20"/>
        </w:rPr>
        <w:t xml:space="preserve">tomer acquisition and retention. Under this theme, each group can identify one or two specific topics, </w:t>
      </w:r>
      <w:r w:rsidR="00F13738">
        <w:rPr>
          <w:iCs/>
          <w:szCs w:val="20"/>
        </w:rPr>
        <w:t xml:space="preserve">design research studies, </w:t>
      </w:r>
      <w:r>
        <w:rPr>
          <w:iCs/>
          <w:szCs w:val="20"/>
        </w:rPr>
        <w:t xml:space="preserve">collect data, analyze data, and make recommendations. </w:t>
      </w:r>
    </w:p>
    <w:p w14:paraId="62E1CA47" w14:textId="77777777" w:rsidR="00233F0B" w:rsidRDefault="00233F0B" w:rsidP="00DC70C4">
      <w:pPr>
        <w:pStyle w:val="ListParagraph"/>
        <w:autoSpaceDE w:val="0"/>
        <w:autoSpaceDN w:val="0"/>
        <w:adjustRightInd w:val="0"/>
        <w:rPr>
          <w:iCs/>
          <w:szCs w:val="20"/>
        </w:rPr>
      </w:pPr>
    </w:p>
    <w:p w14:paraId="2338E922" w14:textId="66DDB7D1" w:rsidR="00E47243" w:rsidRDefault="002912E6" w:rsidP="00DC70C4">
      <w:pPr>
        <w:pStyle w:val="ListParagraph"/>
        <w:autoSpaceDE w:val="0"/>
        <w:autoSpaceDN w:val="0"/>
        <w:adjustRightInd w:val="0"/>
        <w:rPr>
          <w:iCs/>
          <w:szCs w:val="20"/>
        </w:rPr>
      </w:pPr>
      <w:r>
        <w:rPr>
          <w:iCs/>
          <w:szCs w:val="20"/>
        </w:rPr>
        <w:lastRenderedPageBreak/>
        <w:t xml:space="preserve">Groups may approach me with alternative project proposals that seek to address interesting Marketing questions as well. </w:t>
      </w:r>
      <w:r w:rsidR="00E47243">
        <w:rPr>
          <w:iCs/>
          <w:szCs w:val="20"/>
        </w:rPr>
        <w:t>Details regarding the group project will be posted online.</w:t>
      </w:r>
    </w:p>
    <w:p w14:paraId="1EAF5E09" w14:textId="77777777" w:rsidR="005529DB" w:rsidRDefault="005529DB" w:rsidP="00DC70C4">
      <w:pPr>
        <w:pStyle w:val="ListParagraph"/>
        <w:autoSpaceDE w:val="0"/>
        <w:autoSpaceDN w:val="0"/>
        <w:adjustRightInd w:val="0"/>
        <w:rPr>
          <w:iCs/>
          <w:szCs w:val="20"/>
        </w:rPr>
      </w:pPr>
    </w:p>
    <w:p w14:paraId="68EA2317" w14:textId="77777777" w:rsidR="00E47243" w:rsidRDefault="00E47243" w:rsidP="00DC70C4">
      <w:pPr>
        <w:pStyle w:val="ListParagraph"/>
        <w:autoSpaceDE w:val="0"/>
        <w:autoSpaceDN w:val="0"/>
        <w:adjustRightInd w:val="0"/>
      </w:pPr>
    </w:p>
    <w:p w14:paraId="53B0A08C" w14:textId="7680D6AA" w:rsidR="00776B72" w:rsidRDefault="00776B72" w:rsidP="0055771B">
      <w:pPr>
        <w:pStyle w:val="ListParagraph"/>
        <w:numPr>
          <w:ilvl w:val="0"/>
          <w:numId w:val="6"/>
        </w:numPr>
        <w:autoSpaceDE w:val="0"/>
        <w:autoSpaceDN w:val="0"/>
        <w:adjustRightInd w:val="0"/>
      </w:pPr>
      <w:r>
        <w:t>Class Participation (10%)</w:t>
      </w:r>
    </w:p>
    <w:p w14:paraId="270AD542" w14:textId="77777777" w:rsidR="00776B72" w:rsidRDefault="00776B72" w:rsidP="00136DFC">
      <w:pPr>
        <w:autoSpaceDE w:val="0"/>
        <w:autoSpaceDN w:val="0"/>
        <w:adjustRightInd w:val="0"/>
      </w:pPr>
    </w:p>
    <w:p w14:paraId="6E822291" w14:textId="4209879F" w:rsidR="00DC70C4" w:rsidRDefault="00DC70C4" w:rsidP="00DC70C4">
      <w:pPr>
        <w:autoSpaceDE w:val="0"/>
        <w:autoSpaceDN w:val="0"/>
        <w:adjustRightInd w:val="0"/>
        <w:ind w:left="720"/>
      </w:pPr>
      <w:r>
        <w:t xml:space="preserve">Students are </w:t>
      </w:r>
      <w:r w:rsidR="00700EC6">
        <w:t>expected to come</w:t>
      </w:r>
      <w:r>
        <w:t xml:space="preserve"> well prepared with assigned reading for that day. Students are also expected to contribute meaningfully to class discussion, and show effort on in-class exercises. </w:t>
      </w:r>
    </w:p>
    <w:tbl>
      <w:tblPr>
        <w:tblW w:w="0" w:type="dxa"/>
        <w:tblInd w:w="720" w:type="dxa"/>
        <w:tblLayout w:type="fixed"/>
        <w:tblLook w:val="04A0" w:firstRow="1" w:lastRow="0" w:firstColumn="1" w:lastColumn="0" w:noHBand="0" w:noVBand="1"/>
      </w:tblPr>
      <w:tblGrid>
        <w:gridCol w:w="5322"/>
        <w:gridCol w:w="363"/>
        <w:gridCol w:w="1350"/>
        <w:gridCol w:w="1443"/>
      </w:tblGrid>
      <w:tr w:rsidR="00764F1B" w14:paraId="7880ADDC" w14:textId="77777777" w:rsidTr="00764F1B">
        <w:tc>
          <w:tcPr>
            <w:tcW w:w="5685" w:type="dxa"/>
            <w:gridSpan w:val="2"/>
            <w:tcBorders>
              <w:top w:val="single" w:sz="6" w:space="0" w:color="auto"/>
              <w:left w:val="single" w:sz="6" w:space="0" w:color="auto"/>
              <w:bottom w:val="nil"/>
              <w:right w:val="nil"/>
            </w:tcBorders>
            <w:hideMark/>
          </w:tcPr>
          <w:p w14:paraId="7A842E70" w14:textId="77777777" w:rsidR="00764F1B" w:rsidRDefault="00764F1B">
            <w:pPr>
              <w:rPr>
                <w:sz w:val="20"/>
                <w:szCs w:val="20"/>
              </w:rPr>
            </w:pPr>
            <w:bookmarkStart w:id="0" w:name="OLE_LINK5"/>
            <w:bookmarkStart w:id="1" w:name="OLE_LINK6"/>
          </w:p>
        </w:tc>
        <w:tc>
          <w:tcPr>
            <w:tcW w:w="1350" w:type="dxa"/>
            <w:tcBorders>
              <w:top w:val="single" w:sz="6" w:space="0" w:color="auto"/>
              <w:left w:val="nil"/>
              <w:bottom w:val="nil"/>
              <w:right w:val="nil"/>
            </w:tcBorders>
            <w:hideMark/>
          </w:tcPr>
          <w:p w14:paraId="3BF67A9F" w14:textId="77777777" w:rsidR="00764F1B" w:rsidRDefault="00764F1B">
            <w:pPr>
              <w:jc w:val="center"/>
              <w:rPr>
                <w:b/>
                <w:sz w:val="22"/>
                <w:szCs w:val="22"/>
                <w:u w:val="single"/>
              </w:rPr>
            </w:pPr>
            <w:r>
              <w:rPr>
                <w:b/>
                <w:sz w:val="22"/>
                <w:szCs w:val="22"/>
                <w:u w:val="single"/>
              </w:rPr>
              <w:t>Points</w:t>
            </w:r>
          </w:p>
        </w:tc>
        <w:tc>
          <w:tcPr>
            <w:tcW w:w="1443" w:type="dxa"/>
            <w:tcBorders>
              <w:top w:val="single" w:sz="6" w:space="0" w:color="auto"/>
              <w:left w:val="nil"/>
              <w:bottom w:val="nil"/>
              <w:right w:val="single" w:sz="6" w:space="0" w:color="auto"/>
            </w:tcBorders>
            <w:hideMark/>
          </w:tcPr>
          <w:p w14:paraId="79CAEA05" w14:textId="77777777" w:rsidR="00764F1B" w:rsidRDefault="00764F1B">
            <w:pPr>
              <w:jc w:val="center"/>
              <w:rPr>
                <w:b/>
                <w:sz w:val="22"/>
                <w:szCs w:val="22"/>
                <w:u w:val="single"/>
              </w:rPr>
            </w:pPr>
            <w:r>
              <w:rPr>
                <w:b/>
                <w:sz w:val="22"/>
                <w:szCs w:val="22"/>
                <w:u w:val="single"/>
              </w:rPr>
              <w:t>% of Grade</w:t>
            </w:r>
          </w:p>
        </w:tc>
      </w:tr>
      <w:tr w:rsidR="00764F1B" w14:paraId="088253C4" w14:textId="77777777" w:rsidTr="00764F1B">
        <w:tc>
          <w:tcPr>
            <w:tcW w:w="5685" w:type="dxa"/>
            <w:gridSpan w:val="2"/>
            <w:tcBorders>
              <w:top w:val="nil"/>
              <w:left w:val="single" w:sz="6" w:space="0" w:color="auto"/>
              <w:bottom w:val="nil"/>
              <w:right w:val="nil"/>
            </w:tcBorders>
          </w:tcPr>
          <w:p w14:paraId="7B9ACE6C" w14:textId="77777777" w:rsidR="00764F1B" w:rsidRDefault="00764F1B">
            <w:pPr>
              <w:rPr>
                <w:b/>
                <w:sz w:val="22"/>
                <w:szCs w:val="22"/>
              </w:rPr>
            </w:pPr>
          </w:p>
        </w:tc>
        <w:tc>
          <w:tcPr>
            <w:tcW w:w="1350" w:type="dxa"/>
          </w:tcPr>
          <w:p w14:paraId="7CEE0F06" w14:textId="77777777" w:rsidR="00764F1B" w:rsidRDefault="00764F1B">
            <w:pPr>
              <w:jc w:val="center"/>
              <w:rPr>
                <w:b/>
                <w:sz w:val="22"/>
                <w:szCs w:val="22"/>
              </w:rPr>
            </w:pPr>
          </w:p>
        </w:tc>
        <w:tc>
          <w:tcPr>
            <w:tcW w:w="1443" w:type="dxa"/>
            <w:tcBorders>
              <w:top w:val="nil"/>
              <w:left w:val="nil"/>
              <w:bottom w:val="nil"/>
              <w:right w:val="single" w:sz="6" w:space="0" w:color="auto"/>
            </w:tcBorders>
          </w:tcPr>
          <w:p w14:paraId="53C35AE1" w14:textId="77777777" w:rsidR="00764F1B" w:rsidRDefault="00764F1B">
            <w:pPr>
              <w:jc w:val="center"/>
              <w:rPr>
                <w:b/>
                <w:sz w:val="22"/>
                <w:szCs w:val="22"/>
              </w:rPr>
            </w:pPr>
          </w:p>
        </w:tc>
      </w:tr>
      <w:tr w:rsidR="00764F1B" w14:paraId="3013BE3B" w14:textId="77777777" w:rsidTr="00764F1B">
        <w:tc>
          <w:tcPr>
            <w:tcW w:w="5685" w:type="dxa"/>
            <w:gridSpan w:val="2"/>
            <w:tcBorders>
              <w:top w:val="nil"/>
              <w:left w:val="single" w:sz="6" w:space="0" w:color="auto"/>
              <w:bottom w:val="nil"/>
              <w:right w:val="nil"/>
            </w:tcBorders>
          </w:tcPr>
          <w:p w14:paraId="0AD43A82" w14:textId="590B535C" w:rsidR="00764F1B" w:rsidRDefault="00764F1B">
            <w:pPr>
              <w:rPr>
                <w:b/>
                <w:sz w:val="22"/>
                <w:szCs w:val="22"/>
              </w:rPr>
            </w:pPr>
          </w:p>
        </w:tc>
        <w:tc>
          <w:tcPr>
            <w:tcW w:w="1350" w:type="dxa"/>
          </w:tcPr>
          <w:p w14:paraId="0AD53877" w14:textId="37BFED9C" w:rsidR="00764F1B" w:rsidRDefault="00764F1B">
            <w:pPr>
              <w:jc w:val="center"/>
              <w:rPr>
                <w:sz w:val="22"/>
                <w:szCs w:val="22"/>
              </w:rPr>
            </w:pPr>
          </w:p>
        </w:tc>
        <w:tc>
          <w:tcPr>
            <w:tcW w:w="1443" w:type="dxa"/>
            <w:tcBorders>
              <w:top w:val="nil"/>
              <w:left w:val="nil"/>
              <w:bottom w:val="nil"/>
              <w:right w:val="single" w:sz="6" w:space="0" w:color="auto"/>
            </w:tcBorders>
          </w:tcPr>
          <w:p w14:paraId="30E3D94A" w14:textId="011FB06D" w:rsidR="00764F1B" w:rsidRDefault="00764F1B">
            <w:pPr>
              <w:jc w:val="center"/>
              <w:rPr>
                <w:sz w:val="22"/>
                <w:szCs w:val="22"/>
              </w:rPr>
            </w:pPr>
          </w:p>
        </w:tc>
      </w:tr>
      <w:tr w:rsidR="00764F1B" w14:paraId="29D2144D" w14:textId="77777777" w:rsidTr="00764F1B">
        <w:tc>
          <w:tcPr>
            <w:tcW w:w="5685" w:type="dxa"/>
            <w:gridSpan w:val="2"/>
            <w:tcBorders>
              <w:top w:val="nil"/>
              <w:left w:val="single" w:sz="6" w:space="0" w:color="auto"/>
              <w:bottom w:val="nil"/>
              <w:right w:val="nil"/>
            </w:tcBorders>
          </w:tcPr>
          <w:p w14:paraId="0075A8D1" w14:textId="77777777" w:rsidR="00764F1B" w:rsidRDefault="00764F1B">
            <w:pPr>
              <w:rPr>
                <w:b/>
                <w:sz w:val="22"/>
                <w:szCs w:val="22"/>
              </w:rPr>
            </w:pPr>
          </w:p>
        </w:tc>
        <w:tc>
          <w:tcPr>
            <w:tcW w:w="1350" w:type="dxa"/>
          </w:tcPr>
          <w:p w14:paraId="3CDA0310" w14:textId="77777777" w:rsidR="00764F1B" w:rsidRDefault="00764F1B">
            <w:pPr>
              <w:jc w:val="center"/>
              <w:rPr>
                <w:sz w:val="22"/>
                <w:szCs w:val="22"/>
              </w:rPr>
            </w:pPr>
          </w:p>
        </w:tc>
        <w:tc>
          <w:tcPr>
            <w:tcW w:w="1443" w:type="dxa"/>
            <w:tcBorders>
              <w:top w:val="nil"/>
              <w:left w:val="nil"/>
              <w:bottom w:val="nil"/>
              <w:right w:val="single" w:sz="6" w:space="0" w:color="auto"/>
            </w:tcBorders>
          </w:tcPr>
          <w:p w14:paraId="12B44BF1" w14:textId="77777777" w:rsidR="00764F1B" w:rsidRDefault="00764F1B">
            <w:pPr>
              <w:jc w:val="center"/>
              <w:rPr>
                <w:sz w:val="22"/>
                <w:szCs w:val="22"/>
              </w:rPr>
            </w:pPr>
          </w:p>
        </w:tc>
      </w:tr>
      <w:tr w:rsidR="00764F1B" w14:paraId="6F7BE92F" w14:textId="77777777" w:rsidTr="00764F1B">
        <w:tc>
          <w:tcPr>
            <w:tcW w:w="5685" w:type="dxa"/>
            <w:gridSpan w:val="2"/>
            <w:tcBorders>
              <w:top w:val="nil"/>
              <w:left w:val="single" w:sz="6" w:space="0" w:color="auto"/>
              <w:bottom w:val="nil"/>
              <w:right w:val="nil"/>
            </w:tcBorders>
            <w:hideMark/>
          </w:tcPr>
          <w:p w14:paraId="7B6186D7" w14:textId="77777777" w:rsidR="00764F1B" w:rsidRDefault="00764F1B">
            <w:pPr>
              <w:rPr>
                <w:b/>
                <w:sz w:val="22"/>
                <w:szCs w:val="22"/>
              </w:rPr>
            </w:pPr>
            <w:r>
              <w:rPr>
                <w:b/>
                <w:sz w:val="22"/>
                <w:szCs w:val="22"/>
              </w:rPr>
              <w:t xml:space="preserve">                                       </w:t>
            </w:r>
          </w:p>
        </w:tc>
        <w:tc>
          <w:tcPr>
            <w:tcW w:w="1350" w:type="dxa"/>
          </w:tcPr>
          <w:p w14:paraId="677EE123" w14:textId="77777777" w:rsidR="00764F1B" w:rsidRDefault="00764F1B">
            <w:pPr>
              <w:jc w:val="center"/>
              <w:rPr>
                <w:sz w:val="22"/>
                <w:szCs w:val="22"/>
              </w:rPr>
            </w:pPr>
          </w:p>
        </w:tc>
        <w:tc>
          <w:tcPr>
            <w:tcW w:w="1443" w:type="dxa"/>
            <w:tcBorders>
              <w:top w:val="nil"/>
              <w:left w:val="nil"/>
              <w:bottom w:val="nil"/>
              <w:right w:val="single" w:sz="6" w:space="0" w:color="auto"/>
            </w:tcBorders>
            <w:hideMark/>
          </w:tcPr>
          <w:p w14:paraId="098FDF73" w14:textId="77777777" w:rsidR="00764F1B" w:rsidRDefault="00764F1B">
            <w:pPr>
              <w:jc w:val="center"/>
              <w:rPr>
                <w:sz w:val="22"/>
                <w:szCs w:val="22"/>
              </w:rPr>
            </w:pPr>
            <w:r>
              <w:rPr>
                <w:sz w:val="22"/>
                <w:szCs w:val="22"/>
              </w:rPr>
              <w:t xml:space="preserve"> </w:t>
            </w:r>
          </w:p>
        </w:tc>
      </w:tr>
      <w:tr w:rsidR="00764F1B" w14:paraId="4FE0BAE0" w14:textId="77777777" w:rsidTr="00764F1B">
        <w:tc>
          <w:tcPr>
            <w:tcW w:w="5685" w:type="dxa"/>
            <w:gridSpan w:val="2"/>
            <w:tcBorders>
              <w:top w:val="nil"/>
              <w:left w:val="single" w:sz="6" w:space="0" w:color="auto"/>
              <w:bottom w:val="nil"/>
              <w:right w:val="nil"/>
            </w:tcBorders>
            <w:hideMark/>
          </w:tcPr>
          <w:p w14:paraId="7FADA8EE" w14:textId="77777777" w:rsidR="00764F1B" w:rsidRDefault="00764F1B">
            <w:pPr>
              <w:rPr>
                <w:b/>
                <w:sz w:val="22"/>
                <w:szCs w:val="22"/>
              </w:rPr>
            </w:pPr>
            <w:r>
              <w:rPr>
                <w:b/>
                <w:sz w:val="22"/>
                <w:szCs w:val="22"/>
              </w:rPr>
              <w:t>ASSIGNMENTS</w:t>
            </w:r>
          </w:p>
        </w:tc>
        <w:tc>
          <w:tcPr>
            <w:tcW w:w="1350" w:type="dxa"/>
            <w:hideMark/>
          </w:tcPr>
          <w:p w14:paraId="4436B237" w14:textId="098AAAEE" w:rsidR="00764F1B" w:rsidRDefault="00764F1B">
            <w:pPr>
              <w:jc w:val="center"/>
              <w:rPr>
                <w:sz w:val="22"/>
                <w:szCs w:val="22"/>
              </w:rPr>
            </w:pPr>
            <w:r>
              <w:rPr>
                <w:sz w:val="22"/>
                <w:szCs w:val="22"/>
              </w:rPr>
              <w:t xml:space="preserve"> 6</w:t>
            </w:r>
            <w:r>
              <w:rPr>
                <w:sz w:val="22"/>
                <w:szCs w:val="22"/>
              </w:rPr>
              <w:t>0</w:t>
            </w:r>
          </w:p>
        </w:tc>
        <w:tc>
          <w:tcPr>
            <w:tcW w:w="1443" w:type="dxa"/>
            <w:tcBorders>
              <w:top w:val="nil"/>
              <w:left w:val="nil"/>
              <w:bottom w:val="nil"/>
              <w:right w:val="single" w:sz="6" w:space="0" w:color="auto"/>
            </w:tcBorders>
            <w:hideMark/>
          </w:tcPr>
          <w:p w14:paraId="015FB649" w14:textId="1F48CE2A" w:rsidR="00764F1B" w:rsidRDefault="00764F1B" w:rsidP="00764F1B">
            <w:pPr>
              <w:jc w:val="center"/>
              <w:rPr>
                <w:sz w:val="22"/>
                <w:szCs w:val="22"/>
              </w:rPr>
            </w:pPr>
            <w:r>
              <w:rPr>
                <w:sz w:val="22"/>
                <w:szCs w:val="22"/>
              </w:rPr>
              <w:t xml:space="preserve">  </w:t>
            </w:r>
            <w:r>
              <w:rPr>
                <w:sz w:val="22"/>
                <w:szCs w:val="22"/>
              </w:rPr>
              <w:t>6</w:t>
            </w:r>
            <w:r>
              <w:rPr>
                <w:sz w:val="22"/>
                <w:szCs w:val="22"/>
              </w:rPr>
              <w:t>0.0%</w:t>
            </w:r>
          </w:p>
        </w:tc>
      </w:tr>
      <w:tr w:rsidR="00764F1B" w14:paraId="5EA885F8" w14:textId="77777777" w:rsidTr="00764F1B">
        <w:tc>
          <w:tcPr>
            <w:tcW w:w="5685" w:type="dxa"/>
            <w:gridSpan w:val="2"/>
            <w:tcBorders>
              <w:top w:val="nil"/>
              <w:left w:val="single" w:sz="6" w:space="0" w:color="auto"/>
              <w:bottom w:val="nil"/>
              <w:right w:val="nil"/>
            </w:tcBorders>
          </w:tcPr>
          <w:p w14:paraId="7B6E1198" w14:textId="77777777" w:rsidR="00764F1B" w:rsidRDefault="00764F1B">
            <w:pPr>
              <w:rPr>
                <w:b/>
                <w:sz w:val="22"/>
                <w:szCs w:val="22"/>
              </w:rPr>
            </w:pPr>
          </w:p>
        </w:tc>
        <w:tc>
          <w:tcPr>
            <w:tcW w:w="1350" w:type="dxa"/>
          </w:tcPr>
          <w:p w14:paraId="48A5E0F1" w14:textId="77777777" w:rsidR="00764F1B" w:rsidRDefault="00764F1B">
            <w:pPr>
              <w:jc w:val="center"/>
              <w:rPr>
                <w:sz w:val="22"/>
                <w:szCs w:val="22"/>
              </w:rPr>
            </w:pPr>
          </w:p>
        </w:tc>
        <w:tc>
          <w:tcPr>
            <w:tcW w:w="1443" w:type="dxa"/>
            <w:tcBorders>
              <w:top w:val="nil"/>
              <w:left w:val="nil"/>
              <w:bottom w:val="nil"/>
              <w:right w:val="single" w:sz="6" w:space="0" w:color="auto"/>
            </w:tcBorders>
          </w:tcPr>
          <w:p w14:paraId="1EB3469C" w14:textId="77777777" w:rsidR="00764F1B" w:rsidRDefault="00764F1B">
            <w:pPr>
              <w:jc w:val="center"/>
              <w:rPr>
                <w:sz w:val="22"/>
                <w:szCs w:val="22"/>
              </w:rPr>
            </w:pPr>
          </w:p>
        </w:tc>
      </w:tr>
      <w:tr w:rsidR="00764F1B" w14:paraId="4A9626B6" w14:textId="77777777" w:rsidTr="00764F1B">
        <w:trPr>
          <w:cantSplit/>
        </w:trPr>
        <w:tc>
          <w:tcPr>
            <w:tcW w:w="5322" w:type="dxa"/>
            <w:tcBorders>
              <w:top w:val="nil"/>
              <w:left w:val="single" w:sz="6" w:space="0" w:color="auto"/>
              <w:bottom w:val="nil"/>
              <w:right w:val="nil"/>
            </w:tcBorders>
            <w:hideMark/>
          </w:tcPr>
          <w:p w14:paraId="022856E3" w14:textId="77777777" w:rsidR="00764F1B" w:rsidRDefault="00764F1B">
            <w:pPr>
              <w:rPr>
                <w:b/>
                <w:sz w:val="22"/>
                <w:szCs w:val="22"/>
              </w:rPr>
            </w:pPr>
            <w:r>
              <w:rPr>
                <w:b/>
                <w:sz w:val="22"/>
                <w:szCs w:val="22"/>
              </w:rPr>
              <w:t>CLASS Contribution</w:t>
            </w:r>
          </w:p>
        </w:tc>
        <w:tc>
          <w:tcPr>
            <w:tcW w:w="363" w:type="dxa"/>
          </w:tcPr>
          <w:p w14:paraId="6099E322" w14:textId="77777777" w:rsidR="00764F1B" w:rsidRDefault="00764F1B">
            <w:pPr>
              <w:rPr>
                <w:b/>
                <w:sz w:val="22"/>
                <w:szCs w:val="22"/>
              </w:rPr>
            </w:pPr>
          </w:p>
        </w:tc>
        <w:tc>
          <w:tcPr>
            <w:tcW w:w="1350" w:type="dxa"/>
            <w:hideMark/>
          </w:tcPr>
          <w:p w14:paraId="0AAB70B0" w14:textId="77777777" w:rsidR="00764F1B" w:rsidRDefault="00764F1B">
            <w:pPr>
              <w:jc w:val="center"/>
              <w:rPr>
                <w:sz w:val="22"/>
                <w:szCs w:val="22"/>
              </w:rPr>
            </w:pPr>
            <w:r>
              <w:rPr>
                <w:sz w:val="22"/>
                <w:szCs w:val="22"/>
              </w:rPr>
              <w:t xml:space="preserve"> 10</w:t>
            </w:r>
          </w:p>
        </w:tc>
        <w:tc>
          <w:tcPr>
            <w:tcW w:w="1443" w:type="dxa"/>
            <w:tcBorders>
              <w:top w:val="nil"/>
              <w:left w:val="nil"/>
              <w:bottom w:val="nil"/>
              <w:right w:val="single" w:sz="6" w:space="0" w:color="auto"/>
            </w:tcBorders>
            <w:hideMark/>
          </w:tcPr>
          <w:p w14:paraId="6E0ED88A" w14:textId="77777777" w:rsidR="00764F1B" w:rsidRDefault="00764F1B">
            <w:pPr>
              <w:jc w:val="center"/>
              <w:rPr>
                <w:sz w:val="22"/>
                <w:szCs w:val="22"/>
              </w:rPr>
            </w:pPr>
            <w:r>
              <w:rPr>
                <w:sz w:val="22"/>
                <w:szCs w:val="22"/>
              </w:rPr>
              <w:t xml:space="preserve">  10.0%</w:t>
            </w:r>
          </w:p>
        </w:tc>
      </w:tr>
      <w:tr w:rsidR="00764F1B" w14:paraId="1540297F" w14:textId="77777777" w:rsidTr="00764F1B">
        <w:tc>
          <w:tcPr>
            <w:tcW w:w="5685" w:type="dxa"/>
            <w:gridSpan w:val="2"/>
            <w:tcBorders>
              <w:top w:val="nil"/>
              <w:left w:val="single" w:sz="6" w:space="0" w:color="auto"/>
              <w:bottom w:val="nil"/>
              <w:right w:val="nil"/>
            </w:tcBorders>
          </w:tcPr>
          <w:p w14:paraId="7D57E244" w14:textId="77777777" w:rsidR="00764F1B" w:rsidRDefault="00764F1B">
            <w:pPr>
              <w:rPr>
                <w:b/>
                <w:sz w:val="22"/>
                <w:szCs w:val="22"/>
              </w:rPr>
            </w:pPr>
          </w:p>
        </w:tc>
        <w:tc>
          <w:tcPr>
            <w:tcW w:w="1350" w:type="dxa"/>
          </w:tcPr>
          <w:p w14:paraId="2F9035DA" w14:textId="77777777" w:rsidR="00764F1B" w:rsidRDefault="00764F1B">
            <w:pPr>
              <w:jc w:val="center"/>
              <w:rPr>
                <w:sz w:val="22"/>
                <w:szCs w:val="22"/>
              </w:rPr>
            </w:pPr>
          </w:p>
        </w:tc>
        <w:tc>
          <w:tcPr>
            <w:tcW w:w="1443" w:type="dxa"/>
            <w:tcBorders>
              <w:top w:val="nil"/>
              <w:left w:val="nil"/>
              <w:bottom w:val="nil"/>
              <w:right w:val="single" w:sz="6" w:space="0" w:color="auto"/>
            </w:tcBorders>
          </w:tcPr>
          <w:p w14:paraId="4A6EBC71" w14:textId="77777777" w:rsidR="00764F1B" w:rsidRDefault="00764F1B">
            <w:pPr>
              <w:jc w:val="center"/>
              <w:rPr>
                <w:sz w:val="22"/>
                <w:szCs w:val="22"/>
              </w:rPr>
            </w:pPr>
          </w:p>
        </w:tc>
      </w:tr>
      <w:tr w:rsidR="00764F1B" w14:paraId="4F547350" w14:textId="77777777" w:rsidTr="00764F1B">
        <w:tc>
          <w:tcPr>
            <w:tcW w:w="5685" w:type="dxa"/>
            <w:gridSpan w:val="2"/>
            <w:tcBorders>
              <w:top w:val="nil"/>
              <w:left w:val="single" w:sz="6" w:space="0" w:color="auto"/>
              <w:bottom w:val="nil"/>
              <w:right w:val="nil"/>
            </w:tcBorders>
            <w:hideMark/>
          </w:tcPr>
          <w:p w14:paraId="5984BCEF" w14:textId="77777777" w:rsidR="00764F1B" w:rsidRDefault="00764F1B">
            <w:pPr>
              <w:rPr>
                <w:b/>
                <w:sz w:val="22"/>
                <w:szCs w:val="22"/>
              </w:rPr>
            </w:pPr>
            <w:r>
              <w:rPr>
                <w:b/>
                <w:sz w:val="22"/>
                <w:szCs w:val="22"/>
              </w:rPr>
              <w:t xml:space="preserve">GROUP PROJECT </w:t>
            </w:r>
          </w:p>
        </w:tc>
        <w:tc>
          <w:tcPr>
            <w:tcW w:w="1350" w:type="dxa"/>
            <w:hideMark/>
          </w:tcPr>
          <w:p w14:paraId="545107D2" w14:textId="77777777" w:rsidR="00764F1B" w:rsidRDefault="00764F1B">
            <w:pPr>
              <w:jc w:val="center"/>
              <w:rPr>
                <w:sz w:val="22"/>
                <w:szCs w:val="22"/>
                <w:u w:val="single"/>
              </w:rPr>
            </w:pPr>
            <w:r>
              <w:rPr>
                <w:sz w:val="22"/>
                <w:szCs w:val="22"/>
                <w:u w:val="single"/>
              </w:rPr>
              <w:t>30</w:t>
            </w:r>
          </w:p>
        </w:tc>
        <w:tc>
          <w:tcPr>
            <w:tcW w:w="1443" w:type="dxa"/>
            <w:tcBorders>
              <w:top w:val="nil"/>
              <w:left w:val="nil"/>
              <w:bottom w:val="nil"/>
              <w:right w:val="single" w:sz="6" w:space="0" w:color="auto"/>
            </w:tcBorders>
            <w:hideMark/>
          </w:tcPr>
          <w:p w14:paraId="43A5EBD0" w14:textId="77777777" w:rsidR="00764F1B" w:rsidRDefault="00764F1B">
            <w:pPr>
              <w:jc w:val="center"/>
              <w:rPr>
                <w:sz w:val="22"/>
                <w:szCs w:val="22"/>
                <w:u w:val="single"/>
              </w:rPr>
            </w:pPr>
            <w:r>
              <w:rPr>
                <w:sz w:val="22"/>
                <w:szCs w:val="22"/>
              </w:rPr>
              <w:t xml:space="preserve"> </w:t>
            </w:r>
            <w:r>
              <w:rPr>
                <w:sz w:val="22"/>
                <w:szCs w:val="22"/>
                <w:u w:val="single"/>
              </w:rPr>
              <w:t>30.0%</w:t>
            </w:r>
          </w:p>
        </w:tc>
      </w:tr>
      <w:tr w:rsidR="00764F1B" w14:paraId="68072237" w14:textId="77777777" w:rsidTr="00764F1B">
        <w:trPr>
          <w:cantSplit/>
        </w:trPr>
        <w:tc>
          <w:tcPr>
            <w:tcW w:w="5685" w:type="dxa"/>
            <w:gridSpan w:val="2"/>
            <w:tcBorders>
              <w:top w:val="nil"/>
              <w:left w:val="single" w:sz="6" w:space="0" w:color="auto"/>
              <w:bottom w:val="nil"/>
              <w:right w:val="nil"/>
            </w:tcBorders>
          </w:tcPr>
          <w:p w14:paraId="75D89B5A" w14:textId="77777777" w:rsidR="00764F1B" w:rsidRDefault="00764F1B">
            <w:pPr>
              <w:rPr>
                <w:sz w:val="22"/>
                <w:szCs w:val="22"/>
              </w:rPr>
            </w:pPr>
          </w:p>
        </w:tc>
        <w:tc>
          <w:tcPr>
            <w:tcW w:w="1350" w:type="dxa"/>
          </w:tcPr>
          <w:p w14:paraId="11CCBCFD" w14:textId="77777777" w:rsidR="00764F1B" w:rsidRDefault="00764F1B">
            <w:pPr>
              <w:jc w:val="center"/>
              <w:rPr>
                <w:sz w:val="22"/>
                <w:szCs w:val="22"/>
              </w:rPr>
            </w:pPr>
          </w:p>
        </w:tc>
        <w:tc>
          <w:tcPr>
            <w:tcW w:w="1443" w:type="dxa"/>
            <w:tcBorders>
              <w:top w:val="nil"/>
              <w:left w:val="nil"/>
              <w:bottom w:val="nil"/>
              <w:right w:val="single" w:sz="4" w:space="0" w:color="auto"/>
            </w:tcBorders>
          </w:tcPr>
          <w:p w14:paraId="767B01F6" w14:textId="77777777" w:rsidR="00764F1B" w:rsidRDefault="00764F1B">
            <w:pPr>
              <w:jc w:val="center"/>
              <w:rPr>
                <w:sz w:val="22"/>
                <w:szCs w:val="22"/>
              </w:rPr>
            </w:pPr>
          </w:p>
        </w:tc>
      </w:tr>
      <w:tr w:rsidR="00764F1B" w14:paraId="5E78D31D" w14:textId="77777777" w:rsidTr="00764F1B">
        <w:tc>
          <w:tcPr>
            <w:tcW w:w="5685" w:type="dxa"/>
            <w:gridSpan w:val="2"/>
            <w:tcBorders>
              <w:top w:val="nil"/>
              <w:left w:val="single" w:sz="6" w:space="0" w:color="auto"/>
              <w:bottom w:val="single" w:sz="12" w:space="0" w:color="auto"/>
              <w:right w:val="nil"/>
            </w:tcBorders>
            <w:hideMark/>
          </w:tcPr>
          <w:p w14:paraId="74B88EE4" w14:textId="77777777" w:rsidR="00764F1B" w:rsidRDefault="00764F1B">
            <w:pPr>
              <w:rPr>
                <w:b/>
                <w:sz w:val="22"/>
                <w:szCs w:val="22"/>
              </w:rPr>
            </w:pPr>
            <w:r>
              <w:rPr>
                <w:b/>
                <w:sz w:val="22"/>
                <w:szCs w:val="22"/>
              </w:rPr>
              <w:t xml:space="preserve">                                                                                   TOTAL</w:t>
            </w:r>
          </w:p>
        </w:tc>
        <w:tc>
          <w:tcPr>
            <w:tcW w:w="1350" w:type="dxa"/>
            <w:tcBorders>
              <w:top w:val="nil"/>
              <w:left w:val="nil"/>
              <w:bottom w:val="single" w:sz="12" w:space="0" w:color="auto"/>
              <w:right w:val="nil"/>
            </w:tcBorders>
            <w:hideMark/>
          </w:tcPr>
          <w:p w14:paraId="674EA4C8" w14:textId="77777777" w:rsidR="00764F1B" w:rsidRDefault="00764F1B">
            <w:pPr>
              <w:jc w:val="center"/>
              <w:rPr>
                <w:sz w:val="22"/>
                <w:szCs w:val="22"/>
              </w:rPr>
            </w:pPr>
            <w:r>
              <w:rPr>
                <w:sz w:val="22"/>
                <w:szCs w:val="22"/>
              </w:rPr>
              <w:t>100</w:t>
            </w:r>
          </w:p>
        </w:tc>
        <w:tc>
          <w:tcPr>
            <w:tcW w:w="1443" w:type="dxa"/>
            <w:tcBorders>
              <w:top w:val="nil"/>
              <w:left w:val="nil"/>
              <w:bottom w:val="single" w:sz="12" w:space="0" w:color="auto"/>
              <w:right w:val="single" w:sz="6" w:space="0" w:color="auto"/>
            </w:tcBorders>
            <w:hideMark/>
          </w:tcPr>
          <w:p w14:paraId="4F14727C" w14:textId="77777777" w:rsidR="00764F1B" w:rsidRDefault="00764F1B">
            <w:pPr>
              <w:rPr>
                <w:sz w:val="22"/>
                <w:szCs w:val="22"/>
              </w:rPr>
            </w:pPr>
            <w:r>
              <w:rPr>
                <w:sz w:val="22"/>
                <w:szCs w:val="22"/>
              </w:rPr>
              <w:t xml:space="preserve">     100.0%</w:t>
            </w:r>
          </w:p>
        </w:tc>
      </w:tr>
      <w:bookmarkEnd w:id="0"/>
      <w:bookmarkEnd w:id="1"/>
    </w:tbl>
    <w:p w14:paraId="1174F4F6" w14:textId="77777777" w:rsidR="00DC70C4" w:rsidRDefault="00DC70C4" w:rsidP="00136DFC">
      <w:pPr>
        <w:autoSpaceDE w:val="0"/>
        <w:autoSpaceDN w:val="0"/>
        <w:adjustRightInd w:val="0"/>
      </w:pPr>
    </w:p>
    <w:p w14:paraId="5AAB1643" w14:textId="2B05D2AC" w:rsidR="00776B72" w:rsidRPr="001D0061" w:rsidRDefault="00DC70C4" w:rsidP="003F5F8A">
      <w:pPr>
        <w:ind w:left="720"/>
      </w:pPr>
      <w:r>
        <w:t xml:space="preserve">   </w:t>
      </w:r>
    </w:p>
    <w:p w14:paraId="7974F7B3" w14:textId="77777777" w:rsidR="00776B72" w:rsidRDefault="00776B72" w:rsidP="00136DFC">
      <w:pPr>
        <w:autoSpaceDE w:val="0"/>
        <w:autoSpaceDN w:val="0"/>
        <w:adjustRightInd w:val="0"/>
      </w:pPr>
      <w:bookmarkStart w:id="2" w:name="_GoBack"/>
      <w:bookmarkEnd w:id="2"/>
    </w:p>
    <w:p w14:paraId="5A1E2BA1" w14:textId="77777777" w:rsidR="003F5F8A" w:rsidRDefault="003F5F8A" w:rsidP="003F5F8A">
      <w:pPr>
        <w:jc w:val="center"/>
        <w:outlineLvl w:val="0"/>
        <w:rPr>
          <w:b/>
          <w:sz w:val="22"/>
          <w:szCs w:val="22"/>
          <w:u w:val="single"/>
        </w:rPr>
      </w:pPr>
      <w:bookmarkStart w:id="3" w:name="OLE_LINK4"/>
      <w:bookmarkStart w:id="4" w:name="OLE_LINK3"/>
      <w:r>
        <w:rPr>
          <w:b/>
          <w:sz w:val="22"/>
          <w:szCs w:val="22"/>
          <w:u w:val="single"/>
        </w:rPr>
        <w:t>ADDITIONAL INFORMATION</w:t>
      </w:r>
    </w:p>
    <w:p w14:paraId="527CA0AB" w14:textId="77777777" w:rsidR="003F5F8A" w:rsidRDefault="003F5F8A" w:rsidP="003F5F8A">
      <w:pPr>
        <w:rPr>
          <w:b/>
          <w:sz w:val="22"/>
          <w:szCs w:val="22"/>
          <w:u w:val="single"/>
        </w:rPr>
      </w:pPr>
    </w:p>
    <w:p w14:paraId="7D8D3499" w14:textId="72AC0FC4" w:rsidR="003F5F8A" w:rsidRDefault="003F5F8A" w:rsidP="003F5F8A">
      <w:pPr>
        <w:pStyle w:val="CommentText"/>
        <w:rPr>
          <w:bCs/>
          <w:color w:val="000000"/>
          <w:sz w:val="22"/>
          <w:szCs w:val="22"/>
          <w:highlight w:val="yellow"/>
        </w:rPr>
      </w:pPr>
      <w:r>
        <w:rPr>
          <w:b/>
          <w:iCs/>
          <w:sz w:val="22"/>
          <w:szCs w:val="22"/>
          <w:u w:val="single"/>
        </w:rPr>
        <w:t>Add/Drop Process</w:t>
      </w:r>
      <w:r>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br/>
      </w:r>
    </w:p>
    <w:p w14:paraId="2D27D096" w14:textId="77777777" w:rsidR="003F5F8A" w:rsidRPr="003F5F8A" w:rsidRDefault="003F5F8A" w:rsidP="003F5F8A">
      <w:pPr>
        <w:rPr>
          <w:sz w:val="22"/>
          <w:szCs w:val="22"/>
        </w:rPr>
      </w:pPr>
      <w:r w:rsidRPr="003F5F8A">
        <w:rPr>
          <w:sz w:val="22"/>
          <w:szCs w:val="22"/>
        </w:rPr>
        <w:t xml:space="preserve">Most Marshall </w:t>
      </w:r>
      <w:proofErr w:type="gramStart"/>
      <w:r w:rsidRPr="003F5F8A">
        <w:rPr>
          <w:sz w:val="22"/>
          <w:szCs w:val="22"/>
        </w:rPr>
        <w:t>classes</w:t>
      </w:r>
      <w:proofErr w:type="gramEnd"/>
      <w:r w:rsidRPr="003F5F8A">
        <w:rPr>
          <w:sz w:val="22"/>
          <w:szCs w:val="22"/>
        </w:rPr>
        <w:t xml:space="preserve"> are open enrollment (R-clearance) through the Add deadline. If there is an open seat, students can add the class using Web Registration.  If the class is full, students will need to continue checking the Schedule of Classes (classes.usc.edu) to see if a space becomes available. Students who do not attend the first two class sessions (for classes that meet twice per week) or the first class meeting (for classes that meet once per week) may be dropped from the course if they do not notify the instructor prior to their absence. </w:t>
      </w:r>
    </w:p>
    <w:p w14:paraId="6B79DFD5" w14:textId="77777777" w:rsidR="003F5F8A" w:rsidRDefault="003F5F8A" w:rsidP="003F5F8A">
      <w:pPr>
        <w:rPr>
          <w:bCs/>
          <w:color w:val="000000"/>
          <w:sz w:val="22"/>
          <w:szCs w:val="22"/>
          <w:highlight w:val="yellow"/>
        </w:rPr>
      </w:pPr>
    </w:p>
    <w:p w14:paraId="65B044BB" w14:textId="77777777" w:rsidR="003F5F8A" w:rsidRDefault="003F5F8A" w:rsidP="003F5F8A">
      <w:pPr>
        <w:rPr>
          <w:bCs/>
          <w:color w:val="000000"/>
          <w:sz w:val="22"/>
          <w:szCs w:val="22"/>
          <w:highlight w:val="yellow"/>
        </w:rPr>
      </w:pPr>
    </w:p>
    <w:p w14:paraId="3649B5B7" w14:textId="77777777" w:rsidR="003F5F8A" w:rsidRDefault="003F5F8A" w:rsidP="003F5F8A">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Pr>
          <w:b/>
          <w:sz w:val="22"/>
          <w:szCs w:val="22"/>
          <w:u w:val="single"/>
        </w:rPr>
        <w:t>Retention of Graded Coursework</w:t>
      </w:r>
      <w:r>
        <w:rPr>
          <w:rFonts w:asciiTheme="minorHAnsi" w:hAnsiTheme="minorHAnsi" w:cstheme="minorHAnsi"/>
          <w:b/>
          <w:bCs/>
          <w:color w:val="000000"/>
          <w:sz w:val="22"/>
          <w:szCs w:val="22"/>
          <w:u w:val="single"/>
          <w:shd w:val="clear" w:color="auto" w:fill="BFBFBF" w:themeFill="background1" w:themeFillShade="BF"/>
        </w:rPr>
        <w:t xml:space="preserve"> </w:t>
      </w:r>
    </w:p>
    <w:p w14:paraId="090621CF" w14:textId="77777777" w:rsidR="003F5F8A" w:rsidRDefault="003F5F8A" w:rsidP="003F5F8A">
      <w:pPr>
        <w:rPr>
          <w:sz w:val="22"/>
          <w:szCs w:val="22"/>
        </w:rPr>
      </w:pPr>
      <w:r>
        <w:rPr>
          <w:i/>
          <w:sz w:val="22"/>
          <w:szCs w:val="22"/>
        </w:rPr>
        <w:t>Example:</w:t>
      </w:r>
      <w:r>
        <w:rPr>
          <w:sz w:val="22"/>
          <w:szCs w:val="22"/>
        </w:rPr>
        <w:t xml:space="preserve"> Final exams and all other graded work which affected the course grade will be retained for one year after the end of the course </w:t>
      </w:r>
      <w:r>
        <w:rPr>
          <w:b/>
          <w:i/>
          <w:sz w:val="22"/>
          <w:szCs w:val="22"/>
        </w:rPr>
        <w:t>if</w:t>
      </w:r>
      <w:r>
        <w:rPr>
          <w:sz w:val="22"/>
          <w:szCs w:val="22"/>
        </w:rPr>
        <w:t xml:space="preserve"> the graded work has not been returned to the student. If I returned a graded paper to you, it is your responsibility to file it.</w:t>
      </w:r>
    </w:p>
    <w:p w14:paraId="4B4BBA52" w14:textId="77777777" w:rsidR="003F5F8A" w:rsidRDefault="003F5F8A" w:rsidP="003F5F8A">
      <w:pPr>
        <w:rPr>
          <w:b/>
          <w:bCs/>
          <w:sz w:val="22"/>
          <w:szCs w:val="22"/>
        </w:rPr>
      </w:pPr>
    </w:p>
    <w:p w14:paraId="3337B781" w14:textId="77777777" w:rsidR="003F5F8A" w:rsidRDefault="003F5F8A" w:rsidP="003F5F8A">
      <w:pPr>
        <w:rPr>
          <w:b/>
          <w:bCs/>
          <w:sz w:val="22"/>
          <w:szCs w:val="22"/>
        </w:rPr>
      </w:pPr>
      <w:r>
        <w:rPr>
          <w:b/>
          <w:bCs/>
          <w:sz w:val="22"/>
          <w:szCs w:val="22"/>
          <w:u w:val="single"/>
        </w:rPr>
        <w:t>Technology Policy</w:t>
      </w:r>
    </w:p>
    <w:p w14:paraId="1AA95C8E" w14:textId="57AF1456" w:rsidR="003F5F8A" w:rsidRDefault="003F5F8A" w:rsidP="003F5F8A">
      <w:pPr>
        <w:pStyle w:val="sidehead"/>
        <w:jc w:val="left"/>
        <w:rPr>
          <w:rFonts w:ascii="Times New Roman" w:hAnsi="Times New Roman"/>
          <w:b w:val="0"/>
          <w:sz w:val="22"/>
          <w:szCs w:val="22"/>
        </w:rPr>
      </w:pPr>
      <w:r>
        <w:rPr>
          <w:rFonts w:ascii="Times New Roman" w:hAnsi="Times New Roman"/>
          <w:b w:val="0"/>
          <w:sz w:val="22"/>
          <w:szCs w:val="22"/>
        </w:rPr>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iPads, other texting devices, laptops, I-pods) must be completely turned off during class time. Upon request, you must comply and put your device on the table in off mode and FACE DOWN. You might also be asked to deposit your devices in a designated area in the classroom. </w:t>
      </w:r>
      <w:r>
        <w:rPr>
          <w:rFonts w:ascii="Times New Roman" w:hAnsi="Times New Roman"/>
          <w:b w:val="0"/>
          <w:sz w:val="22"/>
          <w:szCs w:val="22"/>
        </w:rPr>
        <w:lastRenderedPageBreak/>
        <w:t>Videotaping faculty lectures is not permitted due to copyright infringement regulations. Audiotaping may be permitted if approved by the professor. Use of any recorded or distributed material is reserved exclusively for the USC students registered in this class.</w:t>
      </w:r>
    </w:p>
    <w:p w14:paraId="6E5064F6" w14:textId="77777777" w:rsidR="003F5F8A" w:rsidRDefault="003F5F8A" w:rsidP="003F5F8A">
      <w:pPr>
        <w:rPr>
          <w:sz w:val="22"/>
          <w:szCs w:val="22"/>
        </w:rPr>
      </w:pPr>
    </w:p>
    <w:p w14:paraId="1D3E261C" w14:textId="77777777" w:rsidR="003F5F8A" w:rsidRDefault="003F5F8A" w:rsidP="003F5F8A">
      <w:pPr>
        <w:widowControl w:val="0"/>
        <w:autoSpaceDE w:val="0"/>
        <w:autoSpaceDN w:val="0"/>
        <w:adjustRightInd w:val="0"/>
        <w:rPr>
          <w:rFonts w:asciiTheme="minorHAnsi" w:hAnsiTheme="minorHAnsi" w:cstheme="minorHAnsi"/>
          <w:b/>
          <w:bCs/>
          <w:color w:val="000000"/>
          <w:sz w:val="22"/>
          <w:szCs w:val="22"/>
          <w:u w:val="single"/>
        </w:rPr>
      </w:pPr>
      <w:r>
        <w:rPr>
          <w:b/>
          <w:bCs/>
          <w:color w:val="000000"/>
          <w:sz w:val="22"/>
          <w:szCs w:val="22"/>
          <w:u w:val="single"/>
        </w:rPr>
        <w:t>USC Statements on Academic Conduct and Support Systems</w:t>
      </w:r>
      <w:r>
        <w:rPr>
          <w:rFonts w:asciiTheme="minorHAnsi" w:hAnsiTheme="minorHAnsi" w:cstheme="minorHAnsi"/>
          <w:b/>
          <w:bCs/>
          <w:color w:val="000000"/>
          <w:sz w:val="22"/>
          <w:szCs w:val="22"/>
          <w:u w:val="single"/>
        </w:rPr>
        <w:t xml:space="preserve"> </w:t>
      </w:r>
    </w:p>
    <w:p w14:paraId="2420B8FB" w14:textId="77777777" w:rsidR="003F5F8A" w:rsidRDefault="003F5F8A" w:rsidP="003F5F8A">
      <w:pPr>
        <w:rPr>
          <w:b/>
          <w:bCs/>
        </w:rPr>
      </w:pPr>
    </w:p>
    <w:p w14:paraId="1665285D" w14:textId="77777777" w:rsidR="003F5F8A" w:rsidRDefault="003F5F8A" w:rsidP="003F5F8A">
      <w:r>
        <w:rPr>
          <w:b/>
          <w:bCs/>
        </w:rPr>
        <w:t>Academic Conduct:</w:t>
      </w:r>
    </w:p>
    <w:p w14:paraId="41CA2D95" w14:textId="77777777" w:rsidR="003F5F8A" w:rsidRDefault="003F5F8A" w:rsidP="003F5F8A">
      <w:r>
        <w:t>Plagiarism –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t xml:space="preserve"> in Part B, Section 11, “Behavior Violating University Standards” </w:t>
      </w:r>
      <w:hyperlink r:id="rId11" w:history="1">
        <w:r>
          <w:rPr>
            <w:rStyle w:val="Hyperlink"/>
          </w:rPr>
          <w:t>https://policy.usc.edu/scampus-part-b/</w:t>
        </w:r>
      </w:hyperlink>
      <w:r>
        <w:t>.  Other forms of academic dishonesty are equally unacceptable.  See additional information in </w:t>
      </w:r>
      <w:proofErr w:type="spellStart"/>
      <w:r>
        <w:rPr>
          <w:i/>
          <w:iCs/>
        </w:rPr>
        <w:t>SCampus</w:t>
      </w:r>
      <w:proofErr w:type="spellEnd"/>
      <w:r>
        <w:rPr>
          <w:i/>
          <w:iCs/>
        </w:rPr>
        <w:t> </w:t>
      </w:r>
      <w:r>
        <w:t>and university policies on scientific misconduct, </w:t>
      </w:r>
      <w:hyperlink r:id="rId12" w:tgtFrame="_blank" w:history="1">
        <w:r>
          <w:rPr>
            <w:rStyle w:val="Hyperlink"/>
          </w:rPr>
          <w:t>http://policy.usc.edu/scientific-misconduct</w:t>
        </w:r>
      </w:hyperlink>
      <w:r>
        <w:t>.</w:t>
      </w:r>
    </w:p>
    <w:p w14:paraId="6C2EBA54" w14:textId="77777777" w:rsidR="003F5F8A" w:rsidRDefault="003F5F8A" w:rsidP="003F5F8A">
      <w:pPr>
        <w:pStyle w:val="Heading2"/>
        <w:jc w:val="both"/>
        <w:rPr>
          <w:b/>
          <w:i w:val="0"/>
          <w:color w:val="000000"/>
          <w:sz w:val="22"/>
          <w:szCs w:val="24"/>
          <w:u w:val="single"/>
        </w:rPr>
      </w:pPr>
    </w:p>
    <w:p w14:paraId="3004CE17" w14:textId="77777777" w:rsidR="003F5F8A" w:rsidRDefault="003F5F8A" w:rsidP="003F5F8A">
      <w:pPr>
        <w:pStyle w:val="Heading2"/>
        <w:jc w:val="both"/>
        <w:rPr>
          <w:b/>
          <w:i w:val="0"/>
          <w:sz w:val="22"/>
          <w:szCs w:val="24"/>
          <w:u w:val="single"/>
        </w:rPr>
      </w:pPr>
      <w:r>
        <w:rPr>
          <w:b/>
          <w:i w:val="0"/>
          <w:color w:val="000000"/>
          <w:sz w:val="22"/>
          <w:szCs w:val="24"/>
          <w:u w:val="single"/>
        </w:rPr>
        <w:t>Support Systems</w:t>
      </w:r>
    </w:p>
    <w:p w14:paraId="4D23A9D6" w14:textId="77777777" w:rsidR="003F5F8A" w:rsidRDefault="003F5F8A" w:rsidP="003F5F8A">
      <w:r>
        <w:rPr>
          <w:i/>
          <w:iCs/>
        </w:rPr>
        <w:t>Student Counseling Services (SCS) - (213) 740-7711 – 24/7 on call</w:t>
      </w:r>
    </w:p>
    <w:p w14:paraId="6C375021" w14:textId="77777777" w:rsidR="003F5F8A" w:rsidRDefault="003F5F8A" w:rsidP="003F5F8A">
      <w:r>
        <w:t>Free and confidential mental health treatment for students, including short-term psychotherapy, group counseling, stress fitness workshops, and crisis intervention.</w:t>
      </w:r>
      <w:hyperlink r:id="rId13" w:history="1">
        <w:r>
          <w:rPr>
            <w:rStyle w:val="Hyperlink"/>
          </w:rPr>
          <w:t xml:space="preserve"> https://engemannshc.usc.edu/counseling/</w:t>
        </w:r>
      </w:hyperlink>
    </w:p>
    <w:p w14:paraId="2109F694" w14:textId="77777777" w:rsidR="003F5F8A" w:rsidRDefault="003F5F8A" w:rsidP="003F5F8A">
      <w:r>
        <w:rPr>
          <w:b/>
          <w:bCs/>
        </w:rPr>
        <w:t> </w:t>
      </w:r>
    </w:p>
    <w:p w14:paraId="16455785" w14:textId="77777777" w:rsidR="003F5F8A" w:rsidRDefault="003F5F8A" w:rsidP="003F5F8A">
      <w:r>
        <w:rPr>
          <w:i/>
          <w:iCs/>
        </w:rPr>
        <w:t>National Suicide Prevention Lifeline - 1-800-273-8255</w:t>
      </w:r>
    </w:p>
    <w:p w14:paraId="7D3B554A" w14:textId="77777777" w:rsidR="003F5F8A" w:rsidRDefault="003F5F8A" w:rsidP="003F5F8A">
      <w:proofErr w:type="gramStart"/>
      <w:r>
        <w:t>Provides free and confidential emotional support to people in suicidal crisis or emotional distress 24 hours a day, 7 days a week.</w:t>
      </w:r>
      <w:proofErr w:type="gramEnd"/>
      <w:r>
        <w:fldChar w:fldCharType="begin"/>
      </w:r>
      <w:r>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fldChar w:fldCharType="separate"/>
      </w:r>
      <w:r>
        <w:rPr>
          <w:rStyle w:val="Hyperlink"/>
        </w:rPr>
        <w:t xml:space="preserve"> http://www.suicidepreventionlifeline.org</w:t>
      </w:r>
      <w:r>
        <w:fldChar w:fldCharType="end"/>
      </w:r>
    </w:p>
    <w:p w14:paraId="6843FF20" w14:textId="77777777" w:rsidR="003F5F8A" w:rsidRDefault="003F5F8A" w:rsidP="003F5F8A">
      <w:r>
        <w:rPr>
          <w:b/>
          <w:bCs/>
        </w:rPr>
        <w:t> </w:t>
      </w:r>
    </w:p>
    <w:p w14:paraId="139F6996" w14:textId="77777777" w:rsidR="003F5F8A" w:rsidRDefault="003F5F8A" w:rsidP="003F5F8A">
      <w:r>
        <w:rPr>
          <w:i/>
          <w:iCs/>
        </w:rPr>
        <w:t>Relationship &amp; Sexual Violence Prevention Services (RSVP) - (213) 740-4900 - 24/7 on call</w:t>
      </w:r>
    </w:p>
    <w:p w14:paraId="65A255BD" w14:textId="77777777" w:rsidR="003F5F8A" w:rsidRDefault="003F5F8A" w:rsidP="003F5F8A">
      <w:r>
        <w:t xml:space="preserve">Free and confidential therapy services, workshops, and training for situations related to gender-based harm. </w:t>
      </w:r>
      <w:hyperlink r:id="rId14" w:history="1">
        <w:r>
          <w:rPr>
            <w:rStyle w:val="Hyperlink"/>
          </w:rPr>
          <w:t>https://engemannshc.usc.edu/rsvp/</w:t>
        </w:r>
      </w:hyperlink>
    </w:p>
    <w:p w14:paraId="1FC020FC" w14:textId="77777777" w:rsidR="003F5F8A" w:rsidRDefault="003F5F8A" w:rsidP="003F5F8A">
      <w:r>
        <w:rPr>
          <w:b/>
          <w:bCs/>
        </w:rPr>
        <w:t> </w:t>
      </w:r>
    </w:p>
    <w:p w14:paraId="28BE178D" w14:textId="77777777" w:rsidR="003F5F8A" w:rsidRDefault="003F5F8A" w:rsidP="003F5F8A">
      <w:r>
        <w:rPr>
          <w:i/>
          <w:iCs/>
        </w:rPr>
        <w:t>Sexual Assault Resource Center</w:t>
      </w:r>
    </w:p>
    <w:p w14:paraId="1F9A31F3" w14:textId="77777777" w:rsidR="003F5F8A" w:rsidRDefault="003F5F8A" w:rsidP="003F5F8A">
      <w:r>
        <w:t>For more information about how to get help or help a survivor, rights, reporting options, and additional resources, visit the website:</w:t>
      </w:r>
      <w:hyperlink r:id="rId15" w:history="1">
        <w:r>
          <w:rPr>
            <w:rStyle w:val="Hyperlink"/>
          </w:rPr>
          <w:t xml:space="preserve"> http://sarc.usc.edu/</w:t>
        </w:r>
      </w:hyperlink>
    </w:p>
    <w:p w14:paraId="797AF3D1" w14:textId="77777777" w:rsidR="003F5F8A" w:rsidRDefault="003F5F8A" w:rsidP="003F5F8A">
      <w:r>
        <w:rPr>
          <w:b/>
          <w:bCs/>
        </w:rPr>
        <w:t> </w:t>
      </w:r>
    </w:p>
    <w:p w14:paraId="7CE89022" w14:textId="77777777" w:rsidR="003F5F8A" w:rsidRDefault="003F5F8A" w:rsidP="003F5F8A">
      <w:r>
        <w:rPr>
          <w:i/>
          <w:iCs/>
        </w:rPr>
        <w:t>Office of Equity and Diversity (OED)/Title IX compliance – (213) 740-5086</w:t>
      </w:r>
    </w:p>
    <w:p w14:paraId="00EE6842" w14:textId="77777777" w:rsidR="003F5F8A" w:rsidRDefault="003F5F8A" w:rsidP="003F5F8A">
      <w:proofErr w:type="gramStart"/>
      <w:r>
        <w:t>Works with faculty, staff, visitors, applicants, and students around issues of protected class.</w:t>
      </w:r>
      <w:proofErr w:type="gramEnd"/>
      <w:r>
        <w:fldChar w:fldCharType="begin"/>
      </w:r>
      <w:r>
        <w:instrText xml:space="preserve"> HYPERLINK "https://equity.usc.edu/" </w:instrText>
      </w:r>
      <w:r>
        <w:fldChar w:fldCharType="separate"/>
      </w:r>
      <w:r>
        <w:rPr>
          <w:rStyle w:val="Hyperlink"/>
        </w:rPr>
        <w:t xml:space="preserve"> https://equity.usc.edu/</w:t>
      </w:r>
      <w:r>
        <w:fldChar w:fldCharType="end"/>
      </w:r>
    </w:p>
    <w:p w14:paraId="552261D9" w14:textId="77777777" w:rsidR="003F5F8A" w:rsidRDefault="003F5F8A" w:rsidP="003F5F8A">
      <w:r>
        <w:rPr>
          <w:b/>
          <w:bCs/>
        </w:rPr>
        <w:t> </w:t>
      </w:r>
    </w:p>
    <w:p w14:paraId="2310B2AD" w14:textId="77777777" w:rsidR="003F5F8A" w:rsidRDefault="003F5F8A" w:rsidP="003F5F8A">
      <w:r>
        <w:rPr>
          <w:i/>
          <w:iCs/>
        </w:rPr>
        <w:t>Bias Assessment Response and Support</w:t>
      </w:r>
    </w:p>
    <w:p w14:paraId="52A36AEB" w14:textId="77777777" w:rsidR="003F5F8A" w:rsidRDefault="003F5F8A" w:rsidP="003F5F8A">
      <w:r>
        <w:t xml:space="preserve">Incidents of bias, hate crimes and </w:t>
      </w:r>
      <w:proofErr w:type="spellStart"/>
      <w:r>
        <w:t>microaggressions</w:t>
      </w:r>
      <w:proofErr w:type="spellEnd"/>
      <w:r>
        <w:t xml:space="preserve"> need to be reported allowing for appropriate investigation and response.</w:t>
      </w:r>
      <w:hyperlink r:id="rId16" w:history="1">
        <w:r>
          <w:rPr>
            <w:rStyle w:val="Hyperlink"/>
          </w:rPr>
          <w:t xml:space="preserve"> https://studentaffairs.usc.edu/bias-assessment-response-support/</w:t>
        </w:r>
      </w:hyperlink>
    </w:p>
    <w:p w14:paraId="62498B91" w14:textId="77777777" w:rsidR="003F5F8A" w:rsidRDefault="003F5F8A" w:rsidP="003F5F8A">
      <w:r>
        <w:rPr>
          <w:b/>
          <w:bCs/>
        </w:rPr>
        <w:t> </w:t>
      </w:r>
    </w:p>
    <w:p w14:paraId="3A7C1D7B" w14:textId="77777777" w:rsidR="003F5F8A" w:rsidRDefault="003F5F8A" w:rsidP="003F5F8A">
      <w:pPr>
        <w:ind w:right="-576"/>
        <w:rPr>
          <w:i/>
          <w:iCs/>
        </w:rPr>
      </w:pPr>
      <w:r>
        <w:rPr>
          <w:i/>
          <w:iCs/>
        </w:rPr>
        <w:t xml:space="preserve">The Office of Disability Services and Programs </w:t>
      </w:r>
    </w:p>
    <w:p w14:paraId="4683CF6D" w14:textId="77777777" w:rsidR="003F5F8A" w:rsidRDefault="003F5F8A" w:rsidP="003F5F8A">
      <w:pPr>
        <w:ind w:right="-576"/>
      </w:pPr>
      <w:r>
        <w:t xml:space="preserve">Provides certification for students with disabilities and helps arrange relevant accommodations. </w:t>
      </w:r>
      <w:hyperlink r:id="rId17" w:history="1">
        <w:r>
          <w:rPr>
            <w:rStyle w:val="Hyperlink"/>
          </w:rPr>
          <w:t>dsp.usc.edu</w:t>
        </w:r>
      </w:hyperlink>
    </w:p>
    <w:p w14:paraId="49B956F9" w14:textId="77777777" w:rsidR="003F5F8A" w:rsidRDefault="003F5F8A" w:rsidP="003F5F8A">
      <w:pPr>
        <w:rPr>
          <w:i/>
          <w:iCs/>
        </w:rPr>
      </w:pPr>
    </w:p>
    <w:p w14:paraId="664A6825" w14:textId="77777777" w:rsidR="003F5F8A" w:rsidRDefault="003F5F8A" w:rsidP="003F5F8A">
      <w:r>
        <w:rPr>
          <w:i/>
          <w:iCs/>
        </w:rPr>
        <w:t>Student Support &amp; Advocacy – (213) 821-4710</w:t>
      </w:r>
    </w:p>
    <w:p w14:paraId="4F8A3D8A" w14:textId="77777777" w:rsidR="003F5F8A" w:rsidRDefault="003F5F8A" w:rsidP="003F5F8A">
      <w:proofErr w:type="gramStart"/>
      <w:r>
        <w:t>Assists students and families in resolving complex issues adversely affecting their success as a student EX: personal, financial, and academic.</w:t>
      </w:r>
      <w:proofErr w:type="gramEnd"/>
      <w:r>
        <w:fldChar w:fldCharType="begin"/>
      </w:r>
      <w:r>
        <w:instrText xml:space="preserve"> HYPERLINK "https://studentaffairs.usc.edu/ssa/" </w:instrText>
      </w:r>
      <w:r>
        <w:fldChar w:fldCharType="separate"/>
      </w:r>
      <w:r>
        <w:rPr>
          <w:rStyle w:val="Hyperlink"/>
        </w:rPr>
        <w:t xml:space="preserve"> https://studentaffairs.usc.edu/ssa/</w:t>
      </w:r>
      <w:r>
        <w:fldChar w:fldCharType="end"/>
      </w:r>
    </w:p>
    <w:p w14:paraId="0567B8C5" w14:textId="77777777" w:rsidR="003F5F8A" w:rsidRDefault="003F5F8A" w:rsidP="003F5F8A">
      <w:r>
        <w:lastRenderedPageBreak/>
        <w:t> </w:t>
      </w:r>
    </w:p>
    <w:p w14:paraId="772804AD" w14:textId="77777777" w:rsidR="003F5F8A" w:rsidRDefault="003F5F8A" w:rsidP="003F5F8A">
      <w:r>
        <w:rPr>
          <w:i/>
          <w:iCs/>
        </w:rPr>
        <w:t xml:space="preserve">Diversity at USC – </w:t>
      </w:r>
      <w:hyperlink r:id="rId18" w:history="1">
        <w:r>
          <w:rPr>
            <w:rStyle w:val="Hyperlink"/>
            <w:iCs/>
          </w:rPr>
          <w:t>https://diversity.usc.edu/</w:t>
        </w:r>
      </w:hyperlink>
      <w:r>
        <w:rPr>
          <w:i/>
          <w:iCs/>
        </w:rPr>
        <w:t xml:space="preserve"> </w:t>
      </w:r>
    </w:p>
    <w:p w14:paraId="55485A01" w14:textId="77777777" w:rsidR="003F5F8A" w:rsidRDefault="003F5F8A" w:rsidP="003F5F8A">
      <w:r>
        <w:t>Tabs for Events, Programs and Training, Task Force (including representatives for each school), Chronology, Participate, Resources for Students</w:t>
      </w:r>
    </w:p>
    <w:p w14:paraId="53B1CDA0" w14:textId="77777777" w:rsidR="003F5F8A" w:rsidRDefault="003F5F8A" w:rsidP="003F5F8A"/>
    <w:p w14:paraId="672A573A" w14:textId="77777777" w:rsidR="003F5F8A" w:rsidRDefault="003F5F8A" w:rsidP="003F5F8A">
      <w:pPr>
        <w:ind w:right="-576"/>
      </w:pPr>
      <w:r>
        <w:rPr>
          <w:i/>
          <w:iCs/>
        </w:rPr>
        <w:t>USC Emergency Information</w:t>
      </w:r>
    </w:p>
    <w:p w14:paraId="5E613FAF" w14:textId="77777777" w:rsidR="003F5F8A" w:rsidRDefault="003F5F8A" w:rsidP="003F5F8A">
      <w:pPr>
        <w:ind w:right="-576"/>
      </w:pPr>
      <w:r>
        <w:t xml:space="preserve">Provides safety and other updates, including ways in which instruction will be continued if an officially declared emergency makes travel to campus infeasible. </w:t>
      </w:r>
      <w:hyperlink r:id="rId19" w:history="1">
        <w:r>
          <w:rPr>
            <w:rStyle w:val="Hyperlink"/>
          </w:rPr>
          <w:t>emergency.usc.edu</w:t>
        </w:r>
      </w:hyperlink>
    </w:p>
    <w:p w14:paraId="53D500D4" w14:textId="77777777" w:rsidR="003F5F8A" w:rsidRDefault="003F5F8A" w:rsidP="003F5F8A">
      <w:pPr>
        <w:ind w:right="-576"/>
      </w:pPr>
    </w:p>
    <w:p w14:paraId="2D8DA034" w14:textId="77777777" w:rsidR="003F5F8A" w:rsidRDefault="003F5F8A" w:rsidP="003F5F8A">
      <w:pPr>
        <w:ind w:right="-576"/>
        <w:rPr>
          <w:i/>
        </w:rPr>
      </w:pPr>
      <w:r>
        <w:rPr>
          <w:i/>
          <w:iCs/>
        </w:rPr>
        <w:t xml:space="preserve">USC Department of Public </w:t>
      </w:r>
      <w:proofErr w:type="gramStart"/>
      <w:r>
        <w:rPr>
          <w:i/>
          <w:iCs/>
        </w:rPr>
        <w:t xml:space="preserve">Safety </w:t>
      </w:r>
      <w:r>
        <w:rPr>
          <w:i/>
          <w:color w:val="222222"/>
        </w:rPr>
        <w:t xml:space="preserve"> –</w:t>
      </w:r>
      <w:proofErr w:type="gramEnd"/>
      <w:r>
        <w:rPr>
          <w:i/>
        </w:rPr>
        <w:t xml:space="preserve"> UPC: (213) 740-4321 – HSC: (323) 442-1000 – 24-hour emergency or to report a crime. </w:t>
      </w:r>
    </w:p>
    <w:p w14:paraId="2D47C6E7" w14:textId="77777777" w:rsidR="003F5F8A" w:rsidRDefault="003F5F8A" w:rsidP="003F5F8A">
      <w:pPr>
        <w:ind w:right="-576"/>
      </w:pPr>
      <w:proofErr w:type="gramStart"/>
      <w:r>
        <w:t>Provides overall safety to USC community.</w:t>
      </w:r>
      <w:proofErr w:type="gramEnd"/>
      <w:r>
        <w:t xml:space="preserve"> </w:t>
      </w:r>
      <w:hyperlink r:id="rId20" w:history="1">
        <w:r>
          <w:rPr>
            <w:rStyle w:val="Hyperlink"/>
          </w:rPr>
          <w:t>dps.usc.edu</w:t>
        </w:r>
      </w:hyperlink>
    </w:p>
    <w:p w14:paraId="35A667DB" w14:textId="77777777" w:rsidR="003F5F8A" w:rsidRDefault="003F5F8A" w:rsidP="003F5F8A"/>
    <w:p w14:paraId="4BEB1187" w14:textId="77777777" w:rsidR="003F5F8A" w:rsidRDefault="003F5F8A" w:rsidP="003F5F8A">
      <w:pPr>
        <w:pStyle w:val="NormalWeb"/>
        <w:spacing w:before="0" w:beforeAutospacing="0" w:after="0" w:afterAutospacing="0"/>
        <w:rPr>
          <w:color w:val="000000"/>
          <w:sz w:val="20"/>
          <w:szCs w:val="20"/>
        </w:rPr>
      </w:pPr>
    </w:p>
    <w:p w14:paraId="140C4123" w14:textId="77777777" w:rsidR="003F5F8A" w:rsidRDefault="003F5F8A" w:rsidP="003F5F8A">
      <w:pPr>
        <w:pStyle w:val="NormalWeb"/>
        <w:spacing w:before="0" w:beforeAutospacing="0" w:after="0" w:afterAutospacing="0"/>
        <w:rPr>
          <w:b/>
          <w:bCs/>
          <w:color w:val="000000"/>
          <w:sz w:val="22"/>
          <w:szCs w:val="22"/>
          <w:u w:val="single"/>
        </w:rPr>
      </w:pPr>
      <w:r>
        <w:rPr>
          <w:b/>
          <w:bCs/>
          <w:color w:val="000000"/>
          <w:sz w:val="22"/>
          <w:szCs w:val="22"/>
          <w:u w:val="single"/>
        </w:rPr>
        <w:t>Students with Disabilities</w:t>
      </w:r>
    </w:p>
    <w:p w14:paraId="1A2795C6" w14:textId="77777777" w:rsidR="003F5F8A" w:rsidRDefault="003F5F8A" w:rsidP="003F5F8A">
      <w:pPr>
        <w:rPr>
          <w:color w:val="000000"/>
          <w:sz w:val="22"/>
          <w:szCs w:val="22"/>
        </w:rPr>
      </w:pPr>
      <w:r>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Pr>
          <w:iCs/>
          <w:color w:val="000000"/>
          <w:sz w:val="22"/>
          <w:szCs w:val="22"/>
        </w:rPr>
        <w:t>he Office of Disability Service</w:t>
      </w:r>
      <w:r>
        <w:rPr>
          <w:iCs/>
          <w:color w:val="1F497D"/>
          <w:sz w:val="22"/>
          <w:szCs w:val="22"/>
        </w:rPr>
        <w:t>s</w:t>
      </w:r>
      <w:r>
        <w:rPr>
          <w:iCs/>
          <w:color w:val="000000"/>
          <w:sz w:val="22"/>
          <w:szCs w:val="22"/>
        </w:rPr>
        <w:t xml:space="preserve"> and Programs (</w:t>
      </w:r>
      <w:hyperlink r:id="rId21" w:history="1">
        <w:r>
          <w:rPr>
            <w:rStyle w:val="Hyperlink"/>
            <w:sz w:val="22"/>
            <w:szCs w:val="22"/>
          </w:rPr>
          <w:t>www.usc.edu/disability</w:t>
        </w:r>
      </w:hyperlink>
      <w:r>
        <w:rPr>
          <w:iCs/>
          <w:color w:val="000000"/>
          <w:sz w:val="22"/>
          <w:szCs w:val="22"/>
        </w:rPr>
        <w:t xml:space="preserve">). DSP </w:t>
      </w:r>
      <w:r>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Pr>
          <w:color w:val="000000"/>
          <w:sz w:val="22"/>
          <w:szCs w:val="22"/>
        </w:rPr>
        <w:t>Salvatori</w:t>
      </w:r>
      <w:proofErr w:type="spellEnd"/>
      <w:r>
        <w:rPr>
          <w:color w:val="000000"/>
          <w:sz w:val="22"/>
          <w:szCs w:val="22"/>
        </w:rPr>
        <w:t xml:space="preserve"> Hall) 120 and is open 8:30 a.m.–5:00 p.m., Monday through Friday. The phone number for DSP is (213) 740-0776.  Email: ability@usc.edu.</w:t>
      </w:r>
    </w:p>
    <w:p w14:paraId="7BA991B6" w14:textId="77777777" w:rsidR="003F5F8A" w:rsidRDefault="003F5F8A" w:rsidP="003F5F8A">
      <w:pPr>
        <w:rPr>
          <w:b/>
          <w:bCs/>
          <w:color w:val="000000"/>
          <w:sz w:val="22"/>
          <w:szCs w:val="22"/>
        </w:rPr>
      </w:pPr>
    </w:p>
    <w:p w14:paraId="3347E994" w14:textId="77777777" w:rsidR="003F5F8A" w:rsidRDefault="003F5F8A" w:rsidP="003F5F8A">
      <w:pPr>
        <w:widowControl w:val="0"/>
        <w:autoSpaceDE w:val="0"/>
        <w:autoSpaceDN w:val="0"/>
        <w:adjustRightInd w:val="0"/>
        <w:rPr>
          <w:rFonts w:asciiTheme="minorHAnsi" w:hAnsiTheme="minorHAnsi" w:cstheme="minorHAnsi"/>
          <w:b/>
          <w:bCs/>
          <w:color w:val="000000"/>
          <w:sz w:val="22"/>
          <w:szCs w:val="22"/>
          <w:u w:val="single"/>
        </w:rPr>
      </w:pPr>
      <w:r>
        <w:rPr>
          <w:b/>
          <w:sz w:val="22"/>
          <w:szCs w:val="22"/>
          <w:u w:val="single"/>
        </w:rPr>
        <w:t xml:space="preserve">Emergency Preparedness/Course Continuity </w:t>
      </w:r>
      <w:r>
        <w:rPr>
          <w:rFonts w:asciiTheme="minorHAnsi" w:hAnsiTheme="minorHAnsi" w:cstheme="minorHAnsi"/>
          <w:b/>
          <w:bCs/>
          <w:color w:val="000000"/>
          <w:sz w:val="22"/>
          <w:szCs w:val="22"/>
          <w:u w:val="single"/>
        </w:rPr>
        <w:t xml:space="preserve"> </w:t>
      </w:r>
    </w:p>
    <w:p w14:paraId="5C653C57" w14:textId="77777777" w:rsidR="003F5F8A" w:rsidRDefault="003F5F8A" w:rsidP="003F5F8A">
      <w:pPr>
        <w:widowControl w:val="0"/>
        <w:autoSpaceDE w:val="0"/>
        <w:autoSpaceDN w:val="0"/>
        <w:adjustRightInd w:val="0"/>
        <w:rPr>
          <w:sz w:val="22"/>
          <w:szCs w:val="22"/>
        </w:rPr>
      </w:pPr>
    </w:p>
    <w:p w14:paraId="32C8BBBC" w14:textId="77777777" w:rsidR="003F5F8A" w:rsidRDefault="003F5F8A" w:rsidP="003F5F8A">
      <w:pPr>
        <w:autoSpaceDE w:val="0"/>
        <w:autoSpaceDN w:val="0"/>
        <w:adjustRightInd w:val="0"/>
        <w:rPr>
          <w:sz w:val="22"/>
          <w:szCs w:val="22"/>
        </w:rPr>
      </w:pPr>
      <w:r>
        <w:rPr>
          <w:sz w:val="22"/>
          <w:szCs w:val="22"/>
        </w:rPr>
        <w:t xml:space="preserve">In case of a declared emergency if travel to campus is not feasible, the </w:t>
      </w:r>
      <w:r>
        <w:rPr>
          <w:rFonts w:asciiTheme="minorHAnsi" w:hAnsiTheme="minorHAnsi"/>
          <w:i/>
          <w:iCs/>
          <w:color w:val="000000"/>
          <w:sz w:val="20"/>
          <w:szCs w:val="20"/>
        </w:rPr>
        <w:t xml:space="preserve">USC Emergency Information </w:t>
      </w:r>
      <w:r>
        <w:rPr>
          <w:rFonts w:asciiTheme="minorHAnsi" w:hAnsiTheme="minorHAnsi"/>
          <w:iCs/>
          <w:color w:val="000000"/>
          <w:sz w:val="20"/>
          <w:szCs w:val="20"/>
        </w:rPr>
        <w:t>web site (</w:t>
      </w:r>
      <w:hyperlink r:id="rId22" w:history="1">
        <w:r>
          <w:rPr>
            <w:rStyle w:val="Hyperlink"/>
            <w:rFonts w:asciiTheme="minorHAnsi" w:hAnsiTheme="minorHAnsi"/>
            <w:iCs/>
            <w:sz w:val="20"/>
            <w:szCs w:val="20"/>
          </w:rPr>
          <w:t>http://emergency.usc.edu/</w:t>
        </w:r>
      </w:hyperlink>
      <w:r>
        <w:rPr>
          <w:rFonts w:asciiTheme="minorHAnsi" w:hAnsiTheme="minorHAnsi"/>
          <w:i/>
          <w:iCs/>
          <w:sz w:val="20"/>
          <w:szCs w:val="20"/>
        </w:rPr>
        <w:t xml:space="preserve">) </w:t>
      </w:r>
      <w:r>
        <w:rPr>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59D6E4E0" w14:textId="77777777" w:rsidR="003F5F8A" w:rsidRDefault="003F5F8A" w:rsidP="003F5F8A">
      <w:pPr>
        <w:widowControl w:val="0"/>
        <w:autoSpaceDE w:val="0"/>
        <w:autoSpaceDN w:val="0"/>
        <w:adjustRightInd w:val="0"/>
        <w:rPr>
          <w:sz w:val="22"/>
          <w:szCs w:val="22"/>
        </w:rPr>
      </w:pPr>
    </w:p>
    <w:p w14:paraId="76FB55BE" w14:textId="77777777" w:rsidR="003F5F8A" w:rsidRDefault="003F5F8A" w:rsidP="003F5F8A">
      <w:pPr>
        <w:autoSpaceDE w:val="0"/>
        <w:autoSpaceDN w:val="0"/>
        <w:adjustRightInd w:val="0"/>
        <w:rPr>
          <w:rFonts w:cs="Calibri"/>
          <w:color w:val="000000"/>
          <w:sz w:val="22"/>
          <w:szCs w:val="22"/>
        </w:rPr>
      </w:pPr>
    </w:p>
    <w:p w14:paraId="23154DB7" w14:textId="77777777" w:rsidR="003F5F8A" w:rsidRDefault="003F5F8A" w:rsidP="003F5F8A">
      <w:pPr>
        <w:autoSpaceDE w:val="0"/>
        <w:autoSpaceDN w:val="0"/>
        <w:adjustRightInd w:val="0"/>
        <w:rPr>
          <w:rFonts w:cs="Calibri"/>
          <w:color w:val="000000"/>
          <w:sz w:val="22"/>
          <w:szCs w:val="22"/>
        </w:rPr>
      </w:pPr>
    </w:p>
    <w:p w14:paraId="03532A58" w14:textId="77777777" w:rsidR="003F5F8A" w:rsidRDefault="003F5F8A" w:rsidP="003F5F8A">
      <w:pPr>
        <w:autoSpaceDE w:val="0"/>
        <w:autoSpaceDN w:val="0"/>
        <w:adjustRightInd w:val="0"/>
        <w:rPr>
          <w:rFonts w:cs="Calibri"/>
          <w:color w:val="000000"/>
          <w:sz w:val="22"/>
          <w:szCs w:val="22"/>
        </w:rPr>
      </w:pPr>
    </w:p>
    <w:bookmarkEnd w:id="3"/>
    <w:bookmarkEnd w:id="4"/>
    <w:p w14:paraId="5C8BE79F" w14:textId="77777777" w:rsidR="003F5F8A" w:rsidRDefault="003F5F8A" w:rsidP="003F5F8A">
      <w:pPr>
        <w:rPr>
          <w:sz w:val="22"/>
          <w:szCs w:val="22"/>
        </w:rPr>
      </w:pPr>
    </w:p>
    <w:p w14:paraId="4BD1A285" w14:textId="1EA2798F" w:rsidR="00C36F65" w:rsidRPr="0027655F" w:rsidRDefault="00C36F65" w:rsidP="00C36F65">
      <w:pPr>
        <w:pStyle w:val="NormalWeb"/>
        <w:spacing w:before="0" w:beforeAutospacing="0" w:after="0" w:afterAutospacing="0"/>
        <w:rPr>
          <w:rFonts w:eastAsia="SimSun"/>
          <w:color w:val="000000"/>
        </w:rPr>
      </w:pPr>
    </w:p>
    <w:p w14:paraId="5F04346B" w14:textId="77777777" w:rsidR="00501615" w:rsidRPr="0027655F" w:rsidRDefault="00501615" w:rsidP="003C6A48">
      <w:pPr>
        <w:widowControl w:val="0"/>
        <w:autoSpaceDE w:val="0"/>
        <w:autoSpaceDN w:val="0"/>
        <w:adjustRightInd w:val="0"/>
        <w:rPr>
          <w:b/>
          <w:u w:val="single"/>
        </w:rPr>
      </w:pPr>
    </w:p>
    <w:p w14:paraId="615BABE1" w14:textId="77777777" w:rsidR="003F5F8A" w:rsidRDefault="003F5F8A" w:rsidP="001310ED">
      <w:pPr>
        <w:widowControl w:val="0"/>
        <w:autoSpaceDE w:val="0"/>
        <w:autoSpaceDN w:val="0"/>
        <w:adjustRightInd w:val="0"/>
        <w:sectPr w:rsidR="003F5F8A" w:rsidSect="00786FC7">
          <w:headerReference w:type="default" r:id="rId23"/>
          <w:footerReference w:type="even" r:id="rId24"/>
          <w:footerReference w:type="default" r:id="rId25"/>
          <w:pgSz w:w="12240" w:h="15840" w:code="1"/>
          <w:pgMar w:top="1440" w:right="1440" w:bottom="1440" w:left="1440" w:header="720" w:footer="504" w:gutter="0"/>
          <w:cols w:space="720"/>
          <w:docGrid w:linePitch="326"/>
        </w:sectPr>
      </w:pPr>
    </w:p>
    <w:p w14:paraId="2D9B7806" w14:textId="2F675D96" w:rsidR="001310ED" w:rsidRDefault="00DC228B" w:rsidP="00DC228B">
      <w:pPr>
        <w:widowControl w:val="0"/>
        <w:autoSpaceDE w:val="0"/>
        <w:autoSpaceDN w:val="0"/>
        <w:adjustRightInd w:val="0"/>
        <w:jc w:val="center"/>
        <w:rPr>
          <w:b/>
        </w:rPr>
      </w:pPr>
      <w:r w:rsidRPr="00DC228B">
        <w:rPr>
          <w:b/>
        </w:rPr>
        <w:lastRenderedPageBreak/>
        <w:t xml:space="preserve">Appendix 1: </w:t>
      </w:r>
      <w:r w:rsidR="00AC119F">
        <w:rPr>
          <w:b/>
        </w:rPr>
        <w:t xml:space="preserve">Tentative </w:t>
      </w:r>
      <w:r w:rsidRPr="00DC228B">
        <w:rPr>
          <w:b/>
        </w:rPr>
        <w:t>Schedule of Classes</w:t>
      </w:r>
    </w:p>
    <w:p w14:paraId="299BD242" w14:textId="77777777" w:rsidR="00F5767B" w:rsidRPr="00DC228B" w:rsidRDefault="00F5767B" w:rsidP="00DC228B">
      <w:pPr>
        <w:widowControl w:val="0"/>
        <w:autoSpaceDE w:val="0"/>
        <w:autoSpaceDN w:val="0"/>
        <w:adjustRightInd w:val="0"/>
        <w:jc w:val="center"/>
        <w:rPr>
          <w:b/>
        </w:rPr>
      </w:pPr>
    </w:p>
    <w:p w14:paraId="5747687B" w14:textId="77777777" w:rsidR="008277D2" w:rsidRDefault="008277D2" w:rsidP="001310ED">
      <w:pPr>
        <w:widowControl w:val="0"/>
        <w:autoSpaceDE w:val="0"/>
        <w:autoSpaceDN w:val="0"/>
        <w:adjustRightInd w:val="0"/>
      </w:pPr>
    </w:p>
    <w:tbl>
      <w:tblPr>
        <w:tblW w:w="14888" w:type="dxa"/>
        <w:tblInd w:w="93" w:type="dxa"/>
        <w:tblLook w:val="04A0" w:firstRow="1" w:lastRow="0" w:firstColumn="1" w:lastColumn="0" w:noHBand="0" w:noVBand="1"/>
      </w:tblPr>
      <w:tblGrid>
        <w:gridCol w:w="1548"/>
        <w:gridCol w:w="3260"/>
        <w:gridCol w:w="4360"/>
        <w:gridCol w:w="4260"/>
        <w:gridCol w:w="1460"/>
      </w:tblGrid>
      <w:tr w:rsidR="008D71D0" w14:paraId="0A740B0B" w14:textId="77777777" w:rsidTr="00624535">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65726" w14:textId="77777777" w:rsidR="008D71D0" w:rsidRDefault="008D71D0" w:rsidP="00624535">
            <w:pPr>
              <w:jc w:val="center"/>
              <w:rPr>
                <w:rFonts w:ascii="Calibri" w:hAnsi="Calibri"/>
                <w:color w:val="000000"/>
                <w:sz w:val="22"/>
                <w:szCs w:val="22"/>
              </w:rPr>
            </w:pPr>
            <w:bookmarkStart w:id="5" w:name="_Hlk498665483"/>
            <w:r>
              <w:rPr>
                <w:rFonts w:ascii="Calibri" w:hAnsi="Calibri" w:cs="Calibri"/>
                <w:color w:val="000000"/>
                <w:sz w:val="22"/>
                <w:szCs w:val="22"/>
              </w:rPr>
              <w:t>1/9/2018</w:t>
            </w:r>
          </w:p>
        </w:tc>
        <w:tc>
          <w:tcPr>
            <w:tcW w:w="3260" w:type="dxa"/>
            <w:tcBorders>
              <w:top w:val="single" w:sz="4" w:space="0" w:color="auto"/>
              <w:left w:val="nil"/>
              <w:bottom w:val="single" w:sz="4" w:space="0" w:color="auto"/>
              <w:right w:val="single" w:sz="4" w:space="0" w:color="auto"/>
            </w:tcBorders>
            <w:shd w:val="clear" w:color="auto" w:fill="auto"/>
          </w:tcPr>
          <w:p w14:paraId="3BDA4298" w14:textId="77777777" w:rsidR="008D71D0" w:rsidRDefault="008D71D0" w:rsidP="00624535">
            <w:pPr>
              <w:rPr>
                <w:rFonts w:ascii="Calibri" w:hAnsi="Calibri"/>
                <w:color w:val="000000"/>
                <w:sz w:val="22"/>
                <w:szCs w:val="22"/>
              </w:rPr>
            </w:pPr>
            <w:r w:rsidRPr="00152116">
              <w:t>Course introduction</w:t>
            </w:r>
          </w:p>
        </w:tc>
        <w:tc>
          <w:tcPr>
            <w:tcW w:w="4360" w:type="dxa"/>
            <w:tcBorders>
              <w:top w:val="single" w:sz="4" w:space="0" w:color="auto"/>
              <w:left w:val="nil"/>
              <w:bottom w:val="single" w:sz="4" w:space="0" w:color="auto"/>
              <w:right w:val="single" w:sz="4" w:space="0" w:color="auto"/>
            </w:tcBorders>
            <w:shd w:val="clear" w:color="auto" w:fill="auto"/>
          </w:tcPr>
          <w:p w14:paraId="3F398960" w14:textId="77777777" w:rsidR="008D71D0" w:rsidRDefault="008D71D0" w:rsidP="00624535">
            <w:pPr>
              <w:rPr>
                <w:rFonts w:ascii="Calibri" w:hAnsi="Calibri"/>
                <w:color w:val="000000"/>
                <w:sz w:val="22"/>
                <w:szCs w:val="22"/>
              </w:rPr>
            </w:pPr>
            <w:r w:rsidRPr="00152116">
              <w:t>self/student intro and syllabus</w:t>
            </w:r>
          </w:p>
        </w:tc>
        <w:tc>
          <w:tcPr>
            <w:tcW w:w="4260" w:type="dxa"/>
            <w:tcBorders>
              <w:top w:val="single" w:sz="4" w:space="0" w:color="auto"/>
              <w:left w:val="nil"/>
              <w:bottom w:val="single" w:sz="4" w:space="0" w:color="auto"/>
              <w:right w:val="single" w:sz="4" w:space="0" w:color="auto"/>
            </w:tcBorders>
            <w:shd w:val="clear" w:color="auto" w:fill="auto"/>
          </w:tcPr>
          <w:p w14:paraId="1D57FEA5" w14:textId="77777777" w:rsidR="008D71D0" w:rsidRDefault="008D71D0" w:rsidP="00624535">
            <w:pPr>
              <w:rPr>
                <w:rFonts w:ascii="Calibri" w:hAnsi="Calibri"/>
                <w:color w:val="000000"/>
                <w:sz w:val="22"/>
                <w:szCs w:val="22"/>
              </w:rPr>
            </w:pPr>
            <w:r w:rsidRPr="00152116">
              <w:t xml:space="preserve"> </w:t>
            </w:r>
          </w:p>
        </w:tc>
        <w:tc>
          <w:tcPr>
            <w:tcW w:w="1460" w:type="dxa"/>
            <w:tcBorders>
              <w:top w:val="single" w:sz="4" w:space="0" w:color="auto"/>
              <w:left w:val="nil"/>
              <w:bottom w:val="single" w:sz="4" w:space="0" w:color="auto"/>
              <w:right w:val="single" w:sz="4" w:space="0" w:color="auto"/>
            </w:tcBorders>
            <w:shd w:val="clear" w:color="auto" w:fill="auto"/>
          </w:tcPr>
          <w:p w14:paraId="53D0C074" w14:textId="77777777" w:rsidR="008D71D0" w:rsidRDefault="008D71D0" w:rsidP="00624535">
            <w:pPr>
              <w:rPr>
                <w:rFonts w:ascii="Calibri" w:hAnsi="Calibri"/>
                <w:color w:val="000000"/>
                <w:sz w:val="22"/>
                <w:szCs w:val="22"/>
              </w:rPr>
            </w:pPr>
            <w:r w:rsidRPr="00152116">
              <w:t xml:space="preserve"> </w:t>
            </w:r>
          </w:p>
        </w:tc>
      </w:tr>
      <w:tr w:rsidR="008D71D0" w14:paraId="7E9472CD"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20D863DD"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1/11/2018</w:t>
            </w:r>
          </w:p>
        </w:tc>
        <w:tc>
          <w:tcPr>
            <w:tcW w:w="3260" w:type="dxa"/>
            <w:tcBorders>
              <w:top w:val="nil"/>
              <w:left w:val="nil"/>
              <w:bottom w:val="single" w:sz="4" w:space="0" w:color="auto"/>
              <w:right w:val="single" w:sz="4" w:space="0" w:color="auto"/>
            </w:tcBorders>
            <w:shd w:val="clear" w:color="auto" w:fill="auto"/>
          </w:tcPr>
          <w:p w14:paraId="287BD7F9" w14:textId="77777777" w:rsidR="008D71D0" w:rsidRDefault="008D71D0" w:rsidP="00624535">
            <w:pPr>
              <w:rPr>
                <w:rFonts w:ascii="Calibri" w:hAnsi="Calibri"/>
                <w:color w:val="000000"/>
                <w:sz w:val="22"/>
                <w:szCs w:val="22"/>
              </w:rPr>
            </w:pPr>
            <w:r w:rsidRPr="00152116">
              <w:t>Customer centric marketing</w:t>
            </w:r>
          </w:p>
        </w:tc>
        <w:tc>
          <w:tcPr>
            <w:tcW w:w="4360" w:type="dxa"/>
            <w:tcBorders>
              <w:top w:val="nil"/>
              <w:left w:val="nil"/>
              <w:bottom w:val="single" w:sz="4" w:space="0" w:color="auto"/>
              <w:right w:val="single" w:sz="4" w:space="0" w:color="auto"/>
            </w:tcBorders>
            <w:shd w:val="clear" w:color="auto" w:fill="auto"/>
            <w:noWrap/>
          </w:tcPr>
          <w:p w14:paraId="32193842" w14:textId="77777777" w:rsidR="008D71D0" w:rsidRDefault="008D71D0" w:rsidP="00624535">
            <w:pPr>
              <w:rPr>
                <w:rFonts w:ascii="Calibri" w:hAnsi="Calibri"/>
                <w:color w:val="000000"/>
                <w:sz w:val="22"/>
                <w:szCs w:val="22"/>
              </w:rPr>
            </w:pPr>
            <w:r w:rsidRPr="00152116">
              <w:t>mini case discussion</w:t>
            </w:r>
          </w:p>
        </w:tc>
        <w:tc>
          <w:tcPr>
            <w:tcW w:w="4260" w:type="dxa"/>
            <w:tcBorders>
              <w:top w:val="nil"/>
              <w:left w:val="nil"/>
              <w:bottom w:val="single" w:sz="4" w:space="0" w:color="auto"/>
              <w:right w:val="single" w:sz="4" w:space="0" w:color="auto"/>
            </w:tcBorders>
            <w:shd w:val="clear" w:color="auto" w:fill="auto"/>
          </w:tcPr>
          <w:p w14:paraId="0C901CCA"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0FAD1893" w14:textId="77777777" w:rsidR="008D71D0" w:rsidRDefault="008D71D0" w:rsidP="00624535">
            <w:pPr>
              <w:rPr>
                <w:rFonts w:ascii="Calibri" w:hAnsi="Calibri"/>
                <w:color w:val="000000"/>
                <w:sz w:val="22"/>
                <w:szCs w:val="22"/>
              </w:rPr>
            </w:pPr>
            <w:r w:rsidRPr="00152116">
              <w:t xml:space="preserve"> </w:t>
            </w:r>
          </w:p>
        </w:tc>
      </w:tr>
      <w:tr w:rsidR="008D71D0" w14:paraId="2C1A32F9"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2005138B"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1/16/2018</w:t>
            </w:r>
          </w:p>
        </w:tc>
        <w:tc>
          <w:tcPr>
            <w:tcW w:w="3260" w:type="dxa"/>
            <w:tcBorders>
              <w:top w:val="nil"/>
              <w:left w:val="nil"/>
              <w:bottom w:val="single" w:sz="4" w:space="0" w:color="auto"/>
              <w:right w:val="single" w:sz="4" w:space="0" w:color="auto"/>
            </w:tcBorders>
            <w:shd w:val="clear" w:color="auto" w:fill="auto"/>
          </w:tcPr>
          <w:p w14:paraId="7DCB72B7"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tcPr>
          <w:p w14:paraId="00FCD1AB" w14:textId="77777777" w:rsidR="008D71D0" w:rsidRDefault="008D71D0" w:rsidP="00624535">
            <w:pPr>
              <w:rPr>
                <w:rFonts w:ascii="Calibri" w:hAnsi="Calibri"/>
                <w:color w:val="000000"/>
                <w:sz w:val="22"/>
                <w:szCs w:val="22"/>
              </w:rPr>
            </w:pPr>
            <w:r w:rsidRPr="00152116">
              <w:t>exploratory research</w:t>
            </w:r>
          </w:p>
        </w:tc>
        <w:tc>
          <w:tcPr>
            <w:tcW w:w="4260" w:type="dxa"/>
            <w:tcBorders>
              <w:top w:val="nil"/>
              <w:left w:val="nil"/>
              <w:bottom w:val="single" w:sz="4" w:space="0" w:color="auto"/>
              <w:right w:val="single" w:sz="4" w:space="0" w:color="auto"/>
            </w:tcBorders>
            <w:shd w:val="clear" w:color="auto" w:fill="auto"/>
          </w:tcPr>
          <w:p w14:paraId="7E0431E8" w14:textId="77777777" w:rsidR="008D71D0" w:rsidRDefault="008D71D0" w:rsidP="00624535">
            <w:pPr>
              <w:rPr>
                <w:rFonts w:ascii="Calibri" w:hAnsi="Calibri"/>
                <w:color w:val="000000"/>
                <w:sz w:val="22"/>
                <w:szCs w:val="22"/>
              </w:rPr>
            </w:pPr>
            <w:r w:rsidRPr="00152116">
              <w:t>"Communispace"</w:t>
            </w:r>
          </w:p>
        </w:tc>
        <w:tc>
          <w:tcPr>
            <w:tcW w:w="1460" w:type="dxa"/>
            <w:tcBorders>
              <w:top w:val="nil"/>
              <w:left w:val="nil"/>
              <w:bottom w:val="single" w:sz="4" w:space="0" w:color="auto"/>
              <w:right w:val="single" w:sz="4" w:space="0" w:color="auto"/>
            </w:tcBorders>
            <w:shd w:val="clear" w:color="auto" w:fill="auto"/>
            <w:noWrap/>
          </w:tcPr>
          <w:p w14:paraId="01FB989B" w14:textId="77777777" w:rsidR="008D71D0" w:rsidRDefault="008D71D0" w:rsidP="00624535">
            <w:pPr>
              <w:rPr>
                <w:rFonts w:ascii="Calibri" w:hAnsi="Calibri"/>
                <w:color w:val="000000"/>
                <w:sz w:val="22"/>
                <w:szCs w:val="22"/>
              </w:rPr>
            </w:pPr>
            <w:proofErr w:type="spellStart"/>
            <w:r w:rsidRPr="00152116">
              <w:t>Assg</w:t>
            </w:r>
            <w:proofErr w:type="spellEnd"/>
            <w:r w:rsidRPr="00152116">
              <w:t>. 1 due</w:t>
            </w:r>
          </w:p>
        </w:tc>
      </w:tr>
      <w:tr w:rsidR="008D71D0" w14:paraId="17AD2A16"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04224AF0"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1/18/2018</w:t>
            </w:r>
          </w:p>
        </w:tc>
        <w:tc>
          <w:tcPr>
            <w:tcW w:w="3260" w:type="dxa"/>
            <w:tcBorders>
              <w:top w:val="nil"/>
              <w:left w:val="nil"/>
              <w:bottom w:val="single" w:sz="4" w:space="0" w:color="auto"/>
              <w:right w:val="single" w:sz="4" w:space="0" w:color="auto"/>
            </w:tcBorders>
            <w:shd w:val="clear" w:color="auto" w:fill="auto"/>
          </w:tcPr>
          <w:p w14:paraId="32A18073"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tcPr>
          <w:p w14:paraId="78C99C82" w14:textId="77777777" w:rsidR="008D71D0" w:rsidRDefault="008D71D0" w:rsidP="00624535">
            <w:pPr>
              <w:rPr>
                <w:rFonts w:ascii="Calibri" w:hAnsi="Calibri"/>
                <w:color w:val="000000"/>
                <w:sz w:val="22"/>
                <w:szCs w:val="22"/>
              </w:rPr>
            </w:pPr>
            <w:r w:rsidRPr="00152116">
              <w:t>exploratory research</w:t>
            </w:r>
          </w:p>
        </w:tc>
        <w:tc>
          <w:tcPr>
            <w:tcW w:w="4260" w:type="dxa"/>
            <w:tcBorders>
              <w:top w:val="nil"/>
              <w:left w:val="nil"/>
              <w:bottom w:val="single" w:sz="4" w:space="0" w:color="auto"/>
              <w:right w:val="single" w:sz="4" w:space="0" w:color="auto"/>
            </w:tcBorders>
            <w:shd w:val="clear" w:color="auto" w:fill="auto"/>
          </w:tcPr>
          <w:p w14:paraId="6986142C" w14:textId="77777777" w:rsidR="008D71D0" w:rsidRDefault="008D71D0" w:rsidP="00624535">
            <w:pPr>
              <w:rPr>
                <w:rFonts w:ascii="Calibri" w:hAnsi="Calibri"/>
                <w:color w:val="000000"/>
                <w:sz w:val="22"/>
                <w:szCs w:val="22"/>
              </w:rPr>
            </w:pPr>
            <w:r w:rsidRPr="00152116">
              <w:t>"</w:t>
            </w:r>
            <w:proofErr w:type="spellStart"/>
            <w:r w:rsidRPr="00152116">
              <w:t>Dr</w:t>
            </w:r>
            <w:proofErr w:type="spellEnd"/>
            <w:r w:rsidRPr="00152116">
              <w:t xml:space="preserve"> Tim's Premium All Natural Pet Food"</w:t>
            </w:r>
          </w:p>
        </w:tc>
        <w:tc>
          <w:tcPr>
            <w:tcW w:w="1460" w:type="dxa"/>
            <w:tcBorders>
              <w:top w:val="nil"/>
              <w:left w:val="nil"/>
              <w:bottom w:val="single" w:sz="4" w:space="0" w:color="auto"/>
              <w:right w:val="single" w:sz="4" w:space="0" w:color="auto"/>
            </w:tcBorders>
            <w:shd w:val="clear" w:color="auto" w:fill="auto"/>
            <w:noWrap/>
          </w:tcPr>
          <w:p w14:paraId="57C0BA05" w14:textId="77777777" w:rsidR="008D71D0" w:rsidRDefault="008D71D0" w:rsidP="00624535">
            <w:pPr>
              <w:rPr>
                <w:rFonts w:ascii="Calibri" w:hAnsi="Calibri"/>
                <w:color w:val="000000"/>
                <w:sz w:val="22"/>
                <w:szCs w:val="22"/>
              </w:rPr>
            </w:pPr>
            <w:r w:rsidRPr="00152116">
              <w:t xml:space="preserve"> </w:t>
            </w:r>
          </w:p>
        </w:tc>
      </w:tr>
      <w:tr w:rsidR="008D71D0" w14:paraId="24C90869"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934406B"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1/23/2018</w:t>
            </w:r>
          </w:p>
        </w:tc>
        <w:tc>
          <w:tcPr>
            <w:tcW w:w="3260" w:type="dxa"/>
            <w:tcBorders>
              <w:top w:val="nil"/>
              <w:left w:val="nil"/>
              <w:bottom w:val="single" w:sz="4" w:space="0" w:color="auto"/>
              <w:right w:val="single" w:sz="4" w:space="0" w:color="auto"/>
            </w:tcBorders>
            <w:shd w:val="clear" w:color="auto" w:fill="auto"/>
          </w:tcPr>
          <w:p w14:paraId="14982C14"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noWrap/>
          </w:tcPr>
          <w:p w14:paraId="2CDFC1A0" w14:textId="77777777" w:rsidR="008D71D0" w:rsidRDefault="008D71D0" w:rsidP="00624535">
            <w:pPr>
              <w:rPr>
                <w:rFonts w:ascii="Calibri" w:hAnsi="Calibri"/>
                <w:color w:val="000000"/>
                <w:sz w:val="22"/>
                <w:szCs w:val="22"/>
              </w:rPr>
            </w:pPr>
            <w:r w:rsidRPr="00152116">
              <w:t>descriptive research</w:t>
            </w:r>
          </w:p>
        </w:tc>
        <w:tc>
          <w:tcPr>
            <w:tcW w:w="4260" w:type="dxa"/>
            <w:tcBorders>
              <w:top w:val="nil"/>
              <w:left w:val="nil"/>
              <w:bottom w:val="single" w:sz="4" w:space="0" w:color="auto"/>
              <w:right w:val="single" w:sz="4" w:space="0" w:color="auto"/>
            </w:tcBorders>
            <w:shd w:val="clear" w:color="auto" w:fill="auto"/>
            <w:noWrap/>
          </w:tcPr>
          <w:p w14:paraId="1F13E01C"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58894280" w14:textId="77777777" w:rsidR="008D71D0" w:rsidRDefault="008D71D0" w:rsidP="00624535">
            <w:pPr>
              <w:rPr>
                <w:rFonts w:ascii="Calibri" w:hAnsi="Calibri"/>
                <w:color w:val="000000"/>
                <w:sz w:val="22"/>
                <w:szCs w:val="22"/>
              </w:rPr>
            </w:pPr>
            <w:r w:rsidRPr="00152116">
              <w:t xml:space="preserve"> </w:t>
            </w:r>
          </w:p>
        </w:tc>
      </w:tr>
      <w:tr w:rsidR="008D71D0" w14:paraId="00652926"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F546ACD"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1/25/2018</w:t>
            </w:r>
          </w:p>
        </w:tc>
        <w:tc>
          <w:tcPr>
            <w:tcW w:w="3260" w:type="dxa"/>
            <w:tcBorders>
              <w:top w:val="nil"/>
              <w:left w:val="nil"/>
              <w:bottom w:val="single" w:sz="4" w:space="0" w:color="auto"/>
              <w:right w:val="single" w:sz="4" w:space="0" w:color="auto"/>
            </w:tcBorders>
            <w:shd w:val="clear" w:color="auto" w:fill="auto"/>
          </w:tcPr>
          <w:p w14:paraId="74921F53"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tcPr>
          <w:p w14:paraId="24C89FBA" w14:textId="77777777" w:rsidR="008D71D0" w:rsidRDefault="008D71D0" w:rsidP="00624535">
            <w:pPr>
              <w:rPr>
                <w:rFonts w:ascii="Calibri" w:hAnsi="Calibri"/>
                <w:color w:val="000000"/>
                <w:sz w:val="22"/>
                <w:szCs w:val="22"/>
              </w:rPr>
            </w:pPr>
            <w:r w:rsidRPr="00152116">
              <w:t>descriptive research</w:t>
            </w:r>
          </w:p>
        </w:tc>
        <w:tc>
          <w:tcPr>
            <w:tcW w:w="4260" w:type="dxa"/>
            <w:tcBorders>
              <w:top w:val="nil"/>
              <w:left w:val="nil"/>
              <w:bottom w:val="single" w:sz="4" w:space="0" w:color="auto"/>
              <w:right w:val="single" w:sz="4" w:space="0" w:color="auto"/>
            </w:tcBorders>
            <w:shd w:val="clear" w:color="auto" w:fill="auto"/>
            <w:noWrap/>
          </w:tcPr>
          <w:p w14:paraId="3FA45DB0"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1FAB0ED8" w14:textId="77777777" w:rsidR="008D71D0" w:rsidRDefault="008D71D0" w:rsidP="00624535">
            <w:pPr>
              <w:rPr>
                <w:rFonts w:ascii="Calibri" w:hAnsi="Calibri"/>
                <w:color w:val="000000"/>
                <w:sz w:val="22"/>
                <w:szCs w:val="22"/>
              </w:rPr>
            </w:pPr>
            <w:r w:rsidRPr="00152116">
              <w:t xml:space="preserve"> </w:t>
            </w:r>
          </w:p>
        </w:tc>
      </w:tr>
      <w:tr w:rsidR="008D71D0" w14:paraId="296AB848"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3E83E84"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1/30/2018</w:t>
            </w:r>
          </w:p>
        </w:tc>
        <w:tc>
          <w:tcPr>
            <w:tcW w:w="3260" w:type="dxa"/>
            <w:tcBorders>
              <w:top w:val="nil"/>
              <w:left w:val="nil"/>
              <w:bottom w:val="single" w:sz="4" w:space="0" w:color="auto"/>
              <w:right w:val="single" w:sz="4" w:space="0" w:color="auto"/>
            </w:tcBorders>
            <w:shd w:val="clear" w:color="auto" w:fill="auto"/>
          </w:tcPr>
          <w:p w14:paraId="3FB33222"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tcPr>
          <w:p w14:paraId="589724F5" w14:textId="77777777" w:rsidR="008D71D0" w:rsidRDefault="008D71D0" w:rsidP="00624535">
            <w:pPr>
              <w:rPr>
                <w:rFonts w:ascii="Calibri" w:hAnsi="Calibri"/>
                <w:color w:val="000000"/>
                <w:sz w:val="22"/>
                <w:szCs w:val="22"/>
              </w:rPr>
            </w:pPr>
            <w:r w:rsidRPr="00152116">
              <w:t>descriptive research</w:t>
            </w:r>
          </w:p>
        </w:tc>
        <w:tc>
          <w:tcPr>
            <w:tcW w:w="4260" w:type="dxa"/>
            <w:tcBorders>
              <w:top w:val="nil"/>
              <w:left w:val="nil"/>
              <w:bottom w:val="single" w:sz="4" w:space="0" w:color="auto"/>
              <w:right w:val="single" w:sz="4" w:space="0" w:color="auto"/>
            </w:tcBorders>
            <w:shd w:val="clear" w:color="auto" w:fill="auto"/>
            <w:noWrap/>
          </w:tcPr>
          <w:p w14:paraId="3971A658" w14:textId="77777777" w:rsidR="008D71D0" w:rsidRDefault="008D71D0" w:rsidP="00624535">
            <w:pPr>
              <w:rPr>
                <w:rFonts w:ascii="Calibri" w:hAnsi="Calibri"/>
                <w:color w:val="000000"/>
                <w:sz w:val="22"/>
                <w:szCs w:val="22"/>
              </w:rPr>
            </w:pPr>
            <w:proofErr w:type="spellStart"/>
            <w:r w:rsidRPr="00152116">
              <w:t>Qualtrics</w:t>
            </w:r>
            <w:proofErr w:type="spellEnd"/>
            <w:r w:rsidRPr="00152116">
              <w:t>, in-class survey design</w:t>
            </w:r>
          </w:p>
        </w:tc>
        <w:tc>
          <w:tcPr>
            <w:tcW w:w="1460" w:type="dxa"/>
            <w:tcBorders>
              <w:top w:val="nil"/>
              <w:left w:val="nil"/>
              <w:bottom w:val="single" w:sz="4" w:space="0" w:color="auto"/>
              <w:right w:val="single" w:sz="4" w:space="0" w:color="auto"/>
            </w:tcBorders>
            <w:shd w:val="clear" w:color="auto" w:fill="auto"/>
            <w:noWrap/>
          </w:tcPr>
          <w:p w14:paraId="5807418E" w14:textId="77777777" w:rsidR="008D71D0" w:rsidRDefault="008D71D0" w:rsidP="00624535">
            <w:pPr>
              <w:rPr>
                <w:rFonts w:ascii="Calibri" w:hAnsi="Calibri"/>
                <w:color w:val="000000"/>
                <w:sz w:val="22"/>
                <w:szCs w:val="22"/>
              </w:rPr>
            </w:pPr>
            <w:r w:rsidRPr="00152116">
              <w:t xml:space="preserve"> </w:t>
            </w:r>
          </w:p>
        </w:tc>
      </w:tr>
      <w:tr w:rsidR="008D71D0" w14:paraId="533FF480"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7E2C77DF"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2/1/2018</w:t>
            </w:r>
          </w:p>
        </w:tc>
        <w:tc>
          <w:tcPr>
            <w:tcW w:w="3260" w:type="dxa"/>
            <w:tcBorders>
              <w:top w:val="nil"/>
              <w:left w:val="nil"/>
              <w:bottom w:val="single" w:sz="4" w:space="0" w:color="auto"/>
              <w:right w:val="single" w:sz="4" w:space="0" w:color="auto"/>
            </w:tcBorders>
            <w:shd w:val="clear" w:color="auto" w:fill="auto"/>
          </w:tcPr>
          <w:p w14:paraId="0AFF9E6D" w14:textId="77777777" w:rsidR="008D71D0" w:rsidRDefault="008D71D0" w:rsidP="00624535">
            <w:pPr>
              <w:rPr>
                <w:rFonts w:ascii="Calibri" w:hAnsi="Calibri"/>
                <w:color w:val="000000"/>
                <w:sz w:val="22"/>
                <w:szCs w:val="22"/>
              </w:rPr>
            </w:pPr>
            <w:r w:rsidRPr="00152116">
              <w:t xml:space="preserve">Research methods </w:t>
            </w:r>
          </w:p>
        </w:tc>
        <w:tc>
          <w:tcPr>
            <w:tcW w:w="4360" w:type="dxa"/>
            <w:tcBorders>
              <w:top w:val="nil"/>
              <w:left w:val="nil"/>
              <w:bottom w:val="single" w:sz="4" w:space="0" w:color="auto"/>
              <w:right w:val="single" w:sz="4" w:space="0" w:color="auto"/>
            </w:tcBorders>
            <w:shd w:val="clear" w:color="auto" w:fill="auto"/>
          </w:tcPr>
          <w:p w14:paraId="0B6D6B2E" w14:textId="77777777" w:rsidR="008D71D0" w:rsidRDefault="008D71D0" w:rsidP="00624535">
            <w:pPr>
              <w:rPr>
                <w:rFonts w:ascii="Calibri" w:hAnsi="Calibri"/>
                <w:color w:val="000000"/>
                <w:sz w:val="22"/>
                <w:szCs w:val="22"/>
              </w:rPr>
            </w:pPr>
            <w:r w:rsidRPr="00152116">
              <w:t>descriptive research</w:t>
            </w:r>
          </w:p>
        </w:tc>
        <w:tc>
          <w:tcPr>
            <w:tcW w:w="4260" w:type="dxa"/>
            <w:tcBorders>
              <w:top w:val="nil"/>
              <w:left w:val="nil"/>
              <w:bottom w:val="single" w:sz="4" w:space="0" w:color="auto"/>
              <w:right w:val="single" w:sz="4" w:space="0" w:color="auto"/>
            </w:tcBorders>
            <w:shd w:val="clear" w:color="auto" w:fill="auto"/>
          </w:tcPr>
          <w:p w14:paraId="7FB5844C" w14:textId="77777777" w:rsidR="008D71D0" w:rsidRDefault="008D71D0" w:rsidP="00624535">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1A1477A" w14:textId="77777777" w:rsidR="008D71D0" w:rsidRDefault="008D71D0" w:rsidP="00624535">
            <w:pPr>
              <w:rPr>
                <w:rFonts w:ascii="Calibri" w:hAnsi="Calibri"/>
                <w:color w:val="000000"/>
                <w:sz w:val="22"/>
                <w:szCs w:val="22"/>
              </w:rPr>
            </w:pPr>
            <w:proofErr w:type="spellStart"/>
            <w:r w:rsidRPr="00152116">
              <w:t>Assg</w:t>
            </w:r>
            <w:proofErr w:type="spellEnd"/>
            <w:r w:rsidRPr="00152116">
              <w:t>. 2 due</w:t>
            </w:r>
          </w:p>
        </w:tc>
      </w:tr>
      <w:tr w:rsidR="008D71D0" w14:paraId="066D131D"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793C2F7"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2/6/2018</w:t>
            </w:r>
          </w:p>
        </w:tc>
        <w:tc>
          <w:tcPr>
            <w:tcW w:w="3260" w:type="dxa"/>
            <w:tcBorders>
              <w:top w:val="nil"/>
              <w:left w:val="nil"/>
              <w:bottom w:val="single" w:sz="4" w:space="0" w:color="auto"/>
              <w:right w:val="single" w:sz="4" w:space="0" w:color="auto"/>
            </w:tcBorders>
            <w:shd w:val="clear" w:color="auto" w:fill="auto"/>
          </w:tcPr>
          <w:p w14:paraId="5AAB7038"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tcPr>
          <w:p w14:paraId="7DFD0329" w14:textId="77777777" w:rsidR="008D71D0" w:rsidRDefault="008D71D0" w:rsidP="00624535">
            <w:pPr>
              <w:rPr>
                <w:rFonts w:ascii="Calibri" w:hAnsi="Calibri"/>
                <w:color w:val="000000"/>
                <w:sz w:val="22"/>
                <w:szCs w:val="22"/>
              </w:rPr>
            </w:pPr>
            <w:r w:rsidRPr="00152116">
              <w:t>causal research</w:t>
            </w:r>
          </w:p>
        </w:tc>
        <w:tc>
          <w:tcPr>
            <w:tcW w:w="4260" w:type="dxa"/>
            <w:tcBorders>
              <w:top w:val="nil"/>
              <w:left w:val="nil"/>
              <w:bottom w:val="single" w:sz="4" w:space="0" w:color="auto"/>
              <w:right w:val="single" w:sz="4" w:space="0" w:color="auto"/>
            </w:tcBorders>
            <w:shd w:val="clear" w:color="auto" w:fill="auto"/>
            <w:noWrap/>
          </w:tcPr>
          <w:p w14:paraId="6E6F2E88" w14:textId="77777777" w:rsidR="008D71D0" w:rsidRDefault="008D71D0" w:rsidP="00624535">
            <w:pPr>
              <w:rPr>
                <w:rFonts w:ascii="Calibri" w:hAnsi="Calibri"/>
                <w:color w:val="000000"/>
                <w:sz w:val="22"/>
                <w:szCs w:val="22"/>
              </w:rPr>
            </w:pPr>
            <w:r w:rsidRPr="00152116">
              <w:t>"Smart Business Experiment"</w:t>
            </w:r>
          </w:p>
        </w:tc>
        <w:tc>
          <w:tcPr>
            <w:tcW w:w="1460" w:type="dxa"/>
            <w:tcBorders>
              <w:top w:val="nil"/>
              <w:left w:val="nil"/>
              <w:bottom w:val="single" w:sz="4" w:space="0" w:color="auto"/>
              <w:right w:val="single" w:sz="4" w:space="0" w:color="auto"/>
            </w:tcBorders>
            <w:shd w:val="clear" w:color="auto" w:fill="auto"/>
            <w:noWrap/>
          </w:tcPr>
          <w:p w14:paraId="3A591450" w14:textId="77777777" w:rsidR="008D71D0" w:rsidRDefault="008D71D0" w:rsidP="00624535">
            <w:pPr>
              <w:rPr>
                <w:rFonts w:ascii="Calibri" w:hAnsi="Calibri"/>
                <w:color w:val="000000"/>
                <w:sz w:val="22"/>
                <w:szCs w:val="22"/>
              </w:rPr>
            </w:pPr>
            <w:r w:rsidRPr="00152116">
              <w:t xml:space="preserve"> </w:t>
            </w:r>
          </w:p>
        </w:tc>
      </w:tr>
      <w:tr w:rsidR="008D71D0" w14:paraId="7FEB48BD"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2182EF0B"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2/8/2018</w:t>
            </w:r>
          </w:p>
        </w:tc>
        <w:tc>
          <w:tcPr>
            <w:tcW w:w="3260" w:type="dxa"/>
            <w:tcBorders>
              <w:top w:val="nil"/>
              <w:left w:val="nil"/>
              <w:bottom w:val="single" w:sz="4" w:space="0" w:color="auto"/>
              <w:right w:val="single" w:sz="4" w:space="0" w:color="auto"/>
            </w:tcBorders>
            <w:shd w:val="clear" w:color="auto" w:fill="auto"/>
          </w:tcPr>
          <w:p w14:paraId="3719329E" w14:textId="77777777" w:rsidR="008D71D0" w:rsidRDefault="008D71D0" w:rsidP="00624535">
            <w:pPr>
              <w:rPr>
                <w:rFonts w:ascii="Calibri" w:hAnsi="Calibri"/>
                <w:color w:val="000000"/>
                <w:sz w:val="22"/>
                <w:szCs w:val="22"/>
              </w:rPr>
            </w:pPr>
            <w:r w:rsidRPr="00152116">
              <w:t>Research methods</w:t>
            </w:r>
          </w:p>
        </w:tc>
        <w:tc>
          <w:tcPr>
            <w:tcW w:w="4360" w:type="dxa"/>
            <w:tcBorders>
              <w:top w:val="nil"/>
              <w:left w:val="nil"/>
              <w:bottom w:val="single" w:sz="4" w:space="0" w:color="auto"/>
              <w:right w:val="single" w:sz="4" w:space="0" w:color="auto"/>
            </w:tcBorders>
            <w:shd w:val="clear" w:color="auto" w:fill="auto"/>
            <w:noWrap/>
          </w:tcPr>
          <w:p w14:paraId="5CB7A506" w14:textId="77777777" w:rsidR="008D71D0" w:rsidRDefault="008D71D0" w:rsidP="00624535">
            <w:pPr>
              <w:rPr>
                <w:rFonts w:ascii="Calibri" w:hAnsi="Calibri"/>
                <w:color w:val="000000"/>
                <w:sz w:val="22"/>
                <w:szCs w:val="22"/>
              </w:rPr>
            </w:pPr>
            <w:r w:rsidRPr="00152116">
              <w:t>causal research</w:t>
            </w:r>
          </w:p>
        </w:tc>
        <w:tc>
          <w:tcPr>
            <w:tcW w:w="4260" w:type="dxa"/>
            <w:tcBorders>
              <w:top w:val="nil"/>
              <w:left w:val="nil"/>
              <w:bottom w:val="single" w:sz="4" w:space="0" w:color="auto"/>
              <w:right w:val="single" w:sz="4" w:space="0" w:color="auto"/>
            </w:tcBorders>
            <w:shd w:val="clear" w:color="auto" w:fill="auto"/>
            <w:noWrap/>
          </w:tcPr>
          <w:p w14:paraId="0C42B7EA" w14:textId="77777777" w:rsidR="008D71D0" w:rsidRDefault="008D71D0" w:rsidP="00624535">
            <w:pPr>
              <w:rPr>
                <w:rFonts w:ascii="Calibri" w:hAnsi="Calibri"/>
                <w:color w:val="000000"/>
                <w:sz w:val="22"/>
                <w:szCs w:val="22"/>
              </w:rPr>
            </w:pPr>
            <w:r w:rsidRPr="00152116">
              <w:t>"Star Digital"</w:t>
            </w:r>
          </w:p>
        </w:tc>
        <w:tc>
          <w:tcPr>
            <w:tcW w:w="1460" w:type="dxa"/>
            <w:tcBorders>
              <w:top w:val="nil"/>
              <w:left w:val="nil"/>
              <w:bottom w:val="single" w:sz="4" w:space="0" w:color="auto"/>
              <w:right w:val="single" w:sz="4" w:space="0" w:color="auto"/>
            </w:tcBorders>
            <w:shd w:val="clear" w:color="auto" w:fill="auto"/>
            <w:noWrap/>
          </w:tcPr>
          <w:p w14:paraId="76965296" w14:textId="77777777" w:rsidR="008D71D0" w:rsidRDefault="008D71D0" w:rsidP="00624535">
            <w:pPr>
              <w:rPr>
                <w:rFonts w:ascii="Calibri" w:hAnsi="Calibri"/>
                <w:color w:val="000000"/>
                <w:sz w:val="22"/>
                <w:szCs w:val="22"/>
              </w:rPr>
            </w:pPr>
            <w:r w:rsidRPr="00152116">
              <w:t xml:space="preserve"> </w:t>
            </w:r>
          </w:p>
        </w:tc>
      </w:tr>
      <w:tr w:rsidR="008D71D0" w14:paraId="544E6B40"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00526B6E"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2/13/2018</w:t>
            </w:r>
          </w:p>
        </w:tc>
        <w:tc>
          <w:tcPr>
            <w:tcW w:w="3260" w:type="dxa"/>
            <w:tcBorders>
              <w:top w:val="nil"/>
              <w:left w:val="nil"/>
              <w:bottom w:val="single" w:sz="4" w:space="0" w:color="auto"/>
              <w:right w:val="single" w:sz="4" w:space="0" w:color="auto"/>
            </w:tcBorders>
            <w:shd w:val="clear" w:color="auto" w:fill="auto"/>
            <w:noWrap/>
          </w:tcPr>
          <w:p w14:paraId="74F01CAC"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tcPr>
          <w:p w14:paraId="3A88D7CA" w14:textId="77777777" w:rsidR="008D71D0" w:rsidRDefault="008D71D0" w:rsidP="00624535">
            <w:pPr>
              <w:rPr>
                <w:rFonts w:ascii="Calibri" w:hAnsi="Calibri"/>
                <w:color w:val="000000"/>
                <w:sz w:val="22"/>
                <w:szCs w:val="22"/>
              </w:rPr>
            </w:pPr>
            <w:r w:rsidRPr="00152116">
              <w:t>factor analysis, perceptual map, clustering</w:t>
            </w:r>
          </w:p>
        </w:tc>
        <w:tc>
          <w:tcPr>
            <w:tcW w:w="4260" w:type="dxa"/>
            <w:tcBorders>
              <w:top w:val="nil"/>
              <w:left w:val="nil"/>
              <w:bottom w:val="single" w:sz="4" w:space="0" w:color="auto"/>
              <w:right w:val="single" w:sz="4" w:space="0" w:color="auto"/>
            </w:tcBorders>
            <w:shd w:val="clear" w:color="auto" w:fill="auto"/>
            <w:noWrap/>
          </w:tcPr>
          <w:p w14:paraId="2ECB386D"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4540717C" w14:textId="77777777" w:rsidR="008D71D0" w:rsidRDefault="008D71D0" w:rsidP="00624535">
            <w:pPr>
              <w:rPr>
                <w:rFonts w:ascii="Calibri" w:hAnsi="Calibri"/>
                <w:color w:val="000000"/>
                <w:sz w:val="22"/>
                <w:szCs w:val="22"/>
              </w:rPr>
            </w:pPr>
            <w:r w:rsidRPr="00152116">
              <w:t xml:space="preserve"> </w:t>
            </w:r>
          </w:p>
        </w:tc>
      </w:tr>
      <w:tr w:rsidR="008D71D0" w14:paraId="3115EF20"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F7561D8"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2/15/2018</w:t>
            </w:r>
          </w:p>
        </w:tc>
        <w:tc>
          <w:tcPr>
            <w:tcW w:w="3260" w:type="dxa"/>
            <w:tcBorders>
              <w:top w:val="nil"/>
              <w:left w:val="nil"/>
              <w:bottom w:val="single" w:sz="4" w:space="0" w:color="auto"/>
              <w:right w:val="single" w:sz="4" w:space="0" w:color="auto"/>
            </w:tcBorders>
            <w:shd w:val="clear" w:color="auto" w:fill="auto"/>
            <w:noWrap/>
          </w:tcPr>
          <w:p w14:paraId="35379561"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noWrap/>
          </w:tcPr>
          <w:p w14:paraId="306A7205" w14:textId="77777777" w:rsidR="008D71D0" w:rsidRDefault="008D71D0" w:rsidP="00624535">
            <w:pPr>
              <w:rPr>
                <w:rFonts w:ascii="Calibri" w:hAnsi="Calibri"/>
                <w:color w:val="000000"/>
                <w:sz w:val="22"/>
                <w:szCs w:val="22"/>
              </w:rPr>
            </w:pPr>
            <w:r w:rsidRPr="00152116">
              <w:t>factor analysis, perceptual map, clustering</w:t>
            </w:r>
          </w:p>
        </w:tc>
        <w:tc>
          <w:tcPr>
            <w:tcW w:w="4260" w:type="dxa"/>
            <w:tcBorders>
              <w:top w:val="nil"/>
              <w:left w:val="nil"/>
              <w:bottom w:val="single" w:sz="4" w:space="0" w:color="auto"/>
              <w:right w:val="single" w:sz="4" w:space="0" w:color="auto"/>
            </w:tcBorders>
            <w:shd w:val="clear" w:color="auto" w:fill="auto"/>
            <w:noWrap/>
          </w:tcPr>
          <w:p w14:paraId="7EA5041A"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1B9B54EE" w14:textId="77777777" w:rsidR="008D71D0" w:rsidRDefault="008D71D0" w:rsidP="00624535">
            <w:pPr>
              <w:rPr>
                <w:rFonts w:ascii="Calibri" w:hAnsi="Calibri"/>
                <w:color w:val="000000"/>
                <w:sz w:val="22"/>
                <w:szCs w:val="22"/>
              </w:rPr>
            </w:pPr>
            <w:r w:rsidRPr="00152116">
              <w:t xml:space="preserve"> </w:t>
            </w:r>
          </w:p>
        </w:tc>
      </w:tr>
      <w:tr w:rsidR="008D71D0" w14:paraId="7E7D33DD"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31836F19"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2/20/2018</w:t>
            </w:r>
          </w:p>
        </w:tc>
        <w:tc>
          <w:tcPr>
            <w:tcW w:w="3260" w:type="dxa"/>
            <w:tcBorders>
              <w:top w:val="nil"/>
              <w:left w:val="nil"/>
              <w:bottom w:val="single" w:sz="4" w:space="0" w:color="auto"/>
              <w:right w:val="single" w:sz="4" w:space="0" w:color="auto"/>
            </w:tcBorders>
            <w:shd w:val="clear" w:color="auto" w:fill="auto"/>
            <w:noWrap/>
          </w:tcPr>
          <w:p w14:paraId="1A49EF12"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noWrap/>
          </w:tcPr>
          <w:p w14:paraId="216548FA" w14:textId="77777777" w:rsidR="008D71D0" w:rsidRDefault="008D71D0" w:rsidP="00624535">
            <w:pPr>
              <w:rPr>
                <w:rFonts w:ascii="Calibri" w:hAnsi="Calibri"/>
                <w:color w:val="000000"/>
                <w:sz w:val="22"/>
                <w:szCs w:val="22"/>
              </w:rPr>
            </w:pPr>
            <w:r w:rsidRPr="00152116">
              <w:t>factor analysis, perceptual map, clustering</w:t>
            </w:r>
          </w:p>
        </w:tc>
        <w:tc>
          <w:tcPr>
            <w:tcW w:w="4260" w:type="dxa"/>
            <w:tcBorders>
              <w:top w:val="nil"/>
              <w:left w:val="nil"/>
              <w:bottom w:val="single" w:sz="4" w:space="0" w:color="auto"/>
              <w:right w:val="single" w:sz="4" w:space="0" w:color="auto"/>
            </w:tcBorders>
            <w:shd w:val="clear" w:color="auto" w:fill="auto"/>
          </w:tcPr>
          <w:p w14:paraId="45AD6494" w14:textId="77777777" w:rsidR="008D71D0" w:rsidRDefault="008D71D0" w:rsidP="00624535">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27F85FBA" w14:textId="77777777" w:rsidR="008D71D0" w:rsidRDefault="008D71D0" w:rsidP="00624535">
            <w:pPr>
              <w:rPr>
                <w:rFonts w:ascii="Calibri" w:hAnsi="Calibri"/>
                <w:color w:val="000000"/>
                <w:sz w:val="22"/>
                <w:szCs w:val="22"/>
              </w:rPr>
            </w:pPr>
          </w:p>
        </w:tc>
      </w:tr>
      <w:tr w:rsidR="008D71D0" w14:paraId="0672ACE5"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243BA890"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2/22/2018</w:t>
            </w:r>
          </w:p>
        </w:tc>
        <w:tc>
          <w:tcPr>
            <w:tcW w:w="3260" w:type="dxa"/>
            <w:tcBorders>
              <w:top w:val="nil"/>
              <w:left w:val="nil"/>
              <w:bottom w:val="single" w:sz="4" w:space="0" w:color="auto"/>
              <w:right w:val="single" w:sz="4" w:space="0" w:color="auto"/>
            </w:tcBorders>
            <w:shd w:val="clear" w:color="auto" w:fill="auto"/>
          </w:tcPr>
          <w:p w14:paraId="1FBE58C8" w14:textId="77777777" w:rsidR="008D71D0" w:rsidRDefault="008D71D0" w:rsidP="00624535">
            <w:pPr>
              <w:rPr>
                <w:rFonts w:ascii="Calibri" w:hAnsi="Calibri"/>
                <w:color w:val="000000"/>
                <w:sz w:val="22"/>
                <w:szCs w:val="22"/>
              </w:rPr>
            </w:pPr>
            <w:r w:rsidRPr="00152116">
              <w:t xml:space="preserve">Group Project Consultation </w:t>
            </w:r>
          </w:p>
        </w:tc>
        <w:tc>
          <w:tcPr>
            <w:tcW w:w="4360" w:type="dxa"/>
            <w:tcBorders>
              <w:top w:val="nil"/>
              <w:left w:val="nil"/>
              <w:bottom w:val="single" w:sz="4" w:space="0" w:color="auto"/>
              <w:right w:val="single" w:sz="4" w:space="0" w:color="auto"/>
            </w:tcBorders>
            <w:shd w:val="clear" w:color="auto" w:fill="auto"/>
            <w:noWrap/>
          </w:tcPr>
          <w:p w14:paraId="6460BA89"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tcPr>
          <w:p w14:paraId="6DE0F75A"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6A7E32E0" w14:textId="77777777" w:rsidR="008D71D0" w:rsidRDefault="008D71D0" w:rsidP="00624535">
            <w:pPr>
              <w:rPr>
                <w:rFonts w:ascii="Calibri" w:hAnsi="Calibri"/>
                <w:color w:val="000000"/>
                <w:sz w:val="22"/>
                <w:szCs w:val="22"/>
              </w:rPr>
            </w:pPr>
            <w:r w:rsidRPr="00152116">
              <w:t xml:space="preserve"> </w:t>
            </w:r>
          </w:p>
        </w:tc>
      </w:tr>
      <w:tr w:rsidR="008D71D0" w14:paraId="30BCCBA1"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785F87C8"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2/27/2018</w:t>
            </w:r>
          </w:p>
        </w:tc>
        <w:tc>
          <w:tcPr>
            <w:tcW w:w="3260" w:type="dxa"/>
            <w:tcBorders>
              <w:top w:val="nil"/>
              <w:left w:val="nil"/>
              <w:bottom w:val="single" w:sz="4" w:space="0" w:color="auto"/>
              <w:right w:val="single" w:sz="4" w:space="0" w:color="auto"/>
            </w:tcBorders>
            <w:shd w:val="clear" w:color="auto" w:fill="auto"/>
          </w:tcPr>
          <w:p w14:paraId="03E90583" w14:textId="77777777" w:rsidR="008D71D0" w:rsidRDefault="008D71D0" w:rsidP="00624535">
            <w:pPr>
              <w:rPr>
                <w:rFonts w:ascii="Calibri" w:hAnsi="Calibri"/>
                <w:color w:val="000000"/>
                <w:sz w:val="22"/>
                <w:szCs w:val="22"/>
              </w:rPr>
            </w:pPr>
            <w:r w:rsidRPr="00152116">
              <w:t xml:space="preserve">Group Project Consultation </w:t>
            </w:r>
          </w:p>
        </w:tc>
        <w:tc>
          <w:tcPr>
            <w:tcW w:w="4360" w:type="dxa"/>
            <w:tcBorders>
              <w:top w:val="nil"/>
              <w:left w:val="nil"/>
              <w:bottom w:val="single" w:sz="4" w:space="0" w:color="auto"/>
              <w:right w:val="single" w:sz="4" w:space="0" w:color="auto"/>
            </w:tcBorders>
            <w:shd w:val="clear" w:color="auto" w:fill="auto"/>
            <w:noWrap/>
          </w:tcPr>
          <w:p w14:paraId="1D851DD3"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noWrap/>
          </w:tcPr>
          <w:p w14:paraId="16D5FA14"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29E77D40" w14:textId="77777777" w:rsidR="008D71D0" w:rsidRDefault="008D71D0" w:rsidP="00624535">
            <w:pPr>
              <w:rPr>
                <w:rFonts w:ascii="Calibri" w:hAnsi="Calibri"/>
                <w:color w:val="000000"/>
                <w:sz w:val="22"/>
                <w:szCs w:val="22"/>
              </w:rPr>
            </w:pPr>
            <w:r w:rsidRPr="00152116">
              <w:t xml:space="preserve"> </w:t>
            </w:r>
          </w:p>
        </w:tc>
      </w:tr>
      <w:tr w:rsidR="008D71D0" w14:paraId="36C526AF"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5DCAEFC"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3/1/2018</w:t>
            </w:r>
          </w:p>
        </w:tc>
        <w:tc>
          <w:tcPr>
            <w:tcW w:w="3260" w:type="dxa"/>
            <w:tcBorders>
              <w:top w:val="nil"/>
              <w:left w:val="nil"/>
              <w:bottom w:val="single" w:sz="4" w:space="0" w:color="auto"/>
              <w:right w:val="single" w:sz="4" w:space="0" w:color="auto"/>
            </w:tcBorders>
            <w:shd w:val="clear" w:color="auto" w:fill="auto"/>
            <w:noWrap/>
          </w:tcPr>
          <w:p w14:paraId="0E31EF0A"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tcPr>
          <w:p w14:paraId="2CABFEEB" w14:textId="77777777" w:rsidR="008D71D0" w:rsidRDefault="008D71D0" w:rsidP="00624535">
            <w:pPr>
              <w:rPr>
                <w:rFonts w:ascii="Calibri" w:hAnsi="Calibri"/>
                <w:color w:val="000000"/>
                <w:sz w:val="22"/>
                <w:szCs w:val="22"/>
              </w:rPr>
            </w:pPr>
            <w:r w:rsidRPr="00152116">
              <w:t>regression - linear</w:t>
            </w:r>
          </w:p>
        </w:tc>
        <w:tc>
          <w:tcPr>
            <w:tcW w:w="4260" w:type="dxa"/>
            <w:tcBorders>
              <w:top w:val="nil"/>
              <w:left w:val="nil"/>
              <w:bottom w:val="single" w:sz="4" w:space="0" w:color="auto"/>
              <w:right w:val="single" w:sz="4" w:space="0" w:color="auto"/>
            </w:tcBorders>
            <w:shd w:val="clear" w:color="auto" w:fill="auto"/>
          </w:tcPr>
          <w:p w14:paraId="5D5F3E42"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29E44F5B" w14:textId="77777777" w:rsidR="008D71D0" w:rsidRDefault="008D71D0" w:rsidP="00624535">
            <w:pPr>
              <w:rPr>
                <w:rFonts w:ascii="Calibri" w:hAnsi="Calibri"/>
                <w:color w:val="000000"/>
                <w:sz w:val="22"/>
                <w:szCs w:val="22"/>
              </w:rPr>
            </w:pPr>
            <w:proofErr w:type="spellStart"/>
            <w:r w:rsidRPr="00152116">
              <w:t>Assg</w:t>
            </w:r>
            <w:proofErr w:type="spellEnd"/>
            <w:r w:rsidRPr="00152116">
              <w:t>. 3 due</w:t>
            </w:r>
          </w:p>
        </w:tc>
      </w:tr>
      <w:tr w:rsidR="008D71D0" w14:paraId="438542C9"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469CC22"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3/6/2018</w:t>
            </w:r>
          </w:p>
        </w:tc>
        <w:tc>
          <w:tcPr>
            <w:tcW w:w="3260" w:type="dxa"/>
            <w:tcBorders>
              <w:top w:val="nil"/>
              <w:left w:val="nil"/>
              <w:bottom w:val="single" w:sz="4" w:space="0" w:color="auto"/>
              <w:right w:val="single" w:sz="4" w:space="0" w:color="auto"/>
            </w:tcBorders>
            <w:shd w:val="clear" w:color="auto" w:fill="auto"/>
            <w:noWrap/>
          </w:tcPr>
          <w:p w14:paraId="29C915E9"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tcPr>
          <w:p w14:paraId="225A5227" w14:textId="77777777" w:rsidR="008D71D0" w:rsidRDefault="008D71D0" w:rsidP="00624535">
            <w:pPr>
              <w:rPr>
                <w:rFonts w:ascii="Calibri" w:hAnsi="Calibri"/>
                <w:color w:val="000000"/>
                <w:sz w:val="22"/>
                <w:szCs w:val="22"/>
              </w:rPr>
            </w:pPr>
            <w:r w:rsidRPr="00152116">
              <w:t>regression - conjoint</w:t>
            </w:r>
          </w:p>
        </w:tc>
        <w:tc>
          <w:tcPr>
            <w:tcW w:w="4260" w:type="dxa"/>
            <w:tcBorders>
              <w:top w:val="nil"/>
              <w:left w:val="nil"/>
              <w:bottom w:val="single" w:sz="4" w:space="0" w:color="auto"/>
              <w:right w:val="single" w:sz="4" w:space="0" w:color="auto"/>
            </w:tcBorders>
            <w:shd w:val="clear" w:color="auto" w:fill="auto"/>
          </w:tcPr>
          <w:p w14:paraId="7E0E7915"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0C480F72" w14:textId="77777777" w:rsidR="008D71D0" w:rsidRDefault="008D71D0" w:rsidP="00624535">
            <w:pPr>
              <w:rPr>
                <w:rFonts w:ascii="Calibri" w:hAnsi="Calibri"/>
                <w:color w:val="000000"/>
                <w:sz w:val="22"/>
                <w:szCs w:val="22"/>
              </w:rPr>
            </w:pPr>
            <w:r w:rsidRPr="00152116">
              <w:t xml:space="preserve"> </w:t>
            </w:r>
          </w:p>
        </w:tc>
      </w:tr>
      <w:tr w:rsidR="008D71D0" w14:paraId="0D6B0F98"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A5FDF9A"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3/8/2018</w:t>
            </w:r>
          </w:p>
        </w:tc>
        <w:tc>
          <w:tcPr>
            <w:tcW w:w="3260" w:type="dxa"/>
            <w:tcBorders>
              <w:top w:val="nil"/>
              <w:left w:val="nil"/>
              <w:bottom w:val="single" w:sz="4" w:space="0" w:color="auto"/>
              <w:right w:val="single" w:sz="4" w:space="0" w:color="auto"/>
            </w:tcBorders>
            <w:shd w:val="clear" w:color="auto" w:fill="auto"/>
            <w:noWrap/>
          </w:tcPr>
          <w:p w14:paraId="7B11F4D4" w14:textId="77777777" w:rsidR="008D71D0" w:rsidRDefault="008D71D0" w:rsidP="00624535">
            <w:pPr>
              <w:rPr>
                <w:rFonts w:ascii="Calibri" w:hAnsi="Calibri"/>
                <w:color w:val="000000"/>
                <w:sz w:val="22"/>
                <w:szCs w:val="22"/>
              </w:rPr>
            </w:pPr>
            <w:r w:rsidRPr="00152116">
              <w:t xml:space="preserve">Analytical tools </w:t>
            </w:r>
          </w:p>
        </w:tc>
        <w:tc>
          <w:tcPr>
            <w:tcW w:w="4360" w:type="dxa"/>
            <w:tcBorders>
              <w:top w:val="nil"/>
              <w:left w:val="nil"/>
              <w:bottom w:val="single" w:sz="4" w:space="0" w:color="auto"/>
              <w:right w:val="single" w:sz="4" w:space="0" w:color="auto"/>
            </w:tcBorders>
            <w:shd w:val="clear" w:color="auto" w:fill="auto"/>
          </w:tcPr>
          <w:p w14:paraId="7AEA59B4" w14:textId="77777777" w:rsidR="008D71D0" w:rsidRDefault="008D71D0" w:rsidP="00624535">
            <w:pPr>
              <w:rPr>
                <w:rFonts w:ascii="Calibri" w:hAnsi="Calibri"/>
                <w:color w:val="000000"/>
                <w:sz w:val="22"/>
                <w:szCs w:val="22"/>
              </w:rPr>
            </w:pPr>
            <w:r w:rsidRPr="00152116">
              <w:t>regression – conjoint /logistic</w:t>
            </w:r>
          </w:p>
        </w:tc>
        <w:tc>
          <w:tcPr>
            <w:tcW w:w="4260" w:type="dxa"/>
            <w:tcBorders>
              <w:top w:val="nil"/>
              <w:left w:val="nil"/>
              <w:bottom w:val="single" w:sz="4" w:space="0" w:color="auto"/>
              <w:right w:val="single" w:sz="4" w:space="0" w:color="auto"/>
            </w:tcBorders>
            <w:shd w:val="clear" w:color="auto" w:fill="auto"/>
          </w:tcPr>
          <w:p w14:paraId="0B8055CA"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5567E28D" w14:textId="77777777" w:rsidR="008D71D0" w:rsidRDefault="008D71D0" w:rsidP="00624535">
            <w:pPr>
              <w:rPr>
                <w:rFonts w:ascii="Calibri" w:hAnsi="Calibri"/>
                <w:color w:val="000000"/>
                <w:sz w:val="22"/>
                <w:szCs w:val="22"/>
              </w:rPr>
            </w:pPr>
            <w:r w:rsidRPr="00152116">
              <w:t xml:space="preserve"> </w:t>
            </w:r>
          </w:p>
        </w:tc>
      </w:tr>
      <w:tr w:rsidR="008D71D0" w14:paraId="183FA3C7"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F4201EC" w14:textId="77777777" w:rsidR="008D71D0" w:rsidRDefault="008D71D0" w:rsidP="00624535">
            <w:pPr>
              <w:jc w:val="center"/>
              <w:rPr>
                <w:rFonts w:ascii="Calibri" w:hAnsi="Calibri"/>
                <w:color w:val="000000"/>
                <w:sz w:val="22"/>
                <w:szCs w:val="22"/>
              </w:rPr>
            </w:pPr>
          </w:p>
        </w:tc>
        <w:tc>
          <w:tcPr>
            <w:tcW w:w="3260" w:type="dxa"/>
            <w:tcBorders>
              <w:top w:val="nil"/>
              <w:left w:val="nil"/>
              <w:bottom w:val="single" w:sz="4" w:space="0" w:color="auto"/>
              <w:right w:val="single" w:sz="4" w:space="0" w:color="auto"/>
            </w:tcBorders>
            <w:shd w:val="clear" w:color="auto" w:fill="auto"/>
            <w:noWrap/>
          </w:tcPr>
          <w:p w14:paraId="0250B46C" w14:textId="77777777" w:rsidR="008D71D0" w:rsidRPr="0080166D" w:rsidRDefault="008D71D0" w:rsidP="00624535">
            <w:pPr>
              <w:rPr>
                <w:rFonts w:ascii="Calibri" w:hAnsi="Calibri"/>
                <w:b/>
                <w:color w:val="000000"/>
                <w:sz w:val="22"/>
                <w:szCs w:val="22"/>
              </w:rPr>
            </w:pPr>
            <w:r w:rsidRPr="00152116">
              <w:t>Spring Recess</w:t>
            </w:r>
          </w:p>
        </w:tc>
        <w:tc>
          <w:tcPr>
            <w:tcW w:w="4360" w:type="dxa"/>
            <w:tcBorders>
              <w:top w:val="nil"/>
              <w:left w:val="nil"/>
              <w:bottom w:val="single" w:sz="4" w:space="0" w:color="auto"/>
              <w:right w:val="single" w:sz="4" w:space="0" w:color="auto"/>
            </w:tcBorders>
            <w:shd w:val="clear" w:color="auto" w:fill="auto"/>
          </w:tcPr>
          <w:p w14:paraId="6D26461C" w14:textId="77777777" w:rsidR="008D71D0" w:rsidRDefault="008D71D0" w:rsidP="00624535">
            <w:pPr>
              <w:rPr>
                <w:rFonts w:ascii="Calibri" w:hAnsi="Calibri"/>
                <w:color w:val="000000"/>
                <w:sz w:val="22"/>
                <w:szCs w:val="22"/>
              </w:rPr>
            </w:pPr>
          </w:p>
        </w:tc>
        <w:tc>
          <w:tcPr>
            <w:tcW w:w="4260" w:type="dxa"/>
            <w:tcBorders>
              <w:top w:val="nil"/>
              <w:left w:val="nil"/>
              <w:bottom w:val="single" w:sz="4" w:space="0" w:color="auto"/>
              <w:right w:val="single" w:sz="4" w:space="0" w:color="auto"/>
            </w:tcBorders>
            <w:shd w:val="clear" w:color="auto" w:fill="auto"/>
          </w:tcPr>
          <w:p w14:paraId="705C86D3" w14:textId="77777777" w:rsidR="008D71D0" w:rsidRDefault="008D71D0" w:rsidP="00624535">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28AD37BA" w14:textId="77777777" w:rsidR="008D71D0" w:rsidRDefault="008D71D0" w:rsidP="00624535">
            <w:pPr>
              <w:rPr>
                <w:rFonts w:ascii="Calibri" w:hAnsi="Calibri"/>
                <w:color w:val="000000"/>
                <w:sz w:val="22"/>
                <w:szCs w:val="22"/>
              </w:rPr>
            </w:pPr>
          </w:p>
        </w:tc>
      </w:tr>
      <w:tr w:rsidR="008D71D0" w14:paraId="53BC27FE"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C7ACE86" w14:textId="77777777" w:rsidR="008D71D0" w:rsidRDefault="008D71D0" w:rsidP="00624535">
            <w:pPr>
              <w:jc w:val="center"/>
              <w:rPr>
                <w:rFonts w:ascii="Calibri" w:hAnsi="Calibri"/>
                <w:color w:val="000000"/>
                <w:sz w:val="22"/>
                <w:szCs w:val="22"/>
              </w:rPr>
            </w:pPr>
          </w:p>
        </w:tc>
        <w:tc>
          <w:tcPr>
            <w:tcW w:w="3260" w:type="dxa"/>
            <w:tcBorders>
              <w:top w:val="nil"/>
              <w:left w:val="nil"/>
              <w:bottom w:val="single" w:sz="4" w:space="0" w:color="auto"/>
              <w:right w:val="single" w:sz="4" w:space="0" w:color="auto"/>
            </w:tcBorders>
            <w:shd w:val="clear" w:color="auto" w:fill="auto"/>
          </w:tcPr>
          <w:p w14:paraId="6E51E496" w14:textId="77777777" w:rsidR="008D71D0" w:rsidRPr="0080166D" w:rsidRDefault="008D71D0" w:rsidP="00624535">
            <w:pPr>
              <w:rPr>
                <w:rFonts w:ascii="Calibri" w:hAnsi="Calibri"/>
                <w:b/>
                <w:color w:val="000000"/>
                <w:sz w:val="22"/>
                <w:szCs w:val="22"/>
              </w:rPr>
            </w:pPr>
            <w:r w:rsidRPr="00152116">
              <w:t>Spring Recess</w:t>
            </w:r>
          </w:p>
        </w:tc>
        <w:tc>
          <w:tcPr>
            <w:tcW w:w="4360" w:type="dxa"/>
            <w:tcBorders>
              <w:top w:val="nil"/>
              <w:left w:val="nil"/>
              <w:bottom w:val="single" w:sz="4" w:space="0" w:color="auto"/>
              <w:right w:val="single" w:sz="4" w:space="0" w:color="auto"/>
            </w:tcBorders>
            <w:shd w:val="clear" w:color="auto" w:fill="auto"/>
          </w:tcPr>
          <w:p w14:paraId="56BB3CA3" w14:textId="77777777" w:rsidR="008D71D0" w:rsidRDefault="008D71D0" w:rsidP="00624535">
            <w:pPr>
              <w:rPr>
                <w:rFonts w:ascii="Calibri" w:hAnsi="Calibri"/>
                <w:color w:val="000000"/>
                <w:sz w:val="22"/>
                <w:szCs w:val="22"/>
              </w:rPr>
            </w:pPr>
          </w:p>
        </w:tc>
        <w:tc>
          <w:tcPr>
            <w:tcW w:w="4260" w:type="dxa"/>
            <w:tcBorders>
              <w:top w:val="nil"/>
              <w:left w:val="nil"/>
              <w:bottom w:val="single" w:sz="4" w:space="0" w:color="auto"/>
              <w:right w:val="single" w:sz="4" w:space="0" w:color="auto"/>
            </w:tcBorders>
            <w:shd w:val="clear" w:color="auto" w:fill="auto"/>
            <w:noWrap/>
          </w:tcPr>
          <w:p w14:paraId="681213A7" w14:textId="77777777" w:rsidR="008D71D0" w:rsidRDefault="008D71D0" w:rsidP="00624535">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888D0BA" w14:textId="77777777" w:rsidR="008D71D0" w:rsidRDefault="008D71D0" w:rsidP="00624535">
            <w:pPr>
              <w:rPr>
                <w:rFonts w:ascii="Calibri" w:hAnsi="Calibri"/>
                <w:color w:val="000000"/>
                <w:sz w:val="22"/>
                <w:szCs w:val="22"/>
              </w:rPr>
            </w:pPr>
          </w:p>
        </w:tc>
      </w:tr>
      <w:tr w:rsidR="008D71D0" w14:paraId="398E0EE4"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74570C7E"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3/20/2018</w:t>
            </w:r>
          </w:p>
        </w:tc>
        <w:tc>
          <w:tcPr>
            <w:tcW w:w="3260" w:type="dxa"/>
            <w:tcBorders>
              <w:top w:val="nil"/>
              <w:left w:val="nil"/>
              <w:bottom w:val="single" w:sz="4" w:space="0" w:color="auto"/>
              <w:right w:val="single" w:sz="4" w:space="0" w:color="auto"/>
            </w:tcBorders>
            <w:shd w:val="clear" w:color="auto" w:fill="auto"/>
          </w:tcPr>
          <w:p w14:paraId="4A873A14" w14:textId="77777777" w:rsidR="008D71D0" w:rsidRDefault="008D71D0" w:rsidP="00624535">
            <w:pPr>
              <w:rPr>
                <w:rFonts w:ascii="Calibri" w:hAnsi="Calibri"/>
                <w:color w:val="000000"/>
                <w:sz w:val="22"/>
                <w:szCs w:val="22"/>
              </w:rPr>
            </w:pPr>
            <w:r w:rsidRPr="00152116">
              <w:t>Analytical tools</w:t>
            </w:r>
          </w:p>
        </w:tc>
        <w:tc>
          <w:tcPr>
            <w:tcW w:w="4360" w:type="dxa"/>
            <w:tcBorders>
              <w:top w:val="nil"/>
              <w:left w:val="nil"/>
              <w:bottom w:val="single" w:sz="4" w:space="0" w:color="auto"/>
              <w:right w:val="single" w:sz="4" w:space="0" w:color="auto"/>
            </w:tcBorders>
            <w:shd w:val="clear" w:color="auto" w:fill="auto"/>
          </w:tcPr>
          <w:p w14:paraId="40CBF84B" w14:textId="77777777" w:rsidR="008D71D0" w:rsidRDefault="008D71D0" w:rsidP="00624535">
            <w:pPr>
              <w:rPr>
                <w:rFonts w:ascii="Calibri" w:hAnsi="Calibri"/>
                <w:color w:val="000000"/>
                <w:sz w:val="22"/>
                <w:szCs w:val="22"/>
              </w:rPr>
            </w:pPr>
            <w:r w:rsidRPr="00152116">
              <w:t>regression - logistic</w:t>
            </w:r>
          </w:p>
        </w:tc>
        <w:tc>
          <w:tcPr>
            <w:tcW w:w="4260" w:type="dxa"/>
            <w:tcBorders>
              <w:top w:val="nil"/>
              <w:left w:val="nil"/>
              <w:bottom w:val="single" w:sz="4" w:space="0" w:color="auto"/>
              <w:right w:val="single" w:sz="4" w:space="0" w:color="auto"/>
            </w:tcBorders>
            <w:shd w:val="clear" w:color="auto" w:fill="auto"/>
          </w:tcPr>
          <w:p w14:paraId="6C0125B7"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0310E0D5" w14:textId="77777777" w:rsidR="008D71D0" w:rsidRDefault="008D71D0" w:rsidP="00624535">
            <w:pPr>
              <w:rPr>
                <w:rFonts w:ascii="Calibri" w:hAnsi="Calibri"/>
                <w:color w:val="000000"/>
                <w:sz w:val="22"/>
                <w:szCs w:val="22"/>
              </w:rPr>
            </w:pPr>
            <w:r w:rsidRPr="00152116">
              <w:t xml:space="preserve"> </w:t>
            </w:r>
          </w:p>
        </w:tc>
      </w:tr>
      <w:tr w:rsidR="008D71D0" w14:paraId="5A0E0CBA"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19DE0D8F"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3/22/2018</w:t>
            </w:r>
          </w:p>
        </w:tc>
        <w:tc>
          <w:tcPr>
            <w:tcW w:w="3260" w:type="dxa"/>
            <w:tcBorders>
              <w:top w:val="nil"/>
              <w:left w:val="nil"/>
              <w:bottom w:val="single" w:sz="4" w:space="0" w:color="auto"/>
              <w:right w:val="single" w:sz="4" w:space="0" w:color="auto"/>
            </w:tcBorders>
            <w:shd w:val="clear" w:color="auto" w:fill="auto"/>
          </w:tcPr>
          <w:p w14:paraId="76BAF16D" w14:textId="77777777" w:rsidR="008D71D0" w:rsidRDefault="008D71D0" w:rsidP="00624535">
            <w:pPr>
              <w:rPr>
                <w:rFonts w:ascii="Calibri" w:hAnsi="Calibri"/>
                <w:color w:val="000000"/>
                <w:sz w:val="22"/>
                <w:szCs w:val="22"/>
              </w:rPr>
            </w:pPr>
            <w:r w:rsidRPr="00152116">
              <w:t>Customer value analysis</w:t>
            </w:r>
          </w:p>
        </w:tc>
        <w:tc>
          <w:tcPr>
            <w:tcW w:w="4360" w:type="dxa"/>
            <w:tcBorders>
              <w:top w:val="nil"/>
              <w:left w:val="nil"/>
              <w:bottom w:val="single" w:sz="4" w:space="0" w:color="auto"/>
              <w:right w:val="single" w:sz="4" w:space="0" w:color="auto"/>
            </w:tcBorders>
            <w:shd w:val="clear" w:color="auto" w:fill="auto"/>
          </w:tcPr>
          <w:p w14:paraId="7CCCD190" w14:textId="77777777" w:rsidR="008D71D0" w:rsidRDefault="008D71D0" w:rsidP="00624535">
            <w:pPr>
              <w:rPr>
                <w:rFonts w:ascii="Calibri" w:hAnsi="Calibri"/>
                <w:color w:val="000000"/>
                <w:sz w:val="22"/>
                <w:szCs w:val="22"/>
              </w:rPr>
            </w:pPr>
            <w:r w:rsidRPr="00152116">
              <w:t>customer lifetime value</w:t>
            </w:r>
          </w:p>
        </w:tc>
        <w:tc>
          <w:tcPr>
            <w:tcW w:w="4260" w:type="dxa"/>
            <w:tcBorders>
              <w:top w:val="nil"/>
              <w:left w:val="nil"/>
              <w:bottom w:val="single" w:sz="4" w:space="0" w:color="auto"/>
              <w:right w:val="single" w:sz="4" w:space="0" w:color="auto"/>
            </w:tcBorders>
            <w:shd w:val="clear" w:color="auto" w:fill="auto"/>
          </w:tcPr>
          <w:p w14:paraId="589081F7" w14:textId="77777777" w:rsidR="008D71D0" w:rsidRDefault="008D71D0" w:rsidP="00624535">
            <w:pPr>
              <w:rPr>
                <w:rFonts w:ascii="Calibri" w:hAnsi="Calibri"/>
                <w:color w:val="000000"/>
                <w:sz w:val="22"/>
                <w:szCs w:val="22"/>
              </w:rPr>
            </w:pPr>
            <w:r w:rsidRPr="00152116">
              <w:t>"Marketing Analysis Toolkit: CLV Analysis"</w:t>
            </w:r>
          </w:p>
        </w:tc>
        <w:tc>
          <w:tcPr>
            <w:tcW w:w="1460" w:type="dxa"/>
            <w:tcBorders>
              <w:top w:val="nil"/>
              <w:left w:val="nil"/>
              <w:bottom w:val="single" w:sz="4" w:space="0" w:color="auto"/>
              <w:right w:val="single" w:sz="4" w:space="0" w:color="auto"/>
            </w:tcBorders>
            <w:shd w:val="clear" w:color="auto" w:fill="auto"/>
          </w:tcPr>
          <w:p w14:paraId="3AD6B5ED" w14:textId="77777777" w:rsidR="008D71D0" w:rsidRDefault="008D71D0" w:rsidP="00624535">
            <w:pPr>
              <w:rPr>
                <w:rFonts w:ascii="Calibri" w:hAnsi="Calibri"/>
                <w:color w:val="000000"/>
                <w:sz w:val="22"/>
                <w:szCs w:val="22"/>
              </w:rPr>
            </w:pPr>
          </w:p>
        </w:tc>
      </w:tr>
      <w:tr w:rsidR="008D71D0" w14:paraId="6E54A826"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80B2E49"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3/27/2018</w:t>
            </w:r>
          </w:p>
        </w:tc>
        <w:tc>
          <w:tcPr>
            <w:tcW w:w="3260" w:type="dxa"/>
            <w:tcBorders>
              <w:top w:val="nil"/>
              <w:left w:val="nil"/>
              <w:bottom w:val="single" w:sz="4" w:space="0" w:color="auto"/>
              <w:right w:val="single" w:sz="4" w:space="0" w:color="auto"/>
            </w:tcBorders>
            <w:shd w:val="clear" w:color="auto" w:fill="auto"/>
          </w:tcPr>
          <w:p w14:paraId="0FFB83E2" w14:textId="77777777" w:rsidR="008D71D0" w:rsidRDefault="008D71D0" w:rsidP="00624535">
            <w:pPr>
              <w:rPr>
                <w:rFonts w:ascii="Calibri" w:hAnsi="Calibri"/>
                <w:color w:val="000000"/>
                <w:sz w:val="22"/>
                <w:szCs w:val="22"/>
              </w:rPr>
            </w:pPr>
            <w:r w:rsidRPr="00152116">
              <w:t>Customer value analysis</w:t>
            </w:r>
          </w:p>
        </w:tc>
        <w:tc>
          <w:tcPr>
            <w:tcW w:w="4360" w:type="dxa"/>
            <w:tcBorders>
              <w:top w:val="nil"/>
              <w:left w:val="nil"/>
              <w:bottom w:val="single" w:sz="4" w:space="0" w:color="auto"/>
              <w:right w:val="single" w:sz="4" w:space="0" w:color="auto"/>
            </w:tcBorders>
            <w:shd w:val="clear" w:color="auto" w:fill="auto"/>
          </w:tcPr>
          <w:p w14:paraId="3EFF3504" w14:textId="77777777" w:rsidR="008D71D0" w:rsidRDefault="008D71D0" w:rsidP="00624535">
            <w:pPr>
              <w:rPr>
                <w:rFonts w:ascii="Calibri" w:hAnsi="Calibri"/>
                <w:color w:val="000000"/>
                <w:sz w:val="22"/>
                <w:szCs w:val="22"/>
              </w:rPr>
            </w:pPr>
            <w:r w:rsidRPr="00152116">
              <w:t>case discussion</w:t>
            </w:r>
          </w:p>
        </w:tc>
        <w:tc>
          <w:tcPr>
            <w:tcW w:w="4260" w:type="dxa"/>
            <w:tcBorders>
              <w:top w:val="nil"/>
              <w:left w:val="nil"/>
              <w:bottom w:val="single" w:sz="4" w:space="0" w:color="auto"/>
              <w:right w:val="single" w:sz="4" w:space="0" w:color="auto"/>
            </w:tcBorders>
            <w:shd w:val="clear" w:color="auto" w:fill="auto"/>
          </w:tcPr>
          <w:p w14:paraId="5FA1B1F8" w14:textId="77777777" w:rsidR="008D71D0" w:rsidRDefault="008D71D0" w:rsidP="00624535">
            <w:pPr>
              <w:rPr>
                <w:rFonts w:ascii="Calibri" w:hAnsi="Calibri"/>
                <w:color w:val="000000"/>
                <w:sz w:val="22"/>
                <w:szCs w:val="22"/>
              </w:rPr>
            </w:pPr>
            <w:r w:rsidRPr="00152116">
              <w:t>"Retail Relay A and C"</w:t>
            </w:r>
          </w:p>
        </w:tc>
        <w:tc>
          <w:tcPr>
            <w:tcW w:w="1460" w:type="dxa"/>
            <w:tcBorders>
              <w:top w:val="nil"/>
              <w:left w:val="nil"/>
              <w:bottom w:val="single" w:sz="4" w:space="0" w:color="auto"/>
              <w:right w:val="single" w:sz="4" w:space="0" w:color="auto"/>
            </w:tcBorders>
            <w:shd w:val="clear" w:color="auto" w:fill="auto"/>
            <w:noWrap/>
          </w:tcPr>
          <w:p w14:paraId="593556ED" w14:textId="77777777" w:rsidR="008D71D0" w:rsidRDefault="008D71D0" w:rsidP="00624535">
            <w:pPr>
              <w:rPr>
                <w:rFonts w:ascii="Calibri" w:hAnsi="Calibri"/>
                <w:color w:val="000000"/>
                <w:sz w:val="22"/>
                <w:szCs w:val="22"/>
              </w:rPr>
            </w:pPr>
            <w:proofErr w:type="spellStart"/>
            <w:r w:rsidRPr="00152116">
              <w:t>Assg</w:t>
            </w:r>
            <w:proofErr w:type="spellEnd"/>
            <w:r w:rsidRPr="00152116">
              <w:t>. 4 due</w:t>
            </w:r>
          </w:p>
        </w:tc>
      </w:tr>
      <w:tr w:rsidR="008D71D0" w14:paraId="59535319"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0C3A2C8"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3/29/2018</w:t>
            </w:r>
          </w:p>
        </w:tc>
        <w:tc>
          <w:tcPr>
            <w:tcW w:w="3260" w:type="dxa"/>
            <w:tcBorders>
              <w:top w:val="nil"/>
              <w:left w:val="nil"/>
              <w:bottom w:val="single" w:sz="4" w:space="0" w:color="auto"/>
              <w:right w:val="single" w:sz="4" w:space="0" w:color="auto"/>
            </w:tcBorders>
            <w:shd w:val="clear" w:color="auto" w:fill="auto"/>
          </w:tcPr>
          <w:p w14:paraId="2C489891" w14:textId="77777777" w:rsidR="008D71D0" w:rsidRDefault="008D71D0" w:rsidP="00624535">
            <w:pPr>
              <w:rPr>
                <w:rFonts w:ascii="Calibri" w:hAnsi="Calibri"/>
                <w:color w:val="000000"/>
                <w:sz w:val="22"/>
                <w:szCs w:val="22"/>
              </w:rPr>
            </w:pPr>
            <w:r w:rsidRPr="00152116">
              <w:t>Customer value analysis</w:t>
            </w:r>
          </w:p>
        </w:tc>
        <w:tc>
          <w:tcPr>
            <w:tcW w:w="4360" w:type="dxa"/>
            <w:tcBorders>
              <w:top w:val="nil"/>
              <w:left w:val="nil"/>
              <w:bottom w:val="single" w:sz="4" w:space="0" w:color="auto"/>
              <w:right w:val="single" w:sz="4" w:space="0" w:color="auto"/>
            </w:tcBorders>
            <w:shd w:val="clear" w:color="auto" w:fill="auto"/>
            <w:noWrap/>
          </w:tcPr>
          <w:p w14:paraId="7811B835" w14:textId="77777777" w:rsidR="008D71D0" w:rsidRDefault="008D71D0" w:rsidP="00624535">
            <w:pPr>
              <w:rPr>
                <w:rFonts w:ascii="Calibri" w:hAnsi="Calibri"/>
                <w:color w:val="000000"/>
                <w:sz w:val="22"/>
                <w:szCs w:val="22"/>
              </w:rPr>
            </w:pPr>
            <w:r w:rsidRPr="00152116">
              <w:t>case discussion</w:t>
            </w:r>
          </w:p>
        </w:tc>
        <w:tc>
          <w:tcPr>
            <w:tcW w:w="4260" w:type="dxa"/>
            <w:tcBorders>
              <w:top w:val="nil"/>
              <w:left w:val="nil"/>
              <w:bottom w:val="single" w:sz="4" w:space="0" w:color="auto"/>
              <w:right w:val="single" w:sz="4" w:space="0" w:color="auto"/>
            </w:tcBorders>
            <w:shd w:val="clear" w:color="auto" w:fill="auto"/>
          </w:tcPr>
          <w:p w14:paraId="5AD4B8AC"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2DBD7C39" w14:textId="77777777" w:rsidR="008D71D0" w:rsidRDefault="008D71D0" w:rsidP="00624535">
            <w:pPr>
              <w:rPr>
                <w:rFonts w:ascii="Calibri" w:hAnsi="Calibri"/>
                <w:color w:val="000000"/>
                <w:sz w:val="22"/>
                <w:szCs w:val="22"/>
              </w:rPr>
            </w:pPr>
            <w:r w:rsidRPr="00152116">
              <w:t xml:space="preserve"> </w:t>
            </w:r>
          </w:p>
        </w:tc>
      </w:tr>
      <w:tr w:rsidR="008D71D0" w14:paraId="3492331C"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CA7CF5B"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4/3/2018</w:t>
            </w:r>
          </w:p>
        </w:tc>
        <w:tc>
          <w:tcPr>
            <w:tcW w:w="3260" w:type="dxa"/>
            <w:tcBorders>
              <w:top w:val="nil"/>
              <w:left w:val="nil"/>
              <w:bottom w:val="single" w:sz="4" w:space="0" w:color="auto"/>
              <w:right w:val="single" w:sz="4" w:space="0" w:color="auto"/>
            </w:tcBorders>
            <w:shd w:val="clear" w:color="auto" w:fill="auto"/>
          </w:tcPr>
          <w:p w14:paraId="7CCAB7C3" w14:textId="77777777" w:rsidR="008D71D0" w:rsidRDefault="008D71D0" w:rsidP="00624535">
            <w:pPr>
              <w:rPr>
                <w:rFonts w:ascii="Calibri" w:hAnsi="Calibri"/>
                <w:color w:val="000000"/>
                <w:sz w:val="22"/>
                <w:szCs w:val="22"/>
              </w:rPr>
            </w:pPr>
            <w:r w:rsidRPr="00152116">
              <w:t>Customer value analysis</w:t>
            </w:r>
          </w:p>
        </w:tc>
        <w:tc>
          <w:tcPr>
            <w:tcW w:w="4360" w:type="dxa"/>
            <w:tcBorders>
              <w:top w:val="nil"/>
              <w:left w:val="nil"/>
              <w:bottom w:val="single" w:sz="4" w:space="0" w:color="auto"/>
              <w:right w:val="single" w:sz="4" w:space="0" w:color="auto"/>
            </w:tcBorders>
            <w:shd w:val="clear" w:color="auto" w:fill="auto"/>
            <w:noWrap/>
          </w:tcPr>
          <w:p w14:paraId="07F8AEA7" w14:textId="77777777" w:rsidR="008D71D0" w:rsidRDefault="008D71D0" w:rsidP="00624535">
            <w:pPr>
              <w:rPr>
                <w:rFonts w:ascii="Calibri" w:hAnsi="Calibri"/>
                <w:color w:val="000000"/>
                <w:sz w:val="22"/>
                <w:szCs w:val="22"/>
              </w:rPr>
            </w:pPr>
            <w:r w:rsidRPr="00152116">
              <w:t>case discussion</w:t>
            </w:r>
          </w:p>
        </w:tc>
        <w:tc>
          <w:tcPr>
            <w:tcW w:w="4260" w:type="dxa"/>
            <w:tcBorders>
              <w:top w:val="nil"/>
              <w:left w:val="nil"/>
              <w:bottom w:val="single" w:sz="4" w:space="0" w:color="auto"/>
              <w:right w:val="single" w:sz="4" w:space="0" w:color="auto"/>
            </w:tcBorders>
            <w:shd w:val="clear" w:color="auto" w:fill="auto"/>
            <w:noWrap/>
          </w:tcPr>
          <w:p w14:paraId="6A50E50D" w14:textId="77777777" w:rsidR="008D71D0" w:rsidRDefault="008D71D0" w:rsidP="00624535">
            <w:pPr>
              <w:rPr>
                <w:rFonts w:ascii="Calibri" w:hAnsi="Calibri"/>
                <w:color w:val="000000"/>
                <w:sz w:val="22"/>
                <w:szCs w:val="22"/>
              </w:rPr>
            </w:pPr>
            <w:r w:rsidRPr="00152116">
              <w:t>"Retail Relay A and C"</w:t>
            </w:r>
          </w:p>
        </w:tc>
        <w:tc>
          <w:tcPr>
            <w:tcW w:w="1460" w:type="dxa"/>
            <w:tcBorders>
              <w:top w:val="nil"/>
              <w:left w:val="nil"/>
              <w:bottom w:val="single" w:sz="4" w:space="0" w:color="auto"/>
              <w:right w:val="single" w:sz="4" w:space="0" w:color="auto"/>
            </w:tcBorders>
            <w:shd w:val="clear" w:color="auto" w:fill="auto"/>
            <w:noWrap/>
          </w:tcPr>
          <w:p w14:paraId="3C702041" w14:textId="77777777" w:rsidR="008D71D0" w:rsidRDefault="008D71D0" w:rsidP="00624535">
            <w:pPr>
              <w:rPr>
                <w:rFonts w:ascii="Calibri" w:hAnsi="Calibri"/>
                <w:color w:val="000000"/>
                <w:sz w:val="22"/>
                <w:szCs w:val="22"/>
              </w:rPr>
            </w:pPr>
            <w:r w:rsidRPr="00152116">
              <w:t xml:space="preserve"> </w:t>
            </w:r>
          </w:p>
        </w:tc>
      </w:tr>
      <w:tr w:rsidR="008D71D0" w14:paraId="77BC097C"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7BF7650"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4/5/2018</w:t>
            </w:r>
          </w:p>
        </w:tc>
        <w:tc>
          <w:tcPr>
            <w:tcW w:w="3260" w:type="dxa"/>
            <w:tcBorders>
              <w:top w:val="nil"/>
              <w:left w:val="nil"/>
              <w:bottom w:val="single" w:sz="4" w:space="0" w:color="auto"/>
              <w:right w:val="single" w:sz="4" w:space="0" w:color="auto"/>
            </w:tcBorders>
            <w:shd w:val="clear" w:color="auto" w:fill="auto"/>
            <w:noWrap/>
          </w:tcPr>
          <w:p w14:paraId="372ABD4B" w14:textId="77777777" w:rsidR="008D71D0" w:rsidRDefault="008D71D0" w:rsidP="00624535">
            <w:pPr>
              <w:rPr>
                <w:rFonts w:ascii="Calibri" w:hAnsi="Calibri"/>
                <w:color w:val="000000"/>
                <w:sz w:val="22"/>
                <w:szCs w:val="22"/>
              </w:rPr>
            </w:pPr>
            <w:r w:rsidRPr="00152116">
              <w:t>Predicting customer response</w:t>
            </w:r>
          </w:p>
        </w:tc>
        <w:tc>
          <w:tcPr>
            <w:tcW w:w="4360" w:type="dxa"/>
            <w:tcBorders>
              <w:top w:val="nil"/>
              <w:left w:val="nil"/>
              <w:bottom w:val="single" w:sz="4" w:space="0" w:color="auto"/>
              <w:right w:val="single" w:sz="4" w:space="0" w:color="auto"/>
            </w:tcBorders>
            <w:shd w:val="clear" w:color="auto" w:fill="auto"/>
          </w:tcPr>
          <w:p w14:paraId="7DACC51A" w14:textId="77777777" w:rsidR="008D71D0" w:rsidRDefault="008D71D0" w:rsidP="00624535">
            <w:pPr>
              <w:rPr>
                <w:rFonts w:ascii="Calibri" w:hAnsi="Calibri"/>
                <w:color w:val="000000"/>
                <w:sz w:val="22"/>
                <w:szCs w:val="22"/>
              </w:rPr>
            </w:pPr>
            <w:r w:rsidRPr="00152116">
              <w:t>online advertising</w:t>
            </w:r>
          </w:p>
        </w:tc>
        <w:tc>
          <w:tcPr>
            <w:tcW w:w="4260" w:type="dxa"/>
            <w:tcBorders>
              <w:top w:val="nil"/>
              <w:left w:val="nil"/>
              <w:bottom w:val="single" w:sz="4" w:space="0" w:color="auto"/>
              <w:right w:val="single" w:sz="4" w:space="0" w:color="auto"/>
            </w:tcBorders>
            <w:shd w:val="clear" w:color="auto" w:fill="auto"/>
          </w:tcPr>
          <w:p w14:paraId="681274FF"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271F52E6" w14:textId="77777777" w:rsidR="008D71D0" w:rsidRDefault="008D71D0" w:rsidP="00624535">
            <w:pPr>
              <w:rPr>
                <w:rFonts w:ascii="Calibri" w:hAnsi="Calibri"/>
                <w:color w:val="000000"/>
                <w:sz w:val="22"/>
                <w:szCs w:val="22"/>
              </w:rPr>
            </w:pPr>
          </w:p>
        </w:tc>
      </w:tr>
      <w:tr w:rsidR="008D71D0" w14:paraId="092E3791"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03C4C247"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4/10/2018</w:t>
            </w:r>
          </w:p>
        </w:tc>
        <w:tc>
          <w:tcPr>
            <w:tcW w:w="3260" w:type="dxa"/>
            <w:tcBorders>
              <w:top w:val="nil"/>
              <w:left w:val="nil"/>
              <w:bottom w:val="single" w:sz="4" w:space="0" w:color="auto"/>
              <w:right w:val="single" w:sz="4" w:space="0" w:color="auto"/>
            </w:tcBorders>
            <w:shd w:val="clear" w:color="auto" w:fill="auto"/>
          </w:tcPr>
          <w:p w14:paraId="2E5DC462" w14:textId="77777777" w:rsidR="008D71D0" w:rsidRDefault="008D71D0" w:rsidP="00624535">
            <w:pPr>
              <w:rPr>
                <w:rFonts w:ascii="Calibri" w:hAnsi="Calibri"/>
                <w:color w:val="000000"/>
                <w:sz w:val="22"/>
                <w:szCs w:val="22"/>
              </w:rPr>
            </w:pPr>
            <w:r w:rsidRPr="00152116">
              <w:t>Course Review</w:t>
            </w:r>
          </w:p>
        </w:tc>
        <w:tc>
          <w:tcPr>
            <w:tcW w:w="4360" w:type="dxa"/>
            <w:tcBorders>
              <w:top w:val="nil"/>
              <w:left w:val="nil"/>
              <w:bottom w:val="single" w:sz="4" w:space="0" w:color="auto"/>
              <w:right w:val="single" w:sz="4" w:space="0" w:color="auto"/>
            </w:tcBorders>
            <w:shd w:val="clear" w:color="auto" w:fill="auto"/>
          </w:tcPr>
          <w:p w14:paraId="5E43ABFB"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tcPr>
          <w:p w14:paraId="6529A7DB"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0A195713" w14:textId="77777777" w:rsidR="008D71D0" w:rsidRDefault="008D71D0" w:rsidP="00624535">
            <w:pPr>
              <w:rPr>
                <w:rFonts w:ascii="Calibri" w:hAnsi="Calibri"/>
                <w:color w:val="000000"/>
                <w:sz w:val="22"/>
                <w:szCs w:val="22"/>
              </w:rPr>
            </w:pPr>
            <w:r w:rsidRPr="00152116">
              <w:t xml:space="preserve"> </w:t>
            </w:r>
            <w:proofErr w:type="spellStart"/>
            <w:r w:rsidRPr="00152116">
              <w:t>Assg</w:t>
            </w:r>
            <w:proofErr w:type="spellEnd"/>
            <w:r w:rsidRPr="00152116">
              <w:t>. 5 due</w:t>
            </w:r>
          </w:p>
        </w:tc>
      </w:tr>
      <w:tr w:rsidR="008D71D0" w14:paraId="2C3AD23B"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D1669FA"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4/12/2018</w:t>
            </w:r>
          </w:p>
        </w:tc>
        <w:tc>
          <w:tcPr>
            <w:tcW w:w="3260" w:type="dxa"/>
            <w:tcBorders>
              <w:top w:val="nil"/>
              <w:left w:val="nil"/>
              <w:bottom w:val="single" w:sz="4" w:space="0" w:color="auto"/>
              <w:right w:val="single" w:sz="4" w:space="0" w:color="auto"/>
            </w:tcBorders>
            <w:shd w:val="clear" w:color="auto" w:fill="auto"/>
            <w:noWrap/>
          </w:tcPr>
          <w:p w14:paraId="6FEC6D6A" w14:textId="77777777" w:rsidR="008D71D0" w:rsidRDefault="008D71D0" w:rsidP="00624535">
            <w:pPr>
              <w:rPr>
                <w:rFonts w:ascii="Calibri" w:hAnsi="Calibri"/>
                <w:color w:val="000000"/>
                <w:sz w:val="22"/>
                <w:szCs w:val="22"/>
              </w:rPr>
            </w:pPr>
            <w:r w:rsidRPr="00152116">
              <w:t>Text Analysis  1</w:t>
            </w:r>
          </w:p>
        </w:tc>
        <w:tc>
          <w:tcPr>
            <w:tcW w:w="4360" w:type="dxa"/>
            <w:tcBorders>
              <w:top w:val="nil"/>
              <w:left w:val="nil"/>
              <w:bottom w:val="single" w:sz="4" w:space="0" w:color="auto"/>
              <w:right w:val="single" w:sz="4" w:space="0" w:color="auto"/>
            </w:tcBorders>
            <w:shd w:val="clear" w:color="auto" w:fill="auto"/>
          </w:tcPr>
          <w:p w14:paraId="5C2E744A"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tcPr>
          <w:p w14:paraId="7D303397" w14:textId="77777777" w:rsidR="008D71D0" w:rsidRDefault="008D71D0" w:rsidP="00624535">
            <w:pPr>
              <w:rPr>
                <w:rFonts w:ascii="Calibri" w:hAnsi="Calibri"/>
                <w:color w:val="000000"/>
                <w:sz w:val="22"/>
                <w:szCs w:val="22"/>
              </w:rPr>
            </w:pPr>
            <w:r w:rsidRPr="00152116">
              <w:t>Class  Handouts</w:t>
            </w:r>
          </w:p>
        </w:tc>
        <w:tc>
          <w:tcPr>
            <w:tcW w:w="1460" w:type="dxa"/>
            <w:tcBorders>
              <w:top w:val="nil"/>
              <w:left w:val="nil"/>
              <w:bottom w:val="single" w:sz="4" w:space="0" w:color="auto"/>
              <w:right w:val="single" w:sz="4" w:space="0" w:color="auto"/>
            </w:tcBorders>
            <w:shd w:val="clear" w:color="auto" w:fill="auto"/>
            <w:noWrap/>
          </w:tcPr>
          <w:p w14:paraId="3D381999" w14:textId="77777777" w:rsidR="008D71D0" w:rsidRDefault="008D71D0" w:rsidP="00624535">
            <w:pPr>
              <w:rPr>
                <w:rFonts w:ascii="Calibri" w:hAnsi="Calibri"/>
                <w:color w:val="000000"/>
                <w:sz w:val="22"/>
                <w:szCs w:val="22"/>
              </w:rPr>
            </w:pPr>
            <w:r w:rsidRPr="00152116">
              <w:t xml:space="preserve"> </w:t>
            </w:r>
          </w:p>
        </w:tc>
      </w:tr>
      <w:tr w:rsidR="008D71D0" w14:paraId="01C039CA"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79FFE7E"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t>4/17/2018</w:t>
            </w:r>
          </w:p>
        </w:tc>
        <w:tc>
          <w:tcPr>
            <w:tcW w:w="3260" w:type="dxa"/>
            <w:tcBorders>
              <w:top w:val="nil"/>
              <w:left w:val="nil"/>
              <w:bottom w:val="single" w:sz="4" w:space="0" w:color="auto"/>
              <w:right w:val="single" w:sz="4" w:space="0" w:color="auto"/>
            </w:tcBorders>
            <w:shd w:val="clear" w:color="auto" w:fill="auto"/>
          </w:tcPr>
          <w:p w14:paraId="7FF31889" w14:textId="77777777" w:rsidR="008D71D0" w:rsidRDefault="008D71D0" w:rsidP="00624535">
            <w:pPr>
              <w:rPr>
                <w:rFonts w:ascii="Calibri" w:hAnsi="Calibri"/>
                <w:color w:val="000000"/>
                <w:sz w:val="22"/>
                <w:szCs w:val="22"/>
              </w:rPr>
            </w:pPr>
            <w:r w:rsidRPr="00152116">
              <w:t>Text Analysis  2</w:t>
            </w:r>
          </w:p>
        </w:tc>
        <w:tc>
          <w:tcPr>
            <w:tcW w:w="4360" w:type="dxa"/>
            <w:tcBorders>
              <w:top w:val="nil"/>
              <w:left w:val="nil"/>
              <w:bottom w:val="single" w:sz="4" w:space="0" w:color="auto"/>
              <w:right w:val="single" w:sz="4" w:space="0" w:color="auto"/>
            </w:tcBorders>
            <w:shd w:val="clear" w:color="auto" w:fill="auto"/>
          </w:tcPr>
          <w:p w14:paraId="2C014E23"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noWrap/>
          </w:tcPr>
          <w:p w14:paraId="491F4CB0" w14:textId="77777777" w:rsidR="008D71D0" w:rsidRDefault="008D71D0" w:rsidP="00624535">
            <w:pPr>
              <w:rPr>
                <w:rFonts w:ascii="Calibri" w:hAnsi="Calibri"/>
                <w:color w:val="000000"/>
                <w:sz w:val="22"/>
                <w:szCs w:val="22"/>
              </w:rPr>
            </w:pPr>
            <w:r w:rsidRPr="00152116">
              <w:t xml:space="preserve"> Class  Handouts</w:t>
            </w:r>
          </w:p>
        </w:tc>
        <w:tc>
          <w:tcPr>
            <w:tcW w:w="1460" w:type="dxa"/>
            <w:tcBorders>
              <w:top w:val="nil"/>
              <w:left w:val="nil"/>
              <w:bottom w:val="single" w:sz="4" w:space="0" w:color="auto"/>
              <w:right w:val="single" w:sz="4" w:space="0" w:color="auto"/>
            </w:tcBorders>
            <w:shd w:val="clear" w:color="auto" w:fill="auto"/>
            <w:noWrap/>
          </w:tcPr>
          <w:p w14:paraId="50CDC9B6" w14:textId="77777777" w:rsidR="008D71D0" w:rsidRDefault="008D71D0" w:rsidP="00624535">
            <w:pPr>
              <w:rPr>
                <w:rFonts w:ascii="Calibri" w:hAnsi="Calibri"/>
                <w:color w:val="000000"/>
                <w:sz w:val="22"/>
                <w:szCs w:val="22"/>
              </w:rPr>
            </w:pPr>
            <w:r w:rsidRPr="00152116">
              <w:t xml:space="preserve"> </w:t>
            </w:r>
          </w:p>
        </w:tc>
      </w:tr>
      <w:tr w:rsidR="008D71D0" w14:paraId="01F3A45E" w14:textId="77777777" w:rsidTr="00624535">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675B8B9" w14:textId="77777777" w:rsidR="008D71D0" w:rsidRDefault="008D71D0" w:rsidP="00624535">
            <w:pPr>
              <w:jc w:val="center"/>
              <w:rPr>
                <w:rFonts w:ascii="Calibri" w:hAnsi="Calibri"/>
                <w:color w:val="000000"/>
                <w:sz w:val="22"/>
                <w:szCs w:val="22"/>
              </w:rPr>
            </w:pPr>
            <w:r>
              <w:rPr>
                <w:rFonts w:ascii="Calibri" w:hAnsi="Calibri" w:cs="Calibri"/>
                <w:color w:val="000000"/>
                <w:sz w:val="22"/>
                <w:szCs w:val="22"/>
              </w:rPr>
              <w:lastRenderedPageBreak/>
              <w:t>4/19/2018</w:t>
            </w:r>
          </w:p>
        </w:tc>
        <w:tc>
          <w:tcPr>
            <w:tcW w:w="3260" w:type="dxa"/>
            <w:tcBorders>
              <w:top w:val="nil"/>
              <w:left w:val="nil"/>
              <w:bottom w:val="single" w:sz="4" w:space="0" w:color="auto"/>
              <w:right w:val="single" w:sz="4" w:space="0" w:color="auto"/>
            </w:tcBorders>
            <w:shd w:val="clear" w:color="auto" w:fill="auto"/>
            <w:noWrap/>
          </w:tcPr>
          <w:p w14:paraId="2D3C6FD8" w14:textId="77777777" w:rsidR="008D71D0" w:rsidRDefault="008D71D0" w:rsidP="00624535">
            <w:pPr>
              <w:rPr>
                <w:rFonts w:ascii="Calibri" w:hAnsi="Calibri"/>
                <w:color w:val="000000"/>
                <w:sz w:val="22"/>
                <w:szCs w:val="22"/>
              </w:rPr>
            </w:pPr>
            <w:r w:rsidRPr="00152116">
              <w:t>Group Project Presentation</w:t>
            </w:r>
          </w:p>
        </w:tc>
        <w:tc>
          <w:tcPr>
            <w:tcW w:w="4360" w:type="dxa"/>
            <w:tcBorders>
              <w:top w:val="nil"/>
              <w:left w:val="nil"/>
              <w:bottom w:val="single" w:sz="4" w:space="0" w:color="auto"/>
              <w:right w:val="single" w:sz="4" w:space="0" w:color="auto"/>
            </w:tcBorders>
            <w:shd w:val="clear" w:color="auto" w:fill="auto"/>
            <w:noWrap/>
          </w:tcPr>
          <w:p w14:paraId="029B8BC3" w14:textId="77777777" w:rsidR="008D71D0" w:rsidRDefault="008D71D0" w:rsidP="00624535">
            <w:pPr>
              <w:rPr>
                <w:rFonts w:ascii="Calibri" w:hAnsi="Calibri"/>
                <w:color w:val="000000"/>
                <w:sz w:val="22"/>
                <w:szCs w:val="22"/>
              </w:rPr>
            </w:pPr>
            <w:r w:rsidRPr="00152116">
              <w:t xml:space="preserve"> </w:t>
            </w:r>
          </w:p>
        </w:tc>
        <w:tc>
          <w:tcPr>
            <w:tcW w:w="4260" w:type="dxa"/>
            <w:tcBorders>
              <w:top w:val="nil"/>
              <w:left w:val="nil"/>
              <w:bottom w:val="single" w:sz="4" w:space="0" w:color="auto"/>
              <w:right w:val="single" w:sz="4" w:space="0" w:color="auto"/>
            </w:tcBorders>
            <w:shd w:val="clear" w:color="auto" w:fill="auto"/>
            <w:noWrap/>
          </w:tcPr>
          <w:p w14:paraId="244D6699" w14:textId="77777777" w:rsidR="008D71D0" w:rsidRDefault="008D71D0" w:rsidP="00624535">
            <w:pPr>
              <w:rPr>
                <w:rFonts w:ascii="Calibri" w:hAnsi="Calibri"/>
                <w:color w:val="000000"/>
                <w:sz w:val="22"/>
                <w:szCs w:val="22"/>
              </w:rPr>
            </w:pPr>
            <w:r w:rsidRPr="00152116">
              <w:t xml:space="preserve"> </w:t>
            </w:r>
          </w:p>
        </w:tc>
        <w:tc>
          <w:tcPr>
            <w:tcW w:w="1460" w:type="dxa"/>
            <w:tcBorders>
              <w:top w:val="nil"/>
              <w:left w:val="nil"/>
              <w:bottom w:val="single" w:sz="4" w:space="0" w:color="auto"/>
              <w:right w:val="single" w:sz="4" w:space="0" w:color="auto"/>
            </w:tcBorders>
            <w:shd w:val="clear" w:color="auto" w:fill="auto"/>
            <w:noWrap/>
          </w:tcPr>
          <w:p w14:paraId="4865BC3F" w14:textId="77777777" w:rsidR="008D71D0" w:rsidRDefault="008D71D0" w:rsidP="00624535">
            <w:pPr>
              <w:rPr>
                <w:rFonts w:ascii="Calibri" w:hAnsi="Calibri"/>
                <w:color w:val="000000"/>
                <w:sz w:val="22"/>
                <w:szCs w:val="22"/>
              </w:rPr>
            </w:pPr>
            <w:r w:rsidRPr="00152116">
              <w:t xml:space="preserve"> </w:t>
            </w:r>
          </w:p>
        </w:tc>
      </w:tr>
      <w:bookmarkEnd w:id="5"/>
      <w:tr w:rsidR="008D71D0" w14:paraId="42FAAAC5" w14:textId="77777777" w:rsidTr="00624535">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tcPr>
          <w:p w14:paraId="7AF557B4" w14:textId="77777777" w:rsidR="008D71D0" w:rsidRDefault="008D71D0" w:rsidP="00624535">
            <w:pPr>
              <w:jc w:val="center"/>
              <w:rPr>
                <w:rFonts w:ascii="Calibri" w:hAnsi="Calibri"/>
                <w:color w:val="000000"/>
                <w:sz w:val="22"/>
                <w:szCs w:val="22"/>
              </w:rPr>
            </w:pPr>
            <w:r w:rsidRPr="00152116">
              <w:t>4/2</w:t>
            </w:r>
            <w:r>
              <w:t>4</w:t>
            </w:r>
            <w:r w:rsidRPr="00152116">
              <w:t>/2018</w:t>
            </w:r>
          </w:p>
        </w:tc>
        <w:tc>
          <w:tcPr>
            <w:tcW w:w="3260" w:type="dxa"/>
            <w:tcBorders>
              <w:top w:val="single" w:sz="4" w:space="0" w:color="auto"/>
              <w:left w:val="nil"/>
              <w:bottom w:val="single" w:sz="4" w:space="0" w:color="auto"/>
              <w:right w:val="single" w:sz="4" w:space="0" w:color="auto"/>
            </w:tcBorders>
            <w:shd w:val="clear" w:color="auto" w:fill="auto"/>
            <w:noWrap/>
          </w:tcPr>
          <w:p w14:paraId="31327F04" w14:textId="77777777" w:rsidR="008D71D0" w:rsidRDefault="008D71D0" w:rsidP="00624535">
            <w:pPr>
              <w:rPr>
                <w:rFonts w:ascii="Calibri" w:hAnsi="Calibri"/>
                <w:color w:val="000000"/>
                <w:sz w:val="22"/>
                <w:szCs w:val="22"/>
              </w:rPr>
            </w:pPr>
            <w:bookmarkStart w:id="6" w:name="OLE_LINK20"/>
            <w:bookmarkStart w:id="7" w:name="OLE_LINK21"/>
            <w:r w:rsidRPr="00152116">
              <w:t>Group Project Presentation</w:t>
            </w:r>
            <w:bookmarkEnd w:id="6"/>
            <w:bookmarkEnd w:id="7"/>
          </w:p>
        </w:tc>
        <w:tc>
          <w:tcPr>
            <w:tcW w:w="4360" w:type="dxa"/>
            <w:tcBorders>
              <w:top w:val="single" w:sz="4" w:space="0" w:color="auto"/>
              <w:left w:val="nil"/>
              <w:bottom w:val="single" w:sz="4" w:space="0" w:color="auto"/>
              <w:right w:val="single" w:sz="4" w:space="0" w:color="auto"/>
            </w:tcBorders>
            <w:shd w:val="clear" w:color="auto" w:fill="auto"/>
            <w:noWrap/>
          </w:tcPr>
          <w:p w14:paraId="793F9923" w14:textId="77777777" w:rsidR="008D71D0" w:rsidRDefault="008D71D0" w:rsidP="00624535">
            <w:pPr>
              <w:rPr>
                <w:rFonts w:ascii="Calibri" w:hAnsi="Calibri"/>
                <w:color w:val="000000"/>
                <w:sz w:val="22"/>
                <w:szCs w:val="22"/>
              </w:rPr>
            </w:pPr>
            <w:r w:rsidRPr="00152116">
              <w:t xml:space="preserve"> </w:t>
            </w:r>
          </w:p>
        </w:tc>
        <w:tc>
          <w:tcPr>
            <w:tcW w:w="4260" w:type="dxa"/>
            <w:tcBorders>
              <w:top w:val="single" w:sz="4" w:space="0" w:color="auto"/>
              <w:left w:val="nil"/>
              <w:bottom w:val="single" w:sz="4" w:space="0" w:color="auto"/>
              <w:right w:val="single" w:sz="4" w:space="0" w:color="auto"/>
            </w:tcBorders>
            <w:shd w:val="clear" w:color="auto" w:fill="auto"/>
            <w:noWrap/>
          </w:tcPr>
          <w:p w14:paraId="17E2C802" w14:textId="77777777" w:rsidR="008D71D0" w:rsidRDefault="008D71D0" w:rsidP="00624535">
            <w:pPr>
              <w:rPr>
                <w:rFonts w:ascii="Calibri" w:hAnsi="Calibri"/>
                <w:color w:val="000000"/>
                <w:sz w:val="22"/>
                <w:szCs w:val="22"/>
              </w:rPr>
            </w:pPr>
            <w:r w:rsidRPr="00152116">
              <w:t xml:space="preserve"> </w:t>
            </w:r>
          </w:p>
        </w:tc>
        <w:tc>
          <w:tcPr>
            <w:tcW w:w="1460" w:type="dxa"/>
            <w:tcBorders>
              <w:top w:val="single" w:sz="4" w:space="0" w:color="auto"/>
              <w:left w:val="nil"/>
              <w:bottom w:val="single" w:sz="4" w:space="0" w:color="auto"/>
              <w:right w:val="single" w:sz="4" w:space="0" w:color="auto"/>
            </w:tcBorders>
            <w:shd w:val="clear" w:color="auto" w:fill="auto"/>
            <w:noWrap/>
          </w:tcPr>
          <w:p w14:paraId="721FA49A" w14:textId="77777777" w:rsidR="008D71D0" w:rsidRDefault="008D71D0" w:rsidP="00624535">
            <w:pPr>
              <w:rPr>
                <w:rFonts w:ascii="Calibri" w:hAnsi="Calibri"/>
                <w:color w:val="000000"/>
                <w:sz w:val="22"/>
                <w:szCs w:val="22"/>
              </w:rPr>
            </w:pPr>
            <w:r w:rsidRPr="00152116">
              <w:t xml:space="preserve"> </w:t>
            </w:r>
          </w:p>
        </w:tc>
      </w:tr>
      <w:tr w:rsidR="008D71D0" w14:paraId="674D1F2C" w14:textId="77777777" w:rsidTr="00624535">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tcPr>
          <w:p w14:paraId="2576271A" w14:textId="77777777" w:rsidR="008D71D0" w:rsidRPr="00152116" w:rsidRDefault="008D71D0" w:rsidP="00624535">
            <w:pPr>
              <w:jc w:val="center"/>
            </w:pPr>
            <w:r>
              <w:t>4/26/2018</w:t>
            </w:r>
          </w:p>
        </w:tc>
        <w:tc>
          <w:tcPr>
            <w:tcW w:w="3260" w:type="dxa"/>
            <w:tcBorders>
              <w:top w:val="single" w:sz="4" w:space="0" w:color="auto"/>
              <w:left w:val="nil"/>
              <w:bottom w:val="single" w:sz="4" w:space="0" w:color="auto"/>
              <w:right w:val="single" w:sz="4" w:space="0" w:color="auto"/>
            </w:tcBorders>
            <w:shd w:val="clear" w:color="auto" w:fill="auto"/>
            <w:noWrap/>
          </w:tcPr>
          <w:p w14:paraId="40C6DAA0" w14:textId="77777777" w:rsidR="008D71D0" w:rsidRPr="00152116" w:rsidRDefault="008D71D0" w:rsidP="00624535">
            <w:r w:rsidRPr="00152116">
              <w:t>Group Project Presentation</w:t>
            </w:r>
          </w:p>
        </w:tc>
        <w:tc>
          <w:tcPr>
            <w:tcW w:w="4360" w:type="dxa"/>
            <w:tcBorders>
              <w:top w:val="single" w:sz="4" w:space="0" w:color="auto"/>
              <w:left w:val="nil"/>
              <w:bottom w:val="single" w:sz="4" w:space="0" w:color="auto"/>
              <w:right w:val="single" w:sz="4" w:space="0" w:color="auto"/>
            </w:tcBorders>
            <w:shd w:val="clear" w:color="auto" w:fill="auto"/>
            <w:noWrap/>
          </w:tcPr>
          <w:p w14:paraId="27BDFF39" w14:textId="77777777" w:rsidR="008D71D0" w:rsidRPr="00152116" w:rsidRDefault="008D71D0" w:rsidP="00624535"/>
        </w:tc>
        <w:tc>
          <w:tcPr>
            <w:tcW w:w="4260" w:type="dxa"/>
            <w:tcBorders>
              <w:top w:val="single" w:sz="4" w:space="0" w:color="auto"/>
              <w:left w:val="nil"/>
              <w:bottom w:val="single" w:sz="4" w:space="0" w:color="auto"/>
              <w:right w:val="single" w:sz="4" w:space="0" w:color="auto"/>
            </w:tcBorders>
            <w:shd w:val="clear" w:color="auto" w:fill="auto"/>
            <w:noWrap/>
          </w:tcPr>
          <w:p w14:paraId="3EF4F20B" w14:textId="77777777" w:rsidR="008D71D0" w:rsidRPr="00152116" w:rsidRDefault="008D71D0" w:rsidP="00624535"/>
        </w:tc>
        <w:tc>
          <w:tcPr>
            <w:tcW w:w="1460" w:type="dxa"/>
            <w:tcBorders>
              <w:top w:val="single" w:sz="4" w:space="0" w:color="auto"/>
              <w:left w:val="nil"/>
              <w:bottom w:val="single" w:sz="4" w:space="0" w:color="auto"/>
              <w:right w:val="single" w:sz="4" w:space="0" w:color="auto"/>
            </w:tcBorders>
            <w:shd w:val="clear" w:color="auto" w:fill="auto"/>
            <w:noWrap/>
          </w:tcPr>
          <w:p w14:paraId="55F65CA6" w14:textId="77777777" w:rsidR="008D71D0" w:rsidRPr="00152116" w:rsidRDefault="008D71D0" w:rsidP="00624535"/>
        </w:tc>
      </w:tr>
      <w:tr w:rsidR="008D71D0" w14:paraId="08090380" w14:textId="77777777" w:rsidTr="00624535">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tcPr>
          <w:p w14:paraId="14B1D725" w14:textId="77777777" w:rsidR="008D71D0" w:rsidRPr="00152116" w:rsidRDefault="008D71D0" w:rsidP="00624535">
            <w:pPr>
              <w:jc w:val="center"/>
            </w:pPr>
            <w:r>
              <w:t>5/8/2018</w:t>
            </w:r>
          </w:p>
        </w:tc>
        <w:tc>
          <w:tcPr>
            <w:tcW w:w="3260" w:type="dxa"/>
            <w:tcBorders>
              <w:top w:val="single" w:sz="4" w:space="0" w:color="auto"/>
              <w:left w:val="nil"/>
              <w:bottom w:val="single" w:sz="4" w:space="0" w:color="auto"/>
              <w:right w:val="single" w:sz="4" w:space="0" w:color="auto"/>
            </w:tcBorders>
            <w:shd w:val="clear" w:color="auto" w:fill="auto"/>
            <w:noWrap/>
          </w:tcPr>
          <w:p w14:paraId="05975919" w14:textId="77777777" w:rsidR="008D71D0" w:rsidRPr="00152116" w:rsidRDefault="008D71D0" w:rsidP="00624535">
            <w:r>
              <w:t>Summative Experience</w:t>
            </w:r>
          </w:p>
        </w:tc>
        <w:tc>
          <w:tcPr>
            <w:tcW w:w="4360" w:type="dxa"/>
            <w:tcBorders>
              <w:top w:val="single" w:sz="4" w:space="0" w:color="auto"/>
              <w:left w:val="nil"/>
              <w:bottom w:val="single" w:sz="4" w:space="0" w:color="auto"/>
              <w:right w:val="single" w:sz="4" w:space="0" w:color="auto"/>
            </w:tcBorders>
            <w:shd w:val="clear" w:color="auto" w:fill="auto"/>
            <w:noWrap/>
          </w:tcPr>
          <w:p w14:paraId="1A41BF78" w14:textId="77777777" w:rsidR="008D71D0" w:rsidRPr="00152116" w:rsidRDefault="008D71D0" w:rsidP="00624535"/>
        </w:tc>
        <w:tc>
          <w:tcPr>
            <w:tcW w:w="4260" w:type="dxa"/>
            <w:tcBorders>
              <w:top w:val="single" w:sz="4" w:space="0" w:color="auto"/>
              <w:left w:val="nil"/>
              <w:bottom w:val="single" w:sz="4" w:space="0" w:color="auto"/>
              <w:right w:val="single" w:sz="4" w:space="0" w:color="auto"/>
            </w:tcBorders>
            <w:shd w:val="clear" w:color="auto" w:fill="auto"/>
            <w:noWrap/>
          </w:tcPr>
          <w:p w14:paraId="675B1896" w14:textId="77777777" w:rsidR="008D71D0" w:rsidRPr="00152116" w:rsidRDefault="008D71D0" w:rsidP="00624535"/>
        </w:tc>
        <w:tc>
          <w:tcPr>
            <w:tcW w:w="1460" w:type="dxa"/>
            <w:tcBorders>
              <w:top w:val="single" w:sz="4" w:space="0" w:color="auto"/>
              <w:left w:val="nil"/>
              <w:bottom w:val="single" w:sz="4" w:space="0" w:color="auto"/>
              <w:right w:val="single" w:sz="4" w:space="0" w:color="auto"/>
            </w:tcBorders>
            <w:shd w:val="clear" w:color="auto" w:fill="auto"/>
            <w:noWrap/>
          </w:tcPr>
          <w:p w14:paraId="2CCB22F6" w14:textId="77777777" w:rsidR="008D71D0" w:rsidRPr="00152116" w:rsidRDefault="008D71D0" w:rsidP="00624535"/>
        </w:tc>
      </w:tr>
    </w:tbl>
    <w:p w14:paraId="74039E7E" w14:textId="77777777" w:rsidR="008D71D0" w:rsidRDefault="008D71D0" w:rsidP="001310ED">
      <w:pPr>
        <w:widowControl w:val="0"/>
        <w:autoSpaceDE w:val="0"/>
        <w:autoSpaceDN w:val="0"/>
        <w:adjustRightInd w:val="0"/>
        <w:sectPr w:rsidR="008D71D0" w:rsidSect="00F5767B">
          <w:pgSz w:w="15840" w:h="12240" w:orient="landscape" w:code="1"/>
          <w:pgMar w:top="720" w:right="720" w:bottom="720" w:left="720" w:header="720" w:footer="504" w:gutter="0"/>
          <w:cols w:space="720"/>
          <w:docGrid w:linePitch="326"/>
        </w:sectPr>
      </w:pPr>
    </w:p>
    <w:p w14:paraId="73D3BFF8" w14:textId="6292A38E" w:rsidR="001310ED" w:rsidRPr="001310ED" w:rsidRDefault="001310ED" w:rsidP="001310ED">
      <w:pPr>
        <w:jc w:val="center"/>
        <w:rPr>
          <w:b/>
        </w:rPr>
      </w:pPr>
      <w:r w:rsidRPr="001310ED">
        <w:rPr>
          <w:b/>
        </w:rPr>
        <w:lastRenderedPageBreak/>
        <w:t xml:space="preserve">Appendix </w:t>
      </w:r>
      <w:r w:rsidR="00DC228B">
        <w:rPr>
          <w:b/>
        </w:rPr>
        <w:t>2</w:t>
      </w:r>
      <w:r w:rsidRPr="001310ED">
        <w:rPr>
          <w:b/>
        </w:rPr>
        <w:t xml:space="preserve">: Case </w:t>
      </w:r>
      <w:r w:rsidR="00DC228B">
        <w:rPr>
          <w:b/>
        </w:rPr>
        <w:t xml:space="preserve">Preparation </w:t>
      </w:r>
      <w:r w:rsidRPr="001310ED">
        <w:rPr>
          <w:b/>
        </w:rPr>
        <w:t>Questions</w:t>
      </w:r>
    </w:p>
    <w:p w14:paraId="1D7887D4" w14:textId="77777777" w:rsidR="001310ED" w:rsidRDefault="001310ED" w:rsidP="001310ED">
      <w:pPr>
        <w:jc w:val="center"/>
        <w:rPr>
          <w:b/>
          <w:u w:val="single"/>
        </w:rPr>
      </w:pPr>
    </w:p>
    <w:p w14:paraId="5AF3EB81" w14:textId="4E928A39" w:rsidR="001310ED" w:rsidRDefault="001310ED" w:rsidP="001310ED">
      <w:pPr>
        <w:rPr>
          <w:b/>
          <w:u w:val="single"/>
        </w:rPr>
      </w:pPr>
      <w:r w:rsidRPr="00103E98">
        <w:rPr>
          <w:b/>
          <w:u w:val="single"/>
        </w:rPr>
        <w:t>Case</w:t>
      </w:r>
      <w:r>
        <w:rPr>
          <w:b/>
          <w:u w:val="single"/>
        </w:rPr>
        <w:t xml:space="preserve"> 1</w:t>
      </w:r>
      <w:r w:rsidRPr="00103E98">
        <w:rPr>
          <w:b/>
          <w:u w:val="single"/>
        </w:rPr>
        <w:t xml:space="preserve">: </w:t>
      </w:r>
      <w:r>
        <w:rPr>
          <w:b/>
          <w:u w:val="single"/>
        </w:rPr>
        <w:t>Communispace</w:t>
      </w:r>
    </w:p>
    <w:p w14:paraId="5A9EAC6C" w14:textId="77777777" w:rsidR="001310ED" w:rsidRDefault="001310ED" w:rsidP="001310ED">
      <w:pPr>
        <w:rPr>
          <w:szCs w:val="20"/>
        </w:rPr>
      </w:pPr>
    </w:p>
    <w:p w14:paraId="14498F0B" w14:textId="77777777" w:rsidR="001310ED" w:rsidRDefault="001310ED" w:rsidP="0055771B">
      <w:pPr>
        <w:pStyle w:val="ListParagraph"/>
        <w:numPr>
          <w:ilvl w:val="0"/>
          <w:numId w:val="7"/>
        </w:numPr>
        <w:rPr>
          <w:szCs w:val="20"/>
        </w:rPr>
      </w:pPr>
      <w:r w:rsidRPr="000B79C2">
        <w:rPr>
          <w:szCs w:val="20"/>
        </w:rPr>
        <w:t>As a brand manager</w:t>
      </w:r>
      <w:r>
        <w:rPr>
          <w:szCs w:val="20"/>
        </w:rPr>
        <w:t>,</w:t>
      </w:r>
      <w:r w:rsidRPr="000B79C2">
        <w:rPr>
          <w:szCs w:val="20"/>
        </w:rPr>
        <w:t xml:space="preserve"> would you use Communispace’s service? When would you use it? When wouldn't you use it? What are the advantages/disadvantages of this market research tool compared to alternative methods?</w:t>
      </w:r>
    </w:p>
    <w:p w14:paraId="65014A5F" w14:textId="77777777" w:rsidR="001310ED" w:rsidRPr="000B79C2" w:rsidRDefault="001310ED" w:rsidP="001310ED">
      <w:pPr>
        <w:pStyle w:val="ListParagraph"/>
        <w:rPr>
          <w:szCs w:val="20"/>
        </w:rPr>
      </w:pPr>
    </w:p>
    <w:p w14:paraId="7D8F133F" w14:textId="77777777" w:rsidR="001310ED" w:rsidRDefault="001310ED" w:rsidP="0055771B">
      <w:pPr>
        <w:pStyle w:val="ListParagraph"/>
        <w:numPr>
          <w:ilvl w:val="0"/>
          <w:numId w:val="7"/>
        </w:numPr>
        <w:rPr>
          <w:szCs w:val="20"/>
        </w:rPr>
      </w:pPr>
      <w:r w:rsidRPr="000B79C2">
        <w:rPr>
          <w:szCs w:val="20"/>
        </w:rPr>
        <w:t>What is Communispace’s competitive advantage? How are they creating value?</w:t>
      </w:r>
    </w:p>
    <w:p w14:paraId="74E257F0" w14:textId="77777777" w:rsidR="001310ED" w:rsidRPr="008134CC" w:rsidRDefault="001310ED" w:rsidP="001310ED">
      <w:pPr>
        <w:rPr>
          <w:szCs w:val="20"/>
        </w:rPr>
      </w:pPr>
    </w:p>
    <w:p w14:paraId="2A547C5D" w14:textId="77777777" w:rsidR="001310ED" w:rsidRDefault="001310ED" w:rsidP="0055771B">
      <w:pPr>
        <w:pStyle w:val="ListParagraph"/>
        <w:numPr>
          <w:ilvl w:val="0"/>
          <w:numId w:val="7"/>
        </w:numPr>
        <w:rPr>
          <w:szCs w:val="20"/>
        </w:rPr>
      </w:pPr>
      <w:r w:rsidRPr="000B79C2">
        <w:rPr>
          <w:szCs w:val="20"/>
        </w:rPr>
        <w:t>What do you think about Communispace’s business model? How is it different from traditional market research companies?</w:t>
      </w:r>
    </w:p>
    <w:p w14:paraId="0633BE1A" w14:textId="77777777" w:rsidR="001310ED" w:rsidRPr="008134CC" w:rsidRDefault="001310ED" w:rsidP="001310ED">
      <w:pPr>
        <w:rPr>
          <w:szCs w:val="20"/>
        </w:rPr>
      </w:pPr>
    </w:p>
    <w:p w14:paraId="0A109569" w14:textId="77777777" w:rsidR="001310ED" w:rsidRPr="000B79C2" w:rsidRDefault="001310ED" w:rsidP="0055771B">
      <w:pPr>
        <w:pStyle w:val="ListParagraph"/>
        <w:numPr>
          <w:ilvl w:val="0"/>
          <w:numId w:val="7"/>
        </w:numPr>
        <w:rPr>
          <w:szCs w:val="20"/>
        </w:rPr>
      </w:pPr>
      <w:r w:rsidRPr="000B79C2">
        <w:rPr>
          <w:szCs w:val="20"/>
        </w:rPr>
        <w:t xml:space="preserve">If you were Diane </w:t>
      </w:r>
      <w:proofErr w:type="spellStart"/>
      <w:r w:rsidRPr="000B79C2">
        <w:rPr>
          <w:szCs w:val="20"/>
        </w:rPr>
        <w:t>Hessan</w:t>
      </w:r>
      <w:proofErr w:type="spellEnd"/>
      <w:r w:rsidRPr="000B79C2">
        <w:rPr>
          <w:szCs w:val="20"/>
        </w:rPr>
        <w:t>, would you launch a WOM product? What impact would this launch have on the company brand?</w:t>
      </w:r>
    </w:p>
    <w:p w14:paraId="394085D5" w14:textId="77777777" w:rsidR="001310ED" w:rsidRPr="008134CC" w:rsidRDefault="001310ED" w:rsidP="001310ED">
      <w:pPr>
        <w:rPr>
          <w:b/>
        </w:rPr>
      </w:pPr>
    </w:p>
    <w:p w14:paraId="7B5B080E" w14:textId="77777777" w:rsidR="001310ED" w:rsidRDefault="001310ED" w:rsidP="001310ED">
      <w:pPr>
        <w:rPr>
          <w:b/>
          <w:u w:val="single"/>
        </w:rPr>
      </w:pPr>
    </w:p>
    <w:p w14:paraId="6E50EC75" w14:textId="77777777" w:rsidR="001310ED" w:rsidRDefault="001310ED" w:rsidP="001310ED">
      <w:pPr>
        <w:rPr>
          <w:b/>
          <w:u w:val="single"/>
        </w:rPr>
      </w:pPr>
      <w:r w:rsidRPr="00103E98">
        <w:rPr>
          <w:b/>
          <w:u w:val="single"/>
        </w:rPr>
        <w:t>Case</w:t>
      </w:r>
      <w:r>
        <w:rPr>
          <w:b/>
          <w:u w:val="single"/>
        </w:rPr>
        <w:t xml:space="preserve"> 2</w:t>
      </w:r>
      <w:r w:rsidRPr="00103E98">
        <w:rPr>
          <w:b/>
          <w:u w:val="single"/>
        </w:rPr>
        <w:t>: Dr. Tim’s Premium All Natural Pet Food</w:t>
      </w:r>
    </w:p>
    <w:p w14:paraId="318C2995" w14:textId="77777777" w:rsidR="001310ED" w:rsidRPr="00103E98" w:rsidRDefault="001310ED" w:rsidP="001310ED">
      <w:pPr>
        <w:rPr>
          <w:b/>
          <w:u w:val="single"/>
        </w:rPr>
      </w:pPr>
    </w:p>
    <w:p w14:paraId="69241450" w14:textId="77777777" w:rsidR="001310ED" w:rsidRDefault="001310ED" w:rsidP="0055771B">
      <w:pPr>
        <w:pStyle w:val="ListParagraph"/>
        <w:numPr>
          <w:ilvl w:val="0"/>
          <w:numId w:val="8"/>
        </w:numPr>
      </w:pPr>
      <w:r>
        <w:t>What are the top queries related to the keyword “pet food” on Google Keyword Planner? Are there any themes that can be emphasized on Dr. Tim’s website to attract additional consumers for existing products?</w:t>
      </w:r>
    </w:p>
    <w:p w14:paraId="282C4371" w14:textId="77777777" w:rsidR="001310ED" w:rsidRDefault="001310ED" w:rsidP="001310ED">
      <w:pPr>
        <w:pStyle w:val="ListParagraph"/>
      </w:pPr>
    </w:p>
    <w:p w14:paraId="4523FBA0" w14:textId="77777777" w:rsidR="001310ED" w:rsidRDefault="001310ED" w:rsidP="0055771B">
      <w:pPr>
        <w:pStyle w:val="ListParagraph"/>
        <w:numPr>
          <w:ilvl w:val="0"/>
          <w:numId w:val="8"/>
        </w:numPr>
      </w:pPr>
      <w:r>
        <w:t xml:space="preserve">Using the same analysis approach as above, can you generate some major insights that could be important if the company decides to follow a </w:t>
      </w:r>
      <w:r w:rsidRPr="00713C22">
        <w:rPr>
          <w:b/>
          <w:i/>
        </w:rPr>
        <w:t>product</w:t>
      </w:r>
      <w:r>
        <w:t xml:space="preserve"> development strategy and introduce “dog treats” and/or “cat treats?”</w:t>
      </w:r>
    </w:p>
    <w:p w14:paraId="1078FE19" w14:textId="77777777" w:rsidR="001310ED" w:rsidRDefault="001310ED" w:rsidP="001310ED">
      <w:pPr>
        <w:pStyle w:val="ListParagraph"/>
      </w:pPr>
    </w:p>
    <w:p w14:paraId="0CB8B7D0" w14:textId="77777777" w:rsidR="001310ED" w:rsidRDefault="001310ED" w:rsidP="0055771B">
      <w:pPr>
        <w:pStyle w:val="ListParagraph"/>
        <w:numPr>
          <w:ilvl w:val="0"/>
          <w:numId w:val="8"/>
        </w:numPr>
      </w:pPr>
      <w:r>
        <w:t>Based on your analysis on Google Trend (</w:t>
      </w:r>
      <w:hyperlink r:id="rId26" w:history="1">
        <w:r w:rsidRPr="0082041F">
          <w:rPr>
            <w:rStyle w:val="Hyperlink"/>
          </w:rPr>
          <w:t>http://www.google.com/trends</w:t>
        </w:r>
      </w:hyperlink>
      <w:r>
        <w:t xml:space="preserve">), are there any patterns that could be important if Dr. Tim’s decides to explore a </w:t>
      </w:r>
      <w:r w:rsidRPr="00713C22">
        <w:rPr>
          <w:b/>
          <w:i/>
        </w:rPr>
        <w:t>market</w:t>
      </w:r>
      <w:r>
        <w:t xml:space="preserve"> development strategy? Which city has the most Google searches for dog food? For cat food? (Hint 1: you can zoom in on the map under “Regional Interest.” You can also choose to rank the regions by either “Region” or “City” by clicking the respective tabs. Hint 2: You can click “+Add term” to add a second search term such as “cat food,” which will give you a comparison of the interest in these terms over time and also a comparison of the distribution of the interest across different regions. Hint 3: For the section of “related researches,” you can see not only the most related queries by quantity, but also those that are on the biggest rise.) </w:t>
      </w:r>
    </w:p>
    <w:p w14:paraId="257058EB" w14:textId="77777777" w:rsidR="001310ED" w:rsidRDefault="001310ED" w:rsidP="001310ED">
      <w:pPr>
        <w:pStyle w:val="ListParagraph"/>
      </w:pPr>
    </w:p>
    <w:p w14:paraId="620FE53E" w14:textId="77777777" w:rsidR="001310ED" w:rsidRDefault="001310ED" w:rsidP="0055771B">
      <w:pPr>
        <w:pStyle w:val="ListParagraph"/>
        <w:numPr>
          <w:ilvl w:val="0"/>
          <w:numId w:val="8"/>
        </w:numPr>
      </w:pPr>
      <w:r>
        <w:t>Which country and which city has the most Google searches for “dog/cat treats?” Based on this data, which new market would you recommend Hunt consider if he were to follow a diversification strategy for a new Dr. Tim’s Dog/Cat Treats product?</w:t>
      </w:r>
    </w:p>
    <w:p w14:paraId="16DA6C5E" w14:textId="77777777" w:rsidR="001310ED" w:rsidRDefault="001310ED" w:rsidP="001310ED">
      <w:pPr>
        <w:pStyle w:val="ListParagraph"/>
      </w:pPr>
    </w:p>
    <w:p w14:paraId="547C1AC1" w14:textId="77777777" w:rsidR="001310ED" w:rsidRDefault="001310ED" w:rsidP="0055771B">
      <w:pPr>
        <w:pStyle w:val="ListParagraph"/>
        <w:numPr>
          <w:ilvl w:val="0"/>
          <w:numId w:val="8"/>
        </w:numPr>
      </w:pPr>
      <w:r>
        <w:t>Do you see limitations when using the analytics data to inform decisions? What further research do you think is needed to address these limitations?</w:t>
      </w:r>
    </w:p>
    <w:p w14:paraId="381B3854" w14:textId="77777777" w:rsidR="001310ED" w:rsidRDefault="001310ED" w:rsidP="001310ED">
      <w:pPr>
        <w:rPr>
          <w:u w:val="single"/>
        </w:rPr>
      </w:pPr>
    </w:p>
    <w:p w14:paraId="074CBCAB" w14:textId="77777777" w:rsidR="001310ED" w:rsidRDefault="001310ED" w:rsidP="001310ED">
      <w:pPr>
        <w:rPr>
          <w:b/>
          <w:u w:val="single"/>
        </w:rPr>
      </w:pPr>
      <w:r>
        <w:rPr>
          <w:b/>
          <w:u w:val="single"/>
        </w:rPr>
        <w:br w:type="page"/>
      </w:r>
    </w:p>
    <w:p w14:paraId="25EEB0E8" w14:textId="77777777" w:rsidR="001310ED" w:rsidRDefault="001310ED" w:rsidP="001310ED">
      <w:pPr>
        <w:rPr>
          <w:b/>
          <w:u w:val="single"/>
        </w:rPr>
      </w:pPr>
      <w:r w:rsidRPr="00103E98">
        <w:rPr>
          <w:b/>
          <w:u w:val="single"/>
        </w:rPr>
        <w:lastRenderedPageBreak/>
        <w:t>Case</w:t>
      </w:r>
      <w:r>
        <w:rPr>
          <w:b/>
          <w:u w:val="single"/>
        </w:rPr>
        <w:t xml:space="preserve"> 3</w:t>
      </w:r>
      <w:r w:rsidRPr="00103E98">
        <w:rPr>
          <w:b/>
          <w:u w:val="single"/>
        </w:rPr>
        <w:t xml:space="preserve">: </w:t>
      </w:r>
      <w:r>
        <w:rPr>
          <w:b/>
          <w:u w:val="single"/>
        </w:rPr>
        <w:t>A Step-By-</w:t>
      </w:r>
      <w:proofErr w:type="gramStart"/>
      <w:r>
        <w:rPr>
          <w:b/>
          <w:u w:val="single"/>
        </w:rPr>
        <w:t>Step  Guide</w:t>
      </w:r>
      <w:proofErr w:type="gramEnd"/>
      <w:r>
        <w:rPr>
          <w:b/>
          <w:u w:val="single"/>
        </w:rPr>
        <w:t xml:space="preserve"> to Smart Business Experiments</w:t>
      </w:r>
    </w:p>
    <w:p w14:paraId="51058461" w14:textId="77777777" w:rsidR="001310ED" w:rsidRDefault="001310ED" w:rsidP="001310ED">
      <w:pPr>
        <w:rPr>
          <w:u w:val="single"/>
        </w:rPr>
      </w:pPr>
    </w:p>
    <w:p w14:paraId="5BB45DBF" w14:textId="77777777" w:rsidR="001310ED" w:rsidRDefault="001310ED" w:rsidP="0055771B">
      <w:pPr>
        <w:pStyle w:val="ListParagraph"/>
        <w:numPr>
          <w:ilvl w:val="0"/>
          <w:numId w:val="9"/>
        </w:numPr>
        <w:ind w:left="720"/>
      </w:pPr>
      <w:r>
        <w:t>To understand the value of business experiments</w:t>
      </w:r>
    </w:p>
    <w:p w14:paraId="317D406E" w14:textId="77777777" w:rsidR="001310ED" w:rsidRDefault="001310ED" w:rsidP="001310ED">
      <w:pPr>
        <w:pStyle w:val="ListParagraph"/>
      </w:pPr>
    </w:p>
    <w:p w14:paraId="2D1D7FD9" w14:textId="77777777" w:rsidR="001310ED" w:rsidRDefault="001310ED" w:rsidP="0055771B">
      <w:pPr>
        <w:pStyle w:val="ListParagraph"/>
        <w:numPr>
          <w:ilvl w:val="0"/>
          <w:numId w:val="9"/>
        </w:numPr>
        <w:ind w:left="720"/>
      </w:pPr>
      <w:r>
        <w:t>Key principles for running experiments</w:t>
      </w:r>
    </w:p>
    <w:p w14:paraId="5FBE7109" w14:textId="77777777" w:rsidR="001310ED" w:rsidRDefault="001310ED" w:rsidP="001310ED"/>
    <w:p w14:paraId="280351DE" w14:textId="77777777" w:rsidR="001310ED" w:rsidRDefault="001310ED" w:rsidP="001310ED">
      <w:pPr>
        <w:rPr>
          <w:b/>
          <w:u w:val="single"/>
        </w:rPr>
      </w:pPr>
    </w:p>
    <w:p w14:paraId="22688532" w14:textId="77777777" w:rsidR="001310ED" w:rsidRDefault="001310ED" w:rsidP="001310ED">
      <w:pPr>
        <w:rPr>
          <w:b/>
          <w:u w:val="single"/>
        </w:rPr>
      </w:pPr>
      <w:r w:rsidRPr="00103E98">
        <w:rPr>
          <w:b/>
          <w:u w:val="single"/>
        </w:rPr>
        <w:t>Case</w:t>
      </w:r>
      <w:r>
        <w:rPr>
          <w:b/>
          <w:u w:val="single"/>
        </w:rPr>
        <w:t xml:space="preserve"> 4</w:t>
      </w:r>
      <w:r w:rsidRPr="00103E98">
        <w:rPr>
          <w:b/>
          <w:u w:val="single"/>
        </w:rPr>
        <w:t xml:space="preserve">: </w:t>
      </w:r>
      <w:r>
        <w:rPr>
          <w:b/>
          <w:u w:val="single"/>
        </w:rPr>
        <w:t>Star Digital</w:t>
      </w:r>
    </w:p>
    <w:p w14:paraId="1ECA96F3" w14:textId="77777777" w:rsidR="001310ED" w:rsidRDefault="001310ED" w:rsidP="001310ED">
      <w:pPr>
        <w:rPr>
          <w:u w:val="single"/>
        </w:rPr>
      </w:pPr>
    </w:p>
    <w:p w14:paraId="5D0D9C34" w14:textId="77777777" w:rsidR="001310ED" w:rsidRDefault="001310ED" w:rsidP="0055771B">
      <w:pPr>
        <w:pStyle w:val="ListParagraph"/>
        <w:numPr>
          <w:ilvl w:val="0"/>
          <w:numId w:val="9"/>
        </w:numPr>
        <w:ind w:left="720"/>
      </w:pPr>
      <w:r>
        <w:t>Is online advertising effective for Star Digital?</w:t>
      </w:r>
    </w:p>
    <w:p w14:paraId="6E2E4C02" w14:textId="77777777" w:rsidR="001310ED" w:rsidRDefault="001310ED" w:rsidP="001310ED">
      <w:pPr>
        <w:pStyle w:val="ListParagraph"/>
      </w:pPr>
    </w:p>
    <w:p w14:paraId="0126CFC2" w14:textId="77777777" w:rsidR="001310ED" w:rsidRDefault="001310ED" w:rsidP="0055771B">
      <w:pPr>
        <w:pStyle w:val="ListParagraph"/>
        <w:numPr>
          <w:ilvl w:val="0"/>
          <w:numId w:val="9"/>
        </w:numPr>
        <w:ind w:left="720"/>
      </w:pPr>
      <w:r>
        <w:t>Is there a frequency effect of advertising on purchase? In particular, the question is whether increasing the frequency of advertising increases the probability of purchase?</w:t>
      </w:r>
    </w:p>
    <w:p w14:paraId="48FCEFA9" w14:textId="77777777" w:rsidR="001310ED" w:rsidRDefault="001310ED" w:rsidP="001310ED">
      <w:pPr>
        <w:pStyle w:val="ListParagraph"/>
      </w:pPr>
    </w:p>
    <w:p w14:paraId="2A830A5A" w14:textId="77777777" w:rsidR="001310ED" w:rsidRDefault="001310ED" w:rsidP="0055771B">
      <w:pPr>
        <w:pStyle w:val="ListParagraph"/>
        <w:numPr>
          <w:ilvl w:val="0"/>
          <w:numId w:val="9"/>
        </w:numPr>
        <w:ind w:left="720"/>
      </w:pPr>
      <w:r>
        <w:t>Which sites should Star Digital advertise on? In particular, should it put its advertising dollars in Site 6 or in Sites 1 through 5?</w:t>
      </w:r>
    </w:p>
    <w:p w14:paraId="0030E97A" w14:textId="77777777" w:rsidR="001310ED" w:rsidRDefault="001310ED" w:rsidP="001310ED"/>
    <w:p w14:paraId="6F79AB6F" w14:textId="77777777" w:rsidR="001310ED" w:rsidRDefault="001310ED" w:rsidP="001310ED">
      <w:pPr>
        <w:rPr>
          <w:b/>
          <w:u w:val="single"/>
        </w:rPr>
      </w:pPr>
    </w:p>
    <w:p w14:paraId="29B2B16C" w14:textId="77777777" w:rsidR="001310ED" w:rsidRDefault="001310ED" w:rsidP="001310ED">
      <w:pPr>
        <w:rPr>
          <w:b/>
          <w:u w:val="single"/>
        </w:rPr>
      </w:pPr>
      <w:r w:rsidRPr="00103E98">
        <w:rPr>
          <w:b/>
          <w:u w:val="single"/>
        </w:rPr>
        <w:t>Case</w:t>
      </w:r>
      <w:r>
        <w:rPr>
          <w:b/>
          <w:u w:val="single"/>
        </w:rPr>
        <w:t xml:space="preserve"> 5</w:t>
      </w:r>
      <w:r w:rsidRPr="00103E98">
        <w:rPr>
          <w:b/>
          <w:u w:val="single"/>
        </w:rPr>
        <w:t xml:space="preserve">: </w:t>
      </w:r>
      <w:r>
        <w:rPr>
          <w:b/>
          <w:u w:val="single"/>
        </w:rPr>
        <w:t>Retail Relay (A) and (C)</w:t>
      </w:r>
    </w:p>
    <w:p w14:paraId="474D33E8" w14:textId="77777777" w:rsidR="001310ED" w:rsidRDefault="001310ED" w:rsidP="001310ED">
      <w:pPr>
        <w:rPr>
          <w:u w:val="single"/>
        </w:rPr>
      </w:pPr>
    </w:p>
    <w:p w14:paraId="77CD238B" w14:textId="77777777" w:rsidR="001310ED" w:rsidRDefault="001310ED" w:rsidP="0055771B">
      <w:pPr>
        <w:pStyle w:val="ListParagraph"/>
        <w:numPr>
          <w:ilvl w:val="0"/>
          <w:numId w:val="9"/>
        </w:numPr>
        <w:ind w:left="720"/>
      </w:pPr>
      <w:r>
        <w:t>What is the expected customer lifetime value of a newly acquired customer? Use an annual discount rate of 10%.</w:t>
      </w:r>
    </w:p>
    <w:p w14:paraId="13D98AA7" w14:textId="77777777" w:rsidR="001310ED" w:rsidRDefault="001310ED" w:rsidP="001310ED">
      <w:pPr>
        <w:pStyle w:val="ListParagraph"/>
      </w:pPr>
    </w:p>
    <w:p w14:paraId="1BA8E596" w14:textId="77777777" w:rsidR="001310ED" w:rsidRDefault="001310ED" w:rsidP="0055771B">
      <w:pPr>
        <w:pStyle w:val="ListParagraph"/>
        <w:numPr>
          <w:ilvl w:val="0"/>
          <w:numId w:val="9"/>
        </w:numPr>
        <w:ind w:left="720"/>
      </w:pPr>
      <w:r>
        <w:t>Do you think this value is likely to increase or decrease as Retail Relay grows into a larger company?</w:t>
      </w:r>
    </w:p>
    <w:p w14:paraId="397C78D2" w14:textId="77777777" w:rsidR="001310ED" w:rsidRDefault="001310ED" w:rsidP="001310ED">
      <w:pPr>
        <w:pStyle w:val="ListParagraph"/>
      </w:pPr>
    </w:p>
    <w:p w14:paraId="7733D525" w14:textId="77777777" w:rsidR="001310ED" w:rsidRDefault="001310ED" w:rsidP="0055771B">
      <w:pPr>
        <w:pStyle w:val="ListParagraph"/>
        <w:numPr>
          <w:ilvl w:val="0"/>
          <w:numId w:val="9"/>
        </w:numPr>
        <w:ind w:left="720"/>
      </w:pPr>
      <w:r>
        <w:t>Is the Valpak promotion worth pursuing at a larger scale? What about door-hanger coupons?</w:t>
      </w:r>
    </w:p>
    <w:p w14:paraId="1A84E9E0" w14:textId="77777777" w:rsidR="001310ED" w:rsidRDefault="001310ED" w:rsidP="001310ED">
      <w:pPr>
        <w:pStyle w:val="ListParagraph"/>
      </w:pPr>
    </w:p>
    <w:p w14:paraId="780CEC65" w14:textId="77777777" w:rsidR="001310ED" w:rsidRDefault="001310ED" w:rsidP="0055771B">
      <w:pPr>
        <w:pStyle w:val="ListParagraph"/>
        <w:numPr>
          <w:ilvl w:val="0"/>
          <w:numId w:val="9"/>
        </w:numPr>
        <w:ind w:left="720"/>
      </w:pPr>
      <w:r>
        <w:t>Would you recommend any adjustments to the company’s social media marketing campaign?</w:t>
      </w:r>
    </w:p>
    <w:p w14:paraId="22D5DD79" w14:textId="77777777" w:rsidR="001310ED" w:rsidRDefault="001310ED" w:rsidP="001310ED">
      <w:pPr>
        <w:pStyle w:val="ListParagraph"/>
      </w:pPr>
    </w:p>
    <w:p w14:paraId="2BF0C3C1" w14:textId="4CB56DB1" w:rsidR="001310ED" w:rsidRDefault="001310ED" w:rsidP="0055771B">
      <w:pPr>
        <w:pStyle w:val="ListParagraph"/>
        <w:numPr>
          <w:ilvl w:val="0"/>
          <w:numId w:val="9"/>
        </w:numPr>
        <w:ind w:left="720"/>
      </w:pPr>
      <w:r>
        <w:t>Should Retail Relay move forward with the Richmond expansion?</w:t>
      </w:r>
    </w:p>
    <w:p w14:paraId="544ABB9D" w14:textId="77777777" w:rsidR="003C6A48" w:rsidRPr="0027655F" w:rsidRDefault="003C6A48" w:rsidP="003C6A48">
      <w:pPr>
        <w:widowControl w:val="0"/>
        <w:autoSpaceDE w:val="0"/>
        <w:autoSpaceDN w:val="0"/>
        <w:adjustRightInd w:val="0"/>
      </w:pPr>
    </w:p>
    <w:p w14:paraId="16FFCAAC" w14:textId="77777777" w:rsidR="00000768" w:rsidRPr="000178F5" w:rsidRDefault="00000768" w:rsidP="00BC02B6">
      <w:pPr>
        <w:ind w:left="360"/>
        <w:rPr>
          <w:rFonts w:asciiTheme="minorHAnsi" w:hAnsiTheme="minorHAnsi"/>
          <w:sz w:val="20"/>
          <w:szCs w:val="20"/>
        </w:rPr>
      </w:pPr>
    </w:p>
    <w:p w14:paraId="6E0EE4B9" w14:textId="77777777" w:rsidR="00000768" w:rsidRPr="000178F5" w:rsidRDefault="00000768" w:rsidP="00BC02B6">
      <w:pPr>
        <w:ind w:left="360"/>
        <w:rPr>
          <w:rFonts w:asciiTheme="minorHAnsi" w:hAnsiTheme="minorHAnsi"/>
          <w:sz w:val="20"/>
          <w:szCs w:val="20"/>
        </w:rPr>
      </w:pPr>
    </w:p>
    <w:p w14:paraId="6171B287" w14:textId="77777777" w:rsidR="00000768" w:rsidRPr="000178F5" w:rsidRDefault="00000768" w:rsidP="000178F5">
      <w:pPr>
        <w:rPr>
          <w:rFonts w:asciiTheme="minorHAnsi" w:hAnsiTheme="minorHAnsi"/>
          <w:sz w:val="20"/>
          <w:szCs w:val="20"/>
        </w:rPr>
      </w:pPr>
    </w:p>
    <w:p w14:paraId="79358D31" w14:textId="77777777" w:rsidR="00EE44F3" w:rsidRDefault="00EE44F3">
      <w:pPr>
        <w:rPr>
          <w:rFonts w:asciiTheme="minorHAnsi" w:hAnsiTheme="minorHAnsi"/>
          <w:b/>
          <w:bCs/>
          <w:sz w:val="20"/>
          <w:szCs w:val="20"/>
        </w:rPr>
      </w:pPr>
      <w:r>
        <w:rPr>
          <w:rFonts w:asciiTheme="minorHAnsi" w:hAnsiTheme="minorHAnsi"/>
          <w:b/>
          <w:bCs/>
          <w:sz w:val="20"/>
          <w:szCs w:val="20"/>
        </w:rPr>
        <w:br w:type="page"/>
      </w:r>
    </w:p>
    <w:tbl>
      <w:tblPr>
        <w:tblW w:w="9645" w:type="dxa"/>
        <w:tblInd w:w="93" w:type="dxa"/>
        <w:tblLook w:val="04A0" w:firstRow="1" w:lastRow="0" w:firstColumn="1" w:lastColumn="0" w:noHBand="0" w:noVBand="1"/>
      </w:tblPr>
      <w:tblGrid>
        <w:gridCol w:w="9645"/>
      </w:tblGrid>
      <w:tr w:rsidR="002E12FC" w:rsidRPr="00DC228B" w14:paraId="03BF8565" w14:textId="77777777" w:rsidTr="00DC228B">
        <w:trPr>
          <w:trHeight w:val="400"/>
        </w:trPr>
        <w:tc>
          <w:tcPr>
            <w:tcW w:w="9645" w:type="dxa"/>
            <w:tcBorders>
              <w:top w:val="nil"/>
              <w:left w:val="nil"/>
              <w:bottom w:val="nil"/>
              <w:right w:val="nil"/>
            </w:tcBorders>
            <w:shd w:val="clear" w:color="auto" w:fill="auto"/>
            <w:vAlign w:val="center"/>
            <w:hideMark/>
          </w:tcPr>
          <w:p w14:paraId="02B8B9E0" w14:textId="4FB6532B" w:rsidR="002E12FC" w:rsidRPr="00DC228B" w:rsidRDefault="00DC228B" w:rsidP="00DC228B">
            <w:pPr>
              <w:ind w:left="-93"/>
              <w:jc w:val="center"/>
              <w:rPr>
                <w:b/>
                <w:bCs/>
                <w:szCs w:val="28"/>
              </w:rPr>
            </w:pPr>
            <w:r w:rsidRPr="00DC228B">
              <w:rPr>
                <w:b/>
                <w:bCs/>
                <w:szCs w:val="28"/>
              </w:rPr>
              <w:lastRenderedPageBreak/>
              <w:t xml:space="preserve">Appendix </w:t>
            </w:r>
            <w:r>
              <w:rPr>
                <w:b/>
                <w:bCs/>
                <w:szCs w:val="28"/>
              </w:rPr>
              <w:t>3</w:t>
            </w:r>
            <w:r w:rsidRPr="00DC228B">
              <w:rPr>
                <w:b/>
                <w:bCs/>
                <w:szCs w:val="28"/>
              </w:rPr>
              <w:t>: U</w:t>
            </w:r>
            <w:r w:rsidR="002E12FC" w:rsidRPr="00DC228B">
              <w:rPr>
                <w:b/>
                <w:bCs/>
                <w:szCs w:val="28"/>
              </w:rPr>
              <w:t>SC Marshall School of Business Learning Goals</w:t>
            </w:r>
          </w:p>
        </w:tc>
      </w:tr>
    </w:tbl>
    <w:p w14:paraId="1BC8B515" w14:textId="523E8EA7" w:rsidR="00E45594" w:rsidRDefault="00E45594" w:rsidP="00ED2FF0">
      <w:pPr>
        <w:pStyle w:val="BodyTextIndent"/>
        <w:ind w:left="0"/>
        <w:jc w:val="both"/>
        <w:rPr>
          <w:rFonts w:asciiTheme="minorHAnsi" w:hAnsiTheme="minorHAnsi"/>
          <w:b/>
          <w:sz w:val="20"/>
          <w:szCs w:val="20"/>
          <w:lang w:eastAsia="ko-KR"/>
        </w:rPr>
      </w:pPr>
    </w:p>
    <w:tbl>
      <w:tblPr>
        <w:tblW w:w="9645" w:type="dxa"/>
        <w:tblInd w:w="93" w:type="dxa"/>
        <w:tblLayout w:type="fixed"/>
        <w:tblLook w:val="04A0" w:firstRow="1" w:lastRow="0" w:firstColumn="1" w:lastColumn="0" w:noHBand="0" w:noVBand="1"/>
      </w:tblPr>
      <w:tblGrid>
        <w:gridCol w:w="6765"/>
        <w:gridCol w:w="1440"/>
        <w:gridCol w:w="1440"/>
      </w:tblGrid>
      <w:tr w:rsidR="00214FC9" w:rsidRPr="0027655F" w14:paraId="2E7FEDF6" w14:textId="77777777" w:rsidTr="0027655F">
        <w:trPr>
          <w:trHeight w:val="576"/>
        </w:trPr>
        <w:tc>
          <w:tcPr>
            <w:tcW w:w="9645" w:type="dxa"/>
            <w:gridSpan w:val="3"/>
            <w:tcBorders>
              <w:top w:val="single" w:sz="4" w:space="0" w:color="auto"/>
              <w:left w:val="single" w:sz="4" w:space="0" w:color="auto"/>
              <w:bottom w:val="single" w:sz="4" w:space="0" w:color="auto"/>
              <w:right w:val="single" w:sz="4" w:space="0" w:color="auto"/>
            </w:tcBorders>
          </w:tcPr>
          <w:p w14:paraId="3A10B86D" w14:textId="5CEE4FDD" w:rsidR="00214FC9" w:rsidRPr="0027655F" w:rsidRDefault="00214FC9" w:rsidP="003155FC">
            <w:pPr>
              <w:jc w:val="center"/>
              <w:rPr>
                <w:b/>
                <w:bCs/>
                <w:color w:val="000000"/>
                <w:sz w:val="20"/>
                <w:szCs w:val="20"/>
              </w:rPr>
            </w:pPr>
            <w:r w:rsidRPr="0027655F">
              <w:rPr>
                <w:b/>
                <w:bCs/>
                <w:color w:val="000000"/>
                <w:sz w:val="20"/>
                <w:szCs w:val="20"/>
              </w:rPr>
              <w:t xml:space="preserve">How </w:t>
            </w:r>
            <w:r w:rsidR="003155FC" w:rsidRPr="0027655F">
              <w:rPr>
                <w:b/>
                <w:bCs/>
                <w:color w:val="000000"/>
                <w:sz w:val="20"/>
                <w:szCs w:val="20"/>
              </w:rPr>
              <w:t>MKT</w:t>
            </w:r>
            <w:r w:rsidR="00781074" w:rsidRPr="0027655F">
              <w:rPr>
                <w:b/>
                <w:bCs/>
                <w:color w:val="000000"/>
                <w:sz w:val="20"/>
                <w:szCs w:val="20"/>
              </w:rPr>
              <w:t xml:space="preserve"> </w:t>
            </w:r>
            <w:r w:rsidR="001F3652">
              <w:rPr>
                <w:b/>
                <w:bCs/>
                <w:color w:val="000000"/>
                <w:sz w:val="20"/>
                <w:szCs w:val="20"/>
              </w:rPr>
              <w:t>40</w:t>
            </w:r>
            <w:r w:rsidR="003155FC" w:rsidRPr="0027655F">
              <w:rPr>
                <w:b/>
                <w:bCs/>
                <w:color w:val="000000"/>
                <w:sz w:val="20"/>
                <w:szCs w:val="20"/>
              </w:rPr>
              <w:t>2</w:t>
            </w:r>
            <w:r w:rsidRPr="0027655F">
              <w:rPr>
                <w:b/>
                <w:bCs/>
                <w:color w:val="000000"/>
                <w:sz w:val="20"/>
                <w:szCs w:val="20"/>
              </w:rPr>
              <w:t xml:space="preserve"> Contributes to Student Achievement of USC Marshall’s Six Graduate Programs Learning Goals</w:t>
            </w:r>
          </w:p>
        </w:tc>
      </w:tr>
      <w:tr w:rsidR="00214FC9" w:rsidRPr="0027655F" w14:paraId="2A8E66FB" w14:textId="77777777" w:rsidTr="0027655F">
        <w:trPr>
          <w:trHeight w:val="432"/>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CD8D154" w14:textId="77777777" w:rsidR="00214FC9" w:rsidRPr="0027655F" w:rsidRDefault="00214FC9" w:rsidP="0027655F">
            <w:pPr>
              <w:rPr>
                <w:b/>
                <w:bCs/>
                <w:color w:val="800000"/>
                <w:sz w:val="20"/>
                <w:szCs w:val="20"/>
              </w:rPr>
            </w:pPr>
            <w:r w:rsidRPr="00DC228B">
              <w:rPr>
                <w:b/>
                <w:bCs/>
                <w:sz w:val="20"/>
                <w:szCs w:val="20"/>
              </w:rPr>
              <w:t> Marshall Graduate Programs Learning Goals</w:t>
            </w:r>
          </w:p>
        </w:tc>
        <w:tc>
          <w:tcPr>
            <w:tcW w:w="1440" w:type="dxa"/>
            <w:tcBorders>
              <w:top w:val="single" w:sz="4" w:space="0" w:color="auto"/>
              <w:left w:val="single" w:sz="4" w:space="0" w:color="auto"/>
              <w:bottom w:val="single" w:sz="4" w:space="0" w:color="auto"/>
              <w:right w:val="single" w:sz="4" w:space="0" w:color="auto"/>
            </w:tcBorders>
          </w:tcPr>
          <w:p w14:paraId="24E370FD" w14:textId="77777777" w:rsidR="00214FC9" w:rsidRPr="0027655F" w:rsidRDefault="00214FC9" w:rsidP="0027655F">
            <w:pPr>
              <w:jc w:val="center"/>
              <w:rPr>
                <w:b/>
                <w:bCs/>
                <w:color w:val="000000"/>
                <w:sz w:val="20"/>
                <w:szCs w:val="20"/>
              </w:rPr>
            </w:pPr>
            <w:r w:rsidRPr="0027655F">
              <w:rPr>
                <w:b/>
                <w:bCs/>
                <w:color w:val="000000"/>
                <w:sz w:val="20"/>
                <w:szCs w:val="20"/>
              </w:rPr>
              <w:t>Degree of Emphasis</w:t>
            </w:r>
          </w:p>
          <w:p w14:paraId="723D478B" w14:textId="585D8B04" w:rsidR="00214FC9" w:rsidRPr="0027655F" w:rsidRDefault="00214FC9" w:rsidP="003155FC">
            <w:pPr>
              <w:jc w:val="center"/>
              <w:rPr>
                <w:b/>
                <w:bCs/>
                <w:color w:val="000000"/>
                <w:sz w:val="20"/>
                <w:szCs w:val="20"/>
              </w:rPr>
            </w:pPr>
            <w:r w:rsidRPr="0027655F">
              <w:rPr>
                <w:b/>
                <w:bCs/>
                <w:color w:val="000000"/>
                <w:sz w:val="20"/>
                <w:szCs w:val="20"/>
              </w:rPr>
              <w:t>(1=Low, 2=Moderate, 3=High)</w:t>
            </w:r>
          </w:p>
        </w:tc>
        <w:tc>
          <w:tcPr>
            <w:tcW w:w="1440" w:type="dxa"/>
            <w:tcBorders>
              <w:top w:val="single" w:sz="4" w:space="0" w:color="auto"/>
              <w:left w:val="single" w:sz="4" w:space="0" w:color="auto"/>
              <w:bottom w:val="single" w:sz="4" w:space="0" w:color="auto"/>
              <w:right w:val="single" w:sz="4" w:space="0" w:color="auto"/>
            </w:tcBorders>
          </w:tcPr>
          <w:p w14:paraId="33EEA565" w14:textId="3D7AC38D" w:rsidR="00214FC9" w:rsidRPr="0027655F" w:rsidRDefault="003155FC" w:rsidP="0027655F">
            <w:pPr>
              <w:jc w:val="center"/>
              <w:rPr>
                <w:b/>
                <w:bCs/>
                <w:color w:val="000000"/>
                <w:sz w:val="20"/>
                <w:szCs w:val="20"/>
              </w:rPr>
            </w:pPr>
            <w:r w:rsidRPr="0027655F">
              <w:rPr>
                <w:b/>
                <w:bCs/>
                <w:color w:val="000000"/>
                <w:sz w:val="20"/>
                <w:szCs w:val="20"/>
              </w:rPr>
              <w:t>MKT</w:t>
            </w:r>
            <w:r w:rsidR="00781074" w:rsidRPr="0027655F">
              <w:rPr>
                <w:b/>
                <w:bCs/>
                <w:color w:val="000000"/>
                <w:sz w:val="20"/>
                <w:szCs w:val="20"/>
              </w:rPr>
              <w:t xml:space="preserve"> </w:t>
            </w:r>
            <w:r w:rsidR="001F3652">
              <w:rPr>
                <w:b/>
                <w:bCs/>
                <w:color w:val="000000"/>
                <w:sz w:val="20"/>
                <w:szCs w:val="20"/>
              </w:rPr>
              <w:t>40</w:t>
            </w:r>
            <w:r w:rsidR="001F3652" w:rsidRPr="0027655F">
              <w:rPr>
                <w:b/>
                <w:bCs/>
                <w:color w:val="000000"/>
                <w:sz w:val="20"/>
                <w:szCs w:val="20"/>
              </w:rPr>
              <w:t xml:space="preserve">2 </w:t>
            </w:r>
            <w:r w:rsidR="00214FC9" w:rsidRPr="0027655F">
              <w:rPr>
                <w:b/>
                <w:bCs/>
                <w:color w:val="000000"/>
                <w:sz w:val="20"/>
                <w:szCs w:val="20"/>
              </w:rPr>
              <w:t>Objectives that support this goal</w:t>
            </w:r>
          </w:p>
          <w:p w14:paraId="654BDDF2" w14:textId="77777777" w:rsidR="00214FC9" w:rsidRPr="0027655F" w:rsidRDefault="00214FC9" w:rsidP="0027655F">
            <w:pPr>
              <w:jc w:val="center"/>
              <w:rPr>
                <w:b/>
                <w:bCs/>
                <w:color w:val="000000"/>
                <w:sz w:val="20"/>
                <w:szCs w:val="20"/>
              </w:rPr>
            </w:pPr>
          </w:p>
        </w:tc>
      </w:tr>
      <w:tr w:rsidR="00214FC9" w:rsidRPr="0027655F" w14:paraId="0E705F60" w14:textId="77777777" w:rsidTr="0027655F">
        <w:trPr>
          <w:trHeight w:val="804"/>
        </w:trPr>
        <w:tc>
          <w:tcPr>
            <w:tcW w:w="6765" w:type="dxa"/>
            <w:tcBorders>
              <w:top w:val="nil"/>
              <w:left w:val="single" w:sz="4" w:space="0" w:color="auto"/>
              <w:bottom w:val="single" w:sz="4" w:space="0" w:color="auto"/>
              <w:right w:val="single" w:sz="4" w:space="0" w:color="auto"/>
            </w:tcBorders>
            <w:shd w:val="clear" w:color="auto" w:fill="auto"/>
            <w:vAlign w:val="center"/>
          </w:tcPr>
          <w:p w14:paraId="34116B66" w14:textId="77777777" w:rsidR="00214FC9" w:rsidRPr="0027655F" w:rsidRDefault="00214FC9" w:rsidP="0027655F">
            <w:pPr>
              <w:rPr>
                <w:b/>
                <w:bCs/>
                <w:color w:val="000000"/>
                <w:sz w:val="20"/>
                <w:szCs w:val="20"/>
              </w:rPr>
            </w:pPr>
            <w:r w:rsidRPr="0027655F">
              <w:rPr>
                <w:b/>
                <w:bCs/>
                <w:color w:val="000000"/>
                <w:sz w:val="20"/>
                <w:szCs w:val="20"/>
              </w:rPr>
              <w:t xml:space="preserve">Learning goal #1: Our graduates will develop a strategic level of understanding of the key functions of business and be able to comprehend the relationships between the core business disciplines in order to </w:t>
            </w:r>
            <w:r w:rsidRPr="0027655F">
              <w:rPr>
                <w:b/>
                <w:bCs/>
                <w:i/>
                <w:iCs/>
                <w:color w:val="000000"/>
                <w:sz w:val="20"/>
                <w:szCs w:val="20"/>
              </w:rPr>
              <w:t>make holistic judgments and decisions in analyzing business situations.</w:t>
            </w:r>
          </w:p>
        </w:tc>
        <w:tc>
          <w:tcPr>
            <w:tcW w:w="1440" w:type="dxa"/>
            <w:tcBorders>
              <w:top w:val="nil"/>
              <w:left w:val="single" w:sz="4" w:space="0" w:color="auto"/>
              <w:bottom w:val="single" w:sz="4" w:space="0" w:color="auto"/>
              <w:right w:val="single" w:sz="4" w:space="0" w:color="auto"/>
            </w:tcBorders>
          </w:tcPr>
          <w:p w14:paraId="1B51F515"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233F5FB" w14:textId="77777777" w:rsidR="00214FC9" w:rsidRPr="0027655F" w:rsidRDefault="00214FC9" w:rsidP="0027655F">
            <w:pPr>
              <w:jc w:val="center"/>
              <w:rPr>
                <w:b/>
                <w:bCs/>
                <w:color w:val="000000"/>
                <w:sz w:val="20"/>
                <w:szCs w:val="20"/>
              </w:rPr>
            </w:pPr>
          </w:p>
        </w:tc>
      </w:tr>
      <w:tr w:rsidR="00214FC9" w:rsidRPr="0027655F" w14:paraId="397BED33"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8079A67" w14:textId="77777777" w:rsidR="00214FC9" w:rsidRPr="0027655F" w:rsidRDefault="00214FC9" w:rsidP="0027655F">
            <w:pPr>
              <w:ind w:left="357" w:hanging="360"/>
              <w:rPr>
                <w:color w:val="000000"/>
                <w:sz w:val="20"/>
                <w:szCs w:val="20"/>
              </w:rPr>
            </w:pPr>
            <w:r w:rsidRPr="0027655F">
              <w:rPr>
                <w:color w:val="000000"/>
                <w:sz w:val="20"/>
                <w:szCs w:val="20"/>
              </w:rPr>
              <w:t>1.1 Students will demonstrate foundational knowledge of core business disciplines, including their interrelationships.</w:t>
            </w:r>
          </w:p>
        </w:tc>
        <w:tc>
          <w:tcPr>
            <w:tcW w:w="1440" w:type="dxa"/>
            <w:tcBorders>
              <w:top w:val="nil"/>
              <w:left w:val="single" w:sz="4" w:space="0" w:color="auto"/>
              <w:bottom w:val="single" w:sz="4" w:space="0" w:color="auto"/>
              <w:right w:val="single" w:sz="4" w:space="0" w:color="auto"/>
            </w:tcBorders>
          </w:tcPr>
          <w:p w14:paraId="26BB218F" w14:textId="0CB35733"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74033101" w14:textId="5A6EEE90"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1</w:t>
            </w:r>
          </w:p>
        </w:tc>
      </w:tr>
      <w:tr w:rsidR="00214FC9" w:rsidRPr="0027655F" w14:paraId="0CBDFCCA"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2477E57" w14:textId="77777777" w:rsidR="00214FC9" w:rsidRPr="0027655F" w:rsidRDefault="00214FC9" w:rsidP="0027655F">
            <w:pPr>
              <w:ind w:left="357" w:hanging="360"/>
              <w:rPr>
                <w:color w:val="000000"/>
                <w:sz w:val="20"/>
                <w:szCs w:val="20"/>
              </w:rPr>
            </w:pPr>
            <w:r w:rsidRPr="0027655F">
              <w:rPr>
                <w:color w:val="000000"/>
                <w:sz w:val="20"/>
                <w:szCs w:val="20"/>
              </w:rPr>
              <w:t>1.2 Students will analyze business scenarios, such as cases, with a firm grounding of how each of the core fields play into decisions made.</w:t>
            </w:r>
          </w:p>
        </w:tc>
        <w:tc>
          <w:tcPr>
            <w:tcW w:w="1440" w:type="dxa"/>
            <w:tcBorders>
              <w:top w:val="nil"/>
              <w:left w:val="single" w:sz="4" w:space="0" w:color="auto"/>
              <w:bottom w:val="single" w:sz="4" w:space="0" w:color="auto"/>
              <w:right w:val="single" w:sz="4" w:space="0" w:color="auto"/>
            </w:tcBorders>
          </w:tcPr>
          <w:p w14:paraId="6BC6AE03" w14:textId="5724F82C"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00EA433" w14:textId="5EAAD309"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4</w:t>
            </w:r>
          </w:p>
        </w:tc>
      </w:tr>
      <w:tr w:rsidR="00214FC9" w:rsidRPr="0027655F" w14:paraId="56B5B50A"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F979710" w14:textId="77777777" w:rsidR="00214FC9" w:rsidRPr="0027655F" w:rsidRDefault="00214FC9" w:rsidP="0027655F">
            <w:pPr>
              <w:ind w:left="357" w:hanging="360"/>
              <w:rPr>
                <w:color w:val="000000"/>
                <w:sz w:val="20"/>
                <w:szCs w:val="20"/>
              </w:rPr>
            </w:pPr>
            <w:r w:rsidRPr="0027655F">
              <w:rPr>
                <w:color w:val="000000"/>
                <w:sz w:val="20"/>
                <w:szCs w:val="20"/>
              </w:rPr>
              <w:t xml:space="preserve">1.3 Students will apply theories, models, and frameworks to analyze relevant markets (e.g. product, capital, commodity, </w:t>
            </w:r>
            <w:proofErr w:type="gramStart"/>
            <w:r w:rsidRPr="0027655F">
              <w:rPr>
                <w:color w:val="000000"/>
                <w:sz w:val="20"/>
                <w:szCs w:val="20"/>
              </w:rPr>
              <w:t>factor</w:t>
            </w:r>
            <w:proofErr w:type="gramEnd"/>
            <w:r w:rsidRPr="0027655F">
              <w:rPr>
                <w:color w:val="000000"/>
                <w:sz w:val="20"/>
                <w:szCs w:val="20"/>
              </w:rPr>
              <w:t xml:space="preserve"> and labor markets).</w:t>
            </w:r>
          </w:p>
        </w:tc>
        <w:tc>
          <w:tcPr>
            <w:tcW w:w="1440" w:type="dxa"/>
            <w:tcBorders>
              <w:top w:val="nil"/>
              <w:left w:val="single" w:sz="4" w:space="0" w:color="auto"/>
              <w:bottom w:val="single" w:sz="4" w:space="0" w:color="auto"/>
              <w:right w:val="single" w:sz="4" w:space="0" w:color="auto"/>
            </w:tcBorders>
          </w:tcPr>
          <w:p w14:paraId="258B3E2B" w14:textId="4051961D"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9DCCD1D" w14:textId="49D72B74"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5</w:t>
            </w:r>
          </w:p>
        </w:tc>
      </w:tr>
      <w:tr w:rsidR="00214FC9" w:rsidRPr="0027655F" w14:paraId="75A55EA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13EF22DE" w14:textId="77777777" w:rsidR="00214FC9" w:rsidRPr="0027655F" w:rsidRDefault="00214FC9" w:rsidP="0027655F">
            <w:pPr>
              <w:ind w:left="357" w:hanging="360"/>
              <w:rPr>
                <w:color w:val="000000"/>
                <w:sz w:val="20"/>
                <w:szCs w:val="20"/>
              </w:rPr>
            </w:pPr>
            <w:r w:rsidRPr="0027655F">
              <w:rPr>
                <w:color w:val="000000"/>
                <w:sz w:val="20"/>
                <w:szCs w:val="20"/>
              </w:rPr>
              <w:t>1.4 Students will show the ability to utilize technologies (e.g., spreadsheets, databases, software) relevant to contemporary business practices in a variety of disciplines and industries.</w:t>
            </w:r>
          </w:p>
        </w:tc>
        <w:tc>
          <w:tcPr>
            <w:tcW w:w="1440" w:type="dxa"/>
            <w:tcBorders>
              <w:top w:val="nil"/>
              <w:left w:val="single" w:sz="4" w:space="0" w:color="auto"/>
              <w:bottom w:val="single" w:sz="4" w:space="0" w:color="auto"/>
              <w:right w:val="single" w:sz="4" w:space="0" w:color="auto"/>
            </w:tcBorders>
          </w:tcPr>
          <w:p w14:paraId="58195725" w14:textId="14F8A01E"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5F30FEA1" w14:textId="7B8F770D"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3</w:t>
            </w:r>
          </w:p>
        </w:tc>
      </w:tr>
      <w:tr w:rsidR="00214FC9" w:rsidRPr="0027655F" w14:paraId="285AC19D"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642DD3CF" w14:textId="77777777" w:rsidR="00214FC9" w:rsidRPr="0027655F" w:rsidRDefault="00214FC9" w:rsidP="0027655F">
            <w:pPr>
              <w:ind w:left="357" w:hanging="360"/>
              <w:rPr>
                <w:color w:val="000000"/>
                <w:sz w:val="20"/>
                <w:szCs w:val="20"/>
              </w:rPr>
            </w:pPr>
            <w:r w:rsidRPr="0027655F">
              <w:rPr>
                <w:color w:val="000000"/>
                <w:sz w:val="20"/>
                <w:szCs w:val="20"/>
              </w:rPr>
              <w:t>1.5 Students will demonstrate the ability to utilize interdisciplinary business skills in case analyses, exams, presentations and projects, including capstone projects.</w:t>
            </w:r>
          </w:p>
        </w:tc>
        <w:tc>
          <w:tcPr>
            <w:tcW w:w="1440" w:type="dxa"/>
            <w:tcBorders>
              <w:top w:val="nil"/>
              <w:left w:val="single" w:sz="4" w:space="0" w:color="auto"/>
              <w:bottom w:val="single" w:sz="4" w:space="0" w:color="auto"/>
              <w:right w:val="single" w:sz="4" w:space="0" w:color="auto"/>
            </w:tcBorders>
          </w:tcPr>
          <w:p w14:paraId="4D23989F" w14:textId="2123609D"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9A2DF3B" w14:textId="11837796"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7</w:t>
            </w:r>
          </w:p>
        </w:tc>
      </w:tr>
      <w:tr w:rsidR="00214FC9" w:rsidRPr="0027655F" w14:paraId="687F6586"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3CC25C15"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07536660"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258B3510" w14:textId="77777777" w:rsidR="00214FC9" w:rsidRPr="0027655F" w:rsidRDefault="00214FC9" w:rsidP="0027655F">
            <w:pPr>
              <w:jc w:val="center"/>
              <w:rPr>
                <w:color w:val="000000"/>
                <w:sz w:val="20"/>
                <w:szCs w:val="20"/>
              </w:rPr>
            </w:pPr>
          </w:p>
        </w:tc>
      </w:tr>
      <w:tr w:rsidR="00214FC9" w:rsidRPr="0027655F" w14:paraId="6E21DC54" w14:textId="77777777" w:rsidTr="0027655F">
        <w:trPr>
          <w:trHeight w:val="1608"/>
        </w:trPr>
        <w:tc>
          <w:tcPr>
            <w:tcW w:w="6765" w:type="dxa"/>
            <w:tcBorders>
              <w:top w:val="nil"/>
              <w:left w:val="single" w:sz="4" w:space="0" w:color="auto"/>
              <w:bottom w:val="single" w:sz="4" w:space="0" w:color="auto"/>
              <w:right w:val="single" w:sz="4" w:space="0" w:color="auto"/>
            </w:tcBorders>
            <w:shd w:val="clear" w:color="auto" w:fill="auto"/>
            <w:vAlign w:val="center"/>
          </w:tcPr>
          <w:p w14:paraId="7A66C727" w14:textId="77777777" w:rsidR="00214FC9" w:rsidRPr="0027655F" w:rsidRDefault="00214FC9" w:rsidP="0027655F">
            <w:pPr>
              <w:rPr>
                <w:b/>
                <w:bCs/>
                <w:color w:val="000000"/>
                <w:sz w:val="20"/>
                <w:szCs w:val="20"/>
              </w:rPr>
            </w:pPr>
            <w:r w:rsidRPr="0027655F">
              <w:rPr>
                <w:b/>
                <w:bCs/>
                <w:color w:val="000000"/>
                <w:sz w:val="20"/>
                <w:szCs w:val="20"/>
              </w:rPr>
              <w:t xml:space="preserve">Learning goal # 2: Our graduates will develop a global mindset and a competitive edge in this interdependent, fast-changing, diverse and volatile world through structured educational opportunities. They will acquire knowledge, both theoretical and practical as well as experiential, about America and the rest of the world, and the economic/financial interdependencies that signify current geopolitical, economic and financial relationships that impact business decisions </w:t>
            </w:r>
            <w:r w:rsidRPr="0027655F">
              <w:rPr>
                <w:b/>
                <w:bCs/>
                <w:i/>
                <w:iCs/>
                <w:color w:val="000000"/>
                <w:sz w:val="20"/>
                <w:szCs w:val="20"/>
              </w:rPr>
              <w:t>so as to make a difference in the world.</w:t>
            </w:r>
          </w:p>
        </w:tc>
        <w:tc>
          <w:tcPr>
            <w:tcW w:w="1440" w:type="dxa"/>
            <w:tcBorders>
              <w:top w:val="nil"/>
              <w:left w:val="single" w:sz="4" w:space="0" w:color="auto"/>
              <w:bottom w:val="single" w:sz="4" w:space="0" w:color="auto"/>
              <w:right w:val="single" w:sz="4" w:space="0" w:color="auto"/>
            </w:tcBorders>
          </w:tcPr>
          <w:p w14:paraId="53F31E93"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0E8CD89" w14:textId="77777777" w:rsidR="00214FC9" w:rsidRPr="0027655F" w:rsidRDefault="00214FC9" w:rsidP="0027655F">
            <w:pPr>
              <w:autoSpaceDE w:val="0"/>
              <w:autoSpaceDN w:val="0"/>
              <w:adjustRightInd w:val="0"/>
              <w:jc w:val="center"/>
              <w:rPr>
                <w:b/>
                <w:bCs/>
                <w:color w:val="000000"/>
                <w:sz w:val="20"/>
                <w:szCs w:val="20"/>
              </w:rPr>
            </w:pPr>
          </w:p>
        </w:tc>
      </w:tr>
      <w:tr w:rsidR="00214FC9" w:rsidRPr="0027655F" w14:paraId="71264F6F"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240E815F" w14:textId="77777777" w:rsidR="00214FC9" w:rsidRPr="0027655F" w:rsidRDefault="00214FC9" w:rsidP="0027655F">
            <w:pPr>
              <w:ind w:left="357" w:hanging="360"/>
              <w:rPr>
                <w:sz w:val="20"/>
                <w:szCs w:val="20"/>
              </w:rPr>
            </w:pPr>
            <w:r w:rsidRPr="0027655F">
              <w:rPr>
                <w:sz w:val="20"/>
                <w:szCs w:val="20"/>
              </w:rPr>
              <w:t>2.1 Students will understand how local, regional and global markets interact and are impacted by economic, social and cultural factors.</w:t>
            </w:r>
          </w:p>
        </w:tc>
        <w:tc>
          <w:tcPr>
            <w:tcW w:w="1440" w:type="dxa"/>
            <w:tcBorders>
              <w:top w:val="nil"/>
              <w:left w:val="single" w:sz="4" w:space="0" w:color="auto"/>
              <w:bottom w:val="single" w:sz="4" w:space="0" w:color="auto"/>
              <w:right w:val="single" w:sz="4" w:space="0" w:color="auto"/>
            </w:tcBorders>
          </w:tcPr>
          <w:p w14:paraId="5B85E0EB" w14:textId="0BE409AC" w:rsidR="00214FC9" w:rsidRPr="0027655F" w:rsidRDefault="00C01F34" w:rsidP="0027655F">
            <w:pPr>
              <w:jc w:val="center"/>
              <w:rPr>
                <w:sz w:val="20"/>
                <w:szCs w:val="20"/>
              </w:rPr>
            </w:pPr>
            <w:r w:rsidRPr="0027655F">
              <w:rPr>
                <w:sz w:val="20"/>
                <w:szCs w:val="20"/>
              </w:rPr>
              <w:t>2</w:t>
            </w:r>
          </w:p>
        </w:tc>
        <w:tc>
          <w:tcPr>
            <w:tcW w:w="1440" w:type="dxa"/>
            <w:tcBorders>
              <w:top w:val="nil"/>
              <w:left w:val="single" w:sz="4" w:space="0" w:color="auto"/>
              <w:bottom w:val="single" w:sz="4" w:space="0" w:color="auto"/>
              <w:right w:val="single" w:sz="4" w:space="0" w:color="auto"/>
            </w:tcBorders>
          </w:tcPr>
          <w:p w14:paraId="3A12752F" w14:textId="4F588216" w:rsidR="00214FC9" w:rsidRPr="0027655F" w:rsidRDefault="00442545" w:rsidP="0027655F">
            <w:pPr>
              <w:jc w:val="center"/>
              <w:rPr>
                <w:sz w:val="20"/>
                <w:szCs w:val="20"/>
              </w:rPr>
            </w:pPr>
            <w:r w:rsidRPr="0027655F">
              <w:rPr>
                <w:color w:val="000000"/>
                <w:sz w:val="20"/>
                <w:szCs w:val="20"/>
              </w:rPr>
              <w:t>#</w:t>
            </w:r>
            <w:r w:rsidR="00C01F34" w:rsidRPr="0027655F">
              <w:rPr>
                <w:sz w:val="20"/>
                <w:szCs w:val="20"/>
              </w:rPr>
              <w:t>4</w:t>
            </w:r>
          </w:p>
        </w:tc>
      </w:tr>
      <w:tr w:rsidR="00214FC9" w:rsidRPr="0027655F" w14:paraId="5172460A"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65C23A7A" w14:textId="77777777" w:rsidR="00214FC9" w:rsidRPr="0027655F" w:rsidRDefault="00214FC9" w:rsidP="0027655F">
            <w:pPr>
              <w:ind w:left="357" w:hanging="360"/>
              <w:rPr>
                <w:color w:val="000000"/>
                <w:sz w:val="20"/>
                <w:szCs w:val="20"/>
              </w:rPr>
            </w:pPr>
            <w:r w:rsidRPr="0027655F">
              <w:rPr>
                <w:color w:val="000000"/>
                <w:sz w:val="20"/>
                <w:szCs w:val="20"/>
              </w:rPr>
              <w:t>2.2 Students will understand that stakeholders, stakeholder interests, business environments (legal, regulatory, competitor) and business practices vary across regions of the world.</w:t>
            </w:r>
          </w:p>
        </w:tc>
        <w:tc>
          <w:tcPr>
            <w:tcW w:w="1440" w:type="dxa"/>
            <w:tcBorders>
              <w:top w:val="nil"/>
              <w:left w:val="single" w:sz="4" w:space="0" w:color="auto"/>
              <w:bottom w:val="single" w:sz="4" w:space="0" w:color="auto"/>
              <w:right w:val="single" w:sz="4" w:space="0" w:color="auto"/>
            </w:tcBorders>
          </w:tcPr>
          <w:p w14:paraId="674A3C66" w14:textId="4653B61E" w:rsidR="00214FC9" w:rsidRPr="0027655F" w:rsidRDefault="00C01F34" w:rsidP="0027655F">
            <w:pPr>
              <w:jc w:val="center"/>
              <w:rPr>
                <w:color w:val="000000"/>
                <w:sz w:val="20"/>
                <w:szCs w:val="20"/>
              </w:rPr>
            </w:pPr>
            <w:r w:rsidRPr="0027655F">
              <w:rPr>
                <w:color w:val="000000"/>
                <w:sz w:val="20"/>
                <w:szCs w:val="20"/>
              </w:rPr>
              <w:t>1</w:t>
            </w:r>
          </w:p>
        </w:tc>
        <w:tc>
          <w:tcPr>
            <w:tcW w:w="1440" w:type="dxa"/>
            <w:tcBorders>
              <w:top w:val="nil"/>
              <w:left w:val="single" w:sz="4" w:space="0" w:color="auto"/>
              <w:bottom w:val="single" w:sz="4" w:space="0" w:color="auto"/>
              <w:right w:val="single" w:sz="4" w:space="0" w:color="auto"/>
            </w:tcBorders>
          </w:tcPr>
          <w:p w14:paraId="25FC0C58" w14:textId="2CD054F8" w:rsidR="00214FC9" w:rsidRPr="0027655F" w:rsidRDefault="00442545" w:rsidP="0027655F">
            <w:pPr>
              <w:jc w:val="center"/>
              <w:rPr>
                <w:color w:val="000000"/>
                <w:sz w:val="20"/>
                <w:szCs w:val="20"/>
              </w:rPr>
            </w:pPr>
            <w:r w:rsidRPr="0027655F">
              <w:rPr>
                <w:color w:val="000000"/>
                <w:sz w:val="20"/>
                <w:szCs w:val="20"/>
              </w:rPr>
              <w:t>#</w:t>
            </w:r>
            <w:r w:rsidR="00C01F34" w:rsidRPr="0027655F">
              <w:rPr>
                <w:color w:val="000000"/>
                <w:sz w:val="20"/>
                <w:szCs w:val="20"/>
              </w:rPr>
              <w:t>4</w:t>
            </w:r>
          </w:p>
        </w:tc>
      </w:tr>
      <w:tr w:rsidR="00214FC9" w:rsidRPr="0027655F" w14:paraId="34AB013E" w14:textId="77777777" w:rsidTr="0027655F">
        <w:trPr>
          <w:trHeight w:val="840"/>
        </w:trPr>
        <w:tc>
          <w:tcPr>
            <w:tcW w:w="6765" w:type="dxa"/>
            <w:tcBorders>
              <w:top w:val="nil"/>
              <w:left w:val="single" w:sz="4" w:space="0" w:color="auto"/>
              <w:bottom w:val="single" w:sz="4" w:space="0" w:color="auto"/>
              <w:right w:val="single" w:sz="4" w:space="0" w:color="auto"/>
            </w:tcBorders>
            <w:shd w:val="clear" w:color="auto" w:fill="auto"/>
            <w:vAlign w:val="center"/>
          </w:tcPr>
          <w:p w14:paraId="27F5BEB5" w14:textId="77777777" w:rsidR="00214FC9" w:rsidRPr="0027655F" w:rsidRDefault="00214FC9" w:rsidP="0027655F">
            <w:pPr>
              <w:ind w:left="357" w:hanging="360"/>
              <w:rPr>
                <w:color w:val="000000"/>
                <w:sz w:val="20"/>
                <w:szCs w:val="20"/>
              </w:rPr>
            </w:pPr>
            <w:r w:rsidRPr="0027655F">
              <w:rPr>
                <w:color w:val="000000"/>
                <w:sz w:val="20"/>
                <w:szCs w:val="20"/>
              </w:rPr>
              <w:t xml:space="preserve">2.3 Students will demonstrate the ability to evaluate global business challenges and opportunities through experiential learning, immersion international trips, case studies, international business consulting projects and exams. </w:t>
            </w:r>
          </w:p>
        </w:tc>
        <w:tc>
          <w:tcPr>
            <w:tcW w:w="1440" w:type="dxa"/>
            <w:tcBorders>
              <w:top w:val="nil"/>
              <w:left w:val="single" w:sz="4" w:space="0" w:color="auto"/>
              <w:bottom w:val="single" w:sz="4" w:space="0" w:color="auto"/>
              <w:right w:val="single" w:sz="4" w:space="0" w:color="auto"/>
            </w:tcBorders>
          </w:tcPr>
          <w:p w14:paraId="19A1EDC3" w14:textId="147E844D" w:rsidR="00214FC9" w:rsidRPr="0027655F" w:rsidRDefault="00C01F34" w:rsidP="0027655F">
            <w:pPr>
              <w:jc w:val="center"/>
              <w:rPr>
                <w:color w:val="000000"/>
                <w:sz w:val="20"/>
                <w:szCs w:val="20"/>
              </w:rPr>
            </w:pPr>
            <w:r w:rsidRPr="0027655F">
              <w:rPr>
                <w:color w:val="000000"/>
                <w:sz w:val="20"/>
                <w:szCs w:val="20"/>
              </w:rPr>
              <w:t>1</w:t>
            </w:r>
          </w:p>
        </w:tc>
        <w:tc>
          <w:tcPr>
            <w:tcW w:w="1440" w:type="dxa"/>
            <w:tcBorders>
              <w:top w:val="nil"/>
              <w:left w:val="single" w:sz="4" w:space="0" w:color="auto"/>
              <w:bottom w:val="single" w:sz="4" w:space="0" w:color="auto"/>
              <w:right w:val="single" w:sz="4" w:space="0" w:color="auto"/>
            </w:tcBorders>
          </w:tcPr>
          <w:p w14:paraId="742B1AAB" w14:textId="6E758085" w:rsidR="00214FC9" w:rsidRPr="0027655F" w:rsidRDefault="00442545" w:rsidP="0027655F">
            <w:pPr>
              <w:jc w:val="center"/>
              <w:rPr>
                <w:color w:val="000000"/>
                <w:sz w:val="20"/>
                <w:szCs w:val="20"/>
              </w:rPr>
            </w:pPr>
            <w:r w:rsidRPr="0027655F">
              <w:rPr>
                <w:color w:val="000000"/>
                <w:sz w:val="20"/>
                <w:szCs w:val="20"/>
              </w:rPr>
              <w:t>#</w:t>
            </w:r>
            <w:r w:rsidR="00C01F34" w:rsidRPr="0027655F">
              <w:rPr>
                <w:color w:val="000000"/>
                <w:sz w:val="20"/>
                <w:szCs w:val="20"/>
              </w:rPr>
              <w:t>4</w:t>
            </w:r>
          </w:p>
        </w:tc>
      </w:tr>
      <w:tr w:rsidR="00214FC9" w:rsidRPr="0027655F" w14:paraId="4C4A2988"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1F5B6963"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10E6C7D8"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008D6AE3" w14:textId="77777777" w:rsidR="00214FC9" w:rsidRPr="0027655F" w:rsidRDefault="00214FC9" w:rsidP="0027655F">
            <w:pPr>
              <w:jc w:val="center"/>
              <w:rPr>
                <w:color w:val="000000"/>
                <w:sz w:val="20"/>
                <w:szCs w:val="20"/>
              </w:rPr>
            </w:pPr>
          </w:p>
        </w:tc>
      </w:tr>
      <w:tr w:rsidR="00214FC9" w:rsidRPr="0027655F" w14:paraId="515A9EEA" w14:textId="77777777" w:rsidTr="0027655F">
        <w:trPr>
          <w:cantSplit/>
          <w:trHeight w:val="1368"/>
        </w:trPr>
        <w:tc>
          <w:tcPr>
            <w:tcW w:w="6765" w:type="dxa"/>
            <w:tcBorders>
              <w:top w:val="nil"/>
              <w:left w:val="single" w:sz="4" w:space="0" w:color="auto"/>
              <w:bottom w:val="single" w:sz="4" w:space="0" w:color="auto"/>
              <w:right w:val="single" w:sz="4" w:space="0" w:color="auto"/>
            </w:tcBorders>
            <w:shd w:val="clear" w:color="auto" w:fill="auto"/>
            <w:vAlign w:val="center"/>
          </w:tcPr>
          <w:p w14:paraId="5428208C" w14:textId="77777777" w:rsidR="00214FC9" w:rsidRPr="0027655F" w:rsidRDefault="00214FC9" w:rsidP="0027655F">
            <w:pPr>
              <w:rPr>
                <w:b/>
                <w:bCs/>
                <w:color w:val="000000"/>
                <w:sz w:val="20"/>
                <w:szCs w:val="20"/>
              </w:rPr>
            </w:pPr>
            <w:r w:rsidRPr="0027655F">
              <w:rPr>
                <w:b/>
                <w:bCs/>
                <w:color w:val="000000"/>
                <w:sz w:val="20"/>
                <w:szCs w:val="20"/>
              </w:rPr>
              <w:t xml:space="preserve">Learning goal 3: Our graduates will demonstrate critical thinking skills by making the intellectual connection between quantitative and qualitative tools, theories and context to provide the basis </w:t>
            </w:r>
            <w:r w:rsidRPr="0027655F">
              <w:rPr>
                <w:b/>
                <w:bCs/>
                <w:i/>
                <w:iCs/>
                <w:color w:val="000000"/>
                <w:sz w:val="20"/>
                <w:szCs w:val="20"/>
              </w:rPr>
              <w:t>for proper and effective problem solving and decision making as well as the development of new and innovative business opportunities to strategically navigate the complex demands of the current and dynamic national and international business environments.</w:t>
            </w:r>
          </w:p>
        </w:tc>
        <w:tc>
          <w:tcPr>
            <w:tcW w:w="1440" w:type="dxa"/>
            <w:tcBorders>
              <w:top w:val="nil"/>
              <w:left w:val="single" w:sz="4" w:space="0" w:color="auto"/>
              <w:bottom w:val="single" w:sz="4" w:space="0" w:color="auto"/>
              <w:right w:val="single" w:sz="4" w:space="0" w:color="auto"/>
            </w:tcBorders>
          </w:tcPr>
          <w:p w14:paraId="22756D82"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0DF6D51E" w14:textId="77777777" w:rsidR="00214FC9" w:rsidRPr="0027655F" w:rsidRDefault="00214FC9" w:rsidP="0027655F">
            <w:pPr>
              <w:autoSpaceDE w:val="0"/>
              <w:autoSpaceDN w:val="0"/>
              <w:adjustRightInd w:val="0"/>
              <w:jc w:val="center"/>
              <w:rPr>
                <w:b/>
                <w:bCs/>
                <w:color w:val="000000"/>
                <w:sz w:val="20"/>
                <w:szCs w:val="20"/>
              </w:rPr>
            </w:pPr>
          </w:p>
        </w:tc>
      </w:tr>
      <w:tr w:rsidR="00214FC9" w:rsidRPr="0027655F" w14:paraId="1553CEE7" w14:textId="77777777" w:rsidTr="0027655F">
        <w:trPr>
          <w:trHeight w:val="512"/>
        </w:trPr>
        <w:tc>
          <w:tcPr>
            <w:tcW w:w="6765" w:type="dxa"/>
            <w:tcBorders>
              <w:top w:val="single" w:sz="4" w:space="0" w:color="auto"/>
              <w:left w:val="single" w:sz="4" w:space="0" w:color="auto"/>
              <w:bottom w:val="single" w:sz="4" w:space="0" w:color="auto"/>
              <w:right w:val="single" w:sz="4" w:space="0" w:color="auto"/>
            </w:tcBorders>
            <w:shd w:val="clear" w:color="auto" w:fill="auto"/>
            <w:vAlign w:val="bottom"/>
          </w:tcPr>
          <w:p w14:paraId="1C8F47A2" w14:textId="77777777" w:rsidR="00214FC9" w:rsidRPr="0027655F" w:rsidRDefault="00214FC9" w:rsidP="0027655F">
            <w:pPr>
              <w:ind w:left="357" w:hanging="360"/>
              <w:rPr>
                <w:color w:val="000000"/>
                <w:sz w:val="20"/>
                <w:szCs w:val="20"/>
              </w:rPr>
            </w:pPr>
            <w:r w:rsidRPr="0027655F">
              <w:rPr>
                <w:color w:val="000000"/>
                <w:sz w:val="20"/>
                <w:szCs w:val="20"/>
              </w:rPr>
              <w:lastRenderedPageBreak/>
              <w:t>3.1 Students will understand the concepts of critical thinking, entrepreneurial thinking and creative thinking as drivers of innovative ideas.</w:t>
            </w:r>
          </w:p>
        </w:tc>
        <w:tc>
          <w:tcPr>
            <w:tcW w:w="1440" w:type="dxa"/>
            <w:tcBorders>
              <w:top w:val="single" w:sz="4" w:space="0" w:color="auto"/>
              <w:left w:val="single" w:sz="4" w:space="0" w:color="auto"/>
              <w:bottom w:val="single" w:sz="4" w:space="0" w:color="auto"/>
              <w:right w:val="single" w:sz="4" w:space="0" w:color="auto"/>
            </w:tcBorders>
          </w:tcPr>
          <w:p w14:paraId="3FBBD669" w14:textId="707AEC1F"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241D5BB4" w14:textId="09D93FE9"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6</w:t>
            </w:r>
          </w:p>
        </w:tc>
      </w:tr>
      <w:tr w:rsidR="00214FC9" w:rsidRPr="0027655F" w14:paraId="089CB0AB" w14:textId="77777777" w:rsidTr="0027655F">
        <w:trPr>
          <w:trHeight w:val="792"/>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4B352479" w14:textId="77777777" w:rsidR="00214FC9" w:rsidRPr="0027655F" w:rsidRDefault="00214FC9" w:rsidP="0027655F">
            <w:pPr>
              <w:ind w:left="357" w:hanging="360"/>
              <w:rPr>
                <w:color w:val="000000"/>
                <w:sz w:val="20"/>
                <w:szCs w:val="20"/>
              </w:rPr>
            </w:pPr>
            <w:r w:rsidRPr="0027655F">
              <w:rPr>
                <w:color w:val="000000"/>
                <w:sz w:val="20"/>
                <w:szCs w:val="20"/>
              </w:rPr>
              <w:t>3.2 Students will critically analyze concepts, theories and processes by stating them in their own words, understanding key components, identifying assumptions, indicating how they are similar to and different from others and translating them to the real world.</w:t>
            </w:r>
          </w:p>
        </w:tc>
        <w:tc>
          <w:tcPr>
            <w:tcW w:w="1440" w:type="dxa"/>
            <w:tcBorders>
              <w:top w:val="single" w:sz="4" w:space="0" w:color="auto"/>
              <w:left w:val="single" w:sz="4" w:space="0" w:color="auto"/>
              <w:bottom w:val="single" w:sz="4" w:space="0" w:color="auto"/>
              <w:right w:val="single" w:sz="4" w:space="0" w:color="auto"/>
            </w:tcBorders>
          </w:tcPr>
          <w:p w14:paraId="50C50468" w14:textId="36C14E22"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3146EA71" w14:textId="0F8EBDA1"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5</w:t>
            </w:r>
          </w:p>
        </w:tc>
      </w:tr>
      <w:tr w:rsidR="00214FC9" w:rsidRPr="0027655F" w14:paraId="5C941B8F"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7E324BC3" w14:textId="77777777" w:rsidR="00214FC9" w:rsidRPr="0027655F" w:rsidRDefault="00214FC9" w:rsidP="0027655F">
            <w:pPr>
              <w:ind w:left="357" w:hanging="360"/>
              <w:rPr>
                <w:color w:val="000000"/>
                <w:sz w:val="20"/>
                <w:szCs w:val="20"/>
              </w:rPr>
            </w:pPr>
            <w:r w:rsidRPr="0027655F">
              <w:rPr>
                <w:color w:val="000000"/>
                <w:sz w:val="20"/>
                <w:szCs w:val="20"/>
              </w:rPr>
              <w:t>3.3 Students will be effective at gathering, storing, and using qualitative and quantitative data and at using analytical tools and frameworks to understand and solve business problems.</w:t>
            </w:r>
          </w:p>
        </w:tc>
        <w:tc>
          <w:tcPr>
            <w:tcW w:w="1440" w:type="dxa"/>
            <w:tcBorders>
              <w:top w:val="nil"/>
              <w:left w:val="single" w:sz="4" w:space="0" w:color="auto"/>
              <w:bottom w:val="single" w:sz="4" w:space="0" w:color="auto"/>
              <w:right w:val="single" w:sz="4" w:space="0" w:color="auto"/>
            </w:tcBorders>
          </w:tcPr>
          <w:p w14:paraId="6A916828" w14:textId="30DF4558"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755AB28" w14:textId="720D789E"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427ED37B" w14:textId="77777777" w:rsidTr="0027655F">
        <w:trPr>
          <w:trHeight w:val="792"/>
        </w:trPr>
        <w:tc>
          <w:tcPr>
            <w:tcW w:w="6765" w:type="dxa"/>
            <w:tcBorders>
              <w:top w:val="nil"/>
              <w:left w:val="single" w:sz="4" w:space="0" w:color="auto"/>
              <w:bottom w:val="single" w:sz="4" w:space="0" w:color="auto"/>
              <w:right w:val="single" w:sz="4" w:space="0" w:color="auto"/>
            </w:tcBorders>
            <w:shd w:val="clear" w:color="auto" w:fill="auto"/>
            <w:vAlign w:val="center"/>
          </w:tcPr>
          <w:p w14:paraId="38F22AB8" w14:textId="77777777" w:rsidR="00214FC9" w:rsidRPr="0027655F" w:rsidRDefault="00214FC9" w:rsidP="0027655F">
            <w:pPr>
              <w:ind w:left="357" w:hanging="360"/>
              <w:rPr>
                <w:color w:val="000000"/>
                <w:sz w:val="20"/>
                <w:szCs w:val="20"/>
              </w:rPr>
            </w:pPr>
            <w:r w:rsidRPr="0027655F">
              <w:rPr>
                <w:color w:val="000000"/>
                <w:sz w:val="20"/>
                <w:szCs w:val="20"/>
              </w:rPr>
              <w:t>3.4 Students will demonstrate the ability to anticipate, identify and solve business problems. They will be able to identify and assess central problems</w:t>
            </w:r>
            <w:proofErr w:type="gramStart"/>
            <w:r w:rsidRPr="0027655F">
              <w:rPr>
                <w:color w:val="000000"/>
                <w:sz w:val="20"/>
                <w:szCs w:val="20"/>
              </w:rPr>
              <w:t>,  identify</w:t>
            </w:r>
            <w:proofErr w:type="gramEnd"/>
            <w:r w:rsidRPr="0027655F">
              <w:rPr>
                <w:color w:val="000000"/>
                <w:sz w:val="20"/>
                <w:szCs w:val="20"/>
              </w:rPr>
              <w:t xml:space="preserve"> and evaluate potential solutions, and translate a chosen solution to an implementation plan that considers future contingencies.</w:t>
            </w:r>
          </w:p>
        </w:tc>
        <w:tc>
          <w:tcPr>
            <w:tcW w:w="1440" w:type="dxa"/>
            <w:tcBorders>
              <w:top w:val="nil"/>
              <w:left w:val="single" w:sz="4" w:space="0" w:color="auto"/>
              <w:bottom w:val="single" w:sz="4" w:space="0" w:color="auto"/>
              <w:right w:val="single" w:sz="4" w:space="0" w:color="auto"/>
            </w:tcBorders>
          </w:tcPr>
          <w:p w14:paraId="3D5DB2A8" w14:textId="00741664"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E9B9A64" w14:textId="01F783FA"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5</w:t>
            </w:r>
          </w:p>
        </w:tc>
      </w:tr>
      <w:tr w:rsidR="00214FC9" w:rsidRPr="0027655F" w14:paraId="781E0F85" w14:textId="77777777" w:rsidTr="0027655F">
        <w:trPr>
          <w:trHeight w:val="498"/>
        </w:trPr>
        <w:tc>
          <w:tcPr>
            <w:tcW w:w="6765" w:type="dxa"/>
            <w:tcBorders>
              <w:top w:val="nil"/>
              <w:left w:val="single" w:sz="4" w:space="0" w:color="auto"/>
              <w:bottom w:val="single" w:sz="4" w:space="0" w:color="auto"/>
              <w:right w:val="single" w:sz="4" w:space="0" w:color="auto"/>
            </w:tcBorders>
            <w:shd w:val="clear" w:color="auto" w:fill="auto"/>
            <w:vAlign w:val="center"/>
          </w:tcPr>
          <w:p w14:paraId="1683F7C5" w14:textId="77777777" w:rsidR="00214FC9" w:rsidRPr="0027655F" w:rsidRDefault="00214FC9" w:rsidP="0027655F">
            <w:pPr>
              <w:ind w:left="357" w:hanging="360"/>
              <w:rPr>
                <w:color w:val="000000"/>
                <w:sz w:val="20"/>
                <w:szCs w:val="20"/>
              </w:rPr>
            </w:pPr>
            <w:r w:rsidRPr="0027655F">
              <w:rPr>
                <w:color w:val="000000"/>
                <w:sz w:val="20"/>
                <w:szCs w:val="20"/>
              </w:rPr>
              <w:t>3.5 Students will demonstrate the ability to be accurate, clear, expansive (thorough, detailed) and fair-minded in their thinking.</w:t>
            </w:r>
          </w:p>
        </w:tc>
        <w:tc>
          <w:tcPr>
            <w:tcW w:w="1440" w:type="dxa"/>
            <w:tcBorders>
              <w:top w:val="nil"/>
              <w:left w:val="single" w:sz="4" w:space="0" w:color="auto"/>
              <w:bottom w:val="single" w:sz="4" w:space="0" w:color="auto"/>
              <w:right w:val="single" w:sz="4" w:space="0" w:color="auto"/>
            </w:tcBorders>
          </w:tcPr>
          <w:p w14:paraId="5FC4EB20" w14:textId="008BB081"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07D0B0F" w14:textId="5F2AA48C"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51AFE4D4" w14:textId="77777777" w:rsidTr="0027655F">
        <w:trPr>
          <w:trHeight w:val="498"/>
        </w:trPr>
        <w:tc>
          <w:tcPr>
            <w:tcW w:w="6765" w:type="dxa"/>
            <w:tcBorders>
              <w:top w:val="nil"/>
              <w:left w:val="single" w:sz="4" w:space="0" w:color="auto"/>
              <w:bottom w:val="single" w:sz="4" w:space="0" w:color="auto"/>
              <w:right w:val="single" w:sz="4" w:space="0" w:color="auto"/>
            </w:tcBorders>
            <w:shd w:val="clear" w:color="auto" w:fill="auto"/>
            <w:vAlign w:val="center"/>
          </w:tcPr>
          <w:p w14:paraId="34464FB0" w14:textId="77777777" w:rsidR="00214FC9" w:rsidRPr="0027655F" w:rsidRDefault="00214FC9" w:rsidP="0027655F">
            <w:pPr>
              <w:ind w:left="357" w:hanging="360"/>
              <w:rPr>
                <w:color w:val="000000"/>
                <w:sz w:val="20"/>
                <w:szCs w:val="20"/>
              </w:rPr>
            </w:pPr>
            <w:r w:rsidRPr="0027655F">
              <w:rPr>
                <w:color w:val="000000"/>
                <w:sz w:val="20"/>
                <w:szCs w:val="20"/>
              </w:rPr>
              <w:t>3.6 Students will demonstrate their ability to apply critical thinking tools and the USC-CT Framework in designated exercises, cases, projects and exams.</w:t>
            </w:r>
          </w:p>
        </w:tc>
        <w:tc>
          <w:tcPr>
            <w:tcW w:w="1440" w:type="dxa"/>
            <w:tcBorders>
              <w:top w:val="nil"/>
              <w:left w:val="single" w:sz="4" w:space="0" w:color="auto"/>
              <w:bottom w:val="single" w:sz="4" w:space="0" w:color="auto"/>
              <w:right w:val="single" w:sz="4" w:space="0" w:color="auto"/>
            </w:tcBorders>
          </w:tcPr>
          <w:p w14:paraId="086BDBD9" w14:textId="09FF04DB"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CDDBD32" w14:textId="391469C6"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1DD034C6"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63EA85A9"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37168CC5"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77233C60" w14:textId="77777777" w:rsidR="00214FC9" w:rsidRPr="0027655F" w:rsidRDefault="00214FC9" w:rsidP="0027655F">
            <w:pPr>
              <w:jc w:val="center"/>
              <w:rPr>
                <w:color w:val="000000"/>
                <w:sz w:val="20"/>
                <w:szCs w:val="20"/>
              </w:rPr>
            </w:pPr>
          </w:p>
        </w:tc>
      </w:tr>
      <w:tr w:rsidR="00214FC9" w:rsidRPr="0027655F" w14:paraId="01C80A47" w14:textId="77777777" w:rsidTr="0027655F">
        <w:trPr>
          <w:trHeight w:val="804"/>
        </w:trPr>
        <w:tc>
          <w:tcPr>
            <w:tcW w:w="6765" w:type="dxa"/>
            <w:tcBorders>
              <w:top w:val="nil"/>
              <w:left w:val="single" w:sz="4" w:space="0" w:color="auto"/>
              <w:bottom w:val="single" w:sz="4" w:space="0" w:color="auto"/>
              <w:right w:val="single" w:sz="4" w:space="0" w:color="auto"/>
            </w:tcBorders>
            <w:shd w:val="clear" w:color="auto" w:fill="auto"/>
            <w:vAlign w:val="center"/>
          </w:tcPr>
          <w:p w14:paraId="57855A2F" w14:textId="77777777" w:rsidR="00214FC9" w:rsidRPr="0027655F" w:rsidRDefault="00214FC9" w:rsidP="0027655F">
            <w:pPr>
              <w:rPr>
                <w:b/>
                <w:bCs/>
                <w:color w:val="000000"/>
                <w:sz w:val="20"/>
                <w:szCs w:val="20"/>
              </w:rPr>
            </w:pPr>
            <w:r w:rsidRPr="0027655F">
              <w:rPr>
                <w:b/>
                <w:bCs/>
                <w:color w:val="000000"/>
                <w:sz w:val="20"/>
                <w:szCs w:val="20"/>
              </w:rPr>
              <w:t xml:space="preserve">Learning Goal 4: Our graduates will develop people and leadership skills by demonstrating self-awareness, emotional intelligence, curiosity, visionary and strategic thinking, teamwork, refection and knowledge transfer skills to promote their effectiveness as </w:t>
            </w:r>
            <w:r w:rsidRPr="0027655F">
              <w:rPr>
                <w:b/>
                <w:bCs/>
                <w:i/>
                <w:iCs/>
                <w:color w:val="000000"/>
                <w:sz w:val="20"/>
                <w:szCs w:val="20"/>
              </w:rPr>
              <w:t>business managers and leaders.</w:t>
            </w:r>
          </w:p>
        </w:tc>
        <w:tc>
          <w:tcPr>
            <w:tcW w:w="1440" w:type="dxa"/>
            <w:tcBorders>
              <w:top w:val="nil"/>
              <w:left w:val="single" w:sz="4" w:space="0" w:color="auto"/>
              <w:bottom w:val="single" w:sz="4" w:space="0" w:color="auto"/>
              <w:right w:val="single" w:sz="4" w:space="0" w:color="auto"/>
            </w:tcBorders>
          </w:tcPr>
          <w:p w14:paraId="31E19724"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670004B"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29B8BE10"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723EEEC7" w14:textId="77777777" w:rsidR="00214FC9" w:rsidRPr="0027655F" w:rsidRDefault="00214FC9" w:rsidP="0027655F">
            <w:pPr>
              <w:ind w:left="357" w:hanging="360"/>
              <w:rPr>
                <w:color w:val="000000"/>
                <w:sz w:val="20"/>
                <w:szCs w:val="20"/>
              </w:rPr>
            </w:pPr>
            <w:r w:rsidRPr="0027655F">
              <w:rPr>
                <w:color w:val="000000"/>
                <w:sz w:val="20"/>
                <w:szCs w:val="20"/>
              </w:rPr>
              <w:t>4.1 Students will recognize, understand, and analyze the motivations and behaviors of stakeholders inside and outside organizations (e.g., teams, departments, consumers, investors, auditors).</w:t>
            </w:r>
          </w:p>
        </w:tc>
        <w:tc>
          <w:tcPr>
            <w:tcW w:w="1440" w:type="dxa"/>
            <w:tcBorders>
              <w:top w:val="nil"/>
              <w:left w:val="single" w:sz="4" w:space="0" w:color="auto"/>
              <w:bottom w:val="single" w:sz="4" w:space="0" w:color="auto"/>
              <w:right w:val="single" w:sz="4" w:space="0" w:color="auto"/>
            </w:tcBorders>
          </w:tcPr>
          <w:p w14:paraId="735B2FD8" w14:textId="6C6670A3"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0C47634A" w14:textId="54CF8B00"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5BD12A92" w14:textId="77777777" w:rsidTr="0027655F">
        <w:trPr>
          <w:trHeight w:val="792"/>
        </w:trPr>
        <w:tc>
          <w:tcPr>
            <w:tcW w:w="6765" w:type="dxa"/>
            <w:tcBorders>
              <w:top w:val="nil"/>
              <w:left w:val="single" w:sz="4" w:space="0" w:color="auto"/>
              <w:bottom w:val="single" w:sz="4" w:space="0" w:color="auto"/>
              <w:right w:val="single" w:sz="4" w:space="0" w:color="auto"/>
            </w:tcBorders>
            <w:shd w:val="clear" w:color="auto" w:fill="auto"/>
            <w:vAlign w:val="center"/>
          </w:tcPr>
          <w:p w14:paraId="2F603DC9" w14:textId="77777777" w:rsidR="00214FC9" w:rsidRPr="0027655F" w:rsidRDefault="00214FC9" w:rsidP="0027655F">
            <w:pPr>
              <w:ind w:left="357" w:hanging="360"/>
              <w:rPr>
                <w:color w:val="000000"/>
                <w:sz w:val="20"/>
                <w:szCs w:val="20"/>
              </w:rPr>
            </w:pPr>
            <w:r w:rsidRPr="0027655F">
              <w:rPr>
                <w:color w:val="000000"/>
                <w:sz w:val="20"/>
                <w:szCs w:val="20"/>
              </w:rPr>
              <w:t xml:space="preserve">4.2 Students will be able to demonstrate various emotional intelligences and leadership skills such as self-awareness, self-management, teamwork and collaboration to better understand the potential complexities in organizations in papers, exercises, cases, exams and projects.  </w:t>
            </w:r>
          </w:p>
        </w:tc>
        <w:tc>
          <w:tcPr>
            <w:tcW w:w="1440" w:type="dxa"/>
            <w:tcBorders>
              <w:top w:val="nil"/>
              <w:left w:val="single" w:sz="4" w:space="0" w:color="auto"/>
              <w:bottom w:val="single" w:sz="4" w:space="0" w:color="auto"/>
              <w:right w:val="single" w:sz="4" w:space="0" w:color="auto"/>
            </w:tcBorders>
          </w:tcPr>
          <w:p w14:paraId="1A2F16EC" w14:textId="2DAD4CC2"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1B8F197A" w14:textId="5E2F39F6"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3B66971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25B074C" w14:textId="77777777" w:rsidR="00214FC9" w:rsidRPr="0027655F" w:rsidRDefault="00214FC9" w:rsidP="0027655F">
            <w:pPr>
              <w:ind w:left="357" w:hanging="360"/>
              <w:rPr>
                <w:color w:val="000000"/>
                <w:sz w:val="20"/>
                <w:szCs w:val="20"/>
              </w:rPr>
            </w:pPr>
            <w:r w:rsidRPr="0027655F">
              <w:rPr>
                <w:color w:val="000000"/>
                <w:sz w:val="20"/>
                <w:szCs w:val="20"/>
              </w:rPr>
              <w:t>4.2 Students will recognize, understand and analyze the roles, responsibilities and behaviors of effective managers and leaders in diverse business contexts (e.g., marketing, finance, accounting, etc.)</w:t>
            </w:r>
          </w:p>
        </w:tc>
        <w:tc>
          <w:tcPr>
            <w:tcW w:w="1440" w:type="dxa"/>
            <w:tcBorders>
              <w:top w:val="nil"/>
              <w:left w:val="single" w:sz="4" w:space="0" w:color="auto"/>
              <w:bottom w:val="single" w:sz="4" w:space="0" w:color="auto"/>
              <w:right w:val="single" w:sz="4" w:space="0" w:color="auto"/>
            </w:tcBorders>
          </w:tcPr>
          <w:p w14:paraId="7933A36E" w14:textId="196408AB"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D11B557" w14:textId="62512617"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46B4AE16"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9BFD21B" w14:textId="77777777" w:rsidR="00214FC9" w:rsidRPr="0027655F" w:rsidRDefault="00214FC9" w:rsidP="0027655F">
            <w:pPr>
              <w:ind w:left="357" w:hanging="360"/>
              <w:rPr>
                <w:color w:val="000000"/>
                <w:sz w:val="20"/>
                <w:szCs w:val="20"/>
              </w:rPr>
            </w:pPr>
            <w:r w:rsidRPr="0027655F">
              <w:rPr>
                <w:color w:val="000000"/>
                <w:sz w:val="20"/>
                <w:szCs w:val="20"/>
              </w:rPr>
              <w:t>4.3 Students will be able to demonstrate the understanding of visions and values of world-class companies and the impact it has had on financial results.</w:t>
            </w:r>
          </w:p>
        </w:tc>
        <w:tc>
          <w:tcPr>
            <w:tcW w:w="1440" w:type="dxa"/>
            <w:tcBorders>
              <w:top w:val="nil"/>
              <w:left w:val="single" w:sz="4" w:space="0" w:color="auto"/>
              <w:bottom w:val="single" w:sz="4" w:space="0" w:color="auto"/>
              <w:right w:val="single" w:sz="4" w:space="0" w:color="auto"/>
            </w:tcBorders>
          </w:tcPr>
          <w:p w14:paraId="7EEC33D7" w14:textId="2AAF1276" w:rsidR="00214FC9" w:rsidRPr="0027655F" w:rsidRDefault="00502665"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468DBDBC" w14:textId="24C2DAD0"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1</w:t>
            </w:r>
          </w:p>
        </w:tc>
      </w:tr>
      <w:tr w:rsidR="00214FC9" w:rsidRPr="0027655F" w14:paraId="6D62981B" w14:textId="77777777" w:rsidTr="0027655F">
        <w:trPr>
          <w:trHeight w:val="420"/>
        </w:trPr>
        <w:tc>
          <w:tcPr>
            <w:tcW w:w="6765" w:type="dxa"/>
            <w:tcBorders>
              <w:top w:val="nil"/>
              <w:left w:val="single" w:sz="4" w:space="0" w:color="auto"/>
              <w:bottom w:val="single" w:sz="4" w:space="0" w:color="auto"/>
              <w:right w:val="single" w:sz="4" w:space="0" w:color="auto"/>
            </w:tcBorders>
            <w:shd w:val="clear" w:color="auto" w:fill="auto"/>
            <w:vAlign w:val="center"/>
          </w:tcPr>
          <w:p w14:paraId="1C876533" w14:textId="77777777" w:rsidR="00214FC9" w:rsidRPr="0027655F" w:rsidRDefault="00214FC9" w:rsidP="0027655F">
            <w:pPr>
              <w:ind w:left="357" w:hanging="360"/>
              <w:rPr>
                <w:color w:val="000000"/>
                <w:sz w:val="20"/>
                <w:szCs w:val="20"/>
              </w:rPr>
            </w:pPr>
            <w:r w:rsidRPr="0027655F">
              <w:rPr>
                <w:color w:val="000000"/>
                <w:sz w:val="20"/>
                <w:szCs w:val="20"/>
              </w:rPr>
              <w:t>4.4 Students will understand factors that contribute to effective teamwork.</w:t>
            </w:r>
          </w:p>
        </w:tc>
        <w:tc>
          <w:tcPr>
            <w:tcW w:w="1440" w:type="dxa"/>
            <w:tcBorders>
              <w:top w:val="nil"/>
              <w:left w:val="single" w:sz="4" w:space="0" w:color="auto"/>
              <w:bottom w:val="single" w:sz="4" w:space="0" w:color="auto"/>
              <w:right w:val="single" w:sz="4" w:space="0" w:color="auto"/>
            </w:tcBorders>
          </w:tcPr>
          <w:p w14:paraId="11421BE3" w14:textId="62C7EBD4"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0349C72" w14:textId="3DE2116A"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248BC024"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7A7223B7"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07D11081"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7A72E36D" w14:textId="77777777" w:rsidR="00214FC9" w:rsidRPr="0027655F" w:rsidRDefault="00214FC9" w:rsidP="0027655F">
            <w:pPr>
              <w:jc w:val="center"/>
              <w:rPr>
                <w:color w:val="000000"/>
                <w:sz w:val="20"/>
                <w:szCs w:val="20"/>
              </w:rPr>
            </w:pPr>
          </w:p>
        </w:tc>
      </w:tr>
      <w:tr w:rsidR="00214FC9" w:rsidRPr="0027655F" w14:paraId="0DCECFB4"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2056DC01" w14:textId="77777777" w:rsidR="00214FC9" w:rsidRPr="0027655F" w:rsidRDefault="00214FC9" w:rsidP="0027655F">
            <w:pPr>
              <w:rPr>
                <w:b/>
                <w:bCs/>
                <w:color w:val="000000"/>
                <w:sz w:val="20"/>
                <w:szCs w:val="20"/>
              </w:rPr>
            </w:pPr>
            <w:r w:rsidRPr="0027655F">
              <w:rPr>
                <w:b/>
                <w:bCs/>
                <w:color w:val="000000"/>
                <w:sz w:val="20"/>
                <w:szCs w:val="20"/>
              </w:rPr>
              <w:t xml:space="preserve">Learning goal 5: Our graduates will demonstrate ethical reasoning skills, understand social, civic, and professional responsibilities </w:t>
            </w:r>
            <w:r w:rsidRPr="0027655F">
              <w:rPr>
                <w:b/>
                <w:bCs/>
                <w:i/>
                <w:iCs/>
                <w:color w:val="000000"/>
                <w:sz w:val="20"/>
                <w:szCs w:val="20"/>
              </w:rPr>
              <w:t>and aspire to add value to society</w:t>
            </w:r>
          </w:p>
        </w:tc>
        <w:tc>
          <w:tcPr>
            <w:tcW w:w="1440" w:type="dxa"/>
            <w:tcBorders>
              <w:top w:val="nil"/>
              <w:left w:val="single" w:sz="4" w:space="0" w:color="auto"/>
              <w:bottom w:val="single" w:sz="4" w:space="0" w:color="auto"/>
              <w:right w:val="single" w:sz="4" w:space="0" w:color="auto"/>
            </w:tcBorders>
          </w:tcPr>
          <w:p w14:paraId="3F42CB4F"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007E7157"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6EEEC3AB" w14:textId="77777777" w:rsidTr="0027655F">
        <w:trPr>
          <w:trHeight w:val="330"/>
        </w:trPr>
        <w:tc>
          <w:tcPr>
            <w:tcW w:w="6765" w:type="dxa"/>
            <w:tcBorders>
              <w:top w:val="nil"/>
              <w:left w:val="single" w:sz="4" w:space="0" w:color="auto"/>
              <w:bottom w:val="single" w:sz="4" w:space="0" w:color="auto"/>
              <w:right w:val="single" w:sz="4" w:space="0" w:color="auto"/>
            </w:tcBorders>
            <w:shd w:val="clear" w:color="auto" w:fill="auto"/>
            <w:vAlign w:val="center"/>
          </w:tcPr>
          <w:p w14:paraId="5202EF9A" w14:textId="77777777" w:rsidR="00214FC9" w:rsidRPr="0027655F" w:rsidRDefault="00214FC9" w:rsidP="0027655F">
            <w:pPr>
              <w:ind w:left="357" w:hanging="360"/>
              <w:rPr>
                <w:color w:val="000000"/>
                <w:sz w:val="20"/>
                <w:szCs w:val="20"/>
              </w:rPr>
            </w:pPr>
            <w:r w:rsidRPr="0027655F">
              <w:rPr>
                <w:color w:val="000000"/>
                <w:sz w:val="20"/>
                <w:szCs w:val="20"/>
              </w:rPr>
              <w:t xml:space="preserve">5.1 Students will understand professional codes of conduct. </w:t>
            </w:r>
          </w:p>
        </w:tc>
        <w:tc>
          <w:tcPr>
            <w:tcW w:w="1440" w:type="dxa"/>
            <w:tcBorders>
              <w:top w:val="nil"/>
              <w:left w:val="single" w:sz="4" w:space="0" w:color="auto"/>
              <w:bottom w:val="single" w:sz="4" w:space="0" w:color="auto"/>
              <w:right w:val="single" w:sz="4" w:space="0" w:color="auto"/>
            </w:tcBorders>
          </w:tcPr>
          <w:p w14:paraId="55AEC9AA" w14:textId="048E0B82"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2D7B5168" w14:textId="15BDB242"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7</w:t>
            </w:r>
          </w:p>
        </w:tc>
      </w:tr>
      <w:tr w:rsidR="00214FC9" w:rsidRPr="0027655F" w14:paraId="6688A985" w14:textId="77777777" w:rsidTr="0027655F">
        <w:trPr>
          <w:trHeight w:val="315"/>
        </w:trPr>
        <w:tc>
          <w:tcPr>
            <w:tcW w:w="6765" w:type="dxa"/>
            <w:tcBorders>
              <w:top w:val="nil"/>
              <w:left w:val="single" w:sz="4" w:space="0" w:color="auto"/>
              <w:bottom w:val="single" w:sz="4" w:space="0" w:color="auto"/>
              <w:right w:val="single" w:sz="4" w:space="0" w:color="auto"/>
            </w:tcBorders>
            <w:shd w:val="clear" w:color="auto" w:fill="auto"/>
            <w:vAlign w:val="center"/>
          </w:tcPr>
          <w:p w14:paraId="58D55C7F" w14:textId="77777777" w:rsidR="00214FC9" w:rsidRPr="0027655F" w:rsidRDefault="00214FC9" w:rsidP="0027655F">
            <w:pPr>
              <w:ind w:left="357" w:hanging="360"/>
              <w:rPr>
                <w:color w:val="000000"/>
                <w:sz w:val="20"/>
                <w:szCs w:val="20"/>
              </w:rPr>
            </w:pPr>
            <w:r w:rsidRPr="0027655F">
              <w:rPr>
                <w:color w:val="000000"/>
                <w:sz w:val="20"/>
                <w:szCs w:val="20"/>
              </w:rPr>
              <w:t xml:space="preserve">5.2 Students will recognize ethical challenges in business situations and assess appropriate courses of action. </w:t>
            </w:r>
          </w:p>
        </w:tc>
        <w:tc>
          <w:tcPr>
            <w:tcW w:w="1440" w:type="dxa"/>
            <w:tcBorders>
              <w:top w:val="nil"/>
              <w:left w:val="single" w:sz="4" w:space="0" w:color="auto"/>
              <w:bottom w:val="single" w:sz="4" w:space="0" w:color="auto"/>
              <w:right w:val="single" w:sz="4" w:space="0" w:color="auto"/>
            </w:tcBorders>
          </w:tcPr>
          <w:p w14:paraId="0C4A6B34" w14:textId="2336B36C"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1DFF4F0F" w14:textId="296C5037"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7AEE81E5" w14:textId="77777777" w:rsidTr="0027655F">
        <w:trPr>
          <w:trHeight w:val="618"/>
        </w:trPr>
        <w:tc>
          <w:tcPr>
            <w:tcW w:w="6765" w:type="dxa"/>
            <w:tcBorders>
              <w:top w:val="nil"/>
              <w:left w:val="single" w:sz="4" w:space="0" w:color="auto"/>
              <w:bottom w:val="single" w:sz="4" w:space="0" w:color="auto"/>
              <w:right w:val="single" w:sz="4" w:space="0" w:color="auto"/>
            </w:tcBorders>
            <w:shd w:val="clear" w:color="auto" w:fill="auto"/>
            <w:vAlign w:val="center"/>
          </w:tcPr>
          <w:p w14:paraId="23DC4090" w14:textId="77777777" w:rsidR="00214FC9" w:rsidRPr="0027655F" w:rsidRDefault="00214FC9" w:rsidP="0027655F">
            <w:pPr>
              <w:ind w:left="357" w:hanging="360"/>
              <w:rPr>
                <w:color w:val="000000"/>
                <w:sz w:val="20"/>
                <w:szCs w:val="20"/>
              </w:rPr>
            </w:pPr>
            <w:r w:rsidRPr="0027655F">
              <w:rPr>
                <w:color w:val="000000"/>
                <w:sz w:val="20"/>
                <w:szCs w:val="20"/>
              </w:rPr>
              <w:t>5.3 Students will be able to apply ethical principles and professional standards in analyzing situations and making informed decisions.</w:t>
            </w:r>
          </w:p>
        </w:tc>
        <w:tc>
          <w:tcPr>
            <w:tcW w:w="1440" w:type="dxa"/>
            <w:tcBorders>
              <w:top w:val="nil"/>
              <w:left w:val="single" w:sz="4" w:space="0" w:color="auto"/>
              <w:bottom w:val="single" w:sz="4" w:space="0" w:color="auto"/>
              <w:right w:val="single" w:sz="4" w:space="0" w:color="auto"/>
            </w:tcBorders>
          </w:tcPr>
          <w:p w14:paraId="53A5A7B5" w14:textId="13B50969"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151FAAF7" w14:textId="3B4E1756"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29CB2CC6" w14:textId="77777777" w:rsidTr="0027655F">
        <w:trPr>
          <w:trHeight w:val="810"/>
        </w:trPr>
        <w:tc>
          <w:tcPr>
            <w:tcW w:w="6765" w:type="dxa"/>
            <w:tcBorders>
              <w:top w:val="nil"/>
              <w:left w:val="single" w:sz="4" w:space="0" w:color="auto"/>
              <w:bottom w:val="single" w:sz="4" w:space="0" w:color="auto"/>
              <w:right w:val="single" w:sz="4" w:space="0" w:color="auto"/>
            </w:tcBorders>
            <w:shd w:val="clear" w:color="auto" w:fill="auto"/>
            <w:vAlign w:val="center"/>
          </w:tcPr>
          <w:p w14:paraId="2AFA28ED" w14:textId="77777777" w:rsidR="00214FC9" w:rsidRPr="0027655F" w:rsidRDefault="00214FC9" w:rsidP="0027655F">
            <w:pPr>
              <w:ind w:left="357" w:hanging="360"/>
              <w:rPr>
                <w:color w:val="000000"/>
                <w:sz w:val="20"/>
                <w:szCs w:val="20"/>
              </w:rPr>
            </w:pPr>
            <w:r w:rsidRPr="0027655F">
              <w:rPr>
                <w:color w:val="000000"/>
                <w:sz w:val="20"/>
                <w:szCs w:val="20"/>
              </w:rPr>
              <w:t>5.4 Students will demonstrate an understanding of and consistently apply the ethical principles and professional standards related to the business world and show the ability to express and follow results of independence and the highest sense of professional ethics.</w:t>
            </w:r>
          </w:p>
        </w:tc>
        <w:tc>
          <w:tcPr>
            <w:tcW w:w="1440" w:type="dxa"/>
            <w:tcBorders>
              <w:top w:val="nil"/>
              <w:left w:val="single" w:sz="4" w:space="0" w:color="auto"/>
              <w:bottom w:val="single" w:sz="4" w:space="0" w:color="auto"/>
              <w:right w:val="single" w:sz="4" w:space="0" w:color="auto"/>
            </w:tcBorders>
          </w:tcPr>
          <w:p w14:paraId="5A00D3CE" w14:textId="41B33996"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6CCA5927" w14:textId="315E9D1A"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101B2783" w14:textId="77777777" w:rsidTr="00DC228B">
        <w:trPr>
          <w:trHeight w:val="600"/>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281684A" w14:textId="77777777" w:rsidR="00214FC9" w:rsidRPr="0027655F" w:rsidRDefault="00214FC9" w:rsidP="0027655F">
            <w:pPr>
              <w:ind w:left="357" w:hanging="360"/>
              <w:rPr>
                <w:color w:val="000000"/>
                <w:sz w:val="20"/>
                <w:szCs w:val="20"/>
              </w:rPr>
            </w:pPr>
            <w:r w:rsidRPr="0027655F">
              <w:rPr>
                <w:color w:val="000000"/>
                <w:sz w:val="20"/>
                <w:szCs w:val="20"/>
              </w:rPr>
              <w:t>5.5 Students will demonstrate the ability to research, critically analyze, synthesize, and evaluate information, including professional standards for decision making, in the local, regional and global business environment.</w:t>
            </w:r>
          </w:p>
        </w:tc>
        <w:tc>
          <w:tcPr>
            <w:tcW w:w="1440" w:type="dxa"/>
            <w:tcBorders>
              <w:top w:val="single" w:sz="4" w:space="0" w:color="auto"/>
              <w:left w:val="single" w:sz="4" w:space="0" w:color="auto"/>
              <w:bottom w:val="single" w:sz="4" w:space="0" w:color="auto"/>
              <w:right w:val="single" w:sz="4" w:space="0" w:color="auto"/>
            </w:tcBorders>
          </w:tcPr>
          <w:p w14:paraId="698AE035" w14:textId="4DC60B7B" w:rsidR="00214FC9" w:rsidRPr="0027655F" w:rsidRDefault="00FB39B8"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FC83EBA" w14:textId="5F64996C"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4</w:t>
            </w:r>
          </w:p>
        </w:tc>
      </w:tr>
      <w:tr w:rsidR="00214FC9" w:rsidRPr="0027655F" w14:paraId="7449F3B5" w14:textId="77777777" w:rsidTr="00DC228B">
        <w:trPr>
          <w:trHeight w:val="795"/>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CC77A11" w14:textId="77777777" w:rsidR="00214FC9" w:rsidRPr="0027655F" w:rsidRDefault="00214FC9" w:rsidP="0027655F">
            <w:pPr>
              <w:ind w:left="357" w:hanging="360"/>
              <w:rPr>
                <w:color w:val="000000"/>
                <w:sz w:val="20"/>
                <w:szCs w:val="20"/>
              </w:rPr>
            </w:pPr>
            <w:r w:rsidRPr="0027655F">
              <w:rPr>
                <w:color w:val="000000"/>
                <w:sz w:val="20"/>
                <w:szCs w:val="20"/>
              </w:rPr>
              <w:lastRenderedPageBreak/>
              <w:t>5.6 Students will enhance their appreciation of values of social responsibility, legal and ethical principles and corporate governance through the analysis and discussion of pertinent articles and real business cases, seminars and summits.</w:t>
            </w:r>
          </w:p>
        </w:tc>
        <w:tc>
          <w:tcPr>
            <w:tcW w:w="1440" w:type="dxa"/>
            <w:tcBorders>
              <w:top w:val="single" w:sz="4" w:space="0" w:color="auto"/>
              <w:left w:val="single" w:sz="4" w:space="0" w:color="auto"/>
              <w:bottom w:val="single" w:sz="4" w:space="0" w:color="auto"/>
              <w:right w:val="single" w:sz="4" w:space="0" w:color="auto"/>
            </w:tcBorders>
          </w:tcPr>
          <w:p w14:paraId="0BA2E832" w14:textId="249D9E13"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single" w:sz="4" w:space="0" w:color="auto"/>
              <w:left w:val="single" w:sz="4" w:space="0" w:color="auto"/>
              <w:bottom w:val="single" w:sz="4" w:space="0" w:color="auto"/>
              <w:right w:val="single" w:sz="4" w:space="0" w:color="auto"/>
            </w:tcBorders>
          </w:tcPr>
          <w:p w14:paraId="03B28FF9" w14:textId="721775C1"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4</w:t>
            </w:r>
          </w:p>
        </w:tc>
      </w:tr>
      <w:tr w:rsidR="00214FC9" w:rsidRPr="0027655F" w14:paraId="61B34DD7" w14:textId="77777777" w:rsidTr="0027655F">
        <w:trPr>
          <w:trHeight w:val="264"/>
        </w:trPr>
        <w:tc>
          <w:tcPr>
            <w:tcW w:w="6765" w:type="dxa"/>
            <w:tcBorders>
              <w:top w:val="single" w:sz="4" w:space="0" w:color="auto"/>
              <w:left w:val="single" w:sz="4" w:space="0" w:color="auto"/>
              <w:bottom w:val="single" w:sz="4" w:space="0" w:color="auto"/>
              <w:right w:val="single" w:sz="4" w:space="0" w:color="auto"/>
            </w:tcBorders>
            <w:shd w:val="clear" w:color="000000" w:fill="BFBFBF"/>
            <w:vAlign w:val="center"/>
          </w:tcPr>
          <w:p w14:paraId="5417660E"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BFBFBF"/>
          </w:tcPr>
          <w:p w14:paraId="20B3184E" w14:textId="77777777" w:rsidR="00214FC9" w:rsidRPr="0027655F" w:rsidRDefault="00214FC9" w:rsidP="0027655F">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FBFBF"/>
          </w:tcPr>
          <w:p w14:paraId="11B82D6C" w14:textId="77777777" w:rsidR="00214FC9" w:rsidRPr="0027655F" w:rsidRDefault="00214FC9" w:rsidP="0027655F">
            <w:pPr>
              <w:jc w:val="center"/>
              <w:rPr>
                <w:color w:val="000000"/>
                <w:sz w:val="20"/>
                <w:szCs w:val="20"/>
              </w:rPr>
            </w:pPr>
          </w:p>
        </w:tc>
      </w:tr>
      <w:tr w:rsidR="00214FC9" w:rsidRPr="0027655F" w14:paraId="2679DF95" w14:textId="77777777" w:rsidTr="0027655F">
        <w:trPr>
          <w:trHeight w:val="678"/>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36BE277E" w14:textId="77777777" w:rsidR="00214FC9" w:rsidRPr="0027655F" w:rsidRDefault="00214FC9" w:rsidP="0027655F">
            <w:pPr>
              <w:rPr>
                <w:b/>
                <w:bCs/>
                <w:color w:val="000000"/>
                <w:sz w:val="20"/>
                <w:szCs w:val="20"/>
              </w:rPr>
            </w:pPr>
            <w:r w:rsidRPr="0027655F">
              <w:rPr>
                <w:b/>
                <w:bCs/>
                <w:color w:val="000000"/>
                <w:sz w:val="20"/>
                <w:szCs w:val="20"/>
              </w:rPr>
              <w:t>Learning Goal #6: Our graduates will be effective communicators</w:t>
            </w:r>
            <w:r w:rsidRPr="0027655F">
              <w:rPr>
                <w:b/>
                <w:bCs/>
                <w:i/>
                <w:iCs/>
                <w:color w:val="000000"/>
                <w:sz w:val="20"/>
                <w:szCs w:val="20"/>
              </w:rPr>
              <w:t xml:space="preserve"> to facilitate information flow in organizational, social, and intercultural contexts</w:t>
            </w:r>
          </w:p>
        </w:tc>
        <w:tc>
          <w:tcPr>
            <w:tcW w:w="1440" w:type="dxa"/>
            <w:tcBorders>
              <w:top w:val="single" w:sz="4" w:space="0" w:color="auto"/>
              <w:left w:val="single" w:sz="4" w:space="0" w:color="auto"/>
              <w:bottom w:val="single" w:sz="4" w:space="0" w:color="auto"/>
              <w:right w:val="single" w:sz="4" w:space="0" w:color="auto"/>
            </w:tcBorders>
          </w:tcPr>
          <w:p w14:paraId="37FDE650" w14:textId="77777777" w:rsidR="00214FC9" w:rsidRPr="0027655F" w:rsidRDefault="00214FC9" w:rsidP="0027655F">
            <w:pPr>
              <w:jc w:val="center"/>
              <w:rPr>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279673A"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6E3C1CF5"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2C8323DB" w14:textId="77777777" w:rsidR="00214FC9" w:rsidRPr="0027655F" w:rsidRDefault="00214FC9" w:rsidP="0027655F">
            <w:pPr>
              <w:ind w:left="357" w:hanging="357"/>
              <w:rPr>
                <w:color w:val="000000"/>
                <w:sz w:val="20"/>
                <w:szCs w:val="20"/>
              </w:rPr>
            </w:pPr>
            <w:r w:rsidRPr="0027655F">
              <w:rPr>
                <w:color w:val="000000"/>
                <w:sz w:val="20"/>
                <w:szCs w:val="20"/>
              </w:rPr>
              <w:t>6.1 Students will identify and assess diverse personal and organizational communication goals and audience information needs.</w:t>
            </w:r>
          </w:p>
        </w:tc>
        <w:tc>
          <w:tcPr>
            <w:tcW w:w="1440" w:type="dxa"/>
            <w:tcBorders>
              <w:top w:val="nil"/>
              <w:left w:val="single" w:sz="4" w:space="0" w:color="auto"/>
              <w:bottom w:val="single" w:sz="4" w:space="0" w:color="auto"/>
              <w:right w:val="single" w:sz="4" w:space="0" w:color="auto"/>
            </w:tcBorders>
          </w:tcPr>
          <w:p w14:paraId="3E036266" w14:textId="391AF537"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2E2B4BB" w14:textId="0DDF6503"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61188434"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132FD798" w14:textId="77777777" w:rsidR="00214FC9" w:rsidRPr="0027655F" w:rsidRDefault="00214FC9" w:rsidP="0027655F">
            <w:pPr>
              <w:ind w:left="357" w:hanging="357"/>
              <w:rPr>
                <w:color w:val="000000"/>
                <w:sz w:val="20"/>
                <w:szCs w:val="20"/>
              </w:rPr>
            </w:pPr>
            <w:r w:rsidRPr="0027655F">
              <w:rPr>
                <w:color w:val="000000"/>
                <w:sz w:val="20"/>
                <w:szCs w:val="20"/>
              </w:rPr>
              <w:t>6.2 Students will understand individual and group communications patterns and dynamics in organizations and other professional contexts.</w:t>
            </w:r>
          </w:p>
        </w:tc>
        <w:tc>
          <w:tcPr>
            <w:tcW w:w="1440" w:type="dxa"/>
            <w:tcBorders>
              <w:top w:val="nil"/>
              <w:left w:val="single" w:sz="4" w:space="0" w:color="auto"/>
              <w:bottom w:val="single" w:sz="4" w:space="0" w:color="auto"/>
              <w:right w:val="single" w:sz="4" w:space="0" w:color="auto"/>
            </w:tcBorders>
          </w:tcPr>
          <w:p w14:paraId="2D6EADF9" w14:textId="5A3E1645"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0A14F570" w14:textId="0E3DCA63"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58FD78A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494B9C7" w14:textId="155B6202" w:rsidR="00214FC9" w:rsidRPr="0027655F" w:rsidRDefault="00214FC9" w:rsidP="0027655F">
            <w:pPr>
              <w:ind w:left="357" w:hanging="357"/>
              <w:rPr>
                <w:color w:val="000000"/>
                <w:sz w:val="20"/>
                <w:szCs w:val="20"/>
              </w:rPr>
            </w:pPr>
            <w:r w:rsidRPr="0027655F">
              <w:rPr>
                <w:color w:val="000000"/>
                <w:sz w:val="20"/>
                <w:szCs w:val="20"/>
              </w:rPr>
              <w:t xml:space="preserve">6.3 Students will demonstrate an ability to gather and disseminate information and communicate it clearly, logically, and persuasively in professional contexts. </w:t>
            </w:r>
            <w:r w:rsidR="00442545"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58A7B692" w14:textId="6DCBA8E3"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513F07B" w14:textId="7389FF25"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33C34CD6"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F0B3E19" w14:textId="77777777" w:rsidR="00214FC9" w:rsidRPr="0027655F" w:rsidRDefault="00214FC9" w:rsidP="0027655F">
            <w:pPr>
              <w:ind w:left="357" w:hanging="357"/>
              <w:rPr>
                <w:color w:val="000000"/>
                <w:sz w:val="20"/>
                <w:szCs w:val="20"/>
              </w:rPr>
            </w:pPr>
            <w:r w:rsidRPr="0027655F">
              <w:rPr>
                <w:color w:val="000000"/>
                <w:sz w:val="20"/>
                <w:szCs w:val="20"/>
              </w:rPr>
              <w:t>6.4 Students will be able to clearly communicate in oral and written formats the solutions to business issues and problems accurately and effectively.</w:t>
            </w:r>
          </w:p>
        </w:tc>
        <w:tc>
          <w:tcPr>
            <w:tcW w:w="1440" w:type="dxa"/>
            <w:tcBorders>
              <w:top w:val="nil"/>
              <w:left w:val="single" w:sz="4" w:space="0" w:color="auto"/>
              <w:bottom w:val="single" w:sz="4" w:space="0" w:color="auto"/>
              <w:right w:val="single" w:sz="4" w:space="0" w:color="auto"/>
            </w:tcBorders>
          </w:tcPr>
          <w:p w14:paraId="3D59EFDE" w14:textId="08969EEB"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E53E6A0" w14:textId="100E1DB7" w:rsidR="00214FC9" w:rsidRPr="0027655F" w:rsidRDefault="00442545" w:rsidP="0027655F">
            <w:pPr>
              <w:jc w:val="center"/>
              <w:rPr>
                <w:color w:val="000000"/>
                <w:sz w:val="20"/>
                <w:szCs w:val="20"/>
              </w:rPr>
            </w:pPr>
            <w:r w:rsidRPr="0027655F">
              <w:rPr>
                <w:color w:val="000000"/>
                <w:sz w:val="20"/>
                <w:szCs w:val="20"/>
              </w:rPr>
              <w:t>#7</w:t>
            </w:r>
          </w:p>
        </w:tc>
      </w:tr>
    </w:tbl>
    <w:p w14:paraId="5AFA8F51" w14:textId="544EAF6F" w:rsidR="00931677" w:rsidRDefault="00931677" w:rsidP="00ED2FF0">
      <w:pPr>
        <w:pStyle w:val="BodyTextIndent"/>
        <w:ind w:left="0"/>
        <w:jc w:val="both"/>
        <w:rPr>
          <w:rFonts w:asciiTheme="minorHAnsi" w:hAnsiTheme="minorHAnsi"/>
          <w:b/>
          <w:sz w:val="20"/>
          <w:szCs w:val="20"/>
          <w:lang w:eastAsia="ko-KR"/>
        </w:rPr>
      </w:pPr>
    </w:p>
    <w:p w14:paraId="30FB6425" w14:textId="3F49C8FF" w:rsidR="00931677" w:rsidRPr="00DC228B" w:rsidRDefault="00931677" w:rsidP="00F5767B">
      <w:pPr>
        <w:rPr>
          <w:b/>
          <w:bCs/>
          <w:szCs w:val="28"/>
        </w:rPr>
      </w:pPr>
    </w:p>
    <w:sectPr w:rsidR="00931677" w:rsidRPr="00DC228B" w:rsidSect="008277D2">
      <w:pgSz w:w="12240" w:h="15840" w:code="1"/>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048E" w14:textId="77777777" w:rsidR="004B7722" w:rsidRDefault="004B7722">
      <w:r>
        <w:separator/>
      </w:r>
    </w:p>
  </w:endnote>
  <w:endnote w:type="continuationSeparator" w:id="0">
    <w:p w14:paraId="51CD1EE2" w14:textId="77777777" w:rsidR="004B7722" w:rsidRDefault="004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8A0EF8" w:rsidRDefault="008A0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A0EF8" w:rsidRDefault="008A0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12168"/>
      <w:docPartObj>
        <w:docPartGallery w:val="Page Numbers (Bottom of Page)"/>
        <w:docPartUnique/>
      </w:docPartObj>
    </w:sdtPr>
    <w:sdtEndPr>
      <w:rPr>
        <w:noProof/>
      </w:rPr>
    </w:sdtEndPr>
    <w:sdtContent>
      <w:p w14:paraId="1DCAA598" w14:textId="1B8B0085" w:rsidR="008A0EF8" w:rsidRDefault="008A0EF8">
        <w:pPr>
          <w:pStyle w:val="Footer"/>
          <w:jc w:val="right"/>
        </w:pPr>
        <w:r>
          <w:fldChar w:fldCharType="begin"/>
        </w:r>
        <w:r>
          <w:instrText xml:space="preserve"> PAGE   \* MERGEFORMAT </w:instrText>
        </w:r>
        <w:r>
          <w:fldChar w:fldCharType="separate"/>
        </w:r>
        <w:r w:rsidR="00764F1B">
          <w:rPr>
            <w:noProof/>
          </w:rPr>
          <w:t>12</w:t>
        </w:r>
        <w:r>
          <w:rPr>
            <w:noProof/>
          </w:rPr>
          <w:fldChar w:fldCharType="end"/>
        </w:r>
      </w:p>
    </w:sdtContent>
  </w:sdt>
  <w:p w14:paraId="7103DC73" w14:textId="77777777" w:rsidR="008A0EF8" w:rsidRDefault="008A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5DF80" w14:textId="77777777" w:rsidR="004B7722" w:rsidRDefault="004B7722">
      <w:r>
        <w:separator/>
      </w:r>
    </w:p>
  </w:footnote>
  <w:footnote w:type="continuationSeparator" w:id="0">
    <w:p w14:paraId="500873A0" w14:textId="77777777" w:rsidR="004B7722" w:rsidRDefault="004B7722">
      <w:r>
        <w:continuationSeparator/>
      </w:r>
    </w:p>
  </w:footnote>
  <w:footnote w:id="1">
    <w:p w14:paraId="6067C41C" w14:textId="57E42AB2" w:rsidR="008B5928" w:rsidRDefault="008B5928">
      <w:pPr>
        <w:pStyle w:val="FootnoteText"/>
      </w:pPr>
      <w:r>
        <w:rPr>
          <w:rStyle w:val="FootnoteReference"/>
        </w:rPr>
        <w:footnoteRef/>
      </w:r>
      <w:r>
        <w:t xml:space="preserve"> </w:t>
      </w:r>
      <w:r w:rsidR="004F2F2A">
        <w:t>See ESOMAR’s report titled “</w:t>
      </w:r>
      <w:r w:rsidR="004F2F2A" w:rsidRPr="004F2F2A">
        <w:t>Global Market Research 2016</w:t>
      </w:r>
      <w:r w:rsidR="004F2F2A">
        <w:t>”,</w:t>
      </w:r>
      <w:r w:rsidR="004F2F2A" w:rsidRPr="004F2F2A">
        <w:t xml:space="preserve"> </w:t>
      </w:r>
      <w:hyperlink r:id="rId1" w:history="1">
        <w:r w:rsidR="00C20AAF" w:rsidRPr="00403693">
          <w:rPr>
            <w:rStyle w:val="Hyperlink"/>
          </w:rPr>
          <w:t>https://www.esomar.org</w:t>
        </w:r>
      </w:hyperlink>
      <w:r w:rsidR="00C20AAF">
        <w:t xml:space="preserve"> . Note this estimate excludes “in house” market research conducted by firms.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014D02C8" w:rsidR="008A0EF8" w:rsidRDefault="008A0EF8">
    <w:pPr>
      <w:pStyle w:val="Header"/>
    </w:pPr>
  </w:p>
  <w:p w14:paraId="615CF7B1" w14:textId="77777777" w:rsidR="008A0EF8" w:rsidRDefault="008A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556"/>
    <w:multiLevelType w:val="hybridMultilevel"/>
    <w:tmpl w:val="CB062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A3748"/>
    <w:multiLevelType w:val="hybridMultilevel"/>
    <w:tmpl w:val="1D0E03DC"/>
    <w:lvl w:ilvl="0" w:tplc="50C2819E">
      <w:start w:val="1"/>
      <w:numFmt w:val="bullet"/>
      <w:lvlText w:val="•"/>
      <w:lvlJc w:val="left"/>
      <w:pPr>
        <w:tabs>
          <w:tab w:val="num" w:pos="720"/>
        </w:tabs>
        <w:ind w:left="720" w:hanging="360"/>
      </w:pPr>
      <w:rPr>
        <w:rFonts w:ascii="Times New Roman" w:hAnsi="Times New Roman" w:hint="default"/>
      </w:rPr>
    </w:lvl>
    <w:lvl w:ilvl="1" w:tplc="299243EC" w:tentative="1">
      <w:start w:val="1"/>
      <w:numFmt w:val="bullet"/>
      <w:lvlText w:val="•"/>
      <w:lvlJc w:val="left"/>
      <w:pPr>
        <w:tabs>
          <w:tab w:val="num" w:pos="1440"/>
        </w:tabs>
        <w:ind w:left="1440" w:hanging="360"/>
      </w:pPr>
      <w:rPr>
        <w:rFonts w:ascii="Times New Roman" w:hAnsi="Times New Roman" w:hint="default"/>
      </w:rPr>
    </w:lvl>
    <w:lvl w:ilvl="2" w:tplc="17E037EE" w:tentative="1">
      <w:start w:val="1"/>
      <w:numFmt w:val="bullet"/>
      <w:lvlText w:val="•"/>
      <w:lvlJc w:val="left"/>
      <w:pPr>
        <w:tabs>
          <w:tab w:val="num" w:pos="2160"/>
        </w:tabs>
        <w:ind w:left="2160" w:hanging="360"/>
      </w:pPr>
      <w:rPr>
        <w:rFonts w:ascii="Times New Roman" w:hAnsi="Times New Roman" w:hint="default"/>
      </w:rPr>
    </w:lvl>
    <w:lvl w:ilvl="3" w:tplc="29983A7E" w:tentative="1">
      <w:start w:val="1"/>
      <w:numFmt w:val="bullet"/>
      <w:lvlText w:val="•"/>
      <w:lvlJc w:val="left"/>
      <w:pPr>
        <w:tabs>
          <w:tab w:val="num" w:pos="2880"/>
        </w:tabs>
        <w:ind w:left="2880" w:hanging="360"/>
      </w:pPr>
      <w:rPr>
        <w:rFonts w:ascii="Times New Roman" w:hAnsi="Times New Roman" w:hint="default"/>
      </w:rPr>
    </w:lvl>
    <w:lvl w:ilvl="4" w:tplc="47A62CF6" w:tentative="1">
      <w:start w:val="1"/>
      <w:numFmt w:val="bullet"/>
      <w:lvlText w:val="•"/>
      <w:lvlJc w:val="left"/>
      <w:pPr>
        <w:tabs>
          <w:tab w:val="num" w:pos="3600"/>
        </w:tabs>
        <w:ind w:left="3600" w:hanging="360"/>
      </w:pPr>
      <w:rPr>
        <w:rFonts w:ascii="Times New Roman" w:hAnsi="Times New Roman" w:hint="default"/>
      </w:rPr>
    </w:lvl>
    <w:lvl w:ilvl="5" w:tplc="5422ECB8" w:tentative="1">
      <w:start w:val="1"/>
      <w:numFmt w:val="bullet"/>
      <w:lvlText w:val="•"/>
      <w:lvlJc w:val="left"/>
      <w:pPr>
        <w:tabs>
          <w:tab w:val="num" w:pos="4320"/>
        </w:tabs>
        <w:ind w:left="4320" w:hanging="360"/>
      </w:pPr>
      <w:rPr>
        <w:rFonts w:ascii="Times New Roman" w:hAnsi="Times New Roman" w:hint="default"/>
      </w:rPr>
    </w:lvl>
    <w:lvl w:ilvl="6" w:tplc="0B20478C" w:tentative="1">
      <w:start w:val="1"/>
      <w:numFmt w:val="bullet"/>
      <w:lvlText w:val="•"/>
      <w:lvlJc w:val="left"/>
      <w:pPr>
        <w:tabs>
          <w:tab w:val="num" w:pos="5040"/>
        </w:tabs>
        <w:ind w:left="5040" w:hanging="360"/>
      </w:pPr>
      <w:rPr>
        <w:rFonts w:ascii="Times New Roman" w:hAnsi="Times New Roman" w:hint="default"/>
      </w:rPr>
    </w:lvl>
    <w:lvl w:ilvl="7" w:tplc="13029F48" w:tentative="1">
      <w:start w:val="1"/>
      <w:numFmt w:val="bullet"/>
      <w:lvlText w:val="•"/>
      <w:lvlJc w:val="left"/>
      <w:pPr>
        <w:tabs>
          <w:tab w:val="num" w:pos="5760"/>
        </w:tabs>
        <w:ind w:left="5760" w:hanging="360"/>
      </w:pPr>
      <w:rPr>
        <w:rFonts w:ascii="Times New Roman" w:hAnsi="Times New Roman" w:hint="default"/>
      </w:rPr>
    </w:lvl>
    <w:lvl w:ilvl="8" w:tplc="179408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367E89"/>
    <w:multiLevelType w:val="hybridMultilevel"/>
    <w:tmpl w:val="52AC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9310D"/>
    <w:multiLevelType w:val="hybridMultilevel"/>
    <w:tmpl w:val="E7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A363F"/>
    <w:multiLevelType w:val="hybridMultilevel"/>
    <w:tmpl w:val="A752985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nsid w:val="465D2C26"/>
    <w:multiLevelType w:val="hybridMultilevel"/>
    <w:tmpl w:val="CD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A5BF3"/>
    <w:multiLevelType w:val="hybridMultilevel"/>
    <w:tmpl w:val="92AA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3644F"/>
    <w:multiLevelType w:val="hybridMultilevel"/>
    <w:tmpl w:val="7074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746FD"/>
    <w:multiLevelType w:val="hybridMultilevel"/>
    <w:tmpl w:val="58065860"/>
    <w:lvl w:ilvl="0" w:tplc="EAAECD52">
      <w:start w:val="1"/>
      <w:numFmt w:val="bullet"/>
      <w:lvlText w:val="•"/>
      <w:lvlJc w:val="left"/>
      <w:pPr>
        <w:tabs>
          <w:tab w:val="num" w:pos="720"/>
        </w:tabs>
        <w:ind w:left="720" w:hanging="360"/>
      </w:pPr>
      <w:rPr>
        <w:rFonts w:ascii="Times New Roman" w:hAnsi="Times New Roman" w:hint="default"/>
      </w:rPr>
    </w:lvl>
    <w:lvl w:ilvl="1" w:tplc="37088E58">
      <w:start w:val="2862"/>
      <w:numFmt w:val="bullet"/>
      <w:lvlText w:val="–"/>
      <w:lvlJc w:val="left"/>
      <w:pPr>
        <w:tabs>
          <w:tab w:val="num" w:pos="1440"/>
        </w:tabs>
        <w:ind w:left="1440" w:hanging="360"/>
      </w:pPr>
      <w:rPr>
        <w:rFonts w:ascii="Times New Roman" w:hAnsi="Times New Roman" w:hint="default"/>
      </w:rPr>
    </w:lvl>
    <w:lvl w:ilvl="2" w:tplc="3CCCB010" w:tentative="1">
      <w:start w:val="1"/>
      <w:numFmt w:val="bullet"/>
      <w:lvlText w:val="•"/>
      <w:lvlJc w:val="left"/>
      <w:pPr>
        <w:tabs>
          <w:tab w:val="num" w:pos="2160"/>
        </w:tabs>
        <w:ind w:left="2160" w:hanging="360"/>
      </w:pPr>
      <w:rPr>
        <w:rFonts w:ascii="Times New Roman" w:hAnsi="Times New Roman" w:hint="default"/>
      </w:rPr>
    </w:lvl>
    <w:lvl w:ilvl="3" w:tplc="07D0284C" w:tentative="1">
      <w:start w:val="1"/>
      <w:numFmt w:val="bullet"/>
      <w:lvlText w:val="•"/>
      <w:lvlJc w:val="left"/>
      <w:pPr>
        <w:tabs>
          <w:tab w:val="num" w:pos="2880"/>
        </w:tabs>
        <w:ind w:left="2880" w:hanging="360"/>
      </w:pPr>
      <w:rPr>
        <w:rFonts w:ascii="Times New Roman" w:hAnsi="Times New Roman" w:hint="default"/>
      </w:rPr>
    </w:lvl>
    <w:lvl w:ilvl="4" w:tplc="6B7AC19E" w:tentative="1">
      <w:start w:val="1"/>
      <w:numFmt w:val="bullet"/>
      <w:lvlText w:val="•"/>
      <w:lvlJc w:val="left"/>
      <w:pPr>
        <w:tabs>
          <w:tab w:val="num" w:pos="3600"/>
        </w:tabs>
        <w:ind w:left="3600" w:hanging="360"/>
      </w:pPr>
      <w:rPr>
        <w:rFonts w:ascii="Times New Roman" w:hAnsi="Times New Roman" w:hint="default"/>
      </w:rPr>
    </w:lvl>
    <w:lvl w:ilvl="5" w:tplc="746CC21E" w:tentative="1">
      <w:start w:val="1"/>
      <w:numFmt w:val="bullet"/>
      <w:lvlText w:val="•"/>
      <w:lvlJc w:val="left"/>
      <w:pPr>
        <w:tabs>
          <w:tab w:val="num" w:pos="4320"/>
        </w:tabs>
        <w:ind w:left="4320" w:hanging="360"/>
      </w:pPr>
      <w:rPr>
        <w:rFonts w:ascii="Times New Roman" w:hAnsi="Times New Roman" w:hint="default"/>
      </w:rPr>
    </w:lvl>
    <w:lvl w:ilvl="6" w:tplc="69D6C38C" w:tentative="1">
      <w:start w:val="1"/>
      <w:numFmt w:val="bullet"/>
      <w:lvlText w:val="•"/>
      <w:lvlJc w:val="left"/>
      <w:pPr>
        <w:tabs>
          <w:tab w:val="num" w:pos="5040"/>
        </w:tabs>
        <w:ind w:left="5040" w:hanging="360"/>
      </w:pPr>
      <w:rPr>
        <w:rFonts w:ascii="Times New Roman" w:hAnsi="Times New Roman" w:hint="default"/>
      </w:rPr>
    </w:lvl>
    <w:lvl w:ilvl="7" w:tplc="89BC5ED2" w:tentative="1">
      <w:start w:val="1"/>
      <w:numFmt w:val="bullet"/>
      <w:lvlText w:val="•"/>
      <w:lvlJc w:val="left"/>
      <w:pPr>
        <w:tabs>
          <w:tab w:val="num" w:pos="5760"/>
        </w:tabs>
        <w:ind w:left="5760" w:hanging="360"/>
      </w:pPr>
      <w:rPr>
        <w:rFonts w:ascii="Times New Roman" w:hAnsi="Times New Roman" w:hint="default"/>
      </w:rPr>
    </w:lvl>
    <w:lvl w:ilvl="8" w:tplc="2962E6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0E7059"/>
    <w:multiLevelType w:val="hybridMultilevel"/>
    <w:tmpl w:val="88AEDC8E"/>
    <w:lvl w:ilvl="0" w:tplc="ECBA5A4C">
      <w:start w:val="1"/>
      <w:numFmt w:val="bullet"/>
      <w:lvlText w:val="•"/>
      <w:lvlJc w:val="left"/>
      <w:pPr>
        <w:tabs>
          <w:tab w:val="num" w:pos="720"/>
        </w:tabs>
        <w:ind w:left="720" w:hanging="360"/>
      </w:pPr>
      <w:rPr>
        <w:rFonts w:ascii="Times New Roman" w:hAnsi="Times New Roman" w:hint="default"/>
      </w:rPr>
    </w:lvl>
    <w:lvl w:ilvl="1" w:tplc="7584B606" w:tentative="1">
      <w:start w:val="1"/>
      <w:numFmt w:val="bullet"/>
      <w:lvlText w:val="•"/>
      <w:lvlJc w:val="left"/>
      <w:pPr>
        <w:tabs>
          <w:tab w:val="num" w:pos="1440"/>
        </w:tabs>
        <w:ind w:left="1440" w:hanging="360"/>
      </w:pPr>
      <w:rPr>
        <w:rFonts w:ascii="Times New Roman" w:hAnsi="Times New Roman" w:hint="default"/>
      </w:rPr>
    </w:lvl>
    <w:lvl w:ilvl="2" w:tplc="9FF2B796" w:tentative="1">
      <w:start w:val="1"/>
      <w:numFmt w:val="bullet"/>
      <w:lvlText w:val="•"/>
      <w:lvlJc w:val="left"/>
      <w:pPr>
        <w:tabs>
          <w:tab w:val="num" w:pos="2160"/>
        </w:tabs>
        <w:ind w:left="2160" w:hanging="360"/>
      </w:pPr>
      <w:rPr>
        <w:rFonts w:ascii="Times New Roman" w:hAnsi="Times New Roman" w:hint="default"/>
      </w:rPr>
    </w:lvl>
    <w:lvl w:ilvl="3" w:tplc="76A886D8" w:tentative="1">
      <w:start w:val="1"/>
      <w:numFmt w:val="bullet"/>
      <w:lvlText w:val="•"/>
      <w:lvlJc w:val="left"/>
      <w:pPr>
        <w:tabs>
          <w:tab w:val="num" w:pos="2880"/>
        </w:tabs>
        <w:ind w:left="2880" w:hanging="360"/>
      </w:pPr>
      <w:rPr>
        <w:rFonts w:ascii="Times New Roman" w:hAnsi="Times New Roman" w:hint="default"/>
      </w:rPr>
    </w:lvl>
    <w:lvl w:ilvl="4" w:tplc="8A0A16F0" w:tentative="1">
      <w:start w:val="1"/>
      <w:numFmt w:val="bullet"/>
      <w:lvlText w:val="•"/>
      <w:lvlJc w:val="left"/>
      <w:pPr>
        <w:tabs>
          <w:tab w:val="num" w:pos="3600"/>
        </w:tabs>
        <w:ind w:left="3600" w:hanging="360"/>
      </w:pPr>
      <w:rPr>
        <w:rFonts w:ascii="Times New Roman" w:hAnsi="Times New Roman" w:hint="default"/>
      </w:rPr>
    </w:lvl>
    <w:lvl w:ilvl="5" w:tplc="6794FB50" w:tentative="1">
      <w:start w:val="1"/>
      <w:numFmt w:val="bullet"/>
      <w:lvlText w:val="•"/>
      <w:lvlJc w:val="left"/>
      <w:pPr>
        <w:tabs>
          <w:tab w:val="num" w:pos="4320"/>
        </w:tabs>
        <w:ind w:left="4320" w:hanging="360"/>
      </w:pPr>
      <w:rPr>
        <w:rFonts w:ascii="Times New Roman" w:hAnsi="Times New Roman" w:hint="default"/>
      </w:rPr>
    </w:lvl>
    <w:lvl w:ilvl="6" w:tplc="F0A0DAA2" w:tentative="1">
      <w:start w:val="1"/>
      <w:numFmt w:val="bullet"/>
      <w:lvlText w:val="•"/>
      <w:lvlJc w:val="left"/>
      <w:pPr>
        <w:tabs>
          <w:tab w:val="num" w:pos="5040"/>
        </w:tabs>
        <w:ind w:left="5040" w:hanging="360"/>
      </w:pPr>
      <w:rPr>
        <w:rFonts w:ascii="Times New Roman" w:hAnsi="Times New Roman" w:hint="default"/>
      </w:rPr>
    </w:lvl>
    <w:lvl w:ilvl="7" w:tplc="3BB86248" w:tentative="1">
      <w:start w:val="1"/>
      <w:numFmt w:val="bullet"/>
      <w:lvlText w:val="•"/>
      <w:lvlJc w:val="left"/>
      <w:pPr>
        <w:tabs>
          <w:tab w:val="num" w:pos="5760"/>
        </w:tabs>
        <w:ind w:left="5760" w:hanging="360"/>
      </w:pPr>
      <w:rPr>
        <w:rFonts w:ascii="Times New Roman" w:hAnsi="Times New Roman" w:hint="default"/>
      </w:rPr>
    </w:lvl>
    <w:lvl w:ilvl="8" w:tplc="F48E8E1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9"/>
  </w:num>
  <w:num w:numId="4">
    <w:abstractNumId w:val="8"/>
  </w:num>
  <w:num w:numId="5">
    <w:abstractNumId w:val="1"/>
  </w:num>
  <w:num w:numId="6">
    <w:abstractNumId w:val="7"/>
  </w:num>
  <w:num w:numId="7">
    <w:abstractNumId w:val="2"/>
  </w:num>
  <w:num w:numId="8">
    <w:abstractNumId w:val="6"/>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yNDYyMbc0MjC3MDBX0lEKTi0uzszPAykwqgUA+17k2iwAAAA="/>
  </w:docVars>
  <w:rsids>
    <w:rsidRoot w:val="005D5414"/>
    <w:rsid w:val="00000768"/>
    <w:rsid w:val="000046EB"/>
    <w:rsid w:val="0001548B"/>
    <w:rsid w:val="000178F5"/>
    <w:rsid w:val="00024F3C"/>
    <w:rsid w:val="00031F91"/>
    <w:rsid w:val="000335A7"/>
    <w:rsid w:val="0003458B"/>
    <w:rsid w:val="000346B0"/>
    <w:rsid w:val="00035D65"/>
    <w:rsid w:val="00042DEF"/>
    <w:rsid w:val="00043F35"/>
    <w:rsid w:val="00047AFE"/>
    <w:rsid w:val="000502F7"/>
    <w:rsid w:val="00056AAB"/>
    <w:rsid w:val="000574AC"/>
    <w:rsid w:val="0006453F"/>
    <w:rsid w:val="00070337"/>
    <w:rsid w:val="000727DC"/>
    <w:rsid w:val="00073ABD"/>
    <w:rsid w:val="00082E53"/>
    <w:rsid w:val="00083145"/>
    <w:rsid w:val="00087D41"/>
    <w:rsid w:val="000918D9"/>
    <w:rsid w:val="00091D97"/>
    <w:rsid w:val="00094E13"/>
    <w:rsid w:val="000A1E12"/>
    <w:rsid w:val="000A379F"/>
    <w:rsid w:val="000A49FF"/>
    <w:rsid w:val="000A71D4"/>
    <w:rsid w:val="000B1680"/>
    <w:rsid w:val="000B3057"/>
    <w:rsid w:val="000C27E1"/>
    <w:rsid w:val="000C2B7D"/>
    <w:rsid w:val="000C3C31"/>
    <w:rsid w:val="000C3EFD"/>
    <w:rsid w:val="000D169E"/>
    <w:rsid w:val="000D1D8D"/>
    <w:rsid w:val="000D2396"/>
    <w:rsid w:val="000D2771"/>
    <w:rsid w:val="000E0210"/>
    <w:rsid w:val="000E1DDA"/>
    <w:rsid w:val="000E6707"/>
    <w:rsid w:val="000E7958"/>
    <w:rsid w:val="000F5141"/>
    <w:rsid w:val="000F5D4F"/>
    <w:rsid w:val="000F6F9B"/>
    <w:rsid w:val="00102361"/>
    <w:rsid w:val="00102D4A"/>
    <w:rsid w:val="00107C3C"/>
    <w:rsid w:val="00122BCF"/>
    <w:rsid w:val="00125BF0"/>
    <w:rsid w:val="00130EA8"/>
    <w:rsid w:val="001310ED"/>
    <w:rsid w:val="001336DB"/>
    <w:rsid w:val="00134B5A"/>
    <w:rsid w:val="00136A74"/>
    <w:rsid w:val="00136DFC"/>
    <w:rsid w:val="0014058C"/>
    <w:rsid w:val="0014308A"/>
    <w:rsid w:val="00144EFB"/>
    <w:rsid w:val="00145B01"/>
    <w:rsid w:val="00146EDD"/>
    <w:rsid w:val="001505B9"/>
    <w:rsid w:val="00150EE5"/>
    <w:rsid w:val="00151621"/>
    <w:rsid w:val="00152464"/>
    <w:rsid w:val="00153067"/>
    <w:rsid w:val="0015489B"/>
    <w:rsid w:val="001611A7"/>
    <w:rsid w:val="001648D9"/>
    <w:rsid w:val="001717AC"/>
    <w:rsid w:val="001732F8"/>
    <w:rsid w:val="00173C32"/>
    <w:rsid w:val="001743CC"/>
    <w:rsid w:val="0017496D"/>
    <w:rsid w:val="00180516"/>
    <w:rsid w:val="00181073"/>
    <w:rsid w:val="00184453"/>
    <w:rsid w:val="00185CEE"/>
    <w:rsid w:val="001906F9"/>
    <w:rsid w:val="0019502C"/>
    <w:rsid w:val="001A03F4"/>
    <w:rsid w:val="001A1481"/>
    <w:rsid w:val="001A4A1E"/>
    <w:rsid w:val="001A563D"/>
    <w:rsid w:val="001A721E"/>
    <w:rsid w:val="001B0AA3"/>
    <w:rsid w:val="001B154B"/>
    <w:rsid w:val="001C0D61"/>
    <w:rsid w:val="001C2225"/>
    <w:rsid w:val="001C6F7A"/>
    <w:rsid w:val="001C70A7"/>
    <w:rsid w:val="001D0602"/>
    <w:rsid w:val="001D0FE5"/>
    <w:rsid w:val="001D1264"/>
    <w:rsid w:val="001E2109"/>
    <w:rsid w:val="001E7B54"/>
    <w:rsid w:val="001F019C"/>
    <w:rsid w:val="001F2568"/>
    <w:rsid w:val="001F3652"/>
    <w:rsid w:val="001F4ABB"/>
    <w:rsid w:val="001F7A8C"/>
    <w:rsid w:val="002014F5"/>
    <w:rsid w:val="00202E05"/>
    <w:rsid w:val="00212C7A"/>
    <w:rsid w:val="00213900"/>
    <w:rsid w:val="00214FC9"/>
    <w:rsid w:val="00215939"/>
    <w:rsid w:val="00216C1E"/>
    <w:rsid w:val="00223F49"/>
    <w:rsid w:val="00231374"/>
    <w:rsid w:val="00233F0B"/>
    <w:rsid w:val="0024212C"/>
    <w:rsid w:val="00242335"/>
    <w:rsid w:val="002435D7"/>
    <w:rsid w:val="002469B7"/>
    <w:rsid w:val="00250089"/>
    <w:rsid w:val="00260FA0"/>
    <w:rsid w:val="00265327"/>
    <w:rsid w:val="00266198"/>
    <w:rsid w:val="00266C34"/>
    <w:rsid w:val="002673A2"/>
    <w:rsid w:val="00267E41"/>
    <w:rsid w:val="002708EB"/>
    <w:rsid w:val="0027655F"/>
    <w:rsid w:val="00276A4C"/>
    <w:rsid w:val="002809DA"/>
    <w:rsid w:val="00284A40"/>
    <w:rsid w:val="00286A1D"/>
    <w:rsid w:val="00286ADD"/>
    <w:rsid w:val="00287E44"/>
    <w:rsid w:val="002912E6"/>
    <w:rsid w:val="00292FC2"/>
    <w:rsid w:val="00294216"/>
    <w:rsid w:val="0029596F"/>
    <w:rsid w:val="0029710F"/>
    <w:rsid w:val="002A5469"/>
    <w:rsid w:val="002A6CED"/>
    <w:rsid w:val="002D1461"/>
    <w:rsid w:val="002D1B24"/>
    <w:rsid w:val="002D6F9E"/>
    <w:rsid w:val="002E022B"/>
    <w:rsid w:val="002E12FC"/>
    <w:rsid w:val="002E1D19"/>
    <w:rsid w:val="002E29FA"/>
    <w:rsid w:val="002F0E86"/>
    <w:rsid w:val="002F1A72"/>
    <w:rsid w:val="00303AF5"/>
    <w:rsid w:val="00304328"/>
    <w:rsid w:val="00312B52"/>
    <w:rsid w:val="00314D8A"/>
    <w:rsid w:val="003155FC"/>
    <w:rsid w:val="003174C0"/>
    <w:rsid w:val="00320562"/>
    <w:rsid w:val="00320702"/>
    <w:rsid w:val="00333691"/>
    <w:rsid w:val="00336D04"/>
    <w:rsid w:val="003378E2"/>
    <w:rsid w:val="00344C77"/>
    <w:rsid w:val="003552E2"/>
    <w:rsid w:val="00357226"/>
    <w:rsid w:val="00360FF9"/>
    <w:rsid w:val="00361361"/>
    <w:rsid w:val="0037098E"/>
    <w:rsid w:val="0037695D"/>
    <w:rsid w:val="003847B0"/>
    <w:rsid w:val="00387475"/>
    <w:rsid w:val="00390577"/>
    <w:rsid w:val="00391E22"/>
    <w:rsid w:val="00393FDA"/>
    <w:rsid w:val="00394832"/>
    <w:rsid w:val="00395398"/>
    <w:rsid w:val="003A69CD"/>
    <w:rsid w:val="003B2EEF"/>
    <w:rsid w:val="003C0C30"/>
    <w:rsid w:val="003C6175"/>
    <w:rsid w:val="003C6A48"/>
    <w:rsid w:val="003D55DC"/>
    <w:rsid w:val="003D5BEC"/>
    <w:rsid w:val="003E36B4"/>
    <w:rsid w:val="003E517C"/>
    <w:rsid w:val="003F1A30"/>
    <w:rsid w:val="003F3BCF"/>
    <w:rsid w:val="003F5F8A"/>
    <w:rsid w:val="003F637F"/>
    <w:rsid w:val="004033E4"/>
    <w:rsid w:val="0040485B"/>
    <w:rsid w:val="00404A89"/>
    <w:rsid w:val="00404EB0"/>
    <w:rsid w:val="00405D59"/>
    <w:rsid w:val="00406E8D"/>
    <w:rsid w:val="004106D9"/>
    <w:rsid w:val="00412CCB"/>
    <w:rsid w:val="00412EC8"/>
    <w:rsid w:val="004131F3"/>
    <w:rsid w:val="00414377"/>
    <w:rsid w:val="00415E2D"/>
    <w:rsid w:val="00423B7A"/>
    <w:rsid w:val="00427179"/>
    <w:rsid w:val="00427471"/>
    <w:rsid w:val="0042763B"/>
    <w:rsid w:val="00427AFF"/>
    <w:rsid w:val="0043321A"/>
    <w:rsid w:val="0044002A"/>
    <w:rsid w:val="00440838"/>
    <w:rsid w:val="00440B75"/>
    <w:rsid w:val="00442545"/>
    <w:rsid w:val="00442A70"/>
    <w:rsid w:val="0044771C"/>
    <w:rsid w:val="00447DBE"/>
    <w:rsid w:val="00451262"/>
    <w:rsid w:val="00451AF6"/>
    <w:rsid w:val="00452547"/>
    <w:rsid w:val="0046031A"/>
    <w:rsid w:val="00460F23"/>
    <w:rsid w:val="00462407"/>
    <w:rsid w:val="00462D2D"/>
    <w:rsid w:val="00465B93"/>
    <w:rsid w:val="00466EF0"/>
    <w:rsid w:val="00473654"/>
    <w:rsid w:val="00481942"/>
    <w:rsid w:val="00483609"/>
    <w:rsid w:val="004855E0"/>
    <w:rsid w:val="00490BC6"/>
    <w:rsid w:val="00491AE0"/>
    <w:rsid w:val="004A341F"/>
    <w:rsid w:val="004A70DC"/>
    <w:rsid w:val="004A7C57"/>
    <w:rsid w:val="004B09DE"/>
    <w:rsid w:val="004B200C"/>
    <w:rsid w:val="004B6C74"/>
    <w:rsid w:val="004B7722"/>
    <w:rsid w:val="004C5493"/>
    <w:rsid w:val="004C5C78"/>
    <w:rsid w:val="004D07A5"/>
    <w:rsid w:val="004D1FC1"/>
    <w:rsid w:val="004D240B"/>
    <w:rsid w:val="004D28B4"/>
    <w:rsid w:val="004D3600"/>
    <w:rsid w:val="004D6290"/>
    <w:rsid w:val="004D7625"/>
    <w:rsid w:val="004E2C05"/>
    <w:rsid w:val="004F10A3"/>
    <w:rsid w:val="004F2267"/>
    <w:rsid w:val="004F2F2A"/>
    <w:rsid w:val="00501348"/>
    <w:rsid w:val="00501615"/>
    <w:rsid w:val="00502665"/>
    <w:rsid w:val="0050423C"/>
    <w:rsid w:val="00505860"/>
    <w:rsid w:val="0050589A"/>
    <w:rsid w:val="005115AE"/>
    <w:rsid w:val="00514C17"/>
    <w:rsid w:val="00514EF4"/>
    <w:rsid w:val="005154E9"/>
    <w:rsid w:val="005200C1"/>
    <w:rsid w:val="00524B58"/>
    <w:rsid w:val="00526C3C"/>
    <w:rsid w:val="00531AF7"/>
    <w:rsid w:val="00545430"/>
    <w:rsid w:val="00545C45"/>
    <w:rsid w:val="005529A5"/>
    <w:rsid w:val="005529DB"/>
    <w:rsid w:val="00555B9C"/>
    <w:rsid w:val="0055771B"/>
    <w:rsid w:val="00557C3D"/>
    <w:rsid w:val="00565E00"/>
    <w:rsid w:val="00567684"/>
    <w:rsid w:val="00567E2B"/>
    <w:rsid w:val="005714DA"/>
    <w:rsid w:val="00571F0D"/>
    <w:rsid w:val="005736FB"/>
    <w:rsid w:val="00581C90"/>
    <w:rsid w:val="00583B5A"/>
    <w:rsid w:val="00585238"/>
    <w:rsid w:val="00585EE4"/>
    <w:rsid w:val="00586E5F"/>
    <w:rsid w:val="00591E8F"/>
    <w:rsid w:val="00592C57"/>
    <w:rsid w:val="00594BFC"/>
    <w:rsid w:val="005A5F83"/>
    <w:rsid w:val="005B119E"/>
    <w:rsid w:val="005B2F57"/>
    <w:rsid w:val="005B3F81"/>
    <w:rsid w:val="005B6467"/>
    <w:rsid w:val="005C25D3"/>
    <w:rsid w:val="005C29A2"/>
    <w:rsid w:val="005C4AB3"/>
    <w:rsid w:val="005D3491"/>
    <w:rsid w:val="005D459C"/>
    <w:rsid w:val="005D5414"/>
    <w:rsid w:val="005D6371"/>
    <w:rsid w:val="005D7EC8"/>
    <w:rsid w:val="005E077B"/>
    <w:rsid w:val="005E4828"/>
    <w:rsid w:val="005E5942"/>
    <w:rsid w:val="005F1353"/>
    <w:rsid w:val="005F358C"/>
    <w:rsid w:val="005F3A9D"/>
    <w:rsid w:val="00601B1D"/>
    <w:rsid w:val="00606850"/>
    <w:rsid w:val="00610C30"/>
    <w:rsid w:val="00614584"/>
    <w:rsid w:val="00614781"/>
    <w:rsid w:val="00614A2D"/>
    <w:rsid w:val="0061506C"/>
    <w:rsid w:val="00616E34"/>
    <w:rsid w:val="00625D6B"/>
    <w:rsid w:val="006265A4"/>
    <w:rsid w:val="00631BA7"/>
    <w:rsid w:val="00633A2C"/>
    <w:rsid w:val="006358F2"/>
    <w:rsid w:val="0063673A"/>
    <w:rsid w:val="00637F3B"/>
    <w:rsid w:val="00641F3D"/>
    <w:rsid w:val="00642F5B"/>
    <w:rsid w:val="00643278"/>
    <w:rsid w:val="00645EE4"/>
    <w:rsid w:val="00647301"/>
    <w:rsid w:val="00647E16"/>
    <w:rsid w:val="00656158"/>
    <w:rsid w:val="00656BEA"/>
    <w:rsid w:val="006572F8"/>
    <w:rsid w:val="006638E8"/>
    <w:rsid w:val="00663FAC"/>
    <w:rsid w:val="00667706"/>
    <w:rsid w:val="00671106"/>
    <w:rsid w:val="0067130A"/>
    <w:rsid w:val="006747CD"/>
    <w:rsid w:val="00685176"/>
    <w:rsid w:val="00687CA8"/>
    <w:rsid w:val="00690938"/>
    <w:rsid w:val="006914CC"/>
    <w:rsid w:val="00692F90"/>
    <w:rsid w:val="0069418D"/>
    <w:rsid w:val="00695FB7"/>
    <w:rsid w:val="006969CC"/>
    <w:rsid w:val="006A0BFA"/>
    <w:rsid w:val="006A1ABD"/>
    <w:rsid w:val="006A2BFD"/>
    <w:rsid w:val="006A7FF3"/>
    <w:rsid w:val="006B0E7E"/>
    <w:rsid w:val="006B1DEB"/>
    <w:rsid w:val="006B3CC5"/>
    <w:rsid w:val="006C46D6"/>
    <w:rsid w:val="006C5B0C"/>
    <w:rsid w:val="006C600F"/>
    <w:rsid w:val="006D1AD7"/>
    <w:rsid w:val="006D4097"/>
    <w:rsid w:val="006D612B"/>
    <w:rsid w:val="006D66BC"/>
    <w:rsid w:val="006D6E28"/>
    <w:rsid w:val="006D76A4"/>
    <w:rsid w:val="006D7C82"/>
    <w:rsid w:val="006E00A4"/>
    <w:rsid w:val="006E1A13"/>
    <w:rsid w:val="006E29F5"/>
    <w:rsid w:val="006E508A"/>
    <w:rsid w:val="006F4217"/>
    <w:rsid w:val="006F5A23"/>
    <w:rsid w:val="006F5C79"/>
    <w:rsid w:val="00700EC6"/>
    <w:rsid w:val="0070266D"/>
    <w:rsid w:val="00702EB9"/>
    <w:rsid w:val="00704BAA"/>
    <w:rsid w:val="00704D89"/>
    <w:rsid w:val="0070632A"/>
    <w:rsid w:val="00710BD2"/>
    <w:rsid w:val="00717148"/>
    <w:rsid w:val="007179B4"/>
    <w:rsid w:val="00723225"/>
    <w:rsid w:val="00724A89"/>
    <w:rsid w:val="00726189"/>
    <w:rsid w:val="00731039"/>
    <w:rsid w:val="00731FCD"/>
    <w:rsid w:val="007339F2"/>
    <w:rsid w:val="00736E25"/>
    <w:rsid w:val="007417A9"/>
    <w:rsid w:val="007534EA"/>
    <w:rsid w:val="00756A73"/>
    <w:rsid w:val="0075730F"/>
    <w:rsid w:val="007633CD"/>
    <w:rsid w:val="00763DDF"/>
    <w:rsid w:val="00764F1B"/>
    <w:rsid w:val="00767224"/>
    <w:rsid w:val="00767C04"/>
    <w:rsid w:val="007744D9"/>
    <w:rsid w:val="00776B72"/>
    <w:rsid w:val="00781074"/>
    <w:rsid w:val="007812DE"/>
    <w:rsid w:val="00781BDE"/>
    <w:rsid w:val="00784048"/>
    <w:rsid w:val="00786FC7"/>
    <w:rsid w:val="00791959"/>
    <w:rsid w:val="007A09FE"/>
    <w:rsid w:val="007A4416"/>
    <w:rsid w:val="007A4D37"/>
    <w:rsid w:val="007A50BA"/>
    <w:rsid w:val="007B141C"/>
    <w:rsid w:val="007B33D1"/>
    <w:rsid w:val="007B5BEC"/>
    <w:rsid w:val="007B686A"/>
    <w:rsid w:val="007B6FFD"/>
    <w:rsid w:val="007C1032"/>
    <w:rsid w:val="007C26E2"/>
    <w:rsid w:val="007C3235"/>
    <w:rsid w:val="007C4806"/>
    <w:rsid w:val="007E00FA"/>
    <w:rsid w:val="007E68C7"/>
    <w:rsid w:val="007F05E1"/>
    <w:rsid w:val="007F0ACA"/>
    <w:rsid w:val="007F40C7"/>
    <w:rsid w:val="007F6FE1"/>
    <w:rsid w:val="0080166D"/>
    <w:rsid w:val="00806E13"/>
    <w:rsid w:val="00806E9A"/>
    <w:rsid w:val="008146B4"/>
    <w:rsid w:val="00815FBB"/>
    <w:rsid w:val="008162A5"/>
    <w:rsid w:val="00823D97"/>
    <w:rsid w:val="00824550"/>
    <w:rsid w:val="008254DE"/>
    <w:rsid w:val="008277D2"/>
    <w:rsid w:val="008303BF"/>
    <w:rsid w:val="008333EF"/>
    <w:rsid w:val="00834E57"/>
    <w:rsid w:val="0083578A"/>
    <w:rsid w:val="00836438"/>
    <w:rsid w:val="008369AB"/>
    <w:rsid w:val="00841A03"/>
    <w:rsid w:val="008454C1"/>
    <w:rsid w:val="008514C3"/>
    <w:rsid w:val="008516E6"/>
    <w:rsid w:val="00855C82"/>
    <w:rsid w:val="00860322"/>
    <w:rsid w:val="0086174F"/>
    <w:rsid w:val="00873C4F"/>
    <w:rsid w:val="00873E67"/>
    <w:rsid w:val="00875274"/>
    <w:rsid w:val="00875F52"/>
    <w:rsid w:val="008764DA"/>
    <w:rsid w:val="008868F4"/>
    <w:rsid w:val="00892303"/>
    <w:rsid w:val="0089343E"/>
    <w:rsid w:val="008A0566"/>
    <w:rsid w:val="008A07A0"/>
    <w:rsid w:val="008A0EF8"/>
    <w:rsid w:val="008A32F4"/>
    <w:rsid w:val="008A7252"/>
    <w:rsid w:val="008A7377"/>
    <w:rsid w:val="008B04D0"/>
    <w:rsid w:val="008B482D"/>
    <w:rsid w:val="008B4BDC"/>
    <w:rsid w:val="008B4D62"/>
    <w:rsid w:val="008B5928"/>
    <w:rsid w:val="008B7A08"/>
    <w:rsid w:val="008C39CD"/>
    <w:rsid w:val="008C5B5C"/>
    <w:rsid w:val="008D1D5E"/>
    <w:rsid w:val="008D425B"/>
    <w:rsid w:val="008D71D0"/>
    <w:rsid w:val="008E5DD4"/>
    <w:rsid w:val="008F3F2F"/>
    <w:rsid w:val="00900307"/>
    <w:rsid w:val="009017E5"/>
    <w:rsid w:val="00906E4E"/>
    <w:rsid w:val="00915573"/>
    <w:rsid w:val="009156FF"/>
    <w:rsid w:val="00917C1A"/>
    <w:rsid w:val="00917F69"/>
    <w:rsid w:val="0092322F"/>
    <w:rsid w:val="009236CD"/>
    <w:rsid w:val="00926568"/>
    <w:rsid w:val="00931677"/>
    <w:rsid w:val="009352AB"/>
    <w:rsid w:val="00936D68"/>
    <w:rsid w:val="00940115"/>
    <w:rsid w:val="00942321"/>
    <w:rsid w:val="00943434"/>
    <w:rsid w:val="00944814"/>
    <w:rsid w:val="00952EDD"/>
    <w:rsid w:val="009562B6"/>
    <w:rsid w:val="00957FE8"/>
    <w:rsid w:val="00961961"/>
    <w:rsid w:val="00963CB5"/>
    <w:rsid w:val="00964931"/>
    <w:rsid w:val="00965674"/>
    <w:rsid w:val="00966424"/>
    <w:rsid w:val="00967D80"/>
    <w:rsid w:val="00970F20"/>
    <w:rsid w:val="009711F7"/>
    <w:rsid w:val="00974EC7"/>
    <w:rsid w:val="00975F0D"/>
    <w:rsid w:val="0099296C"/>
    <w:rsid w:val="009A6743"/>
    <w:rsid w:val="009A72B0"/>
    <w:rsid w:val="009B0A4C"/>
    <w:rsid w:val="009B1301"/>
    <w:rsid w:val="009B58EE"/>
    <w:rsid w:val="009C02C3"/>
    <w:rsid w:val="009C2744"/>
    <w:rsid w:val="009C494F"/>
    <w:rsid w:val="009C5722"/>
    <w:rsid w:val="009E052F"/>
    <w:rsid w:val="009E1C21"/>
    <w:rsid w:val="009E5DF3"/>
    <w:rsid w:val="009F06F7"/>
    <w:rsid w:val="009F3ED0"/>
    <w:rsid w:val="009F411E"/>
    <w:rsid w:val="00A103C5"/>
    <w:rsid w:val="00A10AD6"/>
    <w:rsid w:val="00A11280"/>
    <w:rsid w:val="00A11968"/>
    <w:rsid w:val="00A174B2"/>
    <w:rsid w:val="00A208F1"/>
    <w:rsid w:val="00A25267"/>
    <w:rsid w:val="00A3376A"/>
    <w:rsid w:val="00A350C9"/>
    <w:rsid w:val="00A40AFE"/>
    <w:rsid w:val="00A45AF3"/>
    <w:rsid w:val="00A45CA2"/>
    <w:rsid w:val="00A463C0"/>
    <w:rsid w:val="00A4769D"/>
    <w:rsid w:val="00A47983"/>
    <w:rsid w:val="00A525AE"/>
    <w:rsid w:val="00A55B47"/>
    <w:rsid w:val="00A55F70"/>
    <w:rsid w:val="00A56DE3"/>
    <w:rsid w:val="00A6345A"/>
    <w:rsid w:val="00A6795A"/>
    <w:rsid w:val="00A74858"/>
    <w:rsid w:val="00A777BF"/>
    <w:rsid w:val="00A77B99"/>
    <w:rsid w:val="00A87A3B"/>
    <w:rsid w:val="00A9082E"/>
    <w:rsid w:val="00A90E34"/>
    <w:rsid w:val="00A919BA"/>
    <w:rsid w:val="00A94305"/>
    <w:rsid w:val="00A96E10"/>
    <w:rsid w:val="00AA06CA"/>
    <w:rsid w:val="00AA677C"/>
    <w:rsid w:val="00AA79BD"/>
    <w:rsid w:val="00AB7EB6"/>
    <w:rsid w:val="00AC0E22"/>
    <w:rsid w:val="00AC119F"/>
    <w:rsid w:val="00AC11EF"/>
    <w:rsid w:val="00AC5B08"/>
    <w:rsid w:val="00AC76DF"/>
    <w:rsid w:val="00AD0370"/>
    <w:rsid w:val="00AD11D2"/>
    <w:rsid w:val="00AD14C7"/>
    <w:rsid w:val="00AD4011"/>
    <w:rsid w:val="00AD7756"/>
    <w:rsid w:val="00AE08CC"/>
    <w:rsid w:val="00AF109A"/>
    <w:rsid w:val="00AF3628"/>
    <w:rsid w:val="00AF57DD"/>
    <w:rsid w:val="00AF7866"/>
    <w:rsid w:val="00B00F5C"/>
    <w:rsid w:val="00B02176"/>
    <w:rsid w:val="00B0341D"/>
    <w:rsid w:val="00B05785"/>
    <w:rsid w:val="00B12ECE"/>
    <w:rsid w:val="00B154BE"/>
    <w:rsid w:val="00B1561E"/>
    <w:rsid w:val="00B17E71"/>
    <w:rsid w:val="00B26188"/>
    <w:rsid w:val="00B33BB5"/>
    <w:rsid w:val="00B36E68"/>
    <w:rsid w:val="00B40032"/>
    <w:rsid w:val="00B44D80"/>
    <w:rsid w:val="00B44E13"/>
    <w:rsid w:val="00B4622C"/>
    <w:rsid w:val="00B546BE"/>
    <w:rsid w:val="00B55359"/>
    <w:rsid w:val="00B56062"/>
    <w:rsid w:val="00B71F42"/>
    <w:rsid w:val="00B74151"/>
    <w:rsid w:val="00B75EFB"/>
    <w:rsid w:val="00B80349"/>
    <w:rsid w:val="00B81AC5"/>
    <w:rsid w:val="00B81B2B"/>
    <w:rsid w:val="00B831D4"/>
    <w:rsid w:val="00B8384E"/>
    <w:rsid w:val="00B847BC"/>
    <w:rsid w:val="00B87398"/>
    <w:rsid w:val="00B87B42"/>
    <w:rsid w:val="00B91B69"/>
    <w:rsid w:val="00B91C7E"/>
    <w:rsid w:val="00B9235A"/>
    <w:rsid w:val="00B96A1A"/>
    <w:rsid w:val="00B97B1B"/>
    <w:rsid w:val="00BA0413"/>
    <w:rsid w:val="00BA4C03"/>
    <w:rsid w:val="00BB35AD"/>
    <w:rsid w:val="00BB580A"/>
    <w:rsid w:val="00BB5F60"/>
    <w:rsid w:val="00BC01CC"/>
    <w:rsid w:val="00BC02B6"/>
    <w:rsid w:val="00BC5AD3"/>
    <w:rsid w:val="00BC607C"/>
    <w:rsid w:val="00BC7A80"/>
    <w:rsid w:val="00BD0125"/>
    <w:rsid w:val="00BD046B"/>
    <w:rsid w:val="00BD1F26"/>
    <w:rsid w:val="00BD312C"/>
    <w:rsid w:val="00BD4F14"/>
    <w:rsid w:val="00BE5E33"/>
    <w:rsid w:val="00BE5FD4"/>
    <w:rsid w:val="00C01F34"/>
    <w:rsid w:val="00C0236E"/>
    <w:rsid w:val="00C07518"/>
    <w:rsid w:val="00C10C35"/>
    <w:rsid w:val="00C13319"/>
    <w:rsid w:val="00C15842"/>
    <w:rsid w:val="00C17EE4"/>
    <w:rsid w:val="00C206B2"/>
    <w:rsid w:val="00C20AAF"/>
    <w:rsid w:val="00C26169"/>
    <w:rsid w:val="00C301AC"/>
    <w:rsid w:val="00C36F65"/>
    <w:rsid w:val="00C42B03"/>
    <w:rsid w:val="00C47217"/>
    <w:rsid w:val="00C50D59"/>
    <w:rsid w:val="00C51791"/>
    <w:rsid w:val="00C538B8"/>
    <w:rsid w:val="00C5604A"/>
    <w:rsid w:val="00C564D7"/>
    <w:rsid w:val="00C61899"/>
    <w:rsid w:val="00C64686"/>
    <w:rsid w:val="00C648B5"/>
    <w:rsid w:val="00C66773"/>
    <w:rsid w:val="00C67474"/>
    <w:rsid w:val="00C73CFF"/>
    <w:rsid w:val="00C82EDE"/>
    <w:rsid w:val="00C85F12"/>
    <w:rsid w:val="00C871AE"/>
    <w:rsid w:val="00C8748F"/>
    <w:rsid w:val="00C87704"/>
    <w:rsid w:val="00C87B8F"/>
    <w:rsid w:val="00C91A2E"/>
    <w:rsid w:val="00C92A99"/>
    <w:rsid w:val="00C93E55"/>
    <w:rsid w:val="00C974D1"/>
    <w:rsid w:val="00CA2FB3"/>
    <w:rsid w:val="00CA3252"/>
    <w:rsid w:val="00CA5B5B"/>
    <w:rsid w:val="00CA5BB8"/>
    <w:rsid w:val="00CB61EB"/>
    <w:rsid w:val="00CB6A45"/>
    <w:rsid w:val="00CC08E3"/>
    <w:rsid w:val="00CC6B23"/>
    <w:rsid w:val="00CE5965"/>
    <w:rsid w:val="00CF11B9"/>
    <w:rsid w:val="00CF128C"/>
    <w:rsid w:val="00CF684C"/>
    <w:rsid w:val="00D004C2"/>
    <w:rsid w:val="00D02DB7"/>
    <w:rsid w:val="00D03206"/>
    <w:rsid w:val="00D05746"/>
    <w:rsid w:val="00D12434"/>
    <w:rsid w:val="00D169CB"/>
    <w:rsid w:val="00D16C82"/>
    <w:rsid w:val="00D2031B"/>
    <w:rsid w:val="00D218D9"/>
    <w:rsid w:val="00D21B70"/>
    <w:rsid w:val="00D2255D"/>
    <w:rsid w:val="00D23BCE"/>
    <w:rsid w:val="00D25CB8"/>
    <w:rsid w:val="00D26928"/>
    <w:rsid w:val="00D345F3"/>
    <w:rsid w:val="00D37A89"/>
    <w:rsid w:val="00D43049"/>
    <w:rsid w:val="00D43B32"/>
    <w:rsid w:val="00D46129"/>
    <w:rsid w:val="00D4693C"/>
    <w:rsid w:val="00D532F9"/>
    <w:rsid w:val="00D548D2"/>
    <w:rsid w:val="00D5644F"/>
    <w:rsid w:val="00D56EDF"/>
    <w:rsid w:val="00D57BE0"/>
    <w:rsid w:val="00D612A7"/>
    <w:rsid w:val="00D61450"/>
    <w:rsid w:val="00D6411E"/>
    <w:rsid w:val="00D64713"/>
    <w:rsid w:val="00D70F7D"/>
    <w:rsid w:val="00D71D0E"/>
    <w:rsid w:val="00D802DD"/>
    <w:rsid w:val="00D82E53"/>
    <w:rsid w:val="00D87B0A"/>
    <w:rsid w:val="00D9072D"/>
    <w:rsid w:val="00D9152D"/>
    <w:rsid w:val="00D91B29"/>
    <w:rsid w:val="00D94580"/>
    <w:rsid w:val="00D94FC9"/>
    <w:rsid w:val="00DA002F"/>
    <w:rsid w:val="00DA0AA1"/>
    <w:rsid w:val="00DA43A6"/>
    <w:rsid w:val="00DA71AC"/>
    <w:rsid w:val="00DB3A54"/>
    <w:rsid w:val="00DB488A"/>
    <w:rsid w:val="00DB5543"/>
    <w:rsid w:val="00DB7AE6"/>
    <w:rsid w:val="00DC0787"/>
    <w:rsid w:val="00DC1399"/>
    <w:rsid w:val="00DC228B"/>
    <w:rsid w:val="00DC587D"/>
    <w:rsid w:val="00DC70C4"/>
    <w:rsid w:val="00DD2A07"/>
    <w:rsid w:val="00DE0C3B"/>
    <w:rsid w:val="00DE577F"/>
    <w:rsid w:val="00DE6121"/>
    <w:rsid w:val="00DE7A2E"/>
    <w:rsid w:val="00DE7C8D"/>
    <w:rsid w:val="00DF070E"/>
    <w:rsid w:val="00DF1A5C"/>
    <w:rsid w:val="00DF2B89"/>
    <w:rsid w:val="00DF311A"/>
    <w:rsid w:val="00DF3558"/>
    <w:rsid w:val="00DF6F13"/>
    <w:rsid w:val="00E02310"/>
    <w:rsid w:val="00E02F89"/>
    <w:rsid w:val="00E071CE"/>
    <w:rsid w:val="00E11CC7"/>
    <w:rsid w:val="00E14269"/>
    <w:rsid w:val="00E178B1"/>
    <w:rsid w:val="00E17C02"/>
    <w:rsid w:val="00E26FE8"/>
    <w:rsid w:val="00E306A4"/>
    <w:rsid w:val="00E30A50"/>
    <w:rsid w:val="00E30DE0"/>
    <w:rsid w:val="00E322C6"/>
    <w:rsid w:val="00E33C83"/>
    <w:rsid w:val="00E34381"/>
    <w:rsid w:val="00E357F5"/>
    <w:rsid w:val="00E36860"/>
    <w:rsid w:val="00E379F2"/>
    <w:rsid w:val="00E41064"/>
    <w:rsid w:val="00E41BB0"/>
    <w:rsid w:val="00E42BDA"/>
    <w:rsid w:val="00E45594"/>
    <w:rsid w:val="00E4614D"/>
    <w:rsid w:val="00E47243"/>
    <w:rsid w:val="00E4764D"/>
    <w:rsid w:val="00E50401"/>
    <w:rsid w:val="00E60C23"/>
    <w:rsid w:val="00E618BB"/>
    <w:rsid w:val="00E64FFA"/>
    <w:rsid w:val="00E764A6"/>
    <w:rsid w:val="00E766D9"/>
    <w:rsid w:val="00E868A0"/>
    <w:rsid w:val="00E90382"/>
    <w:rsid w:val="00E93BC3"/>
    <w:rsid w:val="00E94479"/>
    <w:rsid w:val="00E955C7"/>
    <w:rsid w:val="00EA4653"/>
    <w:rsid w:val="00EA5A09"/>
    <w:rsid w:val="00EA6C9A"/>
    <w:rsid w:val="00EA6F7D"/>
    <w:rsid w:val="00EA7765"/>
    <w:rsid w:val="00EA7CC6"/>
    <w:rsid w:val="00EB083C"/>
    <w:rsid w:val="00EB116C"/>
    <w:rsid w:val="00EB19CA"/>
    <w:rsid w:val="00EB34B5"/>
    <w:rsid w:val="00EB4660"/>
    <w:rsid w:val="00EC1D48"/>
    <w:rsid w:val="00EC3A9D"/>
    <w:rsid w:val="00EC437E"/>
    <w:rsid w:val="00EC6161"/>
    <w:rsid w:val="00ED14FF"/>
    <w:rsid w:val="00ED1CEF"/>
    <w:rsid w:val="00ED2FF0"/>
    <w:rsid w:val="00EE35C8"/>
    <w:rsid w:val="00EE41C6"/>
    <w:rsid w:val="00EE44F3"/>
    <w:rsid w:val="00EE4949"/>
    <w:rsid w:val="00EE5177"/>
    <w:rsid w:val="00EE5676"/>
    <w:rsid w:val="00EE78F0"/>
    <w:rsid w:val="00EF0493"/>
    <w:rsid w:val="00EF1F16"/>
    <w:rsid w:val="00EF4AA0"/>
    <w:rsid w:val="00EF72E1"/>
    <w:rsid w:val="00F04A7B"/>
    <w:rsid w:val="00F135D5"/>
    <w:rsid w:val="00F135FB"/>
    <w:rsid w:val="00F13738"/>
    <w:rsid w:val="00F21E1E"/>
    <w:rsid w:val="00F24FF9"/>
    <w:rsid w:val="00F26D03"/>
    <w:rsid w:val="00F276F6"/>
    <w:rsid w:val="00F27D5F"/>
    <w:rsid w:val="00F27F64"/>
    <w:rsid w:val="00F34E20"/>
    <w:rsid w:val="00F41F3B"/>
    <w:rsid w:val="00F43822"/>
    <w:rsid w:val="00F444D3"/>
    <w:rsid w:val="00F55DE9"/>
    <w:rsid w:val="00F568EA"/>
    <w:rsid w:val="00F5767B"/>
    <w:rsid w:val="00F620CE"/>
    <w:rsid w:val="00F62894"/>
    <w:rsid w:val="00F644AE"/>
    <w:rsid w:val="00F6721E"/>
    <w:rsid w:val="00F70DBF"/>
    <w:rsid w:val="00F82B56"/>
    <w:rsid w:val="00F83251"/>
    <w:rsid w:val="00F8702C"/>
    <w:rsid w:val="00F901C3"/>
    <w:rsid w:val="00F9122F"/>
    <w:rsid w:val="00F9320C"/>
    <w:rsid w:val="00F95336"/>
    <w:rsid w:val="00F96BD7"/>
    <w:rsid w:val="00F97244"/>
    <w:rsid w:val="00FA0495"/>
    <w:rsid w:val="00FA3D1D"/>
    <w:rsid w:val="00FB39B8"/>
    <w:rsid w:val="00FC2CEE"/>
    <w:rsid w:val="00FC5A40"/>
    <w:rsid w:val="00FC6E53"/>
    <w:rsid w:val="00FD05C7"/>
    <w:rsid w:val="00FD23C2"/>
    <w:rsid w:val="00FD4C91"/>
    <w:rsid w:val="00FD6A9E"/>
    <w:rsid w:val="00FE06BE"/>
    <w:rsid w:val="00FE338B"/>
    <w:rsid w:val="00FE4A4C"/>
    <w:rsid w:val="00FE6729"/>
    <w:rsid w:val="00FF11D3"/>
    <w:rsid w:val="00FF604A"/>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uiPriority w:val="99"/>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3">
    <w:name w:val="Body Text 3"/>
    <w:basedOn w:val="Normal"/>
    <w:link w:val="BodyText3Char"/>
    <w:uiPriority w:val="99"/>
    <w:semiHidden/>
    <w:unhideWhenUsed/>
    <w:rsid w:val="00481942"/>
    <w:pPr>
      <w:spacing w:after="120"/>
    </w:pPr>
    <w:rPr>
      <w:sz w:val="16"/>
      <w:szCs w:val="16"/>
    </w:rPr>
  </w:style>
  <w:style w:type="character" w:customStyle="1" w:styleId="BodyText3Char">
    <w:name w:val="Body Text 3 Char"/>
    <w:basedOn w:val="DefaultParagraphFont"/>
    <w:link w:val="BodyText3"/>
    <w:uiPriority w:val="99"/>
    <w:semiHidden/>
    <w:rsid w:val="00481942"/>
    <w:rPr>
      <w:sz w:val="16"/>
      <w:szCs w:val="16"/>
    </w:rPr>
  </w:style>
  <w:style w:type="paragraph" w:styleId="BodyTextIndent">
    <w:name w:val="Body Text Indent"/>
    <w:basedOn w:val="Normal"/>
    <w:link w:val="BodyTextIndentChar"/>
    <w:uiPriority w:val="99"/>
    <w:unhideWhenUsed/>
    <w:rsid w:val="00767C04"/>
    <w:pPr>
      <w:spacing w:after="120"/>
      <w:ind w:left="360"/>
    </w:pPr>
  </w:style>
  <w:style w:type="character" w:customStyle="1" w:styleId="BodyTextIndentChar">
    <w:name w:val="Body Text Indent Char"/>
    <w:basedOn w:val="DefaultParagraphFont"/>
    <w:link w:val="BodyTextIndent"/>
    <w:uiPriority w:val="99"/>
    <w:rsid w:val="00767C04"/>
    <w:rPr>
      <w:sz w:val="24"/>
      <w:szCs w:val="24"/>
    </w:rPr>
  </w:style>
  <w:style w:type="paragraph" w:styleId="BodyTextIndent2">
    <w:name w:val="Body Text Indent 2"/>
    <w:basedOn w:val="Normal"/>
    <w:link w:val="BodyTextIndent2Char"/>
    <w:rsid w:val="006B0E7E"/>
    <w:pPr>
      <w:spacing w:after="120" w:line="480" w:lineRule="auto"/>
      <w:ind w:left="360"/>
    </w:pPr>
    <w:rPr>
      <w:sz w:val="20"/>
      <w:szCs w:val="20"/>
    </w:rPr>
  </w:style>
  <w:style w:type="character" w:customStyle="1" w:styleId="BodyTextIndent2Char">
    <w:name w:val="Body Text Indent 2 Char"/>
    <w:basedOn w:val="DefaultParagraphFont"/>
    <w:link w:val="BodyTextIndent2"/>
    <w:rsid w:val="006B0E7E"/>
  </w:style>
  <w:style w:type="paragraph" w:styleId="BodyTextIndent3">
    <w:name w:val="Body Text Indent 3"/>
    <w:basedOn w:val="Normal"/>
    <w:link w:val="BodyTextIndent3Char"/>
    <w:rsid w:val="006B0E7E"/>
    <w:pPr>
      <w:spacing w:after="120"/>
      <w:ind w:left="360"/>
    </w:pPr>
    <w:rPr>
      <w:sz w:val="16"/>
      <w:szCs w:val="16"/>
    </w:rPr>
  </w:style>
  <w:style w:type="character" w:customStyle="1" w:styleId="BodyTextIndent3Char">
    <w:name w:val="Body Text Indent 3 Char"/>
    <w:basedOn w:val="DefaultParagraphFont"/>
    <w:link w:val="BodyTextIndent3"/>
    <w:rsid w:val="006B0E7E"/>
    <w:rPr>
      <w:sz w:val="16"/>
      <w:szCs w:val="16"/>
    </w:rPr>
  </w:style>
  <w:style w:type="paragraph" w:styleId="FootnoteText">
    <w:name w:val="footnote text"/>
    <w:basedOn w:val="Normal"/>
    <w:link w:val="FootnoteTextChar"/>
    <w:uiPriority w:val="99"/>
    <w:semiHidden/>
    <w:unhideWhenUsed/>
    <w:rsid w:val="008B5928"/>
    <w:rPr>
      <w:sz w:val="20"/>
      <w:szCs w:val="20"/>
    </w:rPr>
  </w:style>
  <w:style w:type="character" w:customStyle="1" w:styleId="FootnoteTextChar">
    <w:name w:val="Footnote Text Char"/>
    <w:basedOn w:val="DefaultParagraphFont"/>
    <w:link w:val="FootnoteText"/>
    <w:uiPriority w:val="99"/>
    <w:semiHidden/>
    <w:rsid w:val="008B5928"/>
  </w:style>
  <w:style w:type="character" w:styleId="FootnoteReference">
    <w:name w:val="footnote reference"/>
    <w:basedOn w:val="DefaultParagraphFont"/>
    <w:uiPriority w:val="99"/>
    <w:semiHidden/>
    <w:unhideWhenUsed/>
    <w:rsid w:val="008B5928"/>
    <w:rPr>
      <w:vertAlign w:val="superscript"/>
    </w:rPr>
  </w:style>
  <w:style w:type="character" w:customStyle="1" w:styleId="Heading2Char">
    <w:name w:val="Heading 2 Char"/>
    <w:basedOn w:val="DefaultParagraphFont"/>
    <w:link w:val="Heading2"/>
    <w:rsid w:val="003F5F8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uiPriority w:val="99"/>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3">
    <w:name w:val="Body Text 3"/>
    <w:basedOn w:val="Normal"/>
    <w:link w:val="BodyText3Char"/>
    <w:uiPriority w:val="99"/>
    <w:semiHidden/>
    <w:unhideWhenUsed/>
    <w:rsid w:val="00481942"/>
    <w:pPr>
      <w:spacing w:after="120"/>
    </w:pPr>
    <w:rPr>
      <w:sz w:val="16"/>
      <w:szCs w:val="16"/>
    </w:rPr>
  </w:style>
  <w:style w:type="character" w:customStyle="1" w:styleId="BodyText3Char">
    <w:name w:val="Body Text 3 Char"/>
    <w:basedOn w:val="DefaultParagraphFont"/>
    <w:link w:val="BodyText3"/>
    <w:uiPriority w:val="99"/>
    <w:semiHidden/>
    <w:rsid w:val="00481942"/>
    <w:rPr>
      <w:sz w:val="16"/>
      <w:szCs w:val="16"/>
    </w:rPr>
  </w:style>
  <w:style w:type="paragraph" w:styleId="BodyTextIndent">
    <w:name w:val="Body Text Indent"/>
    <w:basedOn w:val="Normal"/>
    <w:link w:val="BodyTextIndentChar"/>
    <w:uiPriority w:val="99"/>
    <w:unhideWhenUsed/>
    <w:rsid w:val="00767C04"/>
    <w:pPr>
      <w:spacing w:after="120"/>
      <w:ind w:left="360"/>
    </w:pPr>
  </w:style>
  <w:style w:type="character" w:customStyle="1" w:styleId="BodyTextIndentChar">
    <w:name w:val="Body Text Indent Char"/>
    <w:basedOn w:val="DefaultParagraphFont"/>
    <w:link w:val="BodyTextIndent"/>
    <w:uiPriority w:val="99"/>
    <w:rsid w:val="00767C04"/>
    <w:rPr>
      <w:sz w:val="24"/>
      <w:szCs w:val="24"/>
    </w:rPr>
  </w:style>
  <w:style w:type="paragraph" w:styleId="BodyTextIndent2">
    <w:name w:val="Body Text Indent 2"/>
    <w:basedOn w:val="Normal"/>
    <w:link w:val="BodyTextIndent2Char"/>
    <w:rsid w:val="006B0E7E"/>
    <w:pPr>
      <w:spacing w:after="120" w:line="480" w:lineRule="auto"/>
      <w:ind w:left="360"/>
    </w:pPr>
    <w:rPr>
      <w:sz w:val="20"/>
      <w:szCs w:val="20"/>
    </w:rPr>
  </w:style>
  <w:style w:type="character" w:customStyle="1" w:styleId="BodyTextIndent2Char">
    <w:name w:val="Body Text Indent 2 Char"/>
    <w:basedOn w:val="DefaultParagraphFont"/>
    <w:link w:val="BodyTextIndent2"/>
    <w:rsid w:val="006B0E7E"/>
  </w:style>
  <w:style w:type="paragraph" w:styleId="BodyTextIndent3">
    <w:name w:val="Body Text Indent 3"/>
    <w:basedOn w:val="Normal"/>
    <w:link w:val="BodyTextIndent3Char"/>
    <w:rsid w:val="006B0E7E"/>
    <w:pPr>
      <w:spacing w:after="120"/>
      <w:ind w:left="360"/>
    </w:pPr>
    <w:rPr>
      <w:sz w:val="16"/>
      <w:szCs w:val="16"/>
    </w:rPr>
  </w:style>
  <w:style w:type="character" w:customStyle="1" w:styleId="BodyTextIndent3Char">
    <w:name w:val="Body Text Indent 3 Char"/>
    <w:basedOn w:val="DefaultParagraphFont"/>
    <w:link w:val="BodyTextIndent3"/>
    <w:rsid w:val="006B0E7E"/>
    <w:rPr>
      <w:sz w:val="16"/>
      <w:szCs w:val="16"/>
    </w:rPr>
  </w:style>
  <w:style w:type="paragraph" w:styleId="FootnoteText">
    <w:name w:val="footnote text"/>
    <w:basedOn w:val="Normal"/>
    <w:link w:val="FootnoteTextChar"/>
    <w:uiPriority w:val="99"/>
    <w:semiHidden/>
    <w:unhideWhenUsed/>
    <w:rsid w:val="008B5928"/>
    <w:rPr>
      <w:sz w:val="20"/>
      <w:szCs w:val="20"/>
    </w:rPr>
  </w:style>
  <w:style w:type="character" w:customStyle="1" w:styleId="FootnoteTextChar">
    <w:name w:val="Footnote Text Char"/>
    <w:basedOn w:val="DefaultParagraphFont"/>
    <w:link w:val="FootnoteText"/>
    <w:uiPriority w:val="99"/>
    <w:semiHidden/>
    <w:rsid w:val="008B5928"/>
  </w:style>
  <w:style w:type="character" w:styleId="FootnoteReference">
    <w:name w:val="footnote reference"/>
    <w:basedOn w:val="DefaultParagraphFont"/>
    <w:uiPriority w:val="99"/>
    <w:semiHidden/>
    <w:unhideWhenUsed/>
    <w:rsid w:val="008B5928"/>
    <w:rPr>
      <w:vertAlign w:val="superscript"/>
    </w:rPr>
  </w:style>
  <w:style w:type="character" w:customStyle="1" w:styleId="Heading2Char">
    <w:name w:val="Heading 2 Char"/>
    <w:basedOn w:val="DefaultParagraphFont"/>
    <w:link w:val="Heading2"/>
    <w:rsid w:val="003F5F8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766">
      <w:bodyDiv w:val="1"/>
      <w:marLeft w:val="0"/>
      <w:marRight w:val="0"/>
      <w:marTop w:val="0"/>
      <w:marBottom w:val="0"/>
      <w:divBdr>
        <w:top w:val="none" w:sz="0" w:space="0" w:color="auto"/>
        <w:left w:val="none" w:sz="0" w:space="0" w:color="auto"/>
        <w:bottom w:val="none" w:sz="0" w:space="0" w:color="auto"/>
        <w:right w:val="none" w:sz="0" w:space="0" w:color="auto"/>
      </w:divBdr>
    </w:div>
    <w:div w:id="71899845">
      <w:bodyDiv w:val="1"/>
      <w:marLeft w:val="0"/>
      <w:marRight w:val="0"/>
      <w:marTop w:val="0"/>
      <w:marBottom w:val="0"/>
      <w:divBdr>
        <w:top w:val="none" w:sz="0" w:space="0" w:color="auto"/>
        <w:left w:val="none" w:sz="0" w:space="0" w:color="auto"/>
        <w:bottom w:val="none" w:sz="0" w:space="0" w:color="auto"/>
        <w:right w:val="none" w:sz="0" w:space="0" w:color="auto"/>
      </w:divBdr>
      <w:divsChild>
        <w:div w:id="292059690">
          <w:marLeft w:val="547"/>
          <w:marRight w:val="0"/>
          <w:marTop w:val="125"/>
          <w:marBottom w:val="0"/>
          <w:divBdr>
            <w:top w:val="none" w:sz="0" w:space="0" w:color="auto"/>
            <w:left w:val="none" w:sz="0" w:space="0" w:color="auto"/>
            <w:bottom w:val="none" w:sz="0" w:space="0" w:color="auto"/>
            <w:right w:val="none" w:sz="0" w:space="0" w:color="auto"/>
          </w:divBdr>
        </w:div>
        <w:div w:id="1066804844">
          <w:marLeft w:val="1166"/>
          <w:marRight w:val="0"/>
          <w:marTop w:val="106"/>
          <w:marBottom w:val="0"/>
          <w:divBdr>
            <w:top w:val="none" w:sz="0" w:space="0" w:color="auto"/>
            <w:left w:val="none" w:sz="0" w:space="0" w:color="auto"/>
            <w:bottom w:val="none" w:sz="0" w:space="0" w:color="auto"/>
            <w:right w:val="none" w:sz="0" w:space="0" w:color="auto"/>
          </w:divBdr>
        </w:div>
        <w:div w:id="558131797">
          <w:marLeft w:val="1166"/>
          <w:marRight w:val="0"/>
          <w:marTop w:val="106"/>
          <w:marBottom w:val="0"/>
          <w:divBdr>
            <w:top w:val="none" w:sz="0" w:space="0" w:color="auto"/>
            <w:left w:val="none" w:sz="0" w:space="0" w:color="auto"/>
            <w:bottom w:val="none" w:sz="0" w:space="0" w:color="auto"/>
            <w:right w:val="none" w:sz="0" w:space="0" w:color="auto"/>
          </w:divBdr>
        </w:div>
        <w:div w:id="1104770654">
          <w:marLeft w:val="547"/>
          <w:marRight w:val="0"/>
          <w:marTop w:val="125"/>
          <w:marBottom w:val="0"/>
          <w:divBdr>
            <w:top w:val="none" w:sz="0" w:space="0" w:color="auto"/>
            <w:left w:val="none" w:sz="0" w:space="0" w:color="auto"/>
            <w:bottom w:val="none" w:sz="0" w:space="0" w:color="auto"/>
            <w:right w:val="none" w:sz="0" w:space="0" w:color="auto"/>
          </w:divBdr>
        </w:div>
        <w:div w:id="1726173849">
          <w:marLeft w:val="1166"/>
          <w:marRight w:val="0"/>
          <w:marTop w:val="106"/>
          <w:marBottom w:val="0"/>
          <w:divBdr>
            <w:top w:val="none" w:sz="0" w:space="0" w:color="auto"/>
            <w:left w:val="none" w:sz="0" w:space="0" w:color="auto"/>
            <w:bottom w:val="none" w:sz="0" w:space="0" w:color="auto"/>
            <w:right w:val="none" w:sz="0" w:space="0" w:color="auto"/>
          </w:divBdr>
        </w:div>
        <w:div w:id="1534612709">
          <w:marLeft w:val="547"/>
          <w:marRight w:val="0"/>
          <w:marTop w:val="125"/>
          <w:marBottom w:val="0"/>
          <w:divBdr>
            <w:top w:val="none" w:sz="0" w:space="0" w:color="auto"/>
            <w:left w:val="none" w:sz="0" w:space="0" w:color="auto"/>
            <w:bottom w:val="none" w:sz="0" w:space="0" w:color="auto"/>
            <w:right w:val="none" w:sz="0" w:space="0" w:color="auto"/>
          </w:divBdr>
        </w:div>
        <w:div w:id="41174334">
          <w:marLeft w:val="1166"/>
          <w:marRight w:val="0"/>
          <w:marTop w:val="106"/>
          <w:marBottom w:val="0"/>
          <w:divBdr>
            <w:top w:val="none" w:sz="0" w:space="0" w:color="auto"/>
            <w:left w:val="none" w:sz="0" w:space="0" w:color="auto"/>
            <w:bottom w:val="none" w:sz="0" w:space="0" w:color="auto"/>
            <w:right w:val="none" w:sz="0" w:space="0" w:color="auto"/>
          </w:divBdr>
        </w:div>
        <w:div w:id="219750848">
          <w:marLeft w:val="1166"/>
          <w:marRight w:val="0"/>
          <w:marTop w:val="106"/>
          <w:marBottom w:val="0"/>
          <w:divBdr>
            <w:top w:val="none" w:sz="0" w:space="0" w:color="auto"/>
            <w:left w:val="none" w:sz="0" w:space="0" w:color="auto"/>
            <w:bottom w:val="none" w:sz="0" w:space="0" w:color="auto"/>
            <w:right w:val="none" w:sz="0" w:space="0" w:color="auto"/>
          </w:divBdr>
        </w:div>
        <w:div w:id="656346653">
          <w:marLeft w:val="1166"/>
          <w:marRight w:val="0"/>
          <w:marTop w:val="106"/>
          <w:marBottom w:val="0"/>
          <w:divBdr>
            <w:top w:val="none" w:sz="0" w:space="0" w:color="auto"/>
            <w:left w:val="none" w:sz="0" w:space="0" w:color="auto"/>
            <w:bottom w:val="none" w:sz="0" w:space="0" w:color="auto"/>
            <w:right w:val="none" w:sz="0" w:space="0" w:color="auto"/>
          </w:divBdr>
        </w:div>
      </w:divsChild>
    </w:div>
    <w:div w:id="244152806">
      <w:bodyDiv w:val="1"/>
      <w:marLeft w:val="0"/>
      <w:marRight w:val="0"/>
      <w:marTop w:val="0"/>
      <w:marBottom w:val="0"/>
      <w:divBdr>
        <w:top w:val="none" w:sz="0" w:space="0" w:color="auto"/>
        <w:left w:val="none" w:sz="0" w:space="0" w:color="auto"/>
        <w:bottom w:val="none" w:sz="0" w:space="0" w:color="auto"/>
        <w:right w:val="none" w:sz="0" w:space="0" w:color="auto"/>
      </w:divBdr>
    </w:div>
    <w:div w:id="355667227">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6028">
      <w:bodyDiv w:val="1"/>
      <w:marLeft w:val="0"/>
      <w:marRight w:val="0"/>
      <w:marTop w:val="0"/>
      <w:marBottom w:val="0"/>
      <w:divBdr>
        <w:top w:val="none" w:sz="0" w:space="0" w:color="auto"/>
        <w:left w:val="none" w:sz="0" w:space="0" w:color="auto"/>
        <w:bottom w:val="none" w:sz="0" w:space="0" w:color="auto"/>
        <w:right w:val="none" w:sz="0" w:space="0" w:color="auto"/>
      </w:divBdr>
    </w:div>
    <w:div w:id="685904026">
      <w:bodyDiv w:val="1"/>
      <w:marLeft w:val="0"/>
      <w:marRight w:val="0"/>
      <w:marTop w:val="0"/>
      <w:marBottom w:val="0"/>
      <w:divBdr>
        <w:top w:val="none" w:sz="0" w:space="0" w:color="auto"/>
        <w:left w:val="none" w:sz="0" w:space="0" w:color="auto"/>
        <w:bottom w:val="none" w:sz="0" w:space="0" w:color="auto"/>
        <w:right w:val="none" w:sz="0" w:space="0" w:color="auto"/>
      </w:divBdr>
    </w:div>
    <w:div w:id="828981703">
      <w:bodyDiv w:val="1"/>
      <w:marLeft w:val="0"/>
      <w:marRight w:val="0"/>
      <w:marTop w:val="0"/>
      <w:marBottom w:val="0"/>
      <w:divBdr>
        <w:top w:val="none" w:sz="0" w:space="0" w:color="auto"/>
        <w:left w:val="none" w:sz="0" w:space="0" w:color="auto"/>
        <w:bottom w:val="none" w:sz="0" w:space="0" w:color="auto"/>
        <w:right w:val="none" w:sz="0" w:space="0" w:color="auto"/>
      </w:divBdr>
      <w:divsChild>
        <w:div w:id="574629262">
          <w:marLeft w:val="547"/>
          <w:marRight w:val="0"/>
          <w:marTop w:val="134"/>
          <w:marBottom w:val="0"/>
          <w:divBdr>
            <w:top w:val="none" w:sz="0" w:space="0" w:color="auto"/>
            <w:left w:val="none" w:sz="0" w:space="0" w:color="auto"/>
            <w:bottom w:val="none" w:sz="0" w:space="0" w:color="auto"/>
            <w:right w:val="none" w:sz="0" w:space="0" w:color="auto"/>
          </w:divBdr>
        </w:div>
        <w:div w:id="2136285948">
          <w:marLeft w:val="547"/>
          <w:marRight w:val="0"/>
          <w:marTop w:val="134"/>
          <w:marBottom w:val="0"/>
          <w:divBdr>
            <w:top w:val="none" w:sz="0" w:space="0" w:color="auto"/>
            <w:left w:val="none" w:sz="0" w:space="0" w:color="auto"/>
            <w:bottom w:val="none" w:sz="0" w:space="0" w:color="auto"/>
            <w:right w:val="none" w:sz="0" w:space="0" w:color="auto"/>
          </w:divBdr>
        </w:div>
        <w:div w:id="1268349832">
          <w:marLeft w:val="547"/>
          <w:marRight w:val="0"/>
          <w:marTop w:val="134"/>
          <w:marBottom w:val="0"/>
          <w:divBdr>
            <w:top w:val="none" w:sz="0" w:space="0" w:color="auto"/>
            <w:left w:val="none" w:sz="0" w:space="0" w:color="auto"/>
            <w:bottom w:val="none" w:sz="0" w:space="0" w:color="auto"/>
            <w:right w:val="none" w:sz="0" w:space="0" w:color="auto"/>
          </w:divBdr>
        </w:div>
      </w:divsChild>
    </w:div>
    <w:div w:id="966543783">
      <w:bodyDiv w:val="1"/>
      <w:marLeft w:val="0"/>
      <w:marRight w:val="0"/>
      <w:marTop w:val="0"/>
      <w:marBottom w:val="0"/>
      <w:divBdr>
        <w:top w:val="none" w:sz="0" w:space="0" w:color="auto"/>
        <w:left w:val="none" w:sz="0" w:space="0" w:color="auto"/>
        <w:bottom w:val="none" w:sz="0" w:space="0" w:color="auto"/>
        <w:right w:val="none" w:sz="0" w:space="0" w:color="auto"/>
      </w:divBdr>
      <w:divsChild>
        <w:div w:id="1402218618">
          <w:marLeft w:val="1166"/>
          <w:marRight w:val="0"/>
          <w:marTop w:val="106"/>
          <w:marBottom w:val="0"/>
          <w:divBdr>
            <w:top w:val="none" w:sz="0" w:space="0" w:color="auto"/>
            <w:left w:val="none" w:sz="0" w:space="0" w:color="auto"/>
            <w:bottom w:val="none" w:sz="0" w:space="0" w:color="auto"/>
            <w:right w:val="none" w:sz="0" w:space="0" w:color="auto"/>
          </w:divBdr>
        </w:div>
        <w:div w:id="1200780781">
          <w:marLeft w:val="1166"/>
          <w:marRight w:val="0"/>
          <w:marTop w:val="106"/>
          <w:marBottom w:val="0"/>
          <w:divBdr>
            <w:top w:val="none" w:sz="0" w:space="0" w:color="auto"/>
            <w:left w:val="none" w:sz="0" w:space="0" w:color="auto"/>
            <w:bottom w:val="none" w:sz="0" w:space="0" w:color="auto"/>
            <w:right w:val="none" w:sz="0" w:space="0" w:color="auto"/>
          </w:divBdr>
        </w:div>
        <w:div w:id="264776688">
          <w:marLeft w:val="1166"/>
          <w:marRight w:val="0"/>
          <w:marTop w:val="106"/>
          <w:marBottom w:val="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89028601">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62684585">
      <w:bodyDiv w:val="1"/>
      <w:marLeft w:val="0"/>
      <w:marRight w:val="0"/>
      <w:marTop w:val="0"/>
      <w:marBottom w:val="0"/>
      <w:divBdr>
        <w:top w:val="none" w:sz="0" w:space="0" w:color="auto"/>
        <w:left w:val="none" w:sz="0" w:space="0" w:color="auto"/>
        <w:bottom w:val="none" w:sz="0" w:space="0" w:color="auto"/>
        <w:right w:val="none" w:sz="0" w:space="0" w:color="auto"/>
      </w:divBdr>
      <w:divsChild>
        <w:div w:id="369189633">
          <w:marLeft w:val="1166"/>
          <w:marRight w:val="0"/>
          <w:marTop w:val="115"/>
          <w:marBottom w:val="0"/>
          <w:divBdr>
            <w:top w:val="none" w:sz="0" w:space="0" w:color="auto"/>
            <w:left w:val="none" w:sz="0" w:space="0" w:color="auto"/>
            <w:bottom w:val="none" w:sz="0" w:space="0" w:color="auto"/>
            <w:right w:val="none" w:sz="0" w:space="0" w:color="auto"/>
          </w:divBdr>
        </w:div>
      </w:divsChild>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642">
      <w:bodyDiv w:val="1"/>
      <w:marLeft w:val="0"/>
      <w:marRight w:val="0"/>
      <w:marTop w:val="0"/>
      <w:marBottom w:val="0"/>
      <w:divBdr>
        <w:top w:val="none" w:sz="0" w:space="0" w:color="auto"/>
        <w:left w:val="none" w:sz="0" w:space="0" w:color="auto"/>
        <w:bottom w:val="none" w:sz="0" w:space="0" w:color="auto"/>
        <w:right w:val="none" w:sz="0" w:space="0" w:color="auto"/>
      </w:divBdr>
    </w:div>
    <w:div w:id="136316781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emannshc.usc.edu/counseling/" TargetMode="External"/><Relationship Id="rId18" Type="http://schemas.openxmlformats.org/officeDocument/2006/relationships/hyperlink" Target="https://diversity.usc.edu/" TargetMode="External"/><Relationship Id="rId26" Type="http://schemas.openxmlformats.org/officeDocument/2006/relationships/hyperlink" Target="http://www.google.com/trends/" TargetMode="External"/><Relationship Id="rId3" Type="http://schemas.openxmlformats.org/officeDocument/2006/relationships/styles" Target="styles.xml"/><Relationship Id="rId21" Type="http://schemas.openxmlformats.org/officeDocument/2006/relationships/hyperlink" Target="http://www.usc.edu/disability" TargetMode="External"/><Relationship Id="rId7" Type="http://schemas.openxmlformats.org/officeDocument/2006/relationships/footnotes" Target="footnotes.xml"/><Relationship Id="rId12" Type="http://schemas.openxmlformats.org/officeDocument/2006/relationships/hyperlink" Target="http://policy.usc.edu/scientific-misconduct/" TargetMode="External"/><Relationship Id="rId17" Type="http://schemas.openxmlformats.org/officeDocument/2006/relationships/hyperlink" Target="http://dsp.usc.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sc.edu/scampus-part-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rc.usc.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qualtrics.com/academic-solutions/usc/" TargetMode="External"/><Relationship Id="rId19" Type="http://schemas.openxmlformats.org/officeDocument/2006/relationships/hyperlink" Target="http://emergency.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gemannshc.usc.edu/rsvp/"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o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1F41-AC8A-4CE9-9677-EF72E4F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25159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theDesktop</cp:lastModifiedBy>
  <cp:revision>7</cp:revision>
  <cp:lastPrinted>2016-08-17T17:18:00Z</cp:lastPrinted>
  <dcterms:created xsi:type="dcterms:W3CDTF">2017-11-09T18:50:00Z</dcterms:created>
  <dcterms:modified xsi:type="dcterms:W3CDTF">2017-11-17T15:30:00Z</dcterms:modified>
</cp:coreProperties>
</file>