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450"/>
      </w:tblGrid>
      <w:tr w:rsidR="001611A7" w:rsidRPr="00012E7A" w14:paraId="3791F963" w14:textId="77777777" w:rsidTr="00563E4F">
        <w:trPr>
          <w:cantSplit/>
        </w:trPr>
        <w:tc>
          <w:tcPr>
            <w:tcW w:w="2908" w:type="dxa"/>
            <w:vMerge w:val="restart"/>
            <w:hideMark/>
          </w:tcPr>
          <w:p w14:paraId="0809D1AE" w14:textId="77777777" w:rsidR="001611A7" w:rsidRPr="00012E7A" w:rsidRDefault="001611A7" w:rsidP="00C51791">
            <w:pPr>
              <w:rPr>
                <w:rFonts w:ascii="Arial" w:hAnsi="Arial" w:cs="Arial"/>
                <w:b/>
                <w:bCs/>
                <w:sz w:val="20"/>
                <w:szCs w:val="20"/>
              </w:rPr>
            </w:pPr>
            <w:r w:rsidRPr="00012E7A">
              <w:rPr>
                <w:rFonts w:ascii="Arial" w:hAnsi="Arial" w:cs="Arial"/>
                <w:noProof/>
              </w:rPr>
              <w:drawing>
                <wp:inline distT="0" distB="0" distL="0" distR="0" wp14:anchorId="2124C2AD" wp14:editId="1A4D247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172" w:type="dxa"/>
            <w:gridSpan w:val="2"/>
          </w:tcPr>
          <w:p w14:paraId="7BBDB33C" w14:textId="77777777" w:rsidR="00BF1742" w:rsidRPr="00012E7A" w:rsidRDefault="008260CF" w:rsidP="00DA163B">
            <w:pPr>
              <w:tabs>
                <w:tab w:val="left" w:pos="1844"/>
              </w:tabs>
              <w:ind w:left="1844" w:hanging="1844"/>
              <w:rPr>
                <w:rFonts w:ascii="Arial" w:hAnsi="Arial" w:cs="Arial"/>
                <w:b/>
                <w:bCs/>
                <w:sz w:val="28"/>
                <w:szCs w:val="28"/>
              </w:rPr>
            </w:pPr>
            <w:r w:rsidRPr="00012E7A">
              <w:rPr>
                <w:rFonts w:ascii="Arial" w:hAnsi="Arial" w:cs="Arial"/>
                <w:b/>
                <w:bCs/>
                <w:sz w:val="28"/>
                <w:szCs w:val="28"/>
                <w:u w:val="single"/>
              </w:rPr>
              <w:t>BUAD 2</w:t>
            </w:r>
            <w:r w:rsidR="008101D4" w:rsidRPr="00012E7A">
              <w:rPr>
                <w:rFonts w:ascii="Arial" w:hAnsi="Arial" w:cs="Arial"/>
                <w:b/>
                <w:bCs/>
                <w:sz w:val="28"/>
                <w:szCs w:val="28"/>
                <w:u w:val="single"/>
              </w:rPr>
              <w:t>80</w:t>
            </w:r>
            <w:r w:rsidRPr="00012E7A">
              <w:rPr>
                <w:rFonts w:ascii="Arial" w:hAnsi="Arial" w:cs="Arial"/>
                <w:b/>
                <w:bCs/>
                <w:sz w:val="28"/>
                <w:szCs w:val="28"/>
              </w:rPr>
              <w:t xml:space="preserve"> –</w:t>
            </w:r>
            <w:r w:rsidR="001611A7" w:rsidRPr="00012E7A">
              <w:rPr>
                <w:rFonts w:ascii="Arial" w:hAnsi="Arial" w:cs="Arial"/>
                <w:b/>
                <w:bCs/>
                <w:sz w:val="28"/>
                <w:szCs w:val="28"/>
              </w:rPr>
              <w:t xml:space="preserve"> </w:t>
            </w:r>
            <w:r w:rsidR="001C644B" w:rsidRPr="00012E7A">
              <w:rPr>
                <w:rFonts w:ascii="Arial" w:hAnsi="Arial" w:cs="Arial"/>
                <w:b/>
                <w:bCs/>
                <w:sz w:val="28"/>
                <w:szCs w:val="28"/>
              </w:rPr>
              <w:t xml:space="preserve">Introduction to Financial </w:t>
            </w:r>
            <w:r w:rsidR="006A4DCA" w:rsidRPr="00012E7A">
              <w:rPr>
                <w:rFonts w:ascii="Arial" w:hAnsi="Arial" w:cs="Arial"/>
                <w:b/>
                <w:bCs/>
                <w:sz w:val="28"/>
                <w:szCs w:val="28"/>
              </w:rPr>
              <w:t>Accounting</w:t>
            </w:r>
            <w:r w:rsidR="006B50BA" w:rsidRPr="00012E7A">
              <w:rPr>
                <w:rFonts w:ascii="Arial" w:hAnsi="Arial" w:cs="Arial"/>
                <w:b/>
                <w:bCs/>
                <w:sz w:val="28"/>
                <w:szCs w:val="28"/>
              </w:rPr>
              <w:t xml:space="preserve"> </w:t>
            </w:r>
          </w:p>
        </w:tc>
      </w:tr>
      <w:tr w:rsidR="001611A7" w:rsidRPr="00012E7A" w14:paraId="22A54C93" w14:textId="77777777" w:rsidTr="00563E4F">
        <w:trPr>
          <w:gridAfter w:val="1"/>
          <w:wAfter w:w="450" w:type="dxa"/>
          <w:cantSplit/>
        </w:trPr>
        <w:tc>
          <w:tcPr>
            <w:tcW w:w="2908" w:type="dxa"/>
            <w:vMerge/>
            <w:hideMark/>
          </w:tcPr>
          <w:p w14:paraId="761916B7" w14:textId="77777777" w:rsidR="001611A7" w:rsidRPr="00012E7A" w:rsidRDefault="001611A7" w:rsidP="00C51791">
            <w:pPr>
              <w:rPr>
                <w:rFonts w:ascii="Arial" w:hAnsi="Arial" w:cs="Arial"/>
                <w:b/>
                <w:bCs/>
                <w:sz w:val="22"/>
                <w:szCs w:val="22"/>
              </w:rPr>
            </w:pPr>
          </w:p>
        </w:tc>
        <w:tc>
          <w:tcPr>
            <w:tcW w:w="6722" w:type="dxa"/>
          </w:tcPr>
          <w:p w14:paraId="3B895CD2" w14:textId="77777777" w:rsidR="00BF1742" w:rsidRPr="00012E7A" w:rsidRDefault="00BF1742" w:rsidP="00C51791">
            <w:pPr>
              <w:rPr>
                <w:rFonts w:ascii="Arial" w:hAnsi="Arial" w:cs="Arial"/>
                <w:b/>
                <w:bCs/>
                <w:sz w:val="22"/>
                <w:szCs w:val="22"/>
              </w:rPr>
            </w:pPr>
          </w:p>
          <w:p w14:paraId="1FBAC553" w14:textId="77777777" w:rsidR="00594F6B" w:rsidRPr="00012E7A" w:rsidRDefault="00594F6B" w:rsidP="00C51791">
            <w:pPr>
              <w:rPr>
                <w:rFonts w:ascii="Arial" w:hAnsi="Arial" w:cs="Arial"/>
                <w:b/>
                <w:bCs/>
                <w:sz w:val="22"/>
                <w:szCs w:val="22"/>
              </w:rPr>
            </w:pPr>
            <w:r w:rsidRPr="00012E7A">
              <w:rPr>
                <w:rFonts w:ascii="Arial" w:hAnsi="Arial" w:cs="Arial"/>
                <w:b/>
                <w:bCs/>
                <w:sz w:val="22"/>
                <w:szCs w:val="22"/>
              </w:rPr>
              <w:t xml:space="preserve">Course </w:t>
            </w:r>
            <w:r w:rsidR="001611A7" w:rsidRPr="00012E7A">
              <w:rPr>
                <w:rFonts w:ascii="Arial" w:hAnsi="Arial" w:cs="Arial"/>
                <w:b/>
                <w:bCs/>
                <w:sz w:val="22"/>
                <w:szCs w:val="22"/>
              </w:rPr>
              <w:t xml:space="preserve">Syllabus </w:t>
            </w:r>
          </w:p>
          <w:p w14:paraId="0699DBFF" w14:textId="77777777" w:rsidR="00216F32" w:rsidRDefault="00216F32" w:rsidP="00594F6B">
            <w:pPr>
              <w:rPr>
                <w:rFonts w:ascii="Arial" w:hAnsi="Arial" w:cs="Arial"/>
                <w:b/>
                <w:bCs/>
                <w:sz w:val="22"/>
                <w:szCs w:val="22"/>
              </w:rPr>
            </w:pPr>
            <w:r>
              <w:rPr>
                <w:rFonts w:ascii="Arial" w:hAnsi="Arial" w:cs="Arial"/>
                <w:b/>
                <w:bCs/>
                <w:sz w:val="22"/>
                <w:szCs w:val="22"/>
              </w:rPr>
              <w:t xml:space="preserve">Spring Semester 2018 </w:t>
            </w:r>
          </w:p>
          <w:p w14:paraId="540D78C2" w14:textId="77777777" w:rsidR="00216F32" w:rsidRDefault="00115024" w:rsidP="00594F6B">
            <w:pPr>
              <w:rPr>
                <w:rFonts w:ascii="Arial" w:hAnsi="Arial" w:cs="Arial"/>
                <w:b/>
                <w:bCs/>
                <w:sz w:val="22"/>
                <w:szCs w:val="22"/>
              </w:rPr>
            </w:pPr>
            <w:r w:rsidRPr="00012E7A">
              <w:rPr>
                <w:rFonts w:ascii="Arial" w:hAnsi="Arial" w:cs="Arial"/>
                <w:b/>
                <w:bCs/>
                <w:sz w:val="22"/>
                <w:szCs w:val="22"/>
              </w:rPr>
              <w:t xml:space="preserve">Section </w:t>
            </w:r>
            <w:r w:rsidR="00E73D68">
              <w:rPr>
                <w:rFonts w:ascii="Arial" w:hAnsi="Arial" w:cs="Arial"/>
                <w:b/>
                <w:bCs/>
                <w:sz w:val="22"/>
                <w:szCs w:val="22"/>
              </w:rPr>
              <w:t xml:space="preserve">– </w:t>
            </w:r>
          </w:p>
          <w:p w14:paraId="0BE4A9E7" w14:textId="6109A378" w:rsidR="00216F32" w:rsidRDefault="00216F32" w:rsidP="00594F6B">
            <w:pPr>
              <w:rPr>
                <w:rFonts w:ascii="Arial" w:hAnsi="Arial" w:cs="Arial"/>
                <w:b/>
                <w:bCs/>
                <w:sz w:val="22"/>
                <w:szCs w:val="22"/>
              </w:rPr>
            </w:pPr>
            <w:r w:rsidRPr="00216F32">
              <w:rPr>
                <w:rFonts w:ascii="Arial" w:hAnsi="Arial" w:cs="Arial"/>
                <w:b/>
                <w:bCs/>
                <w:sz w:val="22"/>
                <w:szCs w:val="22"/>
              </w:rPr>
              <w:t>14512R</w:t>
            </w:r>
            <w:r w:rsidR="00A45B0F">
              <w:rPr>
                <w:rFonts w:ascii="Arial" w:hAnsi="Arial" w:cs="Arial"/>
                <w:b/>
                <w:bCs/>
                <w:sz w:val="22"/>
                <w:szCs w:val="22"/>
              </w:rPr>
              <w:t xml:space="preserve">, </w:t>
            </w:r>
            <w:r>
              <w:rPr>
                <w:rFonts w:ascii="Arial" w:hAnsi="Arial" w:cs="Arial"/>
                <w:b/>
                <w:bCs/>
                <w:sz w:val="22"/>
                <w:szCs w:val="22"/>
              </w:rPr>
              <w:t xml:space="preserve">Tuesday and Thursday, </w:t>
            </w:r>
            <w:r w:rsidRPr="00216F32">
              <w:rPr>
                <w:rFonts w:ascii="Arial" w:hAnsi="Arial" w:cs="Arial"/>
                <w:b/>
                <w:bCs/>
                <w:sz w:val="22"/>
                <w:szCs w:val="22"/>
              </w:rPr>
              <w:t>12:30-1:50pm</w:t>
            </w:r>
            <w:r>
              <w:rPr>
                <w:rFonts w:ascii="Arial" w:hAnsi="Arial" w:cs="Arial"/>
                <w:b/>
                <w:bCs/>
                <w:sz w:val="22"/>
                <w:szCs w:val="22"/>
              </w:rPr>
              <w:t>, JFF 233</w:t>
            </w:r>
          </w:p>
          <w:p w14:paraId="56ECBDD8" w14:textId="6BD8CDE7" w:rsidR="00216F32" w:rsidRDefault="00216F32" w:rsidP="00594F6B">
            <w:pPr>
              <w:rPr>
                <w:rFonts w:ascii="Arial" w:hAnsi="Arial" w:cs="Arial"/>
                <w:b/>
                <w:bCs/>
                <w:sz w:val="22"/>
                <w:szCs w:val="22"/>
              </w:rPr>
            </w:pPr>
            <w:r w:rsidRPr="00216F32">
              <w:rPr>
                <w:rFonts w:ascii="Arial" w:hAnsi="Arial" w:cs="Arial"/>
                <w:b/>
                <w:bCs/>
                <w:sz w:val="22"/>
                <w:szCs w:val="22"/>
              </w:rPr>
              <w:t>14513R</w:t>
            </w:r>
            <w:r w:rsidR="00A45B0F">
              <w:rPr>
                <w:rFonts w:ascii="Arial" w:hAnsi="Arial" w:cs="Arial"/>
                <w:b/>
                <w:bCs/>
                <w:sz w:val="22"/>
                <w:szCs w:val="22"/>
              </w:rPr>
              <w:t xml:space="preserve">, </w:t>
            </w:r>
            <w:r>
              <w:rPr>
                <w:rFonts w:ascii="Arial" w:hAnsi="Arial" w:cs="Arial"/>
                <w:b/>
                <w:bCs/>
                <w:sz w:val="22"/>
                <w:szCs w:val="22"/>
              </w:rPr>
              <w:t xml:space="preserve">Tuesday and Thursday, </w:t>
            </w:r>
            <w:r w:rsidRPr="00216F32">
              <w:rPr>
                <w:rFonts w:ascii="Arial" w:hAnsi="Arial" w:cs="Arial"/>
                <w:b/>
                <w:bCs/>
                <w:sz w:val="22"/>
                <w:szCs w:val="22"/>
              </w:rPr>
              <w:t>2:00-3:20pm</w:t>
            </w:r>
            <w:r>
              <w:rPr>
                <w:rFonts w:ascii="Arial" w:hAnsi="Arial" w:cs="Arial"/>
                <w:b/>
                <w:bCs/>
                <w:sz w:val="22"/>
                <w:szCs w:val="22"/>
              </w:rPr>
              <w:t>, JFF 233</w:t>
            </w:r>
          </w:p>
          <w:p w14:paraId="2C68F6AC" w14:textId="5370063A" w:rsidR="00216F32" w:rsidRDefault="00216F32" w:rsidP="00594F6B">
            <w:pPr>
              <w:rPr>
                <w:rFonts w:ascii="Arial" w:hAnsi="Arial" w:cs="Arial"/>
                <w:b/>
                <w:bCs/>
                <w:sz w:val="22"/>
                <w:szCs w:val="22"/>
              </w:rPr>
            </w:pPr>
            <w:r w:rsidRPr="00216F32">
              <w:rPr>
                <w:rFonts w:ascii="Arial" w:hAnsi="Arial" w:cs="Arial"/>
                <w:b/>
                <w:bCs/>
                <w:sz w:val="22"/>
                <w:szCs w:val="22"/>
              </w:rPr>
              <w:t>1451</w:t>
            </w:r>
            <w:r>
              <w:rPr>
                <w:rFonts w:ascii="Arial" w:hAnsi="Arial" w:cs="Arial"/>
                <w:b/>
                <w:bCs/>
                <w:sz w:val="22"/>
                <w:szCs w:val="22"/>
              </w:rPr>
              <w:t>4</w:t>
            </w:r>
            <w:r w:rsidRPr="00216F32">
              <w:rPr>
                <w:rFonts w:ascii="Arial" w:hAnsi="Arial" w:cs="Arial"/>
                <w:b/>
                <w:bCs/>
                <w:sz w:val="22"/>
                <w:szCs w:val="22"/>
              </w:rPr>
              <w:t>R</w:t>
            </w:r>
            <w:r>
              <w:rPr>
                <w:rFonts w:ascii="Arial" w:hAnsi="Arial" w:cs="Arial"/>
                <w:b/>
                <w:bCs/>
                <w:sz w:val="22"/>
                <w:szCs w:val="22"/>
              </w:rPr>
              <w:t xml:space="preserve">, Tuesday and Thursday, </w:t>
            </w:r>
            <w:r w:rsidRPr="00216F32">
              <w:rPr>
                <w:rFonts w:ascii="Arial" w:hAnsi="Arial" w:cs="Arial"/>
                <w:b/>
                <w:bCs/>
                <w:sz w:val="22"/>
                <w:szCs w:val="22"/>
              </w:rPr>
              <w:t>3:30-4:50pm</w:t>
            </w:r>
            <w:r>
              <w:rPr>
                <w:rFonts w:ascii="Arial" w:hAnsi="Arial" w:cs="Arial"/>
                <w:b/>
                <w:bCs/>
                <w:sz w:val="22"/>
                <w:szCs w:val="22"/>
              </w:rPr>
              <w:t>, JFF 233</w:t>
            </w:r>
          </w:p>
          <w:p w14:paraId="13399211" w14:textId="06F417D9" w:rsidR="00A45B0F" w:rsidRPr="00012E7A" w:rsidRDefault="00A45B0F" w:rsidP="00216F32">
            <w:pPr>
              <w:rPr>
                <w:rFonts w:ascii="Arial" w:hAnsi="Arial" w:cs="Arial"/>
                <w:b/>
                <w:bCs/>
                <w:sz w:val="22"/>
                <w:szCs w:val="22"/>
              </w:rPr>
            </w:pPr>
          </w:p>
        </w:tc>
      </w:tr>
      <w:tr w:rsidR="001611A7" w:rsidRPr="00012E7A" w14:paraId="2E375BC5" w14:textId="77777777" w:rsidTr="00563E4F">
        <w:trPr>
          <w:gridAfter w:val="1"/>
          <w:wAfter w:w="450" w:type="dxa"/>
          <w:cantSplit/>
        </w:trPr>
        <w:tc>
          <w:tcPr>
            <w:tcW w:w="2908" w:type="dxa"/>
            <w:vMerge/>
            <w:hideMark/>
          </w:tcPr>
          <w:p w14:paraId="3A77784C" w14:textId="1D21D2B5" w:rsidR="001611A7" w:rsidRPr="00012E7A" w:rsidRDefault="001611A7" w:rsidP="00C51791">
            <w:pPr>
              <w:rPr>
                <w:rFonts w:ascii="Arial" w:hAnsi="Arial" w:cs="Arial"/>
                <w:b/>
                <w:bCs/>
                <w:sz w:val="22"/>
                <w:szCs w:val="22"/>
              </w:rPr>
            </w:pPr>
          </w:p>
        </w:tc>
        <w:tc>
          <w:tcPr>
            <w:tcW w:w="6722" w:type="dxa"/>
            <w:hideMark/>
          </w:tcPr>
          <w:p w14:paraId="144ECDBC" w14:textId="5F776979" w:rsidR="001611A7" w:rsidRPr="00012E7A" w:rsidRDefault="001611A7" w:rsidP="007355B1">
            <w:pPr>
              <w:tabs>
                <w:tab w:val="left" w:pos="1574"/>
              </w:tabs>
              <w:rPr>
                <w:rFonts w:ascii="Arial" w:hAnsi="Arial" w:cs="Arial"/>
                <w:b/>
                <w:bCs/>
                <w:sz w:val="22"/>
                <w:szCs w:val="22"/>
              </w:rPr>
            </w:pPr>
            <w:r w:rsidRPr="00012E7A">
              <w:rPr>
                <w:rFonts w:ascii="Arial" w:hAnsi="Arial" w:cs="Arial"/>
                <w:b/>
                <w:bCs/>
                <w:sz w:val="22"/>
                <w:szCs w:val="22"/>
              </w:rPr>
              <w:t>Professor:</w:t>
            </w:r>
            <w:r w:rsidR="008260CF" w:rsidRPr="00012E7A">
              <w:rPr>
                <w:rFonts w:ascii="Arial" w:hAnsi="Arial" w:cs="Arial"/>
                <w:b/>
                <w:bCs/>
                <w:sz w:val="22"/>
                <w:szCs w:val="22"/>
              </w:rPr>
              <w:t xml:space="preserve"> </w:t>
            </w:r>
            <w:r w:rsidR="008260CF" w:rsidRPr="00012E7A">
              <w:rPr>
                <w:rFonts w:ascii="Arial" w:hAnsi="Arial" w:cs="Arial"/>
                <w:b/>
                <w:bCs/>
                <w:sz w:val="22"/>
                <w:szCs w:val="22"/>
              </w:rPr>
              <w:tab/>
            </w:r>
            <w:r w:rsidR="00216F32">
              <w:rPr>
                <w:rFonts w:ascii="Arial" w:hAnsi="Arial" w:cs="Arial"/>
                <w:b/>
                <w:bCs/>
                <w:sz w:val="22"/>
                <w:szCs w:val="22"/>
              </w:rPr>
              <w:t xml:space="preserve">Forester Wong </w:t>
            </w:r>
          </w:p>
        </w:tc>
      </w:tr>
      <w:tr w:rsidR="001611A7" w:rsidRPr="00012E7A" w14:paraId="71BB2F93" w14:textId="77777777" w:rsidTr="00563E4F">
        <w:trPr>
          <w:gridAfter w:val="1"/>
          <w:wAfter w:w="450" w:type="dxa"/>
          <w:cantSplit/>
        </w:trPr>
        <w:tc>
          <w:tcPr>
            <w:tcW w:w="2908" w:type="dxa"/>
            <w:vMerge/>
            <w:hideMark/>
          </w:tcPr>
          <w:p w14:paraId="1CC8706E" w14:textId="77777777" w:rsidR="001611A7" w:rsidRPr="00012E7A" w:rsidRDefault="001611A7" w:rsidP="00C51791">
            <w:pPr>
              <w:rPr>
                <w:rFonts w:ascii="Arial" w:hAnsi="Arial" w:cs="Arial"/>
                <w:b/>
                <w:bCs/>
                <w:sz w:val="22"/>
                <w:szCs w:val="22"/>
              </w:rPr>
            </w:pPr>
          </w:p>
        </w:tc>
        <w:tc>
          <w:tcPr>
            <w:tcW w:w="6722" w:type="dxa"/>
            <w:hideMark/>
          </w:tcPr>
          <w:p w14:paraId="508DF9F6" w14:textId="1FEB9932" w:rsidR="00594F6B" w:rsidRPr="00012E7A" w:rsidRDefault="001611A7" w:rsidP="006F0C2C">
            <w:pPr>
              <w:tabs>
                <w:tab w:val="left" w:pos="1574"/>
              </w:tabs>
              <w:rPr>
                <w:rFonts w:ascii="Arial" w:hAnsi="Arial" w:cs="Arial"/>
                <w:b/>
                <w:bCs/>
                <w:sz w:val="22"/>
                <w:szCs w:val="22"/>
              </w:rPr>
            </w:pPr>
            <w:r w:rsidRPr="00012E7A">
              <w:rPr>
                <w:rFonts w:ascii="Arial" w:hAnsi="Arial" w:cs="Arial"/>
                <w:b/>
                <w:bCs/>
                <w:sz w:val="22"/>
                <w:szCs w:val="22"/>
              </w:rPr>
              <w:t xml:space="preserve">Office: </w:t>
            </w:r>
            <w:r w:rsidR="008260CF" w:rsidRPr="00012E7A">
              <w:rPr>
                <w:rFonts w:ascii="Arial" w:hAnsi="Arial" w:cs="Arial"/>
                <w:b/>
                <w:bCs/>
                <w:sz w:val="22"/>
                <w:szCs w:val="22"/>
              </w:rPr>
              <w:tab/>
            </w:r>
            <w:r w:rsidR="00C37337">
              <w:rPr>
                <w:rFonts w:ascii="Arial" w:hAnsi="Arial" w:cs="Arial"/>
                <w:b/>
                <w:bCs/>
                <w:sz w:val="22"/>
                <w:szCs w:val="22"/>
              </w:rPr>
              <w:t xml:space="preserve">ACC </w:t>
            </w:r>
            <w:r w:rsidR="00216F32">
              <w:rPr>
                <w:rFonts w:ascii="Arial" w:hAnsi="Arial" w:cs="Arial"/>
                <w:b/>
                <w:bCs/>
                <w:sz w:val="22"/>
                <w:szCs w:val="22"/>
              </w:rPr>
              <w:t>308D</w:t>
            </w:r>
          </w:p>
        </w:tc>
      </w:tr>
      <w:tr w:rsidR="001611A7" w:rsidRPr="00012E7A" w14:paraId="37D507BE" w14:textId="77777777" w:rsidTr="00563E4F">
        <w:trPr>
          <w:gridAfter w:val="1"/>
          <w:wAfter w:w="450" w:type="dxa"/>
          <w:cantSplit/>
        </w:trPr>
        <w:tc>
          <w:tcPr>
            <w:tcW w:w="2908" w:type="dxa"/>
            <w:vMerge/>
            <w:hideMark/>
          </w:tcPr>
          <w:p w14:paraId="351D191B" w14:textId="77777777" w:rsidR="001611A7" w:rsidRPr="00012E7A" w:rsidRDefault="001611A7" w:rsidP="00C51791">
            <w:pPr>
              <w:rPr>
                <w:rFonts w:ascii="Arial" w:hAnsi="Arial" w:cs="Arial"/>
                <w:b/>
                <w:bCs/>
                <w:sz w:val="22"/>
                <w:szCs w:val="22"/>
              </w:rPr>
            </w:pPr>
          </w:p>
        </w:tc>
        <w:tc>
          <w:tcPr>
            <w:tcW w:w="6722" w:type="dxa"/>
            <w:hideMark/>
          </w:tcPr>
          <w:p w14:paraId="497A79A1" w14:textId="09C2382F" w:rsidR="00BF1742" w:rsidRPr="00012E7A" w:rsidRDefault="00BF1742" w:rsidP="00351A8C">
            <w:pPr>
              <w:tabs>
                <w:tab w:val="left" w:pos="1574"/>
              </w:tabs>
              <w:rPr>
                <w:rFonts w:ascii="Arial" w:hAnsi="Arial" w:cs="Arial"/>
                <w:b/>
                <w:bCs/>
                <w:sz w:val="22"/>
                <w:szCs w:val="22"/>
              </w:rPr>
            </w:pPr>
            <w:r w:rsidRPr="00012E7A">
              <w:rPr>
                <w:rFonts w:ascii="Arial" w:hAnsi="Arial" w:cs="Arial"/>
                <w:b/>
                <w:bCs/>
                <w:sz w:val="22"/>
                <w:szCs w:val="22"/>
              </w:rPr>
              <w:t xml:space="preserve">E-mail: </w:t>
            </w:r>
            <w:r w:rsidRPr="00012E7A">
              <w:rPr>
                <w:rFonts w:ascii="Arial" w:hAnsi="Arial" w:cs="Arial"/>
                <w:b/>
                <w:bCs/>
                <w:sz w:val="22"/>
                <w:szCs w:val="22"/>
              </w:rPr>
              <w:tab/>
            </w:r>
            <w:r w:rsidR="00216F32">
              <w:rPr>
                <w:rFonts w:ascii="Arial" w:hAnsi="Arial" w:cs="Arial"/>
                <w:b/>
                <w:bCs/>
                <w:sz w:val="22"/>
                <w:szCs w:val="22"/>
              </w:rPr>
              <w:t>yutingfw</w:t>
            </w:r>
            <w:hyperlink r:id="rId9" w:history="1">
              <w:r w:rsidR="00136E7E" w:rsidRPr="00012E7A">
                <w:rPr>
                  <w:rStyle w:val="Hyperlink"/>
                  <w:rFonts w:ascii="Arial" w:hAnsi="Arial" w:cs="Arial"/>
                  <w:b/>
                  <w:bCs/>
                  <w:sz w:val="22"/>
                  <w:szCs w:val="22"/>
                  <w:u w:val="none"/>
                </w:rPr>
                <w:t>@marshall.usc.edu</w:t>
              </w:r>
            </w:hyperlink>
          </w:p>
          <w:p w14:paraId="7A98FE76" w14:textId="77777777" w:rsidR="00BF1742" w:rsidRPr="00012E7A" w:rsidRDefault="00BF1742" w:rsidP="00351A8C">
            <w:pPr>
              <w:tabs>
                <w:tab w:val="left" w:pos="1574"/>
              </w:tabs>
              <w:rPr>
                <w:rFonts w:ascii="Arial" w:hAnsi="Arial" w:cs="Arial"/>
                <w:b/>
                <w:bCs/>
                <w:sz w:val="22"/>
                <w:szCs w:val="22"/>
              </w:rPr>
            </w:pPr>
          </w:p>
          <w:p w14:paraId="5A66E110" w14:textId="00649E94" w:rsidR="001611A7" w:rsidRPr="00012E7A" w:rsidRDefault="001611A7" w:rsidP="00EB3921">
            <w:pPr>
              <w:tabs>
                <w:tab w:val="left" w:pos="1574"/>
              </w:tabs>
              <w:rPr>
                <w:rFonts w:ascii="Arial" w:hAnsi="Arial" w:cs="Arial"/>
                <w:bCs/>
                <w:i/>
                <w:sz w:val="22"/>
                <w:szCs w:val="22"/>
              </w:rPr>
            </w:pPr>
            <w:r w:rsidRPr="00012E7A">
              <w:rPr>
                <w:rFonts w:ascii="Arial" w:hAnsi="Arial" w:cs="Arial"/>
                <w:b/>
                <w:bCs/>
                <w:sz w:val="22"/>
                <w:szCs w:val="22"/>
              </w:rPr>
              <w:t>Office Hours</w:t>
            </w:r>
            <w:r w:rsidR="00594F6B" w:rsidRPr="00012E7A">
              <w:rPr>
                <w:rFonts w:ascii="Arial" w:hAnsi="Arial" w:cs="Arial"/>
                <w:b/>
                <w:bCs/>
                <w:sz w:val="22"/>
                <w:szCs w:val="22"/>
              </w:rPr>
              <w:t xml:space="preserve">: </w:t>
            </w:r>
            <w:r w:rsidR="00594F6B" w:rsidRPr="00012E7A">
              <w:rPr>
                <w:rFonts w:ascii="Arial" w:hAnsi="Arial" w:cs="Arial"/>
                <w:b/>
                <w:bCs/>
                <w:sz w:val="22"/>
                <w:szCs w:val="22"/>
              </w:rPr>
              <w:tab/>
            </w:r>
            <w:r w:rsidR="00216F32">
              <w:rPr>
                <w:rFonts w:ascii="Arial" w:hAnsi="Arial" w:cs="Arial"/>
                <w:b/>
                <w:bCs/>
                <w:sz w:val="22"/>
                <w:szCs w:val="22"/>
              </w:rPr>
              <w:t>Thursday</w:t>
            </w:r>
            <w:r w:rsidR="00C37337">
              <w:rPr>
                <w:rFonts w:ascii="Arial" w:hAnsi="Arial" w:cs="Arial"/>
                <w:b/>
                <w:bCs/>
                <w:sz w:val="22"/>
                <w:szCs w:val="22"/>
              </w:rPr>
              <w:t xml:space="preserve"> 1</w:t>
            </w:r>
            <w:r w:rsidR="00216F32">
              <w:rPr>
                <w:rFonts w:ascii="Arial" w:hAnsi="Arial" w:cs="Arial"/>
                <w:b/>
                <w:bCs/>
                <w:sz w:val="22"/>
                <w:szCs w:val="22"/>
              </w:rPr>
              <w:t>1:30</w:t>
            </w:r>
            <w:r w:rsidR="00C37337">
              <w:rPr>
                <w:rFonts w:ascii="Arial" w:hAnsi="Arial" w:cs="Arial"/>
                <w:b/>
                <w:bCs/>
                <w:sz w:val="22"/>
                <w:szCs w:val="22"/>
              </w:rPr>
              <w:t>-12</w:t>
            </w:r>
            <w:r w:rsidR="00216F32">
              <w:rPr>
                <w:rFonts w:ascii="Arial" w:hAnsi="Arial" w:cs="Arial"/>
                <w:b/>
                <w:bCs/>
                <w:sz w:val="22"/>
                <w:szCs w:val="22"/>
              </w:rPr>
              <w:t>:30</w:t>
            </w:r>
            <w:r w:rsidR="003B3A09">
              <w:rPr>
                <w:rFonts w:ascii="Arial" w:hAnsi="Arial" w:cs="Arial"/>
                <w:b/>
                <w:bCs/>
                <w:sz w:val="22"/>
                <w:szCs w:val="22"/>
              </w:rPr>
              <w:t xml:space="preserve"> and by appointment</w:t>
            </w:r>
          </w:p>
        </w:tc>
      </w:tr>
      <w:tr w:rsidR="001611A7" w:rsidRPr="00012E7A" w14:paraId="4C7C00E0" w14:textId="77777777" w:rsidTr="00563E4F">
        <w:trPr>
          <w:gridAfter w:val="1"/>
          <w:wAfter w:w="450" w:type="dxa"/>
          <w:cantSplit/>
        </w:trPr>
        <w:tc>
          <w:tcPr>
            <w:tcW w:w="2908" w:type="dxa"/>
            <w:vMerge/>
            <w:hideMark/>
          </w:tcPr>
          <w:p w14:paraId="0296D134" w14:textId="77777777" w:rsidR="001611A7" w:rsidRPr="00012E7A" w:rsidRDefault="001611A7" w:rsidP="00C51791">
            <w:pPr>
              <w:rPr>
                <w:rFonts w:ascii="Arial" w:hAnsi="Arial" w:cs="Arial"/>
                <w:b/>
                <w:bCs/>
                <w:sz w:val="22"/>
                <w:szCs w:val="22"/>
              </w:rPr>
            </w:pPr>
          </w:p>
        </w:tc>
        <w:tc>
          <w:tcPr>
            <w:tcW w:w="6722" w:type="dxa"/>
            <w:hideMark/>
          </w:tcPr>
          <w:p w14:paraId="6EE46ECF" w14:textId="77777777" w:rsidR="001611A7" w:rsidRPr="00012E7A" w:rsidRDefault="001611A7" w:rsidP="008260CF">
            <w:pPr>
              <w:tabs>
                <w:tab w:val="left" w:pos="1564"/>
              </w:tabs>
              <w:ind w:left="-18"/>
              <w:rPr>
                <w:rFonts w:ascii="Arial" w:hAnsi="Arial" w:cs="Arial"/>
                <w:bCs/>
                <w:sz w:val="22"/>
                <w:szCs w:val="22"/>
              </w:rPr>
            </w:pPr>
          </w:p>
        </w:tc>
      </w:tr>
    </w:tbl>
    <w:p w14:paraId="4C3A5DBA" w14:textId="77777777" w:rsidR="00BB5441" w:rsidRPr="00012E7A" w:rsidRDefault="00ED0B11" w:rsidP="001611A7">
      <w:pPr>
        <w:outlineLvl w:val="0"/>
        <w:rPr>
          <w:rFonts w:ascii="Arial" w:hAnsi="Arial" w:cs="Arial"/>
          <w:b/>
          <w:bCs/>
          <w:sz w:val="22"/>
          <w:szCs w:val="22"/>
          <w:u w:val="single"/>
        </w:rPr>
      </w:pPr>
      <w:r w:rsidRPr="00012E7A">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1C7BC25E" wp14:editId="52DC5648">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328957"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762A85EE" w14:textId="77777777" w:rsidR="00BB5441" w:rsidRPr="00012E7A" w:rsidRDefault="00BB5441" w:rsidP="001611A7">
      <w:pPr>
        <w:outlineLvl w:val="0"/>
        <w:rPr>
          <w:rFonts w:ascii="Arial" w:hAnsi="Arial" w:cs="Arial"/>
          <w:b/>
          <w:bCs/>
          <w:sz w:val="22"/>
          <w:szCs w:val="22"/>
          <w:u w:val="single"/>
        </w:rPr>
      </w:pPr>
    </w:p>
    <w:p w14:paraId="5860E1BD" w14:textId="77777777" w:rsidR="001611A7" w:rsidRPr="00012E7A" w:rsidRDefault="001611A7" w:rsidP="001611A7">
      <w:pPr>
        <w:outlineLvl w:val="0"/>
        <w:rPr>
          <w:rFonts w:ascii="Arial" w:hAnsi="Arial" w:cs="Arial"/>
          <w:b/>
          <w:bCs/>
          <w:sz w:val="22"/>
          <w:szCs w:val="22"/>
          <w:u w:val="single"/>
        </w:rPr>
      </w:pPr>
      <w:r w:rsidRPr="00012E7A">
        <w:rPr>
          <w:rFonts w:ascii="Arial" w:hAnsi="Arial" w:cs="Arial"/>
          <w:b/>
          <w:bCs/>
          <w:sz w:val="22"/>
          <w:szCs w:val="22"/>
          <w:u w:val="single"/>
        </w:rPr>
        <w:t>Course Description</w:t>
      </w:r>
    </w:p>
    <w:p w14:paraId="17C0E741" w14:textId="77777777" w:rsidR="00BB5441" w:rsidRPr="00012E7A" w:rsidRDefault="00BB5441" w:rsidP="00DA14D7">
      <w:pPr>
        <w:spacing w:after="240"/>
        <w:rPr>
          <w:rFonts w:ascii="Arial" w:hAnsi="Arial" w:cs="Arial"/>
          <w:sz w:val="20"/>
          <w:szCs w:val="20"/>
        </w:rPr>
      </w:pPr>
      <w:r w:rsidRPr="00012E7A">
        <w:rPr>
          <w:rFonts w:ascii="Arial" w:hAnsi="Arial" w:cs="Arial"/>
          <w:sz w:val="20"/>
          <w:szCs w:val="20"/>
        </w:rPr>
        <w:t xml:space="preserve">This is </w:t>
      </w:r>
      <w:r w:rsidR="00115024" w:rsidRPr="00012E7A">
        <w:rPr>
          <w:rFonts w:ascii="Arial" w:hAnsi="Arial" w:cs="Arial"/>
          <w:sz w:val="20"/>
          <w:szCs w:val="20"/>
        </w:rPr>
        <w:t>a</w:t>
      </w:r>
      <w:r w:rsidR="006B50BA" w:rsidRPr="00012E7A">
        <w:rPr>
          <w:rFonts w:ascii="Arial" w:hAnsi="Arial" w:cs="Arial"/>
          <w:sz w:val="20"/>
          <w:szCs w:val="20"/>
        </w:rPr>
        <w:t xml:space="preserve">n introduction to </w:t>
      </w:r>
      <w:r w:rsidR="000B7207" w:rsidRPr="00012E7A">
        <w:rPr>
          <w:rFonts w:ascii="Arial" w:hAnsi="Arial" w:cs="Arial"/>
          <w:sz w:val="20"/>
          <w:szCs w:val="20"/>
        </w:rPr>
        <w:t xml:space="preserve">accounting </w:t>
      </w:r>
      <w:r w:rsidRPr="00012E7A">
        <w:rPr>
          <w:rFonts w:ascii="Arial" w:hAnsi="Arial" w:cs="Arial"/>
          <w:sz w:val="20"/>
          <w:szCs w:val="20"/>
        </w:rPr>
        <w:t xml:space="preserve">course </w:t>
      </w:r>
      <w:r w:rsidR="000B7207" w:rsidRPr="00012E7A">
        <w:rPr>
          <w:rFonts w:ascii="Arial" w:hAnsi="Arial" w:cs="Arial"/>
          <w:sz w:val="20"/>
          <w:szCs w:val="20"/>
        </w:rPr>
        <w:t>f</w:t>
      </w:r>
      <w:r w:rsidR="00D853FB" w:rsidRPr="00012E7A">
        <w:rPr>
          <w:rFonts w:ascii="Arial" w:hAnsi="Arial" w:cs="Arial"/>
          <w:sz w:val="20"/>
          <w:szCs w:val="20"/>
        </w:rPr>
        <w:t xml:space="preserve">or undergraduate </w:t>
      </w:r>
      <w:r w:rsidRPr="00012E7A">
        <w:rPr>
          <w:rFonts w:ascii="Arial" w:hAnsi="Arial" w:cs="Arial"/>
          <w:sz w:val="20"/>
          <w:szCs w:val="20"/>
        </w:rPr>
        <w:t xml:space="preserve">students </w:t>
      </w:r>
      <w:r w:rsidR="00D853FB" w:rsidRPr="00012E7A">
        <w:rPr>
          <w:rFonts w:ascii="Arial" w:hAnsi="Arial" w:cs="Arial"/>
          <w:sz w:val="20"/>
          <w:szCs w:val="20"/>
        </w:rPr>
        <w:t xml:space="preserve">whose majors </w:t>
      </w:r>
      <w:r w:rsidRPr="00012E7A">
        <w:rPr>
          <w:rFonts w:ascii="Arial" w:hAnsi="Arial" w:cs="Arial"/>
          <w:sz w:val="20"/>
          <w:szCs w:val="20"/>
        </w:rPr>
        <w:t>requir</w:t>
      </w:r>
      <w:r w:rsidR="00D853FB" w:rsidRPr="00012E7A">
        <w:rPr>
          <w:rFonts w:ascii="Arial" w:hAnsi="Arial" w:cs="Arial"/>
          <w:sz w:val="20"/>
          <w:szCs w:val="20"/>
        </w:rPr>
        <w:t>e</w:t>
      </w:r>
      <w:r w:rsidR="000B7207" w:rsidRPr="00012E7A">
        <w:rPr>
          <w:rFonts w:ascii="Arial" w:hAnsi="Arial" w:cs="Arial"/>
          <w:sz w:val="20"/>
          <w:szCs w:val="20"/>
        </w:rPr>
        <w:t>:</w:t>
      </w:r>
      <w:r w:rsidRPr="00012E7A">
        <w:rPr>
          <w:rFonts w:ascii="Arial" w:hAnsi="Arial" w:cs="Arial"/>
          <w:sz w:val="20"/>
          <w:szCs w:val="20"/>
        </w:rPr>
        <w:t xml:space="preserve"> </w:t>
      </w:r>
      <w:r w:rsidR="00D853FB" w:rsidRPr="00012E7A">
        <w:rPr>
          <w:rFonts w:ascii="Arial" w:hAnsi="Arial" w:cs="Arial"/>
          <w:sz w:val="20"/>
          <w:szCs w:val="20"/>
        </w:rPr>
        <w:t xml:space="preserve">understanding the impacts business transactions have on organizations; </w:t>
      </w:r>
      <w:r w:rsidRPr="00012E7A">
        <w:rPr>
          <w:rFonts w:ascii="Arial" w:hAnsi="Arial" w:cs="Arial"/>
          <w:sz w:val="20"/>
          <w:szCs w:val="20"/>
        </w:rPr>
        <w:t xml:space="preserve">knowledge of </w:t>
      </w:r>
      <w:r w:rsidR="00D853FB" w:rsidRPr="00012E7A">
        <w:rPr>
          <w:rFonts w:ascii="Arial" w:hAnsi="Arial" w:cs="Arial"/>
          <w:sz w:val="20"/>
          <w:szCs w:val="20"/>
        </w:rPr>
        <w:t xml:space="preserve">basic </w:t>
      </w:r>
      <w:r w:rsidRPr="00012E7A">
        <w:rPr>
          <w:rFonts w:ascii="Arial" w:hAnsi="Arial" w:cs="Arial"/>
          <w:sz w:val="20"/>
          <w:szCs w:val="20"/>
        </w:rPr>
        <w:t>accounting</w:t>
      </w:r>
      <w:r w:rsidR="000B7207" w:rsidRPr="00012E7A">
        <w:rPr>
          <w:rFonts w:ascii="Arial" w:hAnsi="Arial" w:cs="Arial"/>
          <w:sz w:val="20"/>
          <w:szCs w:val="20"/>
        </w:rPr>
        <w:t xml:space="preserve"> principles and techniques; </w:t>
      </w:r>
      <w:r w:rsidR="00D853FB" w:rsidRPr="00012E7A">
        <w:rPr>
          <w:rFonts w:ascii="Arial" w:hAnsi="Arial" w:cs="Arial"/>
          <w:sz w:val="20"/>
          <w:szCs w:val="20"/>
        </w:rPr>
        <w:t xml:space="preserve">and the ability to </w:t>
      </w:r>
      <w:r w:rsidR="000B7207" w:rsidRPr="00012E7A">
        <w:rPr>
          <w:rFonts w:ascii="Arial" w:hAnsi="Arial" w:cs="Arial"/>
          <w:sz w:val="20"/>
          <w:szCs w:val="20"/>
        </w:rPr>
        <w:t>lever</w:t>
      </w:r>
      <w:r w:rsidR="00D853FB" w:rsidRPr="00012E7A">
        <w:rPr>
          <w:rFonts w:ascii="Arial" w:hAnsi="Arial" w:cs="Arial"/>
          <w:sz w:val="20"/>
          <w:szCs w:val="20"/>
        </w:rPr>
        <w:t xml:space="preserve">age the variety of information the </w:t>
      </w:r>
      <w:r w:rsidRPr="00012E7A">
        <w:rPr>
          <w:rFonts w:ascii="Arial" w:hAnsi="Arial" w:cs="Arial"/>
          <w:sz w:val="20"/>
          <w:szCs w:val="20"/>
        </w:rPr>
        <w:t>accounting discipline provides</w:t>
      </w:r>
      <w:r w:rsidR="00D853FB" w:rsidRPr="00012E7A">
        <w:rPr>
          <w:rFonts w:ascii="Arial" w:hAnsi="Arial" w:cs="Arial"/>
          <w:sz w:val="20"/>
          <w:szCs w:val="20"/>
        </w:rPr>
        <w:t xml:space="preserve"> managers, owners and other stakeholders.  </w:t>
      </w:r>
      <w:r w:rsidR="008C7797" w:rsidRPr="00012E7A">
        <w:rPr>
          <w:rFonts w:ascii="Arial" w:hAnsi="Arial" w:cs="Arial"/>
          <w:sz w:val="20"/>
          <w:szCs w:val="20"/>
        </w:rPr>
        <w:t xml:space="preserve">The primary focus of the course is the development, presentation and understanding of </w:t>
      </w:r>
      <w:r w:rsidR="006F0C2C" w:rsidRPr="00012E7A">
        <w:rPr>
          <w:rFonts w:ascii="Arial" w:hAnsi="Arial" w:cs="Arial"/>
          <w:sz w:val="20"/>
          <w:szCs w:val="20"/>
        </w:rPr>
        <w:t xml:space="preserve">financial </w:t>
      </w:r>
      <w:r w:rsidR="008C7797" w:rsidRPr="00012E7A">
        <w:rPr>
          <w:rFonts w:ascii="Arial" w:hAnsi="Arial" w:cs="Arial"/>
          <w:sz w:val="20"/>
          <w:szCs w:val="20"/>
        </w:rPr>
        <w:t xml:space="preserve">accounting information useful </w:t>
      </w:r>
      <w:r w:rsidR="00B56C69" w:rsidRPr="00012E7A">
        <w:rPr>
          <w:rFonts w:ascii="Arial" w:hAnsi="Arial" w:cs="Arial"/>
          <w:sz w:val="20"/>
          <w:szCs w:val="20"/>
        </w:rPr>
        <w:t xml:space="preserve">to </w:t>
      </w:r>
      <w:r w:rsidR="008C7797" w:rsidRPr="00012E7A">
        <w:rPr>
          <w:rFonts w:ascii="Arial" w:hAnsi="Arial" w:cs="Arial"/>
          <w:sz w:val="20"/>
          <w:szCs w:val="20"/>
        </w:rPr>
        <w:t>a variety of</w:t>
      </w:r>
      <w:r w:rsidR="00D0296A" w:rsidRPr="00012E7A">
        <w:rPr>
          <w:rFonts w:ascii="Arial" w:hAnsi="Arial" w:cs="Arial"/>
          <w:sz w:val="20"/>
          <w:szCs w:val="20"/>
        </w:rPr>
        <w:t xml:space="preserve"> </w:t>
      </w:r>
      <w:r w:rsidR="008C7797" w:rsidRPr="00012E7A">
        <w:rPr>
          <w:rFonts w:ascii="Arial" w:hAnsi="Arial" w:cs="Arial"/>
          <w:sz w:val="20"/>
          <w:szCs w:val="20"/>
        </w:rPr>
        <w:t xml:space="preserve">stakeholders </w:t>
      </w:r>
      <w:r w:rsidR="00B56C69" w:rsidRPr="00012E7A">
        <w:rPr>
          <w:rFonts w:ascii="Arial" w:hAnsi="Arial" w:cs="Arial"/>
          <w:sz w:val="20"/>
          <w:szCs w:val="20"/>
        </w:rPr>
        <w:t xml:space="preserve">when analyzing results and supporting decisions </w:t>
      </w:r>
      <w:r w:rsidR="008C7797" w:rsidRPr="00012E7A">
        <w:rPr>
          <w:rFonts w:ascii="Arial" w:hAnsi="Arial" w:cs="Arial"/>
          <w:sz w:val="20"/>
          <w:szCs w:val="20"/>
        </w:rPr>
        <w:t xml:space="preserve">related </w:t>
      </w:r>
      <w:r w:rsidR="0028620E" w:rsidRPr="00012E7A">
        <w:rPr>
          <w:rFonts w:ascii="Arial" w:hAnsi="Arial" w:cs="Arial"/>
          <w:sz w:val="20"/>
          <w:szCs w:val="20"/>
        </w:rPr>
        <w:t>to</w:t>
      </w:r>
      <w:r w:rsidR="008C7797" w:rsidRPr="00012E7A">
        <w:rPr>
          <w:rFonts w:ascii="Arial" w:hAnsi="Arial" w:cs="Arial"/>
          <w:sz w:val="20"/>
          <w:szCs w:val="20"/>
        </w:rPr>
        <w:t xml:space="preserve"> </w:t>
      </w:r>
      <w:r w:rsidR="00F97A50" w:rsidRPr="00012E7A">
        <w:rPr>
          <w:rFonts w:ascii="Arial" w:hAnsi="Arial" w:cs="Arial"/>
          <w:sz w:val="20"/>
          <w:szCs w:val="20"/>
        </w:rPr>
        <w:t>business operations</w:t>
      </w:r>
      <w:r w:rsidR="00B56C69" w:rsidRPr="00012E7A">
        <w:rPr>
          <w:rFonts w:ascii="Arial" w:hAnsi="Arial" w:cs="Arial"/>
          <w:sz w:val="20"/>
          <w:szCs w:val="20"/>
        </w:rPr>
        <w:t xml:space="preserve"> and financial position, </w:t>
      </w:r>
      <w:r w:rsidR="008C7797" w:rsidRPr="00012E7A">
        <w:rPr>
          <w:rFonts w:ascii="Arial" w:hAnsi="Arial" w:cs="Arial"/>
          <w:sz w:val="20"/>
          <w:szCs w:val="20"/>
        </w:rPr>
        <w:t>cash flow</w:t>
      </w:r>
      <w:r w:rsidR="00F97A50" w:rsidRPr="00012E7A">
        <w:rPr>
          <w:rFonts w:ascii="Arial" w:hAnsi="Arial" w:cs="Arial"/>
          <w:sz w:val="20"/>
          <w:szCs w:val="20"/>
        </w:rPr>
        <w:t>s</w:t>
      </w:r>
      <w:r w:rsidR="008C7797" w:rsidRPr="00012E7A">
        <w:rPr>
          <w:rFonts w:ascii="Arial" w:hAnsi="Arial" w:cs="Arial"/>
          <w:sz w:val="20"/>
          <w:szCs w:val="20"/>
        </w:rPr>
        <w:t>,</w:t>
      </w:r>
      <w:r w:rsidR="00B56C69" w:rsidRPr="00012E7A">
        <w:t xml:space="preserve"> </w:t>
      </w:r>
      <w:r w:rsidR="00B56C69" w:rsidRPr="00012E7A">
        <w:rPr>
          <w:rFonts w:ascii="Arial" w:hAnsi="Arial" w:cs="Arial"/>
          <w:sz w:val="20"/>
          <w:szCs w:val="20"/>
        </w:rPr>
        <w:t>income generation, asset acquisition, and financing activities</w:t>
      </w:r>
      <w:r w:rsidR="008C7797" w:rsidRPr="00012E7A">
        <w:rPr>
          <w:rFonts w:ascii="Arial" w:hAnsi="Arial" w:cs="Arial"/>
          <w:sz w:val="20"/>
          <w:szCs w:val="20"/>
        </w:rPr>
        <w:t xml:space="preserve">.  </w:t>
      </w:r>
    </w:p>
    <w:p w14:paraId="5E74690D" w14:textId="77777777" w:rsidR="003E420A" w:rsidRPr="00012E7A" w:rsidRDefault="002E1D19" w:rsidP="00DA14D7">
      <w:pPr>
        <w:spacing w:after="60"/>
        <w:rPr>
          <w:rFonts w:ascii="Arial" w:hAnsi="Arial" w:cs="Arial"/>
          <w:sz w:val="20"/>
          <w:szCs w:val="20"/>
        </w:rPr>
      </w:pPr>
      <w:r w:rsidRPr="00012E7A">
        <w:rPr>
          <w:rFonts w:ascii="Arial" w:hAnsi="Arial" w:cs="Arial"/>
          <w:b/>
          <w:sz w:val="22"/>
          <w:szCs w:val="22"/>
          <w:u w:val="single"/>
        </w:rPr>
        <w:t>Learning Objectives</w:t>
      </w:r>
      <w:r w:rsidRPr="00012E7A">
        <w:rPr>
          <w:rFonts w:ascii="Arial" w:hAnsi="Arial" w:cs="Arial"/>
          <w:sz w:val="22"/>
          <w:szCs w:val="22"/>
        </w:rPr>
        <w:t xml:space="preserve"> </w:t>
      </w:r>
      <w:r w:rsidR="0029710F" w:rsidRPr="00012E7A">
        <w:rPr>
          <w:rFonts w:ascii="Arial" w:hAnsi="Arial" w:cs="Arial"/>
          <w:sz w:val="22"/>
          <w:szCs w:val="22"/>
        </w:rPr>
        <w:br/>
      </w:r>
      <w:r w:rsidR="003E420A" w:rsidRPr="00012E7A">
        <w:rPr>
          <w:rFonts w:ascii="Arial" w:hAnsi="Arial" w:cs="Arial"/>
          <w:sz w:val="20"/>
          <w:szCs w:val="20"/>
        </w:rPr>
        <w:t xml:space="preserve">Upon completion of this course, you should be able to: </w:t>
      </w:r>
    </w:p>
    <w:p w14:paraId="32EEF9A8" w14:textId="162C69BE" w:rsidR="0044467E" w:rsidRPr="00012E7A" w:rsidRDefault="0044467E"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the key principles and assumptions used by accountants when providing information to management and other stakeholders by answering questions and solving problems. </w:t>
      </w:r>
      <w:r w:rsidRPr="00012E7A">
        <w:rPr>
          <w:rFonts w:ascii="Arial" w:hAnsi="Arial" w:cs="Arial"/>
          <w:i/>
          <w:sz w:val="16"/>
          <w:szCs w:val="16"/>
        </w:rPr>
        <w:t>(Marshall Learning Goal 1</w:t>
      </w:r>
      <w:r w:rsidR="00563353" w:rsidRPr="00012E7A">
        <w:rPr>
          <w:rFonts w:ascii="Arial" w:hAnsi="Arial" w:cs="Arial"/>
          <w:i/>
          <w:sz w:val="16"/>
          <w:szCs w:val="16"/>
        </w:rPr>
        <w:t>.1</w:t>
      </w:r>
      <w:r w:rsidR="00900634">
        <w:rPr>
          <w:rFonts w:ascii="Arial" w:hAnsi="Arial" w:cs="Arial"/>
          <w:i/>
          <w:sz w:val="16"/>
          <w:szCs w:val="16"/>
        </w:rPr>
        <w:t>, 3.2, 3.3, 3.4)</w:t>
      </w:r>
    </w:p>
    <w:p w14:paraId="14EC6505" w14:textId="77777777" w:rsidR="000E1DB7" w:rsidRPr="00012E7A" w:rsidRDefault="000E1DB7"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Generally Accepted Accounting Principles and their impact on the conduct of management and business leaders by answering questions and solving problems. </w:t>
      </w:r>
      <w:r w:rsidRPr="00012E7A">
        <w:rPr>
          <w:rFonts w:ascii="Arial" w:hAnsi="Arial" w:cs="Arial"/>
          <w:i/>
          <w:sz w:val="16"/>
          <w:szCs w:val="16"/>
        </w:rPr>
        <w:t>(Marshall Learning Goal 5.1)</w:t>
      </w:r>
    </w:p>
    <w:p w14:paraId="4BEC3321" w14:textId="2C8891E4" w:rsidR="0044467E" w:rsidRPr="00012E7A" w:rsidRDefault="0044467E" w:rsidP="00DA14D7">
      <w:pPr>
        <w:numPr>
          <w:ilvl w:val="0"/>
          <w:numId w:val="1"/>
        </w:numPr>
        <w:spacing w:after="60"/>
        <w:rPr>
          <w:rFonts w:ascii="Arial" w:hAnsi="Arial" w:cs="Arial"/>
          <w:sz w:val="16"/>
          <w:szCs w:val="16"/>
        </w:rPr>
      </w:pPr>
      <w:r w:rsidRPr="00012E7A">
        <w:rPr>
          <w:rFonts w:ascii="Arial" w:hAnsi="Arial" w:cs="Arial"/>
          <w:sz w:val="20"/>
          <w:szCs w:val="20"/>
        </w:rPr>
        <w:t>Explain how management</w:t>
      </w:r>
      <w:r w:rsidR="00563353" w:rsidRPr="00012E7A">
        <w:rPr>
          <w:rFonts w:ascii="Arial" w:hAnsi="Arial" w:cs="Arial"/>
          <w:sz w:val="20"/>
          <w:szCs w:val="20"/>
        </w:rPr>
        <w:t xml:space="preserve">, </w:t>
      </w:r>
      <w:r w:rsidRPr="00012E7A">
        <w:rPr>
          <w:rFonts w:ascii="Arial" w:hAnsi="Arial" w:cs="Arial"/>
          <w:sz w:val="20"/>
          <w:szCs w:val="20"/>
        </w:rPr>
        <w:t>other stakeholders</w:t>
      </w:r>
      <w:r w:rsidR="00563353" w:rsidRPr="00012E7A">
        <w:rPr>
          <w:rFonts w:ascii="Arial" w:hAnsi="Arial" w:cs="Arial"/>
          <w:sz w:val="20"/>
          <w:szCs w:val="20"/>
        </w:rPr>
        <w:t xml:space="preserve"> and the business community</w:t>
      </w:r>
      <w:r w:rsidRPr="00012E7A">
        <w:rPr>
          <w:rFonts w:ascii="Arial" w:hAnsi="Arial" w:cs="Arial"/>
          <w:sz w:val="20"/>
          <w:szCs w:val="20"/>
        </w:rPr>
        <w:t xml:space="preserve"> use key sections of the balance sheet, income statement and statement of cash flows to make decisions by evaluating business transactions, preparing financial statements and analyzing relevant financial statement information. </w:t>
      </w:r>
      <w:r w:rsidRPr="00012E7A">
        <w:rPr>
          <w:rFonts w:ascii="Arial" w:hAnsi="Arial" w:cs="Arial"/>
          <w:i/>
          <w:sz w:val="16"/>
          <w:szCs w:val="16"/>
        </w:rPr>
        <w:t>(Marshall Learning Goal</w:t>
      </w:r>
      <w:r w:rsidR="00563353" w:rsidRPr="00012E7A">
        <w:rPr>
          <w:rFonts w:ascii="Arial" w:hAnsi="Arial" w:cs="Arial"/>
          <w:i/>
          <w:sz w:val="16"/>
          <w:szCs w:val="16"/>
        </w:rPr>
        <w:t xml:space="preserve"> </w:t>
      </w:r>
      <w:r w:rsidR="001F5EE8">
        <w:rPr>
          <w:rFonts w:ascii="Arial" w:hAnsi="Arial" w:cs="Arial"/>
          <w:i/>
          <w:sz w:val="16"/>
          <w:szCs w:val="16"/>
        </w:rPr>
        <w:t xml:space="preserve">2.2, </w:t>
      </w:r>
      <w:r w:rsidR="00426D92">
        <w:rPr>
          <w:rFonts w:ascii="Arial" w:hAnsi="Arial" w:cs="Arial"/>
          <w:i/>
          <w:sz w:val="16"/>
          <w:szCs w:val="16"/>
        </w:rPr>
        <w:t>3.2, 3.3, 3.4</w:t>
      </w:r>
      <w:r w:rsidR="001F5EE8">
        <w:rPr>
          <w:rFonts w:ascii="Arial" w:hAnsi="Arial" w:cs="Arial"/>
          <w:i/>
          <w:sz w:val="16"/>
          <w:szCs w:val="16"/>
        </w:rPr>
        <w:t>, 4.2</w:t>
      </w:r>
      <w:r w:rsidR="00426D92">
        <w:rPr>
          <w:rFonts w:ascii="Arial" w:hAnsi="Arial" w:cs="Arial"/>
          <w:i/>
          <w:sz w:val="16"/>
          <w:szCs w:val="16"/>
        </w:rPr>
        <w:t>)</w:t>
      </w:r>
    </w:p>
    <w:p w14:paraId="3F724950" w14:textId="0E51AD66" w:rsidR="002F7001" w:rsidRPr="00012E7A" w:rsidRDefault="002F7001" w:rsidP="00DA14D7">
      <w:pPr>
        <w:numPr>
          <w:ilvl w:val="0"/>
          <w:numId w:val="1"/>
        </w:numPr>
        <w:spacing w:after="60"/>
        <w:rPr>
          <w:rFonts w:ascii="Arial" w:hAnsi="Arial" w:cs="Arial"/>
          <w:sz w:val="20"/>
          <w:szCs w:val="20"/>
        </w:rPr>
      </w:pPr>
      <w:r w:rsidRPr="00012E7A">
        <w:rPr>
          <w:rFonts w:ascii="Arial" w:hAnsi="Arial" w:cs="Arial"/>
          <w:sz w:val="20"/>
          <w:szCs w:val="20"/>
        </w:rPr>
        <w:t xml:space="preserve">Analyze the cash impact of business transactions by creating a statement of cash flows from a series of transactions and account balance changes.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2991" w:rsidRPr="00012E7A">
        <w:rPr>
          <w:rFonts w:ascii="Arial" w:hAnsi="Arial" w:cs="Arial"/>
          <w:i/>
          <w:sz w:val="16"/>
          <w:szCs w:val="16"/>
        </w:rPr>
        <w:t>4</w:t>
      </w:r>
      <w:r w:rsidR="00563353" w:rsidRPr="00012E7A">
        <w:rPr>
          <w:rFonts w:ascii="Arial" w:hAnsi="Arial" w:cs="Arial"/>
          <w:i/>
          <w:sz w:val="16"/>
          <w:szCs w:val="16"/>
        </w:rPr>
        <w:t>.2</w:t>
      </w:r>
      <w:r w:rsidRPr="00012E7A">
        <w:rPr>
          <w:rFonts w:ascii="Arial" w:hAnsi="Arial" w:cs="Arial"/>
          <w:i/>
          <w:sz w:val="16"/>
          <w:szCs w:val="16"/>
        </w:rPr>
        <w:t>)</w:t>
      </w:r>
    </w:p>
    <w:p w14:paraId="1E73511D" w14:textId="6E75E629" w:rsidR="00E223FA" w:rsidRPr="00012E7A" w:rsidRDefault="00743F93" w:rsidP="00DA14D7">
      <w:pPr>
        <w:numPr>
          <w:ilvl w:val="0"/>
          <w:numId w:val="1"/>
        </w:numPr>
        <w:spacing w:after="60"/>
        <w:rPr>
          <w:rFonts w:ascii="Arial" w:hAnsi="Arial" w:cs="Arial"/>
          <w:sz w:val="20"/>
          <w:szCs w:val="20"/>
        </w:rPr>
      </w:pPr>
      <w:r w:rsidRPr="00012E7A">
        <w:rPr>
          <w:rFonts w:ascii="Arial" w:hAnsi="Arial" w:cs="Arial"/>
          <w:sz w:val="20"/>
          <w:szCs w:val="20"/>
        </w:rPr>
        <w:t>Evaluat</w:t>
      </w:r>
      <w:r w:rsidR="00D359A7" w:rsidRPr="00012E7A">
        <w:rPr>
          <w:rFonts w:ascii="Arial" w:hAnsi="Arial" w:cs="Arial"/>
          <w:sz w:val="20"/>
          <w:szCs w:val="20"/>
        </w:rPr>
        <w:t>e</w:t>
      </w:r>
      <w:r w:rsidRPr="00012E7A">
        <w:rPr>
          <w:rFonts w:ascii="Arial" w:hAnsi="Arial" w:cs="Arial"/>
          <w:sz w:val="20"/>
          <w:szCs w:val="20"/>
        </w:rPr>
        <w:t xml:space="preserve"> the impacts of accrual based accounting and management </w:t>
      </w:r>
      <w:r w:rsidR="00D359A7" w:rsidRPr="00012E7A">
        <w:rPr>
          <w:rFonts w:ascii="Arial" w:hAnsi="Arial" w:cs="Arial"/>
          <w:sz w:val="20"/>
          <w:szCs w:val="20"/>
        </w:rPr>
        <w:t xml:space="preserve">decisions </w:t>
      </w:r>
      <w:r w:rsidRPr="00012E7A">
        <w:rPr>
          <w:rFonts w:ascii="Arial" w:hAnsi="Arial" w:cs="Arial"/>
          <w:sz w:val="20"/>
          <w:szCs w:val="20"/>
        </w:rPr>
        <w:t xml:space="preserve">on financial statement presentation and stakeholder </w:t>
      </w:r>
      <w:r w:rsidR="00D359A7" w:rsidRPr="00012E7A">
        <w:rPr>
          <w:rFonts w:ascii="Arial" w:hAnsi="Arial" w:cs="Arial"/>
          <w:sz w:val="20"/>
          <w:szCs w:val="20"/>
        </w:rPr>
        <w:t xml:space="preserve">choices </w:t>
      </w:r>
      <w:r w:rsidRPr="00012E7A">
        <w:rPr>
          <w:rFonts w:ascii="Arial" w:hAnsi="Arial" w:cs="Arial"/>
          <w:sz w:val="20"/>
          <w:szCs w:val="20"/>
        </w:rPr>
        <w:t>b</w:t>
      </w:r>
      <w:r w:rsidR="00E223FA" w:rsidRPr="00012E7A">
        <w:rPr>
          <w:rFonts w:ascii="Arial" w:hAnsi="Arial" w:cs="Arial"/>
          <w:sz w:val="20"/>
          <w:szCs w:val="20"/>
        </w:rPr>
        <w:t xml:space="preserve">y </w:t>
      </w:r>
      <w:r w:rsidRPr="00012E7A">
        <w:rPr>
          <w:rFonts w:ascii="Arial" w:hAnsi="Arial" w:cs="Arial"/>
          <w:sz w:val="20"/>
          <w:szCs w:val="20"/>
        </w:rPr>
        <w:t xml:space="preserve">analyzing </w:t>
      </w:r>
      <w:r w:rsidR="00E223FA" w:rsidRPr="00012E7A">
        <w:rPr>
          <w:rFonts w:ascii="Arial" w:hAnsi="Arial" w:cs="Arial"/>
          <w:sz w:val="20"/>
          <w:szCs w:val="20"/>
        </w:rPr>
        <w:t>a va</w:t>
      </w:r>
      <w:r w:rsidRPr="00012E7A">
        <w:rPr>
          <w:rFonts w:ascii="Arial" w:hAnsi="Arial" w:cs="Arial"/>
          <w:sz w:val="20"/>
          <w:szCs w:val="20"/>
        </w:rPr>
        <w:t xml:space="preserve">riety of business activities / scenarios and developing journal entries.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3353" w:rsidRPr="00012E7A">
        <w:rPr>
          <w:rFonts w:ascii="Arial" w:hAnsi="Arial" w:cs="Arial"/>
          <w:i/>
          <w:sz w:val="16"/>
          <w:szCs w:val="16"/>
        </w:rPr>
        <w:t>4.1</w:t>
      </w:r>
      <w:r w:rsidRPr="00012E7A">
        <w:rPr>
          <w:rFonts w:ascii="Arial" w:hAnsi="Arial" w:cs="Arial"/>
          <w:i/>
          <w:sz w:val="16"/>
          <w:szCs w:val="16"/>
        </w:rPr>
        <w:t>)</w:t>
      </w:r>
    </w:p>
    <w:p w14:paraId="48FB9136" w14:textId="3C0BB75E" w:rsidR="00743F93"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Describe a business operating cycle and d</w:t>
      </w:r>
      <w:r w:rsidR="00743F93" w:rsidRPr="00012E7A">
        <w:rPr>
          <w:rFonts w:ascii="Arial" w:hAnsi="Arial" w:cs="Arial"/>
          <w:sz w:val="20"/>
          <w:szCs w:val="20"/>
        </w:rPr>
        <w:t xml:space="preserve">emonstrate the </w:t>
      </w:r>
      <w:r w:rsidRPr="00012E7A">
        <w:rPr>
          <w:rFonts w:ascii="Arial" w:hAnsi="Arial" w:cs="Arial"/>
          <w:sz w:val="20"/>
          <w:szCs w:val="20"/>
        </w:rPr>
        <w:t>impact of various o</w:t>
      </w:r>
      <w:r w:rsidR="00743F93" w:rsidRPr="00012E7A">
        <w:rPr>
          <w:rFonts w:ascii="Arial" w:hAnsi="Arial" w:cs="Arial"/>
          <w:sz w:val="20"/>
          <w:szCs w:val="20"/>
        </w:rPr>
        <w:t xml:space="preserve">perating </w:t>
      </w:r>
      <w:r w:rsidRPr="00012E7A">
        <w:rPr>
          <w:rFonts w:ascii="Arial" w:hAnsi="Arial" w:cs="Arial"/>
          <w:sz w:val="20"/>
          <w:szCs w:val="20"/>
        </w:rPr>
        <w:t xml:space="preserve">activities </w:t>
      </w:r>
      <w:r w:rsidR="00743F93" w:rsidRPr="00012E7A">
        <w:rPr>
          <w:rFonts w:ascii="Arial" w:hAnsi="Arial" w:cs="Arial"/>
          <w:sz w:val="20"/>
          <w:szCs w:val="20"/>
        </w:rPr>
        <w:t>by applying accounting principles and techniques to produce journal entries</w:t>
      </w:r>
      <w:r w:rsidRPr="00012E7A">
        <w:rPr>
          <w:rFonts w:ascii="Arial" w:hAnsi="Arial" w:cs="Arial"/>
          <w:sz w:val="20"/>
          <w:szCs w:val="20"/>
        </w:rPr>
        <w:t xml:space="preserve">, develop appropriate adjustments, </w:t>
      </w:r>
      <w:r w:rsidR="00743F93" w:rsidRPr="00012E7A">
        <w:rPr>
          <w:rFonts w:ascii="Arial" w:hAnsi="Arial" w:cs="Arial"/>
          <w:sz w:val="20"/>
          <w:szCs w:val="20"/>
        </w:rPr>
        <w:t xml:space="preserve">and </w:t>
      </w:r>
      <w:r w:rsidRPr="00012E7A">
        <w:rPr>
          <w:rFonts w:ascii="Arial" w:hAnsi="Arial" w:cs="Arial"/>
          <w:sz w:val="20"/>
          <w:szCs w:val="20"/>
        </w:rPr>
        <w:t xml:space="preserve">produce </w:t>
      </w:r>
      <w:r w:rsidR="00743F93" w:rsidRPr="00012E7A">
        <w:rPr>
          <w:rFonts w:ascii="Arial" w:hAnsi="Arial" w:cs="Arial"/>
          <w:sz w:val="20"/>
          <w:szCs w:val="20"/>
        </w:rPr>
        <w:t>a multi-step income statement</w:t>
      </w:r>
      <w:r w:rsidRPr="00012E7A">
        <w:rPr>
          <w:rFonts w:ascii="Arial" w:hAnsi="Arial" w:cs="Arial"/>
          <w:sz w:val="20"/>
          <w:szCs w:val="20"/>
        </w:rPr>
        <w:t xml:space="preserve"> in good form. </w:t>
      </w:r>
      <w:r w:rsidRPr="00012E7A">
        <w:rPr>
          <w:rFonts w:ascii="Arial" w:hAnsi="Arial" w:cs="Arial"/>
          <w:i/>
          <w:sz w:val="16"/>
          <w:szCs w:val="16"/>
        </w:rPr>
        <w:t>(Marshall Learning Goal 1</w:t>
      </w:r>
      <w:r w:rsidR="00563353" w:rsidRPr="00012E7A">
        <w:rPr>
          <w:rFonts w:ascii="Arial" w:hAnsi="Arial" w:cs="Arial"/>
          <w:i/>
          <w:sz w:val="16"/>
          <w:szCs w:val="16"/>
        </w:rPr>
        <w:t>.1</w:t>
      </w:r>
      <w:r w:rsidR="001F5EE8">
        <w:rPr>
          <w:rFonts w:ascii="Arial" w:hAnsi="Arial" w:cs="Arial"/>
          <w:i/>
          <w:sz w:val="16"/>
          <w:szCs w:val="16"/>
        </w:rPr>
        <w:t>, 3.2, 3.3, 3.4</w:t>
      </w:r>
      <w:r w:rsidRPr="00012E7A">
        <w:rPr>
          <w:rFonts w:ascii="Arial" w:hAnsi="Arial" w:cs="Arial"/>
          <w:i/>
          <w:sz w:val="16"/>
          <w:szCs w:val="16"/>
        </w:rPr>
        <w:t>)</w:t>
      </w:r>
    </w:p>
    <w:p w14:paraId="75FEAFFD" w14:textId="28867062" w:rsidR="00E55EBF"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 xml:space="preserve">Describe a business financial position and demonstrate the impact of various financing and investing activities by applying accounting principles and techniques to produce journal entries, develop appropriate adjustments, and produce </w:t>
      </w:r>
      <w:r w:rsidR="00E55EBF" w:rsidRPr="00012E7A">
        <w:rPr>
          <w:rFonts w:ascii="Arial" w:hAnsi="Arial" w:cs="Arial"/>
          <w:sz w:val="20"/>
          <w:szCs w:val="20"/>
        </w:rPr>
        <w:t xml:space="preserve">a </w:t>
      </w:r>
      <w:r w:rsidRPr="00012E7A">
        <w:rPr>
          <w:rFonts w:ascii="Arial" w:hAnsi="Arial" w:cs="Arial"/>
          <w:sz w:val="20"/>
          <w:szCs w:val="20"/>
        </w:rPr>
        <w:t xml:space="preserve">classified balance sheet in good form. </w:t>
      </w:r>
      <w:r w:rsidRPr="00012E7A">
        <w:rPr>
          <w:rFonts w:ascii="Arial" w:hAnsi="Arial" w:cs="Arial"/>
          <w:i/>
          <w:sz w:val="16"/>
          <w:szCs w:val="16"/>
        </w:rPr>
        <w:t>(Marshall Learning Goal 1</w:t>
      </w:r>
      <w:r w:rsidR="00563353" w:rsidRPr="00012E7A">
        <w:rPr>
          <w:rFonts w:ascii="Arial" w:hAnsi="Arial" w:cs="Arial"/>
          <w:i/>
          <w:sz w:val="16"/>
          <w:szCs w:val="16"/>
        </w:rPr>
        <w:t>.1, 1.2</w:t>
      </w:r>
      <w:r w:rsidR="001F5EE8">
        <w:rPr>
          <w:rFonts w:ascii="Arial" w:hAnsi="Arial" w:cs="Arial"/>
          <w:i/>
          <w:sz w:val="16"/>
          <w:szCs w:val="16"/>
        </w:rPr>
        <w:t>, 3.2, 3.3, 3.4</w:t>
      </w:r>
      <w:r w:rsidRPr="00012E7A">
        <w:rPr>
          <w:rFonts w:ascii="Arial" w:hAnsi="Arial" w:cs="Arial"/>
          <w:i/>
          <w:sz w:val="16"/>
          <w:szCs w:val="16"/>
        </w:rPr>
        <w:t>)</w:t>
      </w:r>
    </w:p>
    <w:p w14:paraId="46B261EA" w14:textId="2BEC1EA6" w:rsidR="00FA4EE3" w:rsidRPr="00012E7A" w:rsidRDefault="00FA4EE3" w:rsidP="00FA4EE3">
      <w:pPr>
        <w:numPr>
          <w:ilvl w:val="0"/>
          <w:numId w:val="1"/>
        </w:numPr>
        <w:spacing w:after="120"/>
        <w:rPr>
          <w:rFonts w:ascii="Arial" w:hAnsi="Arial" w:cs="Arial"/>
          <w:sz w:val="20"/>
          <w:szCs w:val="20"/>
        </w:rPr>
      </w:pPr>
      <w:r w:rsidRPr="00012E7A">
        <w:rPr>
          <w:rFonts w:ascii="Arial" w:hAnsi="Arial" w:cs="Arial"/>
          <w:sz w:val="20"/>
          <w:szCs w:val="20"/>
        </w:rPr>
        <w:t xml:space="preserve">Evaluate the general financial performance of an organization and the impact of management decisions on financial results by analyzing a variety of financial ratios and </w:t>
      </w:r>
      <w:r w:rsidRPr="00012E7A">
        <w:rPr>
          <w:rFonts w:ascii="Arial" w:hAnsi="Arial" w:cs="Arial"/>
          <w:sz w:val="20"/>
          <w:szCs w:val="20"/>
        </w:rPr>
        <w:lastRenderedPageBreak/>
        <w:t xml:space="preserve">developing an opinion on potential employment by and / or investment in a large public company. </w:t>
      </w:r>
      <w:r w:rsidR="001F5EE8">
        <w:rPr>
          <w:rFonts w:ascii="Arial" w:hAnsi="Arial" w:cs="Arial"/>
          <w:i/>
          <w:sz w:val="16"/>
          <w:szCs w:val="16"/>
        </w:rPr>
        <w:t xml:space="preserve">(Marshall Learning Goal 3.2, 3.3, 3.4, </w:t>
      </w:r>
      <w:r w:rsidRPr="00012E7A">
        <w:rPr>
          <w:rFonts w:ascii="Arial" w:hAnsi="Arial" w:cs="Arial"/>
          <w:i/>
          <w:sz w:val="16"/>
          <w:szCs w:val="16"/>
        </w:rPr>
        <w:t>5.2)</w:t>
      </w:r>
    </w:p>
    <w:p w14:paraId="44632227" w14:textId="1C608925" w:rsidR="00DA14D7" w:rsidRPr="00012E7A" w:rsidRDefault="00FA4EE3" w:rsidP="00DA14D7">
      <w:pPr>
        <w:numPr>
          <w:ilvl w:val="0"/>
          <w:numId w:val="1"/>
        </w:numPr>
        <w:spacing w:after="120"/>
        <w:rPr>
          <w:rFonts w:ascii="Arial" w:hAnsi="Arial" w:cs="Arial"/>
          <w:sz w:val="20"/>
          <w:szCs w:val="20"/>
        </w:rPr>
      </w:pPr>
      <w:r w:rsidRPr="00012E7A">
        <w:rPr>
          <w:rFonts w:ascii="Arial" w:hAnsi="Arial" w:cs="Arial"/>
          <w:sz w:val="20"/>
          <w:szCs w:val="20"/>
        </w:rPr>
        <w:t xml:space="preserve">Demonstrate </w:t>
      </w:r>
      <w:r w:rsidR="0028620E" w:rsidRPr="00012E7A">
        <w:rPr>
          <w:rFonts w:ascii="Arial" w:hAnsi="Arial" w:cs="Arial"/>
          <w:sz w:val="20"/>
          <w:szCs w:val="20"/>
        </w:rPr>
        <w:t xml:space="preserve">the ability to leverage </w:t>
      </w:r>
      <w:r w:rsidRPr="00012E7A">
        <w:rPr>
          <w:rFonts w:ascii="Arial" w:hAnsi="Arial" w:cs="Arial"/>
          <w:sz w:val="20"/>
          <w:szCs w:val="20"/>
        </w:rPr>
        <w:t>technology</w:t>
      </w:r>
      <w:r w:rsidR="0028620E" w:rsidRPr="00012E7A">
        <w:rPr>
          <w:rFonts w:ascii="Arial" w:hAnsi="Arial" w:cs="Arial"/>
          <w:sz w:val="20"/>
          <w:szCs w:val="20"/>
        </w:rPr>
        <w:t xml:space="preserve"> to </w:t>
      </w:r>
      <w:r w:rsidRPr="00012E7A">
        <w:rPr>
          <w:rFonts w:ascii="Arial" w:hAnsi="Arial" w:cs="Arial"/>
          <w:sz w:val="20"/>
          <w:szCs w:val="20"/>
        </w:rPr>
        <w:t>generat</w:t>
      </w:r>
      <w:r w:rsidR="0028620E" w:rsidRPr="00012E7A">
        <w:rPr>
          <w:rFonts w:ascii="Arial" w:hAnsi="Arial" w:cs="Arial"/>
          <w:sz w:val="20"/>
          <w:szCs w:val="20"/>
        </w:rPr>
        <w:t>e and analyze ac</w:t>
      </w:r>
      <w:r w:rsidRPr="00012E7A">
        <w:rPr>
          <w:rFonts w:ascii="Arial" w:hAnsi="Arial" w:cs="Arial"/>
          <w:sz w:val="20"/>
          <w:szCs w:val="20"/>
        </w:rPr>
        <w:t>counting information by</w:t>
      </w:r>
      <w:r w:rsidR="0028620E" w:rsidRPr="00012E7A">
        <w:rPr>
          <w:rFonts w:ascii="Arial" w:hAnsi="Arial" w:cs="Arial"/>
          <w:sz w:val="20"/>
          <w:szCs w:val="20"/>
        </w:rPr>
        <w:t xml:space="preserve"> leveraging basic financial accounting systems to record and report financial accounting data and spreadsheets to develop and analyze financial accounting information</w:t>
      </w:r>
      <w:r w:rsidR="00DA14D7" w:rsidRPr="00012E7A">
        <w:rPr>
          <w:rFonts w:ascii="Arial" w:hAnsi="Arial" w:cs="Arial"/>
          <w:sz w:val="20"/>
          <w:szCs w:val="20"/>
        </w:rPr>
        <w:t xml:space="preserve">. </w:t>
      </w:r>
      <w:r w:rsidR="00DA14D7" w:rsidRPr="00012E7A">
        <w:rPr>
          <w:rFonts w:ascii="Arial" w:hAnsi="Arial" w:cs="Arial"/>
          <w:i/>
          <w:sz w:val="16"/>
          <w:szCs w:val="16"/>
        </w:rPr>
        <w:t xml:space="preserve">(Marshall Learning Goal </w:t>
      </w:r>
      <w:r w:rsidRPr="00012E7A">
        <w:rPr>
          <w:rFonts w:ascii="Arial" w:hAnsi="Arial" w:cs="Arial"/>
          <w:i/>
          <w:sz w:val="16"/>
          <w:szCs w:val="16"/>
        </w:rPr>
        <w:t>1</w:t>
      </w:r>
      <w:r w:rsidR="00DA14D7" w:rsidRPr="00012E7A">
        <w:rPr>
          <w:rFonts w:ascii="Arial" w:hAnsi="Arial" w:cs="Arial"/>
          <w:i/>
          <w:sz w:val="16"/>
          <w:szCs w:val="16"/>
        </w:rPr>
        <w:t>.</w:t>
      </w:r>
      <w:r w:rsidRPr="00012E7A">
        <w:rPr>
          <w:rFonts w:ascii="Arial" w:hAnsi="Arial" w:cs="Arial"/>
          <w:i/>
          <w:sz w:val="16"/>
          <w:szCs w:val="16"/>
        </w:rPr>
        <w:t>4</w:t>
      </w:r>
      <w:r w:rsidR="001F5EE8">
        <w:rPr>
          <w:rFonts w:ascii="Arial" w:hAnsi="Arial" w:cs="Arial"/>
          <w:i/>
          <w:sz w:val="16"/>
          <w:szCs w:val="16"/>
        </w:rPr>
        <w:t>, 3.2, 3.3, 3.4</w:t>
      </w:r>
      <w:r w:rsidR="00DA14D7" w:rsidRPr="00012E7A">
        <w:rPr>
          <w:rFonts w:ascii="Arial" w:hAnsi="Arial" w:cs="Arial"/>
          <w:i/>
          <w:sz w:val="16"/>
          <w:szCs w:val="16"/>
        </w:rPr>
        <w:t>)</w:t>
      </w:r>
    </w:p>
    <w:p w14:paraId="2A220B56"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 xml:space="preserve">To achieve these learning objectives, a combination of background reading, interactive discussion / lecture and practice problems will be utilized.  Please note, the most important word in the sentence above is </w:t>
      </w:r>
      <w:r w:rsidR="00A52E29" w:rsidRPr="00012E7A">
        <w:rPr>
          <w:rFonts w:ascii="Arial" w:hAnsi="Arial" w:cs="Arial"/>
          <w:sz w:val="20"/>
          <w:szCs w:val="20"/>
        </w:rPr>
        <w:t>“</w:t>
      </w:r>
      <w:r w:rsidRPr="00012E7A">
        <w:rPr>
          <w:rFonts w:ascii="Arial" w:hAnsi="Arial" w:cs="Arial"/>
          <w:sz w:val="20"/>
          <w:szCs w:val="20"/>
        </w:rPr>
        <w:t>interactive.</w:t>
      </w:r>
      <w:r w:rsidR="00A52E29" w:rsidRPr="00012E7A">
        <w:rPr>
          <w:rFonts w:ascii="Arial" w:hAnsi="Arial" w:cs="Arial"/>
          <w:sz w:val="20"/>
          <w:szCs w:val="20"/>
        </w:rPr>
        <w:t>”</w:t>
      </w:r>
      <w:r w:rsidRPr="00012E7A">
        <w:rPr>
          <w:rFonts w:ascii="Arial" w:hAnsi="Arial" w:cs="Arial"/>
          <w:sz w:val="20"/>
          <w:szCs w:val="20"/>
        </w:rPr>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77199B8F"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To demonstrate you achievement of the learning objectives stated above: 1) you will be required to demonstrate your knowledge by individually working problems during quizzes and exams; and 2) you may be asked to complete in class group assignments on an ad hoc basis</w:t>
      </w:r>
      <w:r w:rsidR="00891C77" w:rsidRPr="00012E7A">
        <w:rPr>
          <w:rFonts w:ascii="Arial" w:hAnsi="Arial" w:cs="Arial"/>
          <w:sz w:val="20"/>
          <w:szCs w:val="20"/>
        </w:rPr>
        <w:t xml:space="preserve"> at the professor’s discretion.  </w:t>
      </w:r>
    </w:p>
    <w:p w14:paraId="2C71BB6E" w14:textId="77777777" w:rsidR="0029710F" w:rsidRPr="00012E7A" w:rsidRDefault="002E1D19" w:rsidP="003E420A">
      <w:pPr>
        <w:rPr>
          <w:rFonts w:ascii="Arial" w:hAnsi="Arial" w:cs="Arial"/>
          <w:sz w:val="22"/>
          <w:szCs w:val="22"/>
        </w:rPr>
      </w:pPr>
      <w:r w:rsidRPr="00012E7A">
        <w:rPr>
          <w:rFonts w:ascii="Arial" w:hAnsi="Arial" w:cs="Arial"/>
          <w:b/>
          <w:sz w:val="22"/>
          <w:szCs w:val="22"/>
          <w:u w:val="single"/>
        </w:rPr>
        <w:t>Required Materials</w:t>
      </w:r>
      <w:r w:rsidR="00891C77" w:rsidRPr="00012E7A">
        <w:rPr>
          <w:rFonts w:ascii="Arial" w:hAnsi="Arial" w:cs="Arial"/>
          <w:sz w:val="22"/>
          <w:szCs w:val="22"/>
        </w:rPr>
        <w:t xml:space="preserve"> </w:t>
      </w:r>
    </w:p>
    <w:p w14:paraId="223035D1" w14:textId="77777777" w:rsidR="00891C77" w:rsidRPr="00012E7A" w:rsidRDefault="00891C77" w:rsidP="00891C77">
      <w:pPr>
        <w:spacing w:after="120"/>
        <w:rPr>
          <w:rFonts w:ascii="Arial" w:hAnsi="Arial" w:cs="Arial"/>
          <w:sz w:val="20"/>
          <w:szCs w:val="20"/>
        </w:rPr>
      </w:pPr>
      <w:r w:rsidRPr="00012E7A">
        <w:rPr>
          <w:rFonts w:ascii="Arial" w:hAnsi="Arial" w:cs="Arial"/>
          <w:sz w:val="20"/>
          <w:szCs w:val="20"/>
        </w:rPr>
        <w:t>The following book</w:t>
      </w:r>
      <w:r w:rsidR="0035126B" w:rsidRPr="00012E7A">
        <w:rPr>
          <w:rFonts w:ascii="Arial" w:hAnsi="Arial" w:cs="Arial"/>
          <w:sz w:val="20"/>
          <w:szCs w:val="20"/>
        </w:rPr>
        <w:t xml:space="preserve"> is </w:t>
      </w:r>
      <w:r w:rsidRPr="00012E7A">
        <w:rPr>
          <w:rFonts w:ascii="Arial" w:hAnsi="Arial" w:cs="Arial"/>
          <w:sz w:val="20"/>
          <w:szCs w:val="20"/>
        </w:rPr>
        <w:t>available in the bookstore</w:t>
      </w:r>
      <w:r w:rsidR="0035126B" w:rsidRPr="00012E7A">
        <w:rPr>
          <w:rFonts w:ascii="Arial" w:hAnsi="Arial" w:cs="Arial"/>
          <w:sz w:val="20"/>
          <w:szCs w:val="20"/>
        </w:rPr>
        <w:t xml:space="preserve">: </w:t>
      </w:r>
    </w:p>
    <w:p w14:paraId="2E8D5803" w14:textId="551B12D4" w:rsidR="00831356" w:rsidRPr="00831356" w:rsidRDefault="00073AB4" w:rsidP="00831356">
      <w:pPr>
        <w:numPr>
          <w:ilvl w:val="0"/>
          <w:numId w:val="1"/>
        </w:numPr>
        <w:spacing w:after="120"/>
        <w:rPr>
          <w:rFonts w:ascii="Arial" w:hAnsi="Arial" w:cs="Arial"/>
          <w:sz w:val="20"/>
          <w:szCs w:val="20"/>
        </w:rPr>
      </w:pPr>
      <w:r>
        <w:rPr>
          <w:rFonts w:ascii="Arial" w:hAnsi="Arial" w:cs="Arial"/>
          <w:sz w:val="20"/>
          <w:szCs w:val="20"/>
        </w:rPr>
        <w:t>Kimmel, P.D</w:t>
      </w:r>
      <w:r w:rsidR="0035126B" w:rsidRPr="00012E7A">
        <w:rPr>
          <w:rFonts w:ascii="Arial" w:hAnsi="Arial" w:cs="Arial"/>
          <w:sz w:val="20"/>
          <w:szCs w:val="20"/>
        </w:rPr>
        <w:t>.</w:t>
      </w:r>
      <w:r>
        <w:rPr>
          <w:rFonts w:ascii="Arial" w:hAnsi="Arial" w:cs="Arial"/>
          <w:sz w:val="20"/>
          <w:szCs w:val="20"/>
        </w:rPr>
        <w:t>, Weygandt, J.J.</w:t>
      </w:r>
      <w:r w:rsidR="006F0C2C" w:rsidRPr="00012E7A">
        <w:rPr>
          <w:rFonts w:ascii="Arial" w:hAnsi="Arial" w:cs="Arial"/>
          <w:sz w:val="20"/>
          <w:szCs w:val="20"/>
        </w:rPr>
        <w:t xml:space="preserve">, </w:t>
      </w:r>
      <w:r>
        <w:rPr>
          <w:rFonts w:ascii="Arial" w:hAnsi="Arial" w:cs="Arial"/>
          <w:sz w:val="20"/>
          <w:szCs w:val="20"/>
        </w:rPr>
        <w:t>Kieso, D.E.</w:t>
      </w:r>
      <w:r w:rsidR="0096466A" w:rsidRPr="00012E7A">
        <w:rPr>
          <w:rFonts w:ascii="Arial" w:hAnsi="Arial" w:cs="Arial"/>
          <w:sz w:val="20"/>
          <w:szCs w:val="20"/>
        </w:rPr>
        <w:t xml:space="preserve"> (201</w:t>
      </w:r>
      <w:r>
        <w:rPr>
          <w:rFonts w:ascii="Arial" w:hAnsi="Arial" w:cs="Arial"/>
          <w:sz w:val="20"/>
          <w:szCs w:val="20"/>
        </w:rPr>
        <w:t>6</w:t>
      </w:r>
      <w:r w:rsidR="0096466A" w:rsidRPr="00012E7A">
        <w:rPr>
          <w:rFonts w:ascii="Arial" w:hAnsi="Arial" w:cs="Arial"/>
          <w:sz w:val="20"/>
          <w:szCs w:val="20"/>
        </w:rPr>
        <w:t xml:space="preserve">). </w:t>
      </w:r>
      <w:r w:rsidR="009D4BF7" w:rsidRPr="00012E7A">
        <w:rPr>
          <w:rFonts w:ascii="Arial" w:hAnsi="Arial" w:cs="Arial"/>
          <w:i/>
          <w:sz w:val="20"/>
          <w:szCs w:val="20"/>
        </w:rPr>
        <w:t xml:space="preserve">Financial </w:t>
      </w:r>
      <w:r w:rsidR="009D4BF7" w:rsidRPr="00831356">
        <w:rPr>
          <w:rFonts w:ascii="Arial" w:hAnsi="Arial" w:cs="Arial"/>
          <w:i/>
          <w:sz w:val="20"/>
          <w:szCs w:val="20"/>
        </w:rPr>
        <w:t>A</w:t>
      </w:r>
      <w:r w:rsidR="0096466A" w:rsidRPr="00831356">
        <w:rPr>
          <w:rFonts w:ascii="Arial" w:hAnsi="Arial" w:cs="Arial"/>
          <w:i/>
          <w:sz w:val="20"/>
          <w:szCs w:val="20"/>
        </w:rPr>
        <w:t>ccounting</w:t>
      </w:r>
      <w:r>
        <w:rPr>
          <w:rFonts w:ascii="Arial" w:hAnsi="Arial" w:cs="Arial"/>
          <w:i/>
          <w:sz w:val="20"/>
          <w:szCs w:val="20"/>
        </w:rPr>
        <w:t>: Tools for Business Decision Making, 8</w:t>
      </w:r>
      <w:r w:rsidR="0096466A" w:rsidRPr="00012E7A">
        <w:rPr>
          <w:rFonts w:ascii="Arial" w:hAnsi="Arial" w:cs="Arial"/>
          <w:i/>
          <w:sz w:val="20"/>
          <w:szCs w:val="20"/>
        </w:rPr>
        <w:t>th Ed</w:t>
      </w:r>
      <w:r w:rsidR="0096466A" w:rsidRPr="00012E7A">
        <w:rPr>
          <w:rFonts w:ascii="Arial" w:hAnsi="Arial" w:cs="Arial"/>
          <w:sz w:val="20"/>
          <w:szCs w:val="20"/>
        </w:rPr>
        <w:t xml:space="preserve">. New </w:t>
      </w:r>
      <w:r>
        <w:rPr>
          <w:rFonts w:ascii="Arial" w:hAnsi="Arial" w:cs="Arial"/>
          <w:sz w:val="20"/>
          <w:szCs w:val="20"/>
        </w:rPr>
        <w:t>Jersey: Wiley</w:t>
      </w:r>
      <w:r w:rsidR="0096466A" w:rsidRPr="00012E7A">
        <w:rPr>
          <w:rFonts w:ascii="Arial" w:hAnsi="Arial" w:cs="Arial"/>
          <w:sz w:val="20"/>
          <w:szCs w:val="20"/>
        </w:rPr>
        <w:t xml:space="preserve"> </w:t>
      </w:r>
      <w:r w:rsidR="0096466A" w:rsidRPr="00012E7A">
        <w:rPr>
          <w:rFonts w:ascii="Arial" w:hAnsi="Arial" w:cs="Arial"/>
          <w:sz w:val="16"/>
          <w:szCs w:val="16"/>
        </w:rPr>
        <w:t>(</w:t>
      </w:r>
      <w:r w:rsidR="00603D59" w:rsidRPr="00012E7A">
        <w:rPr>
          <w:rFonts w:ascii="Arial" w:hAnsi="Arial" w:cs="Arial"/>
          <w:sz w:val="16"/>
          <w:szCs w:val="16"/>
        </w:rPr>
        <w:t>978-</w:t>
      </w:r>
      <w:r>
        <w:rPr>
          <w:rFonts w:ascii="Arial" w:hAnsi="Arial" w:cs="Arial"/>
          <w:sz w:val="16"/>
          <w:szCs w:val="16"/>
        </w:rPr>
        <w:t>1</w:t>
      </w:r>
      <w:r w:rsidR="00603D59" w:rsidRPr="00012E7A">
        <w:rPr>
          <w:rFonts w:ascii="Arial" w:hAnsi="Arial" w:cs="Arial"/>
          <w:sz w:val="16"/>
          <w:szCs w:val="16"/>
        </w:rPr>
        <w:t>-</w:t>
      </w:r>
      <w:r>
        <w:rPr>
          <w:rFonts w:ascii="Arial" w:hAnsi="Arial" w:cs="Arial"/>
          <w:sz w:val="16"/>
          <w:szCs w:val="16"/>
        </w:rPr>
        <w:t>118</w:t>
      </w:r>
      <w:r w:rsidR="00603D59" w:rsidRPr="00012E7A">
        <w:rPr>
          <w:rFonts w:ascii="Arial" w:hAnsi="Arial" w:cs="Arial"/>
          <w:sz w:val="16"/>
          <w:szCs w:val="16"/>
        </w:rPr>
        <w:t>-</w:t>
      </w:r>
      <w:r>
        <w:rPr>
          <w:rFonts w:ascii="Arial" w:hAnsi="Arial" w:cs="Arial"/>
          <w:sz w:val="16"/>
          <w:szCs w:val="16"/>
        </w:rPr>
        <w:t>55255</w:t>
      </w:r>
      <w:r w:rsidR="00603D59" w:rsidRPr="00012E7A">
        <w:rPr>
          <w:rFonts w:ascii="Arial" w:hAnsi="Arial" w:cs="Arial"/>
          <w:sz w:val="16"/>
          <w:szCs w:val="16"/>
        </w:rPr>
        <w:t>-</w:t>
      </w:r>
      <w:r>
        <w:rPr>
          <w:rFonts w:ascii="Arial" w:hAnsi="Arial" w:cs="Arial"/>
          <w:sz w:val="16"/>
          <w:szCs w:val="16"/>
        </w:rPr>
        <w:t>1</w:t>
      </w:r>
      <w:r w:rsidR="0096466A" w:rsidRPr="00012E7A">
        <w:rPr>
          <w:rFonts w:ascii="Arial" w:hAnsi="Arial" w:cs="Arial"/>
          <w:sz w:val="16"/>
          <w:szCs w:val="16"/>
        </w:rPr>
        <w:t>)</w:t>
      </w:r>
    </w:p>
    <w:p w14:paraId="4D74007E" w14:textId="1A45B03E" w:rsidR="008B2F97" w:rsidRDefault="00921ED0" w:rsidP="008B2F97">
      <w:pPr>
        <w:spacing w:after="240"/>
        <w:outlineLvl w:val="0"/>
        <w:rPr>
          <w:rFonts w:ascii="Arial" w:hAnsi="Arial" w:cs="Arial"/>
          <w:b/>
          <w:sz w:val="22"/>
          <w:szCs w:val="22"/>
          <w:u w:val="single"/>
        </w:rPr>
      </w:pPr>
      <w:r w:rsidRPr="00012E7A">
        <w:rPr>
          <w:rFonts w:ascii="Arial" w:hAnsi="Arial" w:cs="Arial"/>
          <w:sz w:val="20"/>
          <w:szCs w:val="20"/>
        </w:rPr>
        <w:t>Lastly, f</w:t>
      </w:r>
      <w:r w:rsidR="00F23C04" w:rsidRPr="00012E7A">
        <w:rPr>
          <w:rFonts w:ascii="Arial" w:hAnsi="Arial" w:cs="Arial"/>
          <w:sz w:val="20"/>
          <w:szCs w:val="20"/>
        </w:rPr>
        <w:t>eel free to purchase the book online</w:t>
      </w:r>
      <w:r w:rsidR="005A7522">
        <w:rPr>
          <w:rFonts w:ascii="Arial" w:hAnsi="Arial" w:cs="Arial"/>
          <w:sz w:val="20"/>
          <w:szCs w:val="20"/>
        </w:rPr>
        <w:t>, or rent a digital copy,</w:t>
      </w:r>
      <w:r w:rsidR="00F23C04" w:rsidRPr="00012E7A">
        <w:rPr>
          <w:rFonts w:ascii="Arial" w:hAnsi="Arial" w:cs="Arial"/>
          <w:sz w:val="20"/>
          <w:szCs w:val="20"/>
        </w:rPr>
        <w:t xml:space="preserve"> as this can </w:t>
      </w:r>
      <w:r w:rsidRPr="00012E7A">
        <w:rPr>
          <w:rFonts w:ascii="Arial" w:hAnsi="Arial" w:cs="Arial"/>
          <w:sz w:val="20"/>
          <w:szCs w:val="20"/>
        </w:rPr>
        <w:t xml:space="preserve">also </w:t>
      </w:r>
      <w:r w:rsidR="00F23C04" w:rsidRPr="00012E7A">
        <w:rPr>
          <w:rFonts w:ascii="Arial" w:hAnsi="Arial" w:cs="Arial"/>
          <w:sz w:val="20"/>
          <w:szCs w:val="20"/>
        </w:rPr>
        <w:t xml:space="preserve">result in substantial cost savings. </w:t>
      </w:r>
    </w:p>
    <w:p w14:paraId="7FE2B342" w14:textId="7643B41E" w:rsidR="009A6743" w:rsidRPr="00012E7A" w:rsidRDefault="009A6743" w:rsidP="008B2F97">
      <w:pPr>
        <w:spacing w:after="240"/>
        <w:outlineLvl w:val="0"/>
        <w:rPr>
          <w:rFonts w:ascii="Arial" w:hAnsi="Arial" w:cs="Arial"/>
          <w:sz w:val="22"/>
          <w:szCs w:val="22"/>
        </w:rPr>
      </w:pPr>
      <w:r w:rsidRPr="00012E7A">
        <w:rPr>
          <w:rFonts w:ascii="Arial" w:hAnsi="Arial" w:cs="Arial"/>
          <w:b/>
          <w:sz w:val="22"/>
          <w:szCs w:val="22"/>
          <w:u w:val="single"/>
        </w:rPr>
        <w:t>Prerequisites and</w:t>
      </w:r>
      <w:r w:rsidR="002F6A5E" w:rsidRPr="00012E7A">
        <w:rPr>
          <w:rFonts w:ascii="Arial" w:hAnsi="Arial" w:cs="Arial"/>
          <w:b/>
          <w:sz w:val="22"/>
          <w:szCs w:val="22"/>
          <w:u w:val="single"/>
        </w:rPr>
        <w:t xml:space="preserve"> </w:t>
      </w:r>
      <w:r w:rsidRPr="00012E7A">
        <w:rPr>
          <w:rFonts w:ascii="Arial" w:hAnsi="Arial" w:cs="Arial"/>
          <w:b/>
          <w:sz w:val="22"/>
          <w:szCs w:val="22"/>
          <w:u w:val="single"/>
        </w:rPr>
        <w:t>Recommended Preparation</w:t>
      </w:r>
      <w:r w:rsidR="009E246F" w:rsidRPr="00012E7A">
        <w:rPr>
          <w:rFonts w:ascii="Arial" w:hAnsi="Arial" w:cs="Arial"/>
          <w:b/>
          <w:sz w:val="22"/>
          <w:szCs w:val="22"/>
          <w:u w:val="single"/>
        </w:rPr>
        <w:t xml:space="preserve"> </w:t>
      </w:r>
    </w:p>
    <w:p w14:paraId="3703ED94"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 xml:space="preserve">Although there are no formal prerequisites for this course, regularly reading a general business periodical or newspaper’s financial section will aid in your business education.  </w:t>
      </w:r>
      <w:r w:rsidR="002138EF" w:rsidRPr="00012E7A">
        <w:rPr>
          <w:rFonts w:ascii="Arial" w:hAnsi="Arial" w:cs="Arial"/>
          <w:sz w:val="20"/>
          <w:szCs w:val="20"/>
        </w:rPr>
        <w:t>To this end, t</w:t>
      </w:r>
      <w:r w:rsidRPr="00012E7A">
        <w:rPr>
          <w:rFonts w:ascii="Arial" w:hAnsi="Arial" w:cs="Arial"/>
          <w:sz w:val="20"/>
          <w:szCs w:val="20"/>
        </w:rPr>
        <w:t xml:space="preserve">he Wall Street Journal can be purchased at a discounted student rate at </w:t>
      </w:r>
      <w:hyperlink r:id="rId10" w:history="1">
        <w:r w:rsidR="00115024" w:rsidRPr="00012E7A">
          <w:rPr>
            <w:rStyle w:val="Hyperlink"/>
            <w:rFonts w:ascii="Arial" w:hAnsi="Arial" w:cs="Arial"/>
            <w:sz w:val="20"/>
            <w:szCs w:val="20"/>
            <w:u w:val="none"/>
          </w:rPr>
          <w:t>www.wsjstudent.com</w:t>
        </w:r>
      </w:hyperlink>
      <w:r w:rsidRPr="00012E7A">
        <w:rPr>
          <w:rFonts w:ascii="Arial" w:hAnsi="Arial" w:cs="Arial"/>
          <w:sz w:val="20"/>
          <w:szCs w:val="20"/>
        </w:rPr>
        <w:t xml:space="preserve">.  </w:t>
      </w:r>
    </w:p>
    <w:p w14:paraId="2CBE1152"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 xml:space="preserve">In addition, you will find it helpful to bring a calculator to class to work discussion problems and in class assignments.  </w:t>
      </w:r>
      <w:r w:rsidRPr="00EB3921">
        <w:rPr>
          <w:rFonts w:ascii="Arial" w:hAnsi="Arial" w:cs="Arial"/>
          <w:sz w:val="20"/>
          <w:szCs w:val="20"/>
          <w:u w:val="single"/>
        </w:rPr>
        <w:t>For exams, only school provided calculators will be allowed.</w:t>
      </w:r>
      <w:r w:rsidRPr="00012E7A">
        <w:rPr>
          <w:rFonts w:ascii="Arial" w:hAnsi="Arial" w:cs="Arial"/>
          <w:sz w:val="20"/>
          <w:szCs w:val="20"/>
        </w:rPr>
        <w:t xml:space="preserve">  </w:t>
      </w:r>
    </w:p>
    <w:p w14:paraId="424E0D43" w14:textId="77777777" w:rsidR="002E1D19" w:rsidRPr="00012E7A" w:rsidRDefault="002E1D19" w:rsidP="00514EF4">
      <w:pPr>
        <w:outlineLvl w:val="0"/>
        <w:rPr>
          <w:rFonts w:ascii="Arial" w:hAnsi="Arial" w:cs="Arial"/>
          <w:b/>
          <w:sz w:val="22"/>
          <w:szCs w:val="22"/>
          <w:u w:val="single"/>
        </w:rPr>
      </w:pPr>
      <w:r w:rsidRPr="00012E7A">
        <w:rPr>
          <w:rFonts w:ascii="Arial" w:hAnsi="Arial" w:cs="Arial"/>
          <w:b/>
          <w:sz w:val="22"/>
          <w:szCs w:val="22"/>
          <w:u w:val="single"/>
        </w:rPr>
        <w:t>Grading</w:t>
      </w:r>
      <w:r w:rsidR="00671106" w:rsidRPr="00012E7A">
        <w:rPr>
          <w:rFonts w:ascii="Arial" w:hAnsi="Arial" w:cs="Arial"/>
          <w:b/>
          <w:sz w:val="22"/>
          <w:szCs w:val="22"/>
          <w:u w:val="single"/>
        </w:rPr>
        <w:t xml:space="preserve"> Policies</w:t>
      </w:r>
      <w:r w:rsidR="009E246F" w:rsidRPr="00012E7A">
        <w:rPr>
          <w:rFonts w:ascii="Arial" w:hAnsi="Arial" w:cs="Arial"/>
          <w:b/>
          <w:sz w:val="22"/>
          <w:szCs w:val="22"/>
          <w:u w:val="single"/>
        </w:rPr>
        <w:t xml:space="preserve"> </w:t>
      </w:r>
    </w:p>
    <w:p w14:paraId="475FAAF7" w14:textId="78EBE39A" w:rsidR="00A15700" w:rsidRPr="00012E7A" w:rsidRDefault="00607160" w:rsidP="00A15700">
      <w:pPr>
        <w:tabs>
          <w:tab w:val="center" w:pos="4680"/>
          <w:tab w:val="center" w:pos="5580"/>
        </w:tabs>
        <w:outlineLvl w:val="0"/>
        <w:rPr>
          <w:rFonts w:ascii="Arial" w:hAnsi="Arial" w:cs="Arial"/>
          <w:sz w:val="20"/>
          <w:szCs w:val="20"/>
        </w:rPr>
      </w:pPr>
      <w:r w:rsidRPr="00012E7A">
        <w:rPr>
          <w:rFonts w:ascii="Arial" w:hAnsi="Arial" w:cs="Arial"/>
          <w:sz w:val="20"/>
          <w:szCs w:val="20"/>
        </w:rPr>
        <w:t>Your grade</w:t>
      </w:r>
      <w:r w:rsidR="00245AAF" w:rsidRPr="00012E7A">
        <w:rPr>
          <w:rFonts w:ascii="Arial" w:hAnsi="Arial" w:cs="Arial"/>
          <w:sz w:val="20"/>
          <w:szCs w:val="20"/>
        </w:rPr>
        <w:t xml:space="preserve"> in this class will be determined by </w:t>
      </w:r>
      <w:r w:rsidRPr="00012E7A">
        <w:rPr>
          <w:rFonts w:ascii="Arial" w:hAnsi="Arial" w:cs="Arial"/>
          <w:sz w:val="20"/>
          <w:szCs w:val="20"/>
        </w:rPr>
        <w:t xml:space="preserve">your </w:t>
      </w:r>
      <w:r w:rsidR="00245AAF" w:rsidRPr="00012E7A">
        <w:rPr>
          <w:rFonts w:ascii="Arial" w:hAnsi="Arial" w:cs="Arial"/>
          <w:sz w:val="20"/>
          <w:szCs w:val="20"/>
        </w:rPr>
        <w:t xml:space="preserve">relative performance on </w:t>
      </w:r>
      <w:r w:rsidR="00300388" w:rsidRPr="00012E7A">
        <w:rPr>
          <w:rFonts w:ascii="Arial" w:hAnsi="Arial" w:cs="Arial"/>
          <w:sz w:val="20"/>
          <w:szCs w:val="20"/>
        </w:rPr>
        <w:t>e</w:t>
      </w:r>
      <w:r w:rsidR="00245AAF" w:rsidRPr="00012E7A">
        <w:rPr>
          <w:rFonts w:ascii="Arial" w:hAnsi="Arial" w:cs="Arial"/>
          <w:sz w:val="20"/>
          <w:szCs w:val="20"/>
        </w:rPr>
        <w:t>xams, quizzes</w:t>
      </w:r>
      <w:r w:rsidR="00300388" w:rsidRPr="00012E7A">
        <w:rPr>
          <w:rFonts w:ascii="Arial" w:hAnsi="Arial" w:cs="Arial"/>
          <w:sz w:val="20"/>
          <w:szCs w:val="20"/>
        </w:rPr>
        <w:t xml:space="preserve"> (dropping the lowest one)</w:t>
      </w:r>
      <w:r w:rsidR="00245AAF" w:rsidRPr="00012E7A">
        <w:rPr>
          <w:rFonts w:ascii="Arial" w:hAnsi="Arial" w:cs="Arial"/>
          <w:sz w:val="20"/>
          <w:szCs w:val="20"/>
        </w:rPr>
        <w:t xml:space="preserve">, </w:t>
      </w:r>
      <w:r w:rsidR="002127B6" w:rsidRPr="00012E7A">
        <w:rPr>
          <w:rFonts w:ascii="Arial" w:hAnsi="Arial" w:cs="Arial"/>
          <w:sz w:val="20"/>
          <w:szCs w:val="20"/>
        </w:rPr>
        <w:t xml:space="preserve">in-class exercises, </w:t>
      </w:r>
      <w:r w:rsidR="00245AAF" w:rsidRPr="00012E7A">
        <w:rPr>
          <w:rFonts w:ascii="Arial" w:hAnsi="Arial" w:cs="Arial"/>
          <w:sz w:val="20"/>
          <w:szCs w:val="20"/>
        </w:rPr>
        <w:t xml:space="preserve">and </w:t>
      </w:r>
      <w:r w:rsidR="005A7522">
        <w:rPr>
          <w:rFonts w:ascii="Arial" w:hAnsi="Arial" w:cs="Arial"/>
          <w:sz w:val="20"/>
          <w:szCs w:val="20"/>
        </w:rPr>
        <w:t>an individual project</w:t>
      </w:r>
      <w:r w:rsidR="00245AAF" w:rsidRPr="00012E7A">
        <w:rPr>
          <w:rFonts w:ascii="Arial" w:hAnsi="Arial" w:cs="Arial"/>
          <w:sz w:val="20"/>
          <w:szCs w:val="20"/>
        </w:rPr>
        <w:t xml:space="preserve">.  The total class score will be weighted as follows: </w:t>
      </w:r>
    </w:p>
    <w:p w14:paraId="3C2EA796" w14:textId="201A9DFA" w:rsidR="00245AAF" w:rsidRPr="00012E7A" w:rsidRDefault="00A15700" w:rsidP="00A15700">
      <w:pPr>
        <w:tabs>
          <w:tab w:val="center" w:pos="4680"/>
          <w:tab w:val="center" w:pos="5580"/>
        </w:tabs>
        <w:spacing w:line="200" w:lineRule="exact"/>
        <w:outlineLvl w:val="0"/>
        <w:rPr>
          <w:rFonts w:ascii="Arial" w:hAnsi="Arial" w:cs="Arial"/>
          <w:b/>
          <w:sz w:val="18"/>
          <w:szCs w:val="18"/>
        </w:rPr>
      </w:pPr>
      <w:r w:rsidRPr="00012E7A">
        <w:rPr>
          <w:rFonts w:ascii="Arial" w:hAnsi="Arial" w:cs="Arial"/>
          <w:sz w:val="20"/>
          <w:szCs w:val="20"/>
        </w:rPr>
        <w:tab/>
      </w:r>
      <w:r w:rsidRPr="00012E7A">
        <w:rPr>
          <w:rFonts w:ascii="Arial" w:hAnsi="Arial" w:cs="Arial"/>
          <w:b/>
          <w:sz w:val="18"/>
          <w:szCs w:val="18"/>
        </w:rPr>
        <w:tab/>
        <w:t>Weight</w:t>
      </w:r>
    </w:p>
    <w:tbl>
      <w:tblPr>
        <w:tblW w:w="8006" w:type="dxa"/>
        <w:tblInd w:w="1285" w:type="dxa"/>
        <w:tblLayout w:type="fixed"/>
        <w:tblLook w:val="0000" w:firstRow="0" w:lastRow="0" w:firstColumn="0" w:lastColumn="0" w:noHBand="0" w:noVBand="0"/>
      </w:tblPr>
      <w:tblGrid>
        <w:gridCol w:w="3330"/>
        <w:gridCol w:w="969"/>
        <w:gridCol w:w="987"/>
        <w:gridCol w:w="2189"/>
        <w:gridCol w:w="531"/>
      </w:tblGrid>
      <w:tr w:rsidR="0096466A" w:rsidRPr="00012E7A" w14:paraId="2046CA2E" w14:textId="77777777" w:rsidTr="009B0033">
        <w:trPr>
          <w:trHeight w:val="288"/>
        </w:trPr>
        <w:tc>
          <w:tcPr>
            <w:tcW w:w="3330" w:type="dxa"/>
            <w:tcMar>
              <w:top w:w="14" w:type="dxa"/>
              <w:left w:w="115" w:type="dxa"/>
              <w:right w:w="115" w:type="dxa"/>
            </w:tcMar>
            <w:vAlign w:val="center"/>
          </w:tcPr>
          <w:p w14:paraId="64E007DF" w14:textId="77777777" w:rsidR="0096466A" w:rsidRPr="00634844" w:rsidRDefault="0096466A" w:rsidP="00F567C1">
            <w:pPr>
              <w:outlineLvl w:val="0"/>
              <w:rPr>
                <w:rFonts w:ascii="Arial" w:hAnsi="Arial" w:cs="Arial"/>
                <w:sz w:val="20"/>
                <w:szCs w:val="20"/>
              </w:rPr>
            </w:pPr>
            <w:r w:rsidRPr="00634844">
              <w:rPr>
                <w:rFonts w:ascii="Arial" w:hAnsi="Arial" w:cs="Arial"/>
                <w:sz w:val="20"/>
                <w:szCs w:val="20"/>
              </w:rPr>
              <w:t xml:space="preserve">Exam I </w:t>
            </w:r>
          </w:p>
        </w:tc>
        <w:tc>
          <w:tcPr>
            <w:tcW w:w="969" w:type="dxa"/>
            <w:tcMar>
              <w:left w:w="0" w:type="dxa"/>
              <w:right w:w="360" w:type="dxa"/>
            </w:tcMar>
            <w:vAlign w:val="center"/>
          </w:tcPr>
          <w:p w14:paraId="019AE2D0" w14:textId="346C0B09" w:rsidR="0096466A" w:rsidRPr="00634844"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2DFBEF26" w14:textId="613C3924" w:rsidR="0096466A" w:rsidRPr="00634844" w:rsidRDefault="002B589B" w:rsidP="001D0840">
            <w:pPr>
              <w:ind w:left="-115"/>
              <w:jc w:val="right"/>
              <w:outlineLvl w:val="0"/>
              <w:rPr>
                <w:rFonts w:ascii="Arial" w:hAnsi="Arial" w:cs="Arial"/>
                <w:sz w:val="20"/>
                <w:szCs w:val="20"/>
              </w:rPr>
            </w:pPr>
            <w:r w:rsidRPr="00634844">
              <w:rPr>
                <w:rFonts w:ascii="Arial" w:hAnsi="Arial" w:cs="Arial"/>
                <w:sz w:val="20"/>
                <w:szCs w:val="20"/>
              </w:rPr>
              <w:t>25</w:t>
            </w:r>
            <w:r w:rsidR="0096466A" w:rsidRPr="00634844">
              <w:rPr>
                <w:rFonts w:ascii="Arial" w:hAnsi="Arial" w:cs="Arial"/>
                <w:sz w:val="20"/>
                <w:szCs w:val="20"/>
              </w:rPr>
              <w:t>%</w:t>
            </w:r>
          </w:p>
        </w:tc>
        <w:tc>
          <w:tcPr>
            <w:tcW w:w="2189" w:type="dxa"/>
            <w:vAlign w:val="center"/>
          </w:tcPr>
          <w:p w14:paraId="35125761" w14:textId="3AF18E32"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1BAEE9A9" w14:textId="77777777" w:rsidR="0096466A" w:rsidRPr="00012E7A" w:rsidRDefault="0096466A" w:rsidP="00F567C1">
            <w:pPr>
              <w:outlineLvl w:val="0"/>
              <w:rPr>
                <w:rFonts w:ascii="Arial" w:hAnsi="Arial" w:cs="Arial"/>
                <w:sz w:val="20"/>
                <w:szCs w:val="20"/>
              </w:rPr>
            </w:pPr>
          </w:p>
        </w:tc>
      </w:tr>
      <w:tr w:rsidR="0096466A" w:rsidRPr="00012E7A" w14:paraId="75DD7765" w14:textId="77777777" w:rsidTr="009B0033">
        <w:trPr>
          <w:trHeight w:val="288"/>
        </w:trPr>
        <w:tc>
          <w:tcPr>
            <w:tcW w:w="3330" w:type="dxa"/>
            <w:tcMar>
              <w:top w:w="14" w:type="dxa"/>
              <w:left w:w="115" w:type="dxa"/>
              <w:right w:w="115" w:type="dxa"/>
            </w:tcMar>
            <w:vAlign w:val="center"/>
          </w:tcPr>
          <w:p w14:paraId="56C7175F" w14:textId="77777777" w:rsidR="0096466A" w:rsidRPr="00634844" w:rsidRDefault="0096466A" w:rsidP="00F567C1">
            <w:pPr>
              <w:outlineLvl w:val="0"/>
              <w:rPr>
                <w:rFonts w:ascii="Arial" w:hAnsi="Arial" w:cs="Arial"/>
                <w:sz w:val="20"/>
                <w:szCs w:val="20"/>
              </w:rPr>
            </w:pPr>
            <w:r w:rsidRPr="00634844">
              <w:rPr>
                <w:rFonts w:ascii="Arial" w:hAnsi="Arial" w:cs="Arial"/>
                <w:sz w:val="20"/>
                <w:szCs w:val="20"/>
              </w:rPr>
              <w:t xml:space="preserve">Exam II </w:t>
            </w:r>
          </w:p>
        </w:tc>
        <w:tc>
          <w:tcPr>
            <w:tcW w:w="969" w:type="dxa"/>
            <w:tcMar>
              <w:left w:w="0" w:type="dxa"/>
              <w:right w:w="360" w:type="dxa"/>
            </w:tcMar>
            <w:vAlign w:val="center"/>
          </w:tcPr>
          <w:p w14:paraId="2ED872BD" w14:textId="2B01A1E4" w:rsidR="0096466A" w:rsidRPr="00634844"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40B688F0" w14:textId="7EFA26A8" w:rsidR="0096466A" w:rsidRPr="00634844" w:rsidRDefault="002B589B" w:rsidP="00F567C1">
            <w:pPr>
              <w:ind w:left="-115"/>
              <w:jc w:val="right"/>
              <w:outlineLvl w:val="0"/>
              <w:rPr>
                <w:rFonts w:ascii="Arial" w:hAnsi="Arial" w:cs="Arial"/>
                <w:sz w:val="20"/>
                <w:szCs w:val="20"/>
              </w:rPr>
            </w:pPr>
            <w:r w:rsidRPr="00634844">
              <w:rPr>
                <w:rFonts w:ascii="Arial" w:hAnsi="Arial" w:cs="Arial"/>
                <w:sz w:val="20"/>
                <w:szCs w:val="20"/>
              </w:rPr>
              <w:t>25</w:t>
            </w:r>
            <w:r w:rsidR="0096466A" w:rsidRPr="00634844">
              <w:rPr>
                <w:rFonts w:ascii="Arial" w:hAnsi="Arial" w:cs="Arial"/>
                <w:sz w:val="20"/>
                <w:szCs w:val="20"/>
              </w:rPr>
              <w:t>%</w:t>
            </w:r>
          </w:p>
        </w:tc>
        <w:tc>
          <w:tcPr>
            <w:tcW w:w="2189" w:type="dxa"/>
            <w:vAlign w:val="center"/>
          </w:tcPr>
          <w:p w14:paraId="35B03595" w14:textId="0378AB23" w:rsidR="0096466A" w:rsidRPr="00012E7A" w:rsidRDefault="0096466A" w:rsidP="00B65B70">
            <w:pPr>
              <w:outlineLvl w:val="0"/>
              <w:rPr>
                <w:rFonts w:ascii="Arial" w:hAnsi="Arial" w:cs="Arial"/>
                <w:sz w:val="18"/>
                <w:szCs w:val="18"/>
              </w:rPr>
            </w:pPr>
          </w:p>
        </w:tc>
        <w:tc>
          <w:tcPr>
            <w:tcW w:w="531" w:type="dxa"/>
            <w:tcMar>
              <w:top w:w="14" w:type="dxa"/>
              <w:left w:w="115" w:type="dxa"/>
              <w:right w:w="115" w:type="dxa"/>
            </w:tcMar>
            <w:vAlign w:val="center"/>
          </w:tcPr>
          <w:p w14:paraId="4404592A" w14:textId="77777777" w:rsidR="0096466A" w:rsidRPr="00012E7A" w:rsidRDefault="0096466A" w:rsidP="00F567C1">
            <w:pPr>
              <w:outlineLvl w:val="0"/>
              <w:rPr>
                <w:rFonts w:ascii="Arial" w:hAnsi="Arial" w:cs="Arial"/>
                <w:sz w:val="20"/>
                <w:szCs w:val="20"/>
              </w:rPr>
            </w:pPr>
          </w:p>
        </w:tc>
      </w:tr>
      <w:tr w:rsidR="0096466A" w:rsidRPr="00012E7A" w14:paraId="1788D8A4" w14:textId="77777777" w:rsidTr="009B0033">
        <w:trPr>
          <w:trHeight w:val="288"/>
        </w:trPr>
        <w:tc>
          <w:tcPr>
            <w:tcW w:w="3330" w:type="dxa"/>
            <w:tcMar>
              <w:top w:w="14" w:type="dxa"/>
              <w:left w:w="115" w:type="dxa"/>
              <w:right w:w="115" w:type="dxa"/>
            </w:tcMar>
            <w:vAlign w:val="center"/>
          </w:tcPr>
          <w:p w14:paraId="4C3A6769" w14:textId="77777777" w:rsidR="0096466A" w:rsidRPr="00634844" w:rsidRDefault="0096466A" w:rsidP="00F567C1">
            <w:pPr>
              <w:outlineLvl w:val="0"/>
              <w:rPr>
                <w:rFonts w:ascii="Arial" w:hAnsi="Arial" w:cs="Arial"/>
                <w:sz w:val="20"/>
                <w:szCs w:val="20"/>
              </w:rPr>
            </w:pPr>
            <w:r w:rsidRPr="00634844">
              <w:rPr>
                <w:rFonts w:ascii="Arial" w:hAnsi="Arial" w:cs="Arial"/>
                <w:sz w:val="20"/>
                <w:szCs w:val="20"/>
              </w:rPr>
              <w:t xml:space="preserve">Final Exam </w:t>
            </w:r>
          </w:p>
        </w:tc>
        <w:tc>
          <w:tcPr>
            <w:tcW w:w="969" w:type="dxa"/>
            <w:tcMar>
              <w:left w:w="0" w:type="dxa"/>
              <w:right w:w="360" w:type="dxa"/>
            </w:tcMar>
            <w:vAlign w:val="center"/>
          </w:tcPr>
          <w:p w14:paraId="779DFB96" w14:textId="0AE386B9" w:rsidR="0096466A" w:rsidRPr="00634844"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02C99E89" w14:textId="03D58F61" w:rsidR="0096466A" w:rsidRPr="00634844" w:rsidRDefault="00FD0A4E" w:rsidP="00F567C1">
            <w:pPr>
              <w:ind w:left="-115"/>
              <w:jc w:val="right"/>
              <w:outlineLvl w:val="0"/>
              <w:rPr>
                <w:rFonts w:ascii="Arial" w:hAnsi="Arial" w:cs="Arial"/>
                <w:sz w:val="20"/>
                <w:szCs w:val="20"/>
              </w:rPr>
            </w:pPr>
            <w:r>
              <w:rPr>
                <w:rFonts w:ascii="Arial" w:hAnsi="Arial" w:cs="Arial"/>
                <w:sz w:val="20"/>
                <w:szCs w:val="20"/>
              </w:rPr>
              <w:t>30</w:t>
            </w:r>
            <w:r w:rsidR="0096466A" w:rsidRPr="00634844">
              <w:rPr>
                <w:rFonts w:ascii="Arial" w:hAnsi="Arial" w:cs="Arial"/>
                <w:sz w:val="20"/>
                <w:szCs w:val="20"/>
              </w:rPr>
              <w:t>%</w:t>
            </w:r>
          </w:p>
        </w:tc>
        <w:tc>
          <w:tcPr>
            <w:tcW w:w="2189" w:type="dxa"/>
            <w:vAlign w:val="center"/>
          </w:tcPr>
          <w:p w14:paraId="0BD396C2" w14:textId="474A1742" w:rsidR="0096466A" w:rsidRPr="00012E7A" w:rsidRDefault="0096466A" w:rsidP="00F567C1">
            <w:pPr>
              <w:rPr>
                <w:sz w:val="18"/>
                <w:szCs w:val="18"/>
              </w:rPr>
            </w:pPr>
          </w:p>
        </w:tc>
        <w:tc>
          <w:tcPr>
            <w:tcW w:w="531" w:type="dxa"/>
            <w:tcMar>
              <w:top w:w="14" w:type="dxa"/>
              <w:left w:w="115" w:type="dxa"/>
              <w:right w:w="115" w:type="dxa"/>
            </w:tcMar>
            <w:vAlign w:val="center"/>
          </w:tcPr>
          <w:p w14:paraId="4F4B51AA" w14:textId="77777777" w:rsidR="0096466A" w:rsidRPr="00012E7A" w:rsidRDefault="0096466A" w:rsidP="00F567C1">
            <w:pPr>
              <w:outlineLvl w:val="0"/>
              <w:rPr>
                <w:rFonts w:ascii="Arial" w:hAnsi="Arial" w:cs="Arial"/>
                <w:sz w:val="20"/>
                <w:szCs w:val="20"/>
              </w:rPr>
            </w:pPr>
          </w:p>
        </w:tc>
      </w:tr>
      <w:tr w:rsidR="0096466A" w:rsidRPr="00012E7A" w14:paraId="213BC811" w14:textId="77777777" w:rsidTr="009B0033">
        <w:trPr>
          <w:trHeight w:val="288"/>
        </w:trPr>
        <w:tc>
          <w:tcPr>
            <w:tcW w:w="3330" w:type="dxa"/>
            <w:tcMar>
              <w:top w:w="14" w:type="dxa"/>
              <w:left w:w="115" w:type="dxa"/>
              <w:right w:w="115" w:type="dxa"/>
            </w:tcMar>
            <w:vAlign w:val="center"/>
          </w:tcPr>
          <w:p w14:paraId="77EBD9BA" w14:textId="5ADFD01C" w:rsidR="0096466A" w:rsidRPr="00634844" w:rsidRDefault="0096466A" w:rsidP="00073AB4">
            <w:pPr>
              <w:outlineLvl w:val="0"/>
              <w:rPr>
                <w:rFonts w:ascii="Arial" w:hAnsi="Arial" w:cs="Arial"/>
                <w:sz w:val="20"/>
                <w:szCs w:val="20"/>
              </w:rPr>
            </w:pPr>
            <w:r w:rsidRPr="00634844">
              <w:rPr>
                <w:rFonts w:ascii="Arial" w:hAnsi="Arial" w:cs="Arial"/>
                <w:sz w:val="20"/>
                <w:szCs w:val="20"/>
              </w:rPr>
              <w:t xml:space="preserve">Quizzes </w:t>
            </w:r>
          </w:p>
        </w:tc>
        <w:tc>
          <w:tcPr>
            <w:tcW w:w="969" w:type="dxa"/>
            <w:tcMar>
              <w:left w:w="0" w:type="dxa"/>
              <w:right w:w="360" w:type="dxa"/>
            </w:tcMar>
            <w:vAlign w:val="center"/>
          </w:tcPr>
          <w:p w14:paraId="2E0C9FB8" w14:textId="78A7464C" w:rsidR="0096466A" w:rsidRPr="00634844" w:rsidRDefault="0096466A" w:rsidP="00B65B70">
            <w:pPr>
              <w:jc w:val="center"/>
              <w:outlineLvl w:val="0"/>
              <w:rPr>
                <w:rFonts w:ascii="Arial" w:hAnsi="Arial" w:cs="Arial"/>
                <w:sz w:val="20"/>
                <w:szCs w:val="20"/>
              </w:rPr>
            </w:pPr>
          </w:p>
        </w:tc>
        <w:tc>
          <w:tcPr>
            <w:tcW w:w="987" w:type="dxa"/>
            <w:tcMar>
              <w:top w:w="0" w:type="dxa"/>
              <w:left w:w="0" w:type="dxa"/>
              <w:right w:w="360" w:type="dxa"/>
            </w:tcMar>
            <w:vAlign w:val="center"/>
          </w:tcPr>
          <w:p w14:paraId="35582618" w14:textId="7A09FB0D" w:rsidR="0096466A" w:rsidRPr="00634844" w:rsidRDefault="00FD0A4E" w:rsidP="00FD0A4E">
            <w:pPr>
              <w:ind w:left="-97"/>
              <w:jc w:val="right"/>
              <w:outlineLvl w:val="0"/>
              <w:rPr>
                <w:rFonts w:ascii="Arial" w:hAnsi="Arial" w:cs="Arial"/>
                <w:sz w:val="20"/>
                <w:szCs w:val="20"/>
              </w:rPr>
            </w:pPr>
            <w:r>
              <w:rPr>
                <w:rFonts w:ascii="Arial" w:hAnsi="Arial" w:cs="Arial"/>
                <w:sz w:val="20"/>
                <w:szCs w:val="20"/>
              </w:rPr>
              <w:t>5</w:t>
            </w:r>
            <w:r w:rsidR="0096466A" w:rsidRPr="00634844">
              <w:rPr>
                <w:rFonts w:ascii="Arial" w:hAnsi="Arial" w:cs="Arial"/>
                <w:sz w:val="20"/>
                <w:szCs w:val="20"/>
              </w:rPr>
              <w:t>%</w:t>
            </w:r>
          </w:p>
        </w:tc>
        <w:tc>
          <w:tcPr>
            <w:tcW w:w="2189" w:type="dxa"/>
            <w:vAlign w:val="center"/>
          </w:tcPr>
          <w:p w14:paraId="11BA2ECE" w14:textId="006B2C00" w:rsidR="0096466A" w:rsidRPr="00012E7A" w:rsidRDefault="0096466A" w:rsidP="00F567C1">
            <w:pPr>
              <w:rPr>
                <w:sz w:val="18"/>
                <w:szCs w:val="18"/>
              </w:rPr>
            </w:pPr>
          </w:p>
        </w:tc>
        <w:tc>
          <w:tcPr>
            <w:tcW w:w="531" w:type="dxa"/>
            <w:tcMar>
              <w:top w:w="14" w:type="dxa"/>
              <w:left w:w="115" w:type="dxa"/>
              <w:right w:w="115" w:type="dxa"/>
            </w:tcMar>
            <w:vAlign w:val="center"/>
          </w:tcPr>
          <w:p w14:paraId="2EA23E46" w14:textId="77777777" w:rsidR="0096466A" w:rsidRPr="00012E7A" w:rsidRDefault="0096466A" w:rsidP="00F567C1">
            <w:pPr>
              <w:outlineLvl w:val="0"/>
              <w:rPr>
                <w:rFonts w:ascii="Arial" w:hAnsi="Arial" w:cs="Arial"/>
                <w:sz w:val="20"/>
                <w:szCs w:val="20"/>
              </w:rPr>
            </w:pPr>
          </w:p>
        </w:tc>
      </w:tr>
      <w:tr w:rsidR="0096466A" w:rsidRPr="00012E7A" w14:paraId="6F5C4845" w14:textId="77777777" w:rsidTr="009B0033">
        <w:trPr>
          <w:trHeight w:val="288"/>
        </w:trPr>
        <w:tc>
          <w:tcPr>
            <w:tcW w:w="3330" w:type="dxa"/>
            <w:tcMar>
              <w:top w:w="14" w:type="dxa"/>
              <w:left w:w="115" w:type="dxa"/>
              <w:right w:w="115" w:type="dxa"/>
            </w:tcMar>
            <w:vAlign w:val="center"/>
          </w:tcPr>
          <w:p w14:paraId="0D76F657" w14:textId="5DEFC4DD" w:rsidR="0096466A" w:rsidRPr="00634844" w:rsidRDefault="00B65B70" w:rsidP="00F567C1">
            <w:pPr>
              <w:outlineLvl w:val="0"/>
              <w:rPr>
                <w:rFonts w:ascii="Arial" w:hAnsi="Arial" w:cs="Arial"/>
                <w:sz w:val="20"/>
                <w:szCs w:val="20"/>
              </w:rPr>
            </w:pPr>
            <w:r w:rsidRPr="00634844">
              <w:rPr>
                <w:rFonts w:ascii="Arial" w:hAnsi="Arial" w:cs="Arial"/>
                <w:sz w:val="20"/>
                <w:szCs w:val="20"/>
              </w:rPr>
              <w:t>Homework</w:t>
            </w:r>
            <w:r w:rsidR="009B0033" w:rsidRPr="00634844">
              <w:rPr>
                <w:rFonts w:ascii="Arial" w:hAnsi="Arial" w:cs="Arial"/>
                <w:sz w:val="20"/>
                <w:szCs w:val="20"/>
              </w:rPr>
              <w:t>/ Participation/In-class</w:t>
            </w:r>
            <w:r w:rsidR="0096466A" w:rsidRPr="00634844">
              <w:rPr>
                <w:rFonts w:ascii="Arial" w:hAnsi="Arial" w:cs="Arial"/>
                <w:sz w:val="20"/>
                <w:szCs w:val="20"/>
              </w:rPr>
              <w:t xml:space="preserve"> </w:t>
            </w:r>
          </w:p>
        </w:tc>
        <w:tc>
          <w:tcPr>
            <w:tcW w:w="969" w:type="dxa"/>
            <w:tcMar>
              <w:left w:w="0" w:type="dxa"/>
              <w:right w:w="360" w:type="dxa"/>
            </w:tcMar>
            <w:vAlign w:val="center"/>
          </w:tcPr>
          <w:p w14:paraId="27D529FE" w14:textId="02E98AE7" w:rsidR="0096466A" w:rsidRPr="00634844" w:rsidRDefault="0096466A" w:rsidP="00F567C1">
            <w:pPr>
              <w:jc w:val="right"/>
              <w:outlineLvl w:val="0"/>
              <w:rPr>
                <w:rFonts w:ascii="Arial" w:hAnsi="Arial" w:cs="Arial"/>
                <w:sz w:val="18"/>
                <w:szCs w:val="18"/>
              </w:rPr>
            </w:pPr>
          </w:p>
        </w:tc>
        <w:tc>
          <w:tcPr>
            <w:tcW w:w="987" w:type="dxa"/>
            <w:tcMar>
              <w:top w:w="0" w:type="dxa"/>
              <w:left w:w="0" w:type="dxa"/>
              <w:right w:w="360" w:type="dxa"/>
            </w:tcMar>
            <w:vAlign w:val="center"/>
          </w:tcPr>
          <w:p w14:paraId="37B8CC91" w14:textId="3288E64F" w:rsidR="0096466A" w:rsidRPr="00634844" w:rsidRDefault="009B0033" w:rsidP="00F567C1">
            <w:pPr>
              <w:ind w:left="-115"/>
              <w:jc w:val="right"/>
              <w:outlineLvl w:val="0"/>
              <w:rPr>
                <w:rFonts w:ascii="Arial" w:hAnsi="Arial" w:cs="Arial"/>
                <w:sz w:val="20"/>
                <w:szCs w:val="20"/>
              </w:rPr>
            </w:pPr>
            <w:r w:rsidRPr="00634844">
              <w:rPr>
                <w:rFonts w:ascii="Arial" w:hAnsi="Arial" w:cs="Arial"/>
                <w:sz w:val="20"/>
                <w:szCs w:val="20"/>
              </w:rPr>
              <w:t>10</w:t>
            </w:r>
            <w:r w:rsidR="0096466A" w:rsidRPr="00634844">
              <w:rPr>
                <w:rFonts w:ascii="Arial" w:hAnsi="Arial" w:cs="Arial"/>
                <w:sz w:val="20"/>
                <w:szCs w:val="20"/>
              </w:rPr>
              <w:t>%</w:t>
            </w:r>
          </w:p>
        </w:tc>
        <w:tc>
          <w:tcPr>
            <w:tcW w:w="2189" w:type="dxa"/>
            <w:vAlign w:val="center"/>
          </w:tcPr>
          <w:p w14:paraId="478CA19B" w14:textId="2A83BA7E"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7920835C" w14:textId="77777777" w:rsidR="0096466A" w:rsidRPr="00012E7A" w:rsidRDefault="0096466A" w:rsidP="00F567C1">
            <w:pPr>
              <w:outlineLvl w:val="0"/>
              <w:rPr>
                <w:rFonts w:ascii="Arial" w:hAnsi="Arial" w:cs="Arial"/>
                <w:sz w:val="20"/>
                <w:szCs w:val="20"/>
              </w:rPr>
            </w:pPr>
          </w:p>
        </w:tc>
      </w:tr>
      <w:tr w:rsidR="00B65B70" w:rsidRPr="00012E7A" w14:paraId="7E384DE4" w14:textId="77777777" w:rsidTr="009B0033">
        <w:trPr>
          <w:trHeight w:val="288"/>
        </w:trPr>
        <w:tc>
          <w:tcPr>
            <w:tcW w:w="3330" w:type="dxa"/>
            <w:tcMar>
              <w:top w:w="14" w:type="dxa"/>
              <w:left w:w="115" w:type="dxa"/>
              <w:right w:w="115" w:type="dxa"/>
            </w:tcMar>
            <w:vAlign w:val="center"/>
          </w:tcPr>
          <w:p w14:paraId="2F92FA8E" w14:textId="51112F58" w:rsidR="00B65B70" w:rsidRPr="00634844" w:rsidRDefault="00B65B70" w:rsidP="00F567C1">
            <w:pPr>
              <w:outlineLvl w:val="0"/>
              <w:rPr>
                <w:rFonts w:ascii="Arial" w:hAnsi="Arial" w:cs="Arial"/>
                <w:sz w:val="20"/>
                <w:szCs w:val="20"/>
              </w:rPr>
            </w:pPr>
            <w:r w:rsidRPr="00634844">
              <w:rPr>
                <w:rFonts w:ascii="Arial" w:hAnsi="Arial" w:cs="Arial"/>
                <w:sz w:val="20"/>
                <w:szCs w:val="20"/>
              </w:rPr>
              <w:t>Individual project</w:t>
            </w:r>
          </w:p>
        </w:tc>
        <w:tc>
          <w:tcPr>
            <w:tcW w:w="969" w:type="dxa"/>
            <w:tcMar>
              <w:left w:w="0" w:type="dxa"/>
              <w:right w:w="360" w:type="dxa"/>
            </w:tcMar>
            <w:vAlign w:val="center"/>
          </w:tcPr>
          <w:p w14:paraId="34A2D7DA" w14:textId="583C65CF" w:rsidR="00B65B70" w:rsidRPr="00634844" w:rsidRDefault="00B65B70"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663F9DDC" w14:textId="3969F463" w:rsidR="00B65B70" w:rsidRPr="00634844" w:rsidRDefault="00B65B70" w:rsidP="00F567C1">
            <w:pPr>
              <w:ind w:left="-115"/>
              <w:jc w:val="right"/>
              <w:outlineLvl w:val="0"/>
              <w:rPr>
                <w:rFonts w:ascii="Arial" w:hAnsi="Arial" w:cs="Arial"/>
                <w:sz w:val="20"/>
                <w:szCs w:val="20"/>
              </w:rPr>
            </w:pPr>
            <w:r w:rsidRPr="00634844">
              <w:rPr>
                <w:rFonts w:ascii="Arial" w:hAnsi="Arial" w:cs="Arial"/>
                <w:sz w:val="20"/>
                <w:szCs w:val="20"/>
              </w:rPr>
              <w:t>5%</w:t>
            </w:r>
          </w:p>
        </w:tc>
        <w:tc>
          <w:tcPr>
            <w:tcW w:w="2189" w:type="dxa"/>
            <w:vAlign w:val="center"/>
          </w:tcPr>
          <w:p w14:paraId="3197EEB1" w14:textId="103B3F18" w:rsidR="00B65B70" w:rsidRPr="00012E7A" w:rsidRDefault="00B65B70" w:rsidP="00F567C1">
            <w:pPr>
              <w:outlineLvl w:val="0"/>
              <w:rPr>
                <w:rFonts w:ascii="Arial" w:hAnsi="Arial" w:cs="Arial"/>
                <w:sz w:val="18"/>
                <w:szCs w:val="18"/>
              </w:rPr>
            </w:pPr>
          </w:p>
        </w:tc>
        <w:tc>
          <w:tcPr>
            <w:tcW w:w="531" w:type="dxa"/>
            <w:tcMar>
              <w:top w:w="14" w:type="dxa"/>
              <w:left w:w="115" w:type="dxa"/>
              <w:right w:w="115" w:type="dxa"/>
            </w:tcMar>
            <w:vAlign w:val="center"/>
          </w:tcPr>
          <w:p w14:paraId="2CACDA1D" w14:textId="77777777" w:rsidR="00B65B70" w:rsidRPr="00012E7A" w:rsidRDefault="00B65B70" w:rsidP="00F567C1">
            <w:pPr>
              <w:outlineLvl w:val="0"/>
              <w:rPr>
                <w:rFonts w:ascii="Arial" w:hAnsi="Arial" w:cs="Arial"/>
                <w:sz w:val="20"/>
                <w:szCs w:val="20"/>
              </w:rPr>
            </w:pPr>
          </w:p>
        </w:tc>
      </w:tr>
    </w:tbl>
    <w:p w14:paraId="50451FA1" w14:textId="2D3289A7" w:rsidR="00245AAF" w:rsidRPr="00012E7A" w:rsidRDefault="00245AAF" w:rsidP="00F567C1">
      <w:pPr>
        <w:spacing w:before="120" w:after="120"/>
        <w:outlineLvl w:val="0"/>
        <w:rPr>
          <w:rFonts w:ascii="Arial" w:hAnsi="Arial" w:cs="Arial"/>
          <w:sz w:val="20"/>
          <w:szCs w:val="20"/>
        </w:rPr>
      </w:pPr>
      <w:r w:rsidRPr="00012E7A">
        <w:rPr>
          <w:rFonts w:ascii="Arial" w:hAnsi="Arial" w:cs="Arial"/>
          <w:sz w:val="20"/>
          <w:szCs w:val="20"/>
        </w:rPr>
        <w:t xml:space="preserve">After </w:t>
      </w:r>
      <w:r w:rsidR="00607160" w:rsidRPr="00012E7A">
        <w:rPr>
          <w:rFonts w:ascii="Arial" w:hAnsi="Arial" w:cs="Arial"/>
          <w:sz w:val="20"/>
          <w:szCs w:val="20"/>
        </w:rPr>
        <w:t xml:space="preserve">each student’s </w:t>
      </w:r>
      <w:r w:rsidR="002127B6" w:rsidRPr="00012E7A">
        <w:rPr>
          <w:rFonts w:ascii="Arial" w:hAnsi="Arial" w:cs="Arial"/>
          <w:sz w:val="20"/>
          <w:szCs w:val="20"/>
        </w:rPr>
        <w:t xml:space="preserve">weighted </w:t>
      </w:r>
      <w:r w:rsidRPr="00012E7A">
        <w:rPr>
          <w:rFonts w:ascii="Arial" w:hAnsi="Arial" w:cs="Arial"/>
          <w:sz w:val="20"/>
          <w:szCs w:val="20"/>
        </w:rPr>
        <w:t xml:space="preserve">total points are determined for the semester, letter grades will be assigned on a curve according to Marshall School of Business grading guidelines.  </w:t>
      </w:r>
    </w:p>
    <w:p w14:paraId="06DB36F6" w14:textId="77777777" w:rsidR="0096466A" w:rsidRPr="00012E7A" w:rsidRDefault="0096466A" w:rsidP="00F567C1">
      <w:pPr>
        <w:autoSpaceDE w:val="0"/>
        <w:autoSpaceDN w:val="0"/>
        <w:adjustRightInd w:val="0"/>
        <w:spacing w:after="60"/>
        <w:rPr>
          <w:rFonts w:ascii="Arial" w:hAnsi="Arial" w:cs="Arial"/>
          <w:sz w:val="20"/>
          <w:szCs w:val="20"/>
        </w:rPr>
      </w:pPr>
      <w:r w:rsidRPr="00012E7A">
        <w:rPr>
          <w:rFonts w:ascii="Arial" w:hAnsi="Arial" w:cs="Arial"/>
          <w:sz w:val="20"/>
          <w:szCs w:val="20"/>
        </w:rPr>
        <w:t>Final grades represent how you perform in the class relative to other students.  Your grade will not be based on a mandated target, but on your performance. Historically, the average grade for this class is about a 3.0 (i.e., a “B”).  Three items are considered when assigning final grades:</w:t>
      </w:r>
    </w:p>
    <w:p w14:paraId="22D83C2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Your score for each of the items above weighted by the appropriate factor and summed.</w:t>
      </w:r>
    </w:p>
    <w:p w14:paraId="5C898F1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 xml:space="preserve">Your overall percentage score for the course. </w:t>
      </w:r>
    </w:p>
    <w:p w14:paraId="24446D02" w14:textId="77777777" w:rsidR="0096466A" w:rsidRPr="00012E7A" w:rsidRDefault="0096466A" w:rsidP="00F567C1">
      <w:pPr>
        <w:pStyle w:val="ListParagraph"/>
        <w:numPr>
          <w:ilvl w:val="0"/>
          <w:numId w:val="11"/>
        </w:numPr>
        <w:autoSpaceDE w:val="0"/>
        <w:autoSpaceDN w:val="0"/>
        <w:adjustRightInd w:val="0"/>
        <w:spacing w:after="120"/>
        <w:ind w:left="720" w:hanging="360"/>
        <w:rPr>
          <w:rFonts w:ascii="Arial" w:hAnsi="Arial" w:cs="Arial"/>
          <w:sz w:val="20"/>
          <w:szCs w:val="20"/>
        </w:rPr>
      </w:pPr>
      <w:r w:rsidRPr="00012E7A">
        <w:rPr>
          <w:rFonts w:ascii="Arial" w:hAnsi="Arial" w:cs="Arial"/>
          <w:sz w:val="20"/>
          <w:szCs w:val="20"/>
        </w:rPr>
        <w:t xml:space="preserve">Your ranking among all students in the course(s) taught by your instructor during the current semester.  </w:t>
      </w:r>
    </w:p>
    <w:p w14:paraId="7016A9E9" w14:textId="77777777" w:rsidR="004468DA" w:rsidRPr="00012E7A" w:rsidRDefault="004468DA" w:rsidP="004468DA">
      <w:pPr>
        <w:spacing w:after="240"/>
        <w:outlineLvl w:val="0"/>
        <w:rPr>
          <w:rFonts w:ascii="Arial" w:hAnsi="Arial" w:cs="Arial"/>
          <w:sz w:val="20"/>
          <w:szCs w:val="20"/>
        </w:rPr>
      </w:pPr>
      <w:r w:rsidRPr="00012E7A">
        <w:rPr>
          <w:rFonts w:ascii="Arial" w:hAnsi="Arial" w:cs="Arial"/>
          <w:sz w:val="20"/>
          <w:szCs w:val="20"/>
        </w:rPr>
        <w:lastRenderedPageBreak/>
        <w:t xml:space="preserve">The grade of “W” is allowed only if a student withdraws after the official 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308134B9" w14:textId="77777777" w:rsidR="00D2031B" w:rsidRPr="00012E7A" w:rsidRDefault="001D7C52" w:rsidP="002249BC">
      <w:pPr>
        <w:outlineLvl w:val="0"/>
        <w:rPr>
          <w:rFonts w:ascii="Arial" w:hAnsi="Arial" w:cs="Arial"/>
          <w:b/>
          <w:sz w:val="22"/>
          <w:szCs w:val="22"/>
          <w:u w:val="single"/>
        </w:rPr>
      </w:pPr>
      <w:r w:rsidRPr="00012E7A">
        <w:rPr>
          <w:rFonts w:ascii="Arial" w:hAnsi="Arial" w:cs="Arial"/>
          <w:b/>
          <w:sz w:val="22"/>
          <w:szCs w:val="22"/>
          <w:u w:val="single"/>
        </w:rPr>
        <w:t xml:space="preserve">Assignments and </w:t>
      </w:r>
      <w:r w:rsidR="00D2031B" w:rsidRPr="00012E7A">
        <w:rPr>
          <w:rFonts w:ascii="Arial" w:hAnsi="Arial" w:cs="Arial"/>
          <w:b/>
          <w:sz w:val="22"/>
          <w:szCs w:val="22"/>
          <w:u w:val="single"/>
        </w:rPr>
        <w:t>G</w:t>
      </w:r>
      <w:r w:rsidR="002249BC" w:rsidRPr="00012E7A">
        <w:rPr>
          <w:rFonts w:ascii="Arial" w:hAnsi="Arial" w:cs="Arial"/>
          <w:b/>
          <w:sz w:val="22"/>
          <w:szCs w:val="22"/>
          <w:u w:val="single"/>
        </w:rPr>
        <w:t xml:space="preserve">rading </w:t>
      </w:r>
      <w:r w:rsidR="00D2031B" w:rsidRPr="00012E7A">
        <w:rPr>
          <w:rFonts w:ascii="Arial" w:hAnsi="Arial" w:cs="Arial"/>
          <w:b/>
          <w:sz w:val="22"/>
          <w:szCs w:val="22"/>
          <w:u w:val="single"/>
        </w:rPr>
        <w:t>D</w:t>
      </w:r>
      <w:r w:rsidR="009E246F" w:rsidRPr="00012E7A">
        <w:rPr>
          <w:rFonts w:ascii="Arial" w:hAnsi="Arial" w:cs="Arial"/>
          <w:b/>
          <w:sz w:val="22"/>
          <w:szCs w:val="22"/>
          <w:u w:val="single"/>
        </w:rPr>
        <w:t xml:space="preserve">etail </w:t>
      </w:r>
    </w:p>
    <w:p w14:paraId="08B3B070" w14:textId="56319320" w:rsidR="00C77AA9" w:rsidRPr="00AA57EB" w:rsidRDefault="002127B6" w:rsidP="002B0546">
      <w:pPr>
        <w:spacing w:after="120"/>
        <w:outlineLvl w:val="0"/>
        <w:rPr>
          <w:rFonts w:ascii="Arial" w:hAnsi="Arial" w:cs="Arial"/>
          <w:sz w:val="20"/>
          <w:szCs w:val="20"/>
        </w:rPr>
      </w:pPr>
      <w:r w:rsidRPr="00012E7A">
        <w:rPr>
          <w:rFonts w:ascii="Arial" w:hAnsi="Arial" w:cs="Arial"/>
          <w:sz w:val="20"/>
          <w:szCs w:val="20"/>
        </w:rPr>
        <w:t>Expectations regarding your performance on exams</w:t>
      </w:r>
      <w:r w:rsidR="002249BC" w:rsidRPr="00012E7A">
        <w:rPr>
          <w:rFonts w:ascii="Arial" w:hAnsi="Arial" w:cs="Arial"/>
          <w:sz w:val="20"/>
          <w:szCs w:val="20"/>
        </w:rPr>
        <w:t xml:space="preserve">, quizzes, in-class exercises and the team presentation </w:t>
      </w:r>
      <w:r w:rsidRPr="00012E7A">
        <w:rPr>
          <w:rFonts w:ascii="Arial" w:hAnsi="Arial" w:cs="Arial"/>
          <w:sz w:val="20"/>
          <w:szCs w:val="20"/>
        </w:rPr>
        <w:t xml:space="preserve">are as follows: </w:t>
      </w:r>
    </w:p>
    <w:p w14:paraId="43A796B4" w14:textId="77777777" w:rsidR="002127B6" w:rsidRPr="00012E7A" w:rsidRDefault="002127B6" w:rsidP="002249BC">
      <w:pPr>
        <w:outlineLvl w:val="0"/>
        <w:rPr>
          <w:rFonts w:ascii="Arial" w:hAnsi="Arial" w:cs="Arial"/>
          <w:b/>
          <w:sz w:val="22"/>
          <w:szCs w:val="22"/>
        </w:rPr>
      </w:pPr>
      <w:r w:rsidRPr="00012E7A">
        <w:rPr>
          <w:rFonts w:ascii="Arial" w:hAnsi="Arial" w:cs="Arial"/>
          <w:b/>
          <w:sz w:val="22"/>
          <w:szCs w:val="22"/>
        </w:rPr>
        <w:t>Exams</w:t>
      </w:r>
    </w:p>
    <w:p w14:paraId="0F4D5355" w14:textId="77777777" w:rsidR="002127B6" w:rsidRPr="00012E7A" w:rsidRDefault="002127B6" w:rsidP="00F567C1">
      <w:pPr>
        <w:spacing w:after="120"/>
        <w:outlineLvl w:val="0"/>
        <w:rPr>
          <w:rFonts w:ascii="Arial" w:hAnsi="Arial" w:cs="Arial"/>
          <w:sz w:val="20"/>
          <w:szCs w:val="20"/>
        </w:rPr>
      </w:pPr>
      <w:r w:rsidRPr="00012E7A">
        <w:rPr>
          <w:rFonts w:ascii="Arial" w:hAnsi="Arial" w:cs="Arial"/>
          <w:sz w:val="20"/>
          <w:szCs w:val="20"/>
        </w:rPr>
        <w:t>Exams may include</w:t>
      </w:r>
      <w:r w:rsidR="002249BC" w:rsidRPr="00012E7A">
        <w:rPr>
          <w:rFonts w:ascii="Arial" w:hAnsi="Arial" w:cs="Arial"/>
          <w:sz w:val="20"/>
          <w:szCs w:val="20"/>
        </w:rPr>
        <w:t>:</w:t>
      </w:r>
      <w:r w:rsidRPr="00012E7A">
        <w:rPr>
          <w:rFonts w:ascii="Arial" w:hAnsi="Arial" w:cs="Arial"/>
          <w:sz w:val="20"/>
          <w:szCs w:val="20"/>
        </w:rPr>
        <w:t xml:space="preserve"> multiple-choice</w:t>
      </w:r>
      <w:r w:rsidR="002249BC" w:rsidRPr="00012E7A">
        <w:rPr>
          <w:rFonts w:ascii="Arial" w:hAnsi="Arial" w:cs="Arial"/>
          <w:sz w:val="20"/>
          <w:szCs w:val="20"/>
        </w:rPr>
        <w:t xml:space="preserve"> questions</w:t>
      </w:r>
      <w:r w:rsidRPr="00012E7A">
        <w:rPr>
          <w:rFonts w:ascii="Arial" w:hAnsi="Arial" w:cs="Arial"/>
          <w:sz w:val="20"/>
          <w:szCs w:val="20"/>
        </w:rPr>
        <w:t>, short answer</w:t>
      </w:r>
      <w:r w:rsidR="002249BC" w:rsidRPr="00012E7A">
        <w:rPr>
          <w:rFonts w:ascii="Arial" w:hAnsi="Arial" w:cs="Arial"/>
          <w:sz w:val="20"/>
          <w:szCs w:val="20"/>
        </w:rPr>
        <w:t xml:space="preserve"> / </w:t>
      </w:r>
      <w:r w:rsidRPr="00012E7A">
        <w:rPr>
          <w:rFonts w:ascii="Arial" w:hAnsi="Arial" w:cs="Arial"/>
          <w:sz w:val="20"/>
          <w:szCs w:val="20"/>
        </w:rPr>
        <w:t>brief essay questions</w:t>
      </w:r>
      <w:r w:rsidR="002249BC" w:rsidRPr="00012E7A">
        <w:rPr>
          <w:rFonts w:ascii="Arial" w:hAnsi="Arial" w:cs="Arial"/>
          <w:sz w:val="20"/>
          <w:szCs w:val="20"/>
        </w:rPr>
        <w:t xml:space="preserve">, exercises, and problems.  </w:t>
      </w:r>
      <w:r w:rsidRPr="00012E7A">
        <w:rPr>
          <w:rFonts w:ascii="Arial" w:hAnsi="Arial" w:cs="Arial"/>
          <w:sz w:val="20"/>
          <w:szCs w:val="20"/>
        </w:rPr>
        <w:t xml:space="preserve">Preparing for exams </w:t>
      </w:r>
      <w:r w:rsidR="002249BC" w:rsidRPr="00012E7A">
        <w:rPr>
          <w:rFonts w:ascii="Arial" w:hAnsi="Arial" w:cs="Arial"/>
          <w:sz w:val="20"/>
          <w:szCs w:val="20"/>
        </w:rPr>
        <w:t xml:space="preserve">involves dedication </w:t>
      </w:r>
      <w:r w:rsidRPr="00012E7A">
        <w:rPr>
          <w:rFonts w:ascii="Arial" w:hAnsi="Arial" w:cs="Arial"/>
          <w:sz w:val="20"/>
          <w:szCs w:val="20"/>
        </w:rPr>
        <w:t xml:space="preserve">and ends only when you can: 1) identify the relevant issues in a </w:t>
      </w:r>
      <w:r w:rsidR="002249BC" w:rsidRPr="00012E7A">
        <w:rPr>
          <w:rFonts w:ascii="Arial" w:hAnsi="Arial" w:cs="Arial"/>
          <w:sz w:val="20"/>
          <w:szCs w:val="20"/>
        </w:rPr>
        <w:t xml:space="preserve">given </w:t>
      </w:r>
      <w:r w:rsidRPr="00012E7A">
        <w:rPr>
          <w:rFonts w:ascii="Arial" w:hAnsi="Arial" w:cs="Arial"/>
          <w:sz w:val="20"/>
          <w:szCs w:val="20"/>
        </w:rPr>
        <w:t xml:space="preserve">business situation; 2) analyze the data and transform it into information to be used in a comprehensive answer; and 3) explain </w:t>
      </w:r>
      <w:r w:rsidR="002249BC" w:rsidRPr="00012E7A">
        <w:rPr>
          <w:rFonts w:ascii="Arial" w:hAnsi="Arial" w:cs="Arial"/>
          <w:sz w:val="20"/>
          <w:szCs w:val="20"/>
        </w:rPr>
        <w:t xml:space="preserve">what </w:t>
      </w:r>
      <w:r w:rsidRPr="00012E7A">
        <w:rPr>
          <w:rFonts w:ascii="Arial" w:hAnsi="Arial" w:cs="Arial"/>
          <w:sz w:val="20"/>
          <w:szCs w:val="20"/>
        </w:rPr>
        <w:t xml:space="preserve">you did using techniques demonstrated in class.  The best bet for success </w:t>
      </w:r>
      <w:r w:rsidR="006B49D4" w:rsidRPr="00012E7A">
        <w:rPr>
          <w:rFonts w:ascii="Arial" w:hAnsi="Arial" w:cs="Arial"/>
          <w:sz w:val="20"/>
          <w:szCs w:val="20"/>
        </w:rPr>
        <w:t xml:space="preserve">involves a number of steps.  First, is making sure you do the advanced preparation for each class session.  Second is </w:t>
      </w:r>
      <w:r w:rsidRPr="00012E7A">
        <w:rPr>
          <w:rFonts w:ascii="Arial" w:hAnsi="Arial" w:cs="Arial"/>
          <w:sz w:val="20"/>
          <w:szCs w:val="20"/>
        </w:rPr>
        <w:t>reworking problems done in class and trying other</w:t>
      </w:r>
      <w:r w:rsidR="006B49D4" w:rsidRPr="00012E7A">
        <w:rPr>
          <w:rFonts w:ascii="Arial" w:hAnsi="Arial" w:cs="Arial"/>
          <w:sz w:val="20"/>
          <w:szCs w:val="20"/>
        </w:rPr>
        <w:t xml:space="preserve"> / additional</w:t>
      </w:r>
      <w:r w:rsidRPr="00012E7A">
        <w:rPr>
          <w:rFonts w:ascii="Arial" w:hAnsi="Arial" w:cs="Arial"/>
          <w:sz w:val="20"/>
          <w:szCs w:val="20"/>
        </w:rPr>
        <w:t xml:space="preserve"> problems.  </w:t>
      </w:r>
      <w:r w:rsidR="006B49D4" w:rsidRPr="00012E7A">
        <w:rPr>
          <w:rFonts w:ascii="Arial" w:hAnsi="Arial" w:cs="Arial"/>
          <w:sz w:val="20"/>
          <w:szCs w:val="20"/>
        </w:rPr>
        <w:t>Third is making sure you ask questions in a real-time manner to solidify your understanding of the material as we go, rather than trying to ‘get it’ right before an exam.  R</w:t>
      </w:r>
      <w:r w:rsidRPr="00012E7A">
        <w:rPr>
          <w:rFonts w:ascii="Arial" w:hAnsi="Arial" w:cs="Arial"/>
          <w:sz w:val="20"/>
          <w:szCs w:val="20"/>
        </w:rPr>
        <w:t xml:space="preserve">emember, on exams you will be required to perform all work (e.g., problem setup, solution generation, and answer presentation) on your own.  </w:t>
      </w:r>
    </w:p>
    <w:p w14:paraId="2482927C" w14:textId="30366895" w:rsidR="00216F32" w:rsidRDefault="00306B8D" w:rsidP="00216F32">
      <w:pPr>
        <w:outlineLvl w:val="0"/>
        <w:rPr>
          <w:rFonts w:ascii="Arial" w:hAnsi="Arial" w:cs="Arial"/>
          <w:sz w:val="20"/>
          <w:szCs w:val="20"/>
        </w:rPr>
      </w:pPr>
      <w:r w:rsidRPr="00012E7A">
        <w:rPr>
          <w:rFonts w:ascii="Arial" w:hAnsi="Arial" w:cs="Arial"/>
          <w:sz w:val="20"/>
          <w:szCs w:val="20"/>
        </w:rPr>
        <w:t xml:space="preserve">The exam dates for this fall are as follows:  </w:t>
      </w:r>
    </w:p>
    <w:p w14:paraId="25BEAC91" w14:textId="77777777" w:rsidR="00216F32" w:rsidRDefault="00216F32" w:rsidP="00216F32">
      <w:pPr>
        <w:outlineLvl w:val="0"/>
        <w:rPr>
          <w:rFonts w:ascii="Arial" w:hAnsi="Arial" w:cs="Arial"/>
          <w:sz w:val="20"/>
          <w:szCs w:val="20"/>
        </w:rPr>
      </w:pPr>
    </w:p>
    <w:tbl>
      <w:tblPr>
        <w:tblW w:w="4160" w:type="dxa"/>
        <w:tblInd w:w="93" w:type="dxa"/>
        <w:tblLook w:val="04A0" w:firstRow="1" w:lastRow="0" w:firstColumn="1" w:lastColumn="0" w:noHBand="0" w:noVBand="1"/>
      </w:tblPr>
      <w:tblGrid>
        <w:gridCol w:w="1920"/>
        <w:gridCol w:w="2240"/>
      </w:tblGrid>
      <w:tr w:rsidR="00216F32" w14:paraId="565973E9" w14:textId="77777777" w:rsidTr="00B43F9A">
        <w:trPr>
          <w:trHeight w:val="279"/>
        </w:trPr>
        <w:tc>
          <w:tcPr>
            <w:tcW w:w="1920" w:type="dxa"/>
            <w:noWrap/>
            <w:vAlign w:val="bottom"/>
            <w:hideMark/>
          </w:tcPr>
          <w:p w14:paraId="1EEF007C" w14:textId="77777777" w:rsidR="00216F32" w:rsidRDefault="00216F32">
            <w:pPr>
              <w:rPr>
                <w:rFonts w:ascii="Calibri" w:hAnsi="Calibri"/>
                <w:color w:val="000000"/>
                <w:sz w:val="22"/>
                <w:szCs w:val="22"/>
              </w:rPr>
            </w:pPr>
            <w:r>
              <w:rPr>
                <w:rFonts w:ascii="Calibri" w:hAnsi="Calibri"/>
                <w:color w:val="000000"/>
                <w:sz w:val="22"/>
                <w:szCs w:val="22"/>
              </w:rPr>
              <w:t>Midterm 1</w:t>
            </w:r>
          </w:p>
        </w:tc>
        <w:tc>
          <w:tcPr>
            <w:tcW w:w="2240" w:type="dxa"/>
            <w:noWrap/>
            <w:vAlign w:val="bottom"/>
            <w:hideMark/>
          </w:tcPr>
          <w:p w14:paraId="51F2454D" w14:textId="3DFF7FC1" w:rsidR="00216F32" w:rsidRDefault="00B43F9A">
            <w:pPr>
              <w:rPr>
                <w:rFonts w:ascii="Calibri" w:hAnsi="Calibri"/>
                <w:color w:val="000000"/>
                <w:sz w:val="22"/>
                <w:szCs w:val="22"/>
              </w:rPr>
            </w:pPr>
            <w:r>
              <w:rPr>
                <w:rFonts w:ascii="Calibri" w:hAnsi="Calibri"/>
                <w:color w:val="000000"/>
                <w:sz w:val="22"/>
                <w:szCs w:val="22"/>
              </w:rPr>
              <w:t>Tuesday</w:t>
            </w:r>
            <w:r w:rsidR="00216F32">
              <w:rPr>
                <w:rFonts w:ascii="Calibri" w:hAnsi="Calibri"/>
                <w:color w:val="000000"/>
                <w:sz w:val="22"/>
                <w:szCs w:val="22"/>
              </w:rPr>
              <w:t>, Feb. 1</w:t>
            </w:r>
            <w:r>
              <w:rPr>
                <w:rFonts w:ascii="Calibri" w:hAnsi="Calibri"/>
                <w:color w:val="000000"/>
                <w:sz w:val="22"/>
                <w:szCs w:val="22"/>
              </w:rPr>
              <w:t>3</w:t>
            </w:r>
          </w:p>
        </w:tc>
      </w:tr>
      <w:tr w:rsidR="00216F32" w14:paraId="490B413B" w14:textId="77777777" w:rsidTr="00216F32">
        <w:trPr>
          <w:trHeight w:val="300"/>
        </w:trPr>
        <w:tc>
          <w:tcPr>
            <w:tcW w:w="1920" w:type="dxa"/>
            <w:noWrap/>
            <w:vAlign w:val="bottom"/>
            <w:hideMark/>
          </w:tcPr>
          <w:p w14:paraId="40C0A2C9" w14:textId="77777777" w:rsidR="00216F32" w:rsidRDefault="00216F32">
            <w:pPr>
              <w:rPr>
                <w:rFonts w:ascii="Calibri" w:hAnsi="Calibri"/>
                <w:color w:val="000000"/>
                <w:sz w:val="22"/>
                <w:szCs w:val="22"/>
              </w:rPr>
            </w:pPr>
            <w:r>
              <w:rPr>
                <w:rFonts w:ascii="Calibri" w:hAnsi="Calibri"/>
                <w:color w:val="000000"/>
                <w:sz w:val="22"/>
                <w:szCs w:val="22"/>
              </w:rPr>
              <w:t>Midterm 2</w:t>
            </w:r>
          </w:p>
        </w:tc>
        <w:tc>
          <w:tcPr>
            <w:tcW w:w="2240" w:type="dxa"/>
            <w:noWrap/>
            <w:vAlign w:val="bottom"/>
            <w:hideMark/>
          </w:tcPr>
          <w:p w14:paraId="3931DD80" w14:textId="6F224DE4" w:rsidR="00216F32" w:rsidRDefault="00B43F9A">
            <w:pPr>
              <w:rPr>
                <w:rFonts w:ascii="Calibri" w:hAnsi="Calibri"/>
                <w:color w:val="000000"/>
                <w:sz w:val="22"/>
                <w:szCs w:val="22"/>
              </w:rPr>
            </w:pPr>
            <w:r>
              <w:rPr>
                <w:rFonts w:ascii="Calibri" w:hAnsi="Calibri"/>
                <w:color w:val="000000"/>
                <w:sz w:val="22"/>
                <w:szCs w:val="22"/>
              </w:rPr>
              <w:t>Tuesday</w:t>
            </w:r>
            <w:r w:rsidR="00216F32">
              <w:rPr>
                <w:rFonts w:ascii="Calibri" w:hAnsi="Calibri"/>
                <w:color w:val="000000"/>
                <w:sz w:val="22"/>
                <w:szCs w:val="22"/>
              </w:rPr>
              <w:t xml:space="preserve">, </w:t>
            </w:r>
            <w:r>
              <w:rPr>
                <w:rFonts w:ascii="Calibri" w:hAnsi="Calibri"/>
                <w:color w:val="000000"/>
                <w:sz w:val="22"/>
                <w:szCs w:val="22"/>
              </w:rPr>
              <w:t>April</w:t>
            </w:r>
            <w:r w:rsidR="00216F32">
              <w:rPr>
                <w:rFonts w:ascii="Calibri" w:hAnsi="Calibri"/>
                <w:color w:val="000000"/>
                <w:sz w:val="22"/>
                <w:szCs w:val="22"/>
              </w:rPr>
              <w:t xml:space="preserve">. </w:t>
            </w:r>
            <w:r>
              <w:rPr>
                <w:rFonts w:ascii="Calibri" w:hAnsi="Calibri"/>
                <w:color w:val="000000"/>
                <w:sz w:val="22"/>
                <w:szCs w:val="22"/>
              </w:rPr>
              <w:t>3</w:t>
            </w:r>
            <w:bookmarkStart w:id="0" w:name="_GoBack"/>
            <w:bookmarkEnd w:id="0"/>
          </w:p>
        </w:tc>
      </w:tr>
      <w:tr w:rsidR="00216F32" w14:paraId="748F6EB4" w14:textId="77777777" w:rsidTr="00216F32">
        <w:trPr>
          <w:trHeight w:val="300"/>
        </w:trPr>
        <w:tc>
          <w:tcPr>
            <w:tcW w:w="1920" w:type="dxa"/>
            <w:noWrap/>
            <w:vAlign w:val="bottom"/>
            <w:hideMark/>
          </w:tcPr>
          <w:p w14:paraId="4FD24415" w14:textId="77777777" w:rsidR="00216F32" w:rsidRDefault="00216F32">
            <w:pPr>
              <w:rPr>
                <w:rFonts w:ascii="Calibri" w:hAnsi="Calibri"/>
                <w:color w:val="000000"/>
                <w:sz w:val="22"/>
                <w:szCs w:val="22"/>
              </w:rPr>
            </w:pPr>
            <w:r>
              <w:rPr>
                <w:rFonts w:ascii="Calibri" w:hAnsi="Calibri"/>
                <w:color w:val="000000"/>
                <w:sz w:val="22"/>
                <w:szCs w:val="22"/>
              </w:rPr>
              <w:t>Final Exam</w:t>
            </w:r>
          </w:p>
        </w:tc>
        <w:tc>
          <w:tcPr>
            <w:tcW w:w="2240" w:type="dxa"/>
            <w:noWrap/>
            <w:vAlign w:val="bottom"/>
            <w:hideMark/>
          </w:tcPr>
          <w:p w14:paraId="508AB6B0" w14:textId="77777777" w:rsidR="00216F32" w:rsidRDefault="00216F32">
            <w:pPr>
              <w:rPr>
                <w:rFonts w:ascii="Calibri" w:hAnsi="Calibri"/>
                <w:color w:val="000000"/>
                <w:sz w:val="22"/>
                <w:szCs w:val="22"/>
              </w:rPr>
            </w:pPr>
            <w:r>
              <w:rPr>
                <w:rFonts w:ascii="Calibri" w:hAnsi="Calibri"/>
                <w:color w:val="000000"/>
                <w:sz w:val="22"/>
                <w:szCs w:val="22"/>
              </w:rPr>
              <w:t>Saturday, May. 5, 8am</w:t>
            </w:r>
          </w:p>
        </w:tc>
      </w:tr>
    </w:tbl>
    <w:p w14:paraId="7089CB71" w14:textId="426ED833" w:rsidR="009B6ADB" w:rsidRPr="00012E7A" w:rsidRDefault="00216F32" w:rsidP="00F567C1">
      <w:pPr>
        <w:spacing w:before="120" w:after="120"/>
        <w:outlineLvl w:val="0"/>
        <w:rPr>
          <w:rFonts w:ascii="Arial" w:hAnsi="Arial" w:cs="Arial"/>
          <w:sz w:val="20"/>
          <w:szCs w:val="20"/>
        </w:rPr>
      </w:pPr>
      <w:r>
        <w:rPr>
          <w:rFonts w:ascii="Arial" w:hAnsi="Arial" w:cs="Arial"/>
          <w:sz w:val="20"/>
          <w:szCs w:val="20"/>
        </w:rPr>
        <w:t>D</w:t>
      </w:r>
      <w:r w:rsidR="00306B8D" w:rsidRPr="00012E7A">
        <w:rPr>
          <w:rFonts w:ascii="Arial" w:hAnsi="Arial" w:cs="Arial"/>
          <w:sz w:val="20"/>
          <w:szCs w:val="20"/>
        </w:rPr>
        <w:t xml:space="preserve">uring the semester, each exam will be </w:t>
      </w:r>
      <w:r w:rsidR="005A7522">
        <w:rPr>
          <w:rFonts w:ascii="Arial" w:hAnsi="Arial" w:cs="Arial"/>
          <w:sz w:val="20"/>
          <w:szCs w:val="20"/>
        </w:rPr>
        <w:t>available for you to review</w:t>
      </w:r>
      <w:r w:rsidR="00306B8D" w:rsidRPr="00012E7A">
        <w:rPr>
          <w:rFonts w:ascii="Arial" w:hAnsi="Arial" w:cs="Arial"/>
          <w:sz w:val="20"/>
          <w:szCs w:val="20"/>
        </w:rPr>
        <w:t xml:space="preserve"> </w:t>
      </w:r>
      <w:r w:rsidR="005A7522">
        <w:rPr>
          <w:rFonts w:ascii="Arial" w:hAnsi="Arial" w:cs="Arial"/>
          <w:sz w:val="20"/>
          <w:szCs w:val="20"/>
        </w:rPr>
        <w:t xml:space="preserve">starting a week after it has been given. </w:t>
      </w:r>
      <w:r w:rsidR="00306B8D" w:rsidRPr="00012E7A">
        <w:rPr>
          <w:rFonts w:ascii="Arial" w:hAnsi="Arial" w:cs="Arial"/>
          <w:sz w:val="20"/>
          <w:szCs w:val="20"/>
        </w:rPr>
        <w:t xml:space="preserve"> </w:t>
      </w:r>
      <w:r w:rsidR="00063698">
        <w:rPr>
          <w:rFonts w:ascii="Arial" w:hAnsi="Arial" w:cs="Arial"/>
          <w:sz w:val="20"/>
          <w:szCs w:val="20"/>
        </w:rPr>
        <w:t>You will have one</w:t>
      </w:r>
      <w:r w:rsidR="00CF3964">
        <w:rPr>
          <w:rFonts w:ascii="Arial" w:hAnsi="Arial" w:cs="Arial"/>
          <w:sz w:val="20"/>
          <w:szCs w:val="20"/>
        </w:rPr>
        <w:t xml:space="preserve"> week </w:t>
      </w:r>
      <w:r w:rsidR="005A7522">
        <w:rPr>
          <w:rFonts w:ascii="Arial" w:hAnsi="Arial" w:cs="Arial"/>
          <w:sz w:val="20"/>
          <w:szCs w:val="20"/>
        </w:rPr>
        <w:t xml:space="preserve">to review your exam and </w:t>
      </w:r>
      <w:r w:rsidR="009B6ADB" w:rsidRPr="00012E7A">
        <w:rPr>
          <w:rFonts w:ascii="Arial" w:hAnsi="Arial" w:cs="Arial"/>
          <w:sz w:val="20"/>
          <w:szCs w:val="20"/>
        </w:rPr>
        <w:t xml:space="preserve">discuss your grade.  After this time, grades on tests become final.  All other grades are final once given.  </w:t>
      </w:r>
    </w:p>
    <w:p w14:paraId="714EAA2B" w14:textId="77777777" w:rsidR="009B6ADB" w:rsidRPr="00012E7A" w:rsidRDefault="009B6ADB" w:rsidP="00F567C1">
      <w:pPr>
        <w:spacing w:after="120"/>
        <w:outlineLvl w:val="0"/>
        <w:rPr>
          <w:rFonts w:ascii="Arial" w:hAnsi="Arial" w:cs="Arial"/>
          <w:sz w:val="20"/>
          <w:szCs w:val="20"/>
        </w:rPr>
      </w:pPr>
      <w:r w:rsidRPr="00012E7A">
        <w:rPr>
          <w:rFonts w:ascii="Arial" w:hAnsi="Arial" w:cs="Arial"/>
          <w:sz w:val="20"/>
          <w:szCs w:val="20"/>
        </w:rPr>
        <w:t xml:space="preserve">The Leventhal School of Accounting policy is exams should not be missed unless there is a very serious emergency AND it can be properly documented.  </w:t>
      </w:r>
      <w:r w:rsidR="00434760" w:rsidRPr="00012E7A">
        <w:rPr>
          <w:rFonts w:ascii="Arial" w:hAnsi="Arial" w:cs="Arial"/>
          <w:sz w:val="20"/>
          <w:szCs w:val="20"/>
        </w:rPr>
        <w:t>In addition</w:t>
      </w:r>
      <w:r w:rsidRPr="00012E7A">
        <w:rPr>
          <w:rFonts w:ascii="Arial" w:hAnsi="Arial" w:cs="Arial"/>
          <w:sz w:val="20"/>
          <w:szCs w:val="20"/>
        </w:rPr>
        <w:t xml:space="preserve">,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71E31C71" w14:textId="77777777" w:rsidR="009B6ADB" w:rsidRPr="00012E7A" w:rsidRDefault="009B6ADB" w:rsidP="00F567C1">
      <w:pPr>
        <w:spacing w:after="120"/>
        <w:outlineLvl w:val="0"/>
        <w:rPr>
          <w:rFonts w:ascii="Arial" w:hAnsi="Arial" w:cs="Arial"/>
          <w:sz w:val="20"/>
          <w:szCs w:val="20"/>
        </w:rPr>
      </w:pPr>
      <w:r w:rsidRPr="00012E7A">
        <w:rPr>
          <w:rFonts w:ascii="Arial" w:hAnsi="Arial" w:cs="Arial"/>
          <w:sz w:val="20"/>
          <w:szCs w:val="20"/>
        </w:rPr>
        <w:t xml:space="preserve">The final exam must be taken at the scheduled time unless an incomplete contract has previously been approved according to Leventhal School of Accounting guidelines.  </w:t>
      </w:r>
    </w:p>
    <w:p w14:paraId="30C71FC0" w14:textId="77777777" w:rsidR="002127B6" w:rsidRPr="00012E7A" w:rsidRDefault="002127B6" w:rsidP="00DD683D">
      <w:pPr>
        <w:outlineLvl w:val="0"/>
        <w:rPr>
          <w:rFonts w:ascii="Arial" w:hAnsi="Arial" w:cs="Arial"/>
          <w:b/>
          <w:sz w:val="22"/>
          <w:szCs w:val="22"/>
        </w:rPr>
      </w:pPr>
      <w:r w:rsidRPr="00012E7A">
        <w:rPr>
          <w:rFonts w:ascii="Arial" w:hAnsi="Arial" w:cs="Arial"/>
          <w:b/>
          <w:sz w:val="22"/>
          <w:szCs w:val="22"/>
        </w:rPr>
        <w:t xml:space="preserve">Quizzes </w:t>
      </w:r>
    </w:p>
    <w:p w14:paraId="6219D699" w14:textId="3A5B6F3E" w:rsidR="0096466A" w:rsidRPr="00012E7A" w:rsidRDefault="0096466A" w:rsidP="00F567C1">
      <w:pPr>
        <w:spacing w:after="120"/>
        <w:outlineLvl w:val="0"/>
        <w:rPr>
          <w:rFonts w:ascii="Arial" w:hAnsi="Arial" w:cs="Arial"/>
          <w:sz w:val="20"/>
          <w:szCs w:val="20"/>
        </w:rPr>
      </w:pPr>
      <w:r w:rsidRPr="00012E7A">
        <w:rPr>
          <w:rFonts w:ascii="Arial" w:hAnsi="Arial" w:cs="Arial"/>
          <w:sz w:val="20"/>
          <w:szCs w:val="20"/>
        </w:rPr>
        <w:t xml:space="preserve">Quizzes may include multiple-choice questions, exercises and problems.  They will be </w:t>
      </w:r>
      <w:r w:rsidR="00FD0A4E">
        <w:rPr>
          <w:rFonts w:ascii="Arial" w:hAnsi="Arial" w:cs="Arial"/>
          <w:sz w:val="20"/>
          <w:szCs w:val="20"/>
        </w:rPr>
        <w:t xml:space="preserve">given the week </w:t>
      </w:r>
      <w:r w:rsidRPr="00012E7A">
        <w:rPr>
          <w:rFonts w:ascii="Arial" w:hAnsi="Arial" w:cs="Arial"/>
          <w:sz w:val="20"/>
          <w:szCs w:val="20"/>
        </w:rPr>
        <w:t>before each exam (including the final) and are designed to prepare you for the upcoming exam.  Preparing for quizzes is facilitated by keeping up with the work in class, reworking problems we have done in class, and trying other problems.  No make-up quizzes</w:t>
      </w:r>
      <w:r w:rsidR="00FA3170">
        <w:rPr>
          <w:rFonts w:ascii="Arial" w:hAnsi="Arial" w:cs="Arial"/>
          <w:sz w:val="20"/>
          <w:szCs w:val="20"/>
        </w:rPr>
        <w:t xml:space="preserve"> will be given as only the two</w:t>
      </w:r>
      <w:r w:rsidRPr="00012E7A">
        <w:rPr>
          <w:rFonts w:ascii="Arial" w:hAnsi="Arial" w:cs="Arial"/>
          <w:sz w:val="20"/>
          <w:szCs w:val="20"/>
        </w:rPr>
        <w:t xml:space="preserve"> highest raw scores are used to generate the quiz component of the total score.   </w:t>
      </w:r>
    </w:p>
    <w:p w14:paraId="36191EEC" w14:textId="7F8D9EC9" w:rsidR="008C07F8" w:rsidRDefault="008C07F8" w:rsidP="00920B62">
      <w:pPr>
        <w:keepNext/>
        <w:keepLines/>
        <w:outlineLvl w:val="0"/>
        <w:rPr>
          <w:rFonts w:ascii="Arial" w:hAnsi="Arial" w:cs="Arial"/>
          <w:b/>
          <w:sz w:val="22"/>
          <w:szCs w:val="22"/>
        </w:rPr>
      </w:pPr>
      <w:r>
        <w:rPr>
          <w:rFonts w:ascii="Arial" w:hAnsi="Arial" w:cs="Arial"/>
          <w:b/>
          <w:sz w:val="22"/>
          <w:szCs w:val="22"/>
        </w:rPr>
        <w:t>Homework</w:t>
      </w:r>
    </w:p>
    <w:p w14:paraId="49EA9AF8" w14:textId="47D1BCC7" w:rsidR="009B0033" w:rsidRDefault="009B0033" w:rsidP="009B0033">
      <w:pPr>
        <w:rPr>
          <w:rFonts w:ascii="Arial" w:hAnsi="Arial" w:cs="Arial"/>
          <w:sz w:val="20"/>
          <w:szCs w:val="20"/>
        </w:rPr>
      </w:pPr>
      <w:r>
        <w:rPr>
          <w:rFonts w:ascii="Arial" w:hAnsi="Arial" w:cs="Arial"/>
          <w:sz w:val="20"/>
          <w:szCs w:val="20"/>
        </w:rPr>
        <w:t>There are 19</w:t>
      </w:r>
      <w:r w:rsidRPr="00FD6610">
        <w:rPr>
          <w:rFonts w:ascii="Arial" w:hAnsi="Arial" w:cs="Arial"/>
          <w:sz w:val="20"/>
          <w:szCs w:val="20"/>
        </w:rPr>
        <w:t xml:space="preserve"> homework assignments during the semester</w:t>
      </w:r>
      <w:r>
        <w:rPr>
          <w:rFonts w:ascii="Arial" w:hAnsi="Arial" w:cs="Arial"/>
          <w:sz w:val="20"/>
          <w:szCs w:val="20"/>
        </w:rPr>
        <w:t xml:space="preserve"> </w:t>
      </w:r>
      <w:r w:rsidRPr="00FD6610">
        <w:rPr>
          <w:rFonts w:ascii="Arial" w:hAnsi="Arial" w:cs="Arial"/>
          <w:sz w:val="20"/>
          <w:szCs w:val="20"/>
        </w:rPr>
        <w:t>(listed on the schedule of classes</w:t>
      </w:r>
      <w:r>
        <w:rPr>
          <w:rFonts w:ascii="Arial" w:hAnsi="Arial" w:cs="Arial"/>
          <w:sz w:val="20"/>
          <w:szCs w:val="20"/>
        </w:rPr>
        <w:t xml:space="preserve"> in this document</w:t>
      </w:r>
      <w:r w:rsidRPr="00FD6610">
        <w:rPr>
          <w:rFonts w:ascii="Arial" w:hAnsi="Arial" w:cs="Arial"/>
          <w:sz w:val="20"/>
          <w:szCs w:val="20"/>
        </w:rPr>
        <w:t xml:space="preserve">). </w:t>
      </w:r>
      <w:r>
        <w:rPr>
          <w:rFonts w:ascii="Arial" w:hAnsi="Arial" w:cs="Arial"/>
          <w:sz w:val="20"/>
          <w:szCs w:val="20"/>
        </w:rPr>
        <w:t xml:space="preserve"> Each assignment is due by the end of the day (midnight) on the day the assignment is listed. You need to turn in your </w:t>
      </w:r>
      <w:r w:rsidR="00FD0A4E">
        <w:rPr>
          <w:rFonts w:ascii="Arial" w:hAnsi="Arial" w:cs="Arial"/>
          <w:sz w:val="20"/>
          <w:szCs w:val="20"/>
        </w:rPr>
        <w:t>assignment on Blackboard by that time</w:t>
      </w:r>
      <w:r>
        <w:rPr>
          <w:rFonts w:ascii="Arial" w:hAnsi="Arial" w:cs="Arial"/>
          <w:sz w:val="20"/>
          <w:szCs w:val="20"/>
        </w:rPr>
        <w:t xml:space="preserve">. This can be a scanned </w:t>
      </w:r>
      <w:r>
        <w:rPr>
          <w:rFonts w:ascii="Arial" w:hAnsi="Arial" w:cs="Arial"/>
          <w:sz w:val="20"/>
          <w:szCs w:val="20"/>
        </w:rPr>
        <w:lastRenderedPageBreak/>
        <w:t xml:space="preserve">copy or picture of your hand-written work, or </w:t>
      </w:r>
      <w:r w:rsidR="00FD0A4E">
        <w:rPr>
          <w:rFonts w:ascii="Arial" w:hAnsi="Arial" w:cs="Arial"/>
          <w:sz w:val="20"/>
          <w:szCs w:val="20"/>
        </w:rPr>
        <w:t xml:space="preserve">a </w:t>
      </w:r>
      <w:r>
        <w:rPr>
          <w:rFonts w:ascii="Arial" w:hAnsi="Arial" w:cs="Arial"/>
          <w:sz w:val="20"/>
          <w:szCs w:val="20"/>
        </w:rPr>
        <w:t xml:space="preserve">Microsoft office document (e.g. word or excel). Each assignment will be graded on effort and completeness, with the 17 highest HW grades used to calculate the HW portion of your final grade. </w:t>
      </w:r>
    </w:p>
    <w:p w14:paraId="6ECC40E1" w14:textId="77777777" w:rsidR="009B0033" w:rsidRDefault="009B0033" w:rsidP="009B0033">
      <w:pPr>
        <w:rPr>
          <w:rFonts w:ascii="Arial" w:hAnsi="Arial" w:cs="Arial"/>
          <w:sz w:val="20"/>
          <w:szCs w:val="20"/>
        </w:rPr>
      </w:pPr>
    </w:p>
    <w:p w14:paraId="1E606E7B" w14:textId="650E6699" w:rsidR="009B0033" w:rsidRDefault="009B0033" w:rsidP="009B0033">
      <w:pPr>
        <w:rPr>
          <w:rFonts w:ascii="Arial" w:hAnsi="Arial" w:cs="Arial"/>
          <w:sz w:val="20"/>
          <w:szCs w:val="20"/>
        </w:rPr>
      </w:pPr>
      <w:r w:rsidRPr="00FD6610">
        <w:rPr>
          <w:rFonts w:ascii="Arial" w:hAnsi="Arial" w:cs="Arial"/>
          <w:sz w:val="20"/>
          <w:szCs w:val="20"/>
        </w:rPr>
        <w:t>We will go over many, but not all, of the solutions in the class the</w:t>
      </w:r>
      <w:r w:rsidR="00FD0A4E">
        <w:rPr>
          <w:rFonts w:ascii="Arial" w:hAnsi="Arial" w:cs="Arial"/>
          <w:sz w:val="20"/>
          <w:szCs w:val="20"/>
        </w:rPr>
        <w:t xml:space="preserve"> day the</w:t>
      </w:r>
      <w:r w:rsidRPr="00FD6610">
        <w:rPr>
          <w:rFonts w:ascii="Arial" w:hAnsi="Arial" w:cs="Arial"/>
          <w:sz w:val="20"/>
          <w:szCs w:val="20"/>
        </w:rPr>
        <w:t xml:space="preserve"> assignment is due. However, it is imperative that you attempt the problems before class. This will help introduce to the concepts to be covered, as well as some concepts that we don’t have time to </w:t>
      </w:r>
      <w:r>
        <w:rPr>
          <w:rFonts w:ascii="Arial" w:hAnsi="Arial" w:cs="Arial"/>
          <w:sz w:val="20"/>
          <w:szCs w:val="20"/>
        </w:rPr>
        <w:t xml:space="preserve">go </w:t>
      </w:r>
      <w:r w:rsidRPr="00FD6610">
        <w:rPr>
          <w:rFonts w:ascii="Arial" w:hAnsi="Arial" w:cs="Arial"/>
          <w:sz w:val="20"/>
          <w:szCs w:val="20"/>
        </w:rPr>
        <w:t>in</w:t>
      </w:r>
      <w:r>
        <w:rPr>
          <w:rFonts w:ascii="Arial" w:hAnsi="Arial" w:cs="Arial"/>
          <w:sz w:val="20"/>
          <w:szCs w:val="20"/>
        </w:rPr>
        <w:t xml:space="preserve">to in-depth during the </w:t>
      </w:r>
      <w:r w:rsidRPr="00FD6610">
        <w:rPr>
          <w:rFonts w:ascii="Arial" w:hAnsi="Arial" w:cs="Arial"/>
          <w:sz w:val="20"/>
          <w:szCs w:val="20"/>
        </w:rPr>
        <w:t>lecture.</w:t>
      </w:r>
    </w:p>
    <w:p w14:paraId="0FDD8F04" w14:textId="25EBA3B3" w:rsidR="00954135" w:rsidRDefault="00954135" w:rsidP="009B0033">
      <w:pPr>
        <w:rPr>
          <w:rFonts w:ascii="Arial" w:hAnsi="Arial" w:cs="Arial"/>
          <w:sz w:val="20"/>
          <w:szCs w:val="20"/>
        </w:rPr>
      </w:pPr>
    </w:p>
    <w:p w14:paraId="144AA139" w14:textId="77777777" w:rsidR="00E83AAD" w:rsidRPr="00012E7A" w:rsidRDefault="00E83AAD" w:rsidP="00920B62">
      <w:pPr>
        <w:keepNext/>
        <w:keepLines/>
        <w:outlineLvl w:val="0"/>
        <w:rPr>
          <w:rFonts w:ascii="Arial" w:hAnsi="Arial" w:cs="Arial"/>
          <w:b/>
          <w:sz w:val="22"/>
          <w:szCs w:val="22"/>
        </w:rPr>
      </w:pPr>
      <w:r w:rsidRPr="00012E7A">
        <w:rPr>
          <w:rFonts w:ascii="Arial" w:hAnsi="Arial" w:cs="Arial"/>
          <w:b/>
          <w:sz w:val="22"/>
          <w:szCs w:val="22"/>
        </w:rPr>
        <w:t xml:space="preserve">In-class Exercises  </w:t>
      </w:r>
    </w:p>
    <w:p w14:paraId="0E17C1EE" w14:textId="11ACC7A1" w:rsidR="00E83AAD" w:rsidRPr="00012E7A" w:rsidRDefault="00E83AAD" w:rsidP="00920B62">
      <w:pPr>
        <w:keepNext/>
        <w:keepLines/>
        <w:spacing w:after="120"/>
        <w:outlineLvl w:val="0"/>
        <w:rPr>
          <w:rFonts w:ascii="Arial" w:hAnsi="Arial" w:cs="Arial"/>
          <w:sz w:val="20"/>
          <w:szCs w:val="20"/>
        </w:rPr>
      </w:pPr>
      <w:r w:rsidRPr="00012E7A">
        <w:rPr>
          <w:rFonts w:ascii="Arial" w:hAnsi="Arial" w:cs="Arial"/>
          <w:sz w:val="20"/>
          <w:szCs w:val="20"/>
        </w:rPr>
        <w:t xml:space="preserve">At various points during the semester, </w:t>
      </w:r>
      <w:r w:rsidR="00954135">
        <w:rPr>
          <w:rFonts w:ascii="Arial" w:hAnsi="Arial" w:cs="Arial"/>
          <w:sz w:val="20"/>
          <w:szCs w:val="20"/>
        </w:rPr>
        <w:t xml:space="preserve">there may be </w:t>
      </w:r>
      <w:r w:rsidR="009B6ADB" w:rsidRPr="00012E7A">
        <w:rPr>
          <w:rFonts w:ascii="Arial" w:hAnsi="Arial" w:cs="Arial"/>
          <w:sz w:val="20"/>
          <w:szCs w:val="20"/>
        </w:rPr>
        <w:t xml:space="preserve">unannounced </w:t>
      </w:r>
      <w:r w:rsidR="00954135">
        <w:rPr>
          <w:rFonts w:ascii="Arial" w:hAnsi="Arial" w:cs="Arial"/>
          <w:sz w:val="20"/>
          <w:szCs w:val="20"/>
        </w:rPr>
        <w:t>exercises</w:t>
      </w:r>
      <w:r w:rsidRPr="00012E7A">
        <w:rPr>
          <w:rFonts w:ascii="Arial" w:hAnsi="Arial" w:cs="Arial"/>
          <w:sz w:val="20"/>
          <w:szCs w:val="20"/>
        </w:rPr>
        <w:t xml:space="preserve"> to provide students with examples of </w:t>
      </w:r>
      <w:r w:rsidR="00DA51D3" w:rsidRPr="00012E7A">
        <w:rPr>
          <w:rFonts w:ascii="Arial" w:hAnsi="Arial" w:cs="Arial"/>
          <w:sz w:val="20"/>
          <w:szCs w:val="20"/>
        </w:rPr>
        <w:t xml:space="preserve">kind of material they should expect to see </w:t>
      </w:r>
      <w:r w:rsidRPr="00012E7A">
        <w:rPr>
          <w:rFonts w:ascii="Arial" w:hAnsi="Arial" w:cs="Arial"/>
          <w:sz w:val="20"/>
          <w:szCs w:val="20"/>
        </w:rPr>
        <w:t xml:space="preserve">on exams.  </w:t>
      </w:r>
      <w:r w:rsidR="00DA51D3" w:rsidRPr="00012E7A">
        <w:rPr>
          <w:rFonts w:ascii="Arial" w:hAnsi="Arial" w:cs="Arial"/>
          <w:sz w:val="20"/>
          <w:szCs w:val="20"/>
        </w:rPr>
        <w:t xml:space="preserve">These exercises </w:t>
      </w:r>
      <w:r w:rsidR="007F3317" w:rsidRPr="00012E7A">
        <w:rPr>
          <w:rFonts w:ascii="Arial" w:hAnsi="Arial" w:cs="Arial"/>
          <w:sz w:val="20"/>
          <w:szCs w:val="20"/>
        </w:rPr>
        <w:t xml:space="preserve">can be completed by ad hoc </w:t>
      </w:r>
      <w:r w:rsidR="00DA51D3" w:rsidRPr="00012E7A">
        <w:rPr>
          <w:rFonts w:ascii="Arial" w:hAnsi="Arial" w:cs="Arial"/>
          <w:sz w:val="20"/>
          <w:szCs w:val="20"/>
        </w:rPr>
        <w:t>groups</w:t>
      </w:r>
      <w:r w:rsidR="007F3317" w:rsidRPr="00012E7A">
        <w:rPr>
          <w:rFonts w:ascii="Arial" w:hAnsi="Arial" w:cs="Arial"/>
          <w:sz w:val="20"/>
          <w:szCs w:val="20"/>
        </w:rPr>
        <w:t>, of four members or less, u</w:t>
      </w:r>
      <w:r w:rsidR="00DA51D3" w:rsidRPr="00012E7A">
        <w:rPr>
          <w:rFonts w:ascii="Arial" w:hAnsi="Arial" w:cs="Arial"/>
          <w:sz w:val="20"/>
          <w:szCs w:val="20"/>
        </w:rPr>
        <w:t>sing any course materials present (i.e., open book / open notes).  Points are earned by students completing the exercise based on the proper application of the techniques covered during class discussion</w:t>
      </w:r>
      <w:r w:rsidR="007F3317" w:rsidRPr="00012E7A">
        <w:rPr>
          <w:rFonts w:ascii="Arial" w:hAnsi="Arial" w:cs="Arial"/>
          <w:sz w:val="20"/>
          <w:szCs w:val="20"/>
        </w:rPr>
        <w:t xml:space="preserve">.  </w:t>
      </w:r>
      <w:r w:rsidR="009B6ADB" w:rsidRPr="00012E7A">
        <w:rPr>
          <w:rFonts w:ascii="Arial" w:hAnsi="Arial" w:cs="Arial"/>
          <w:sz w:val="20"/>
          <w:szCs w:val="20"/>
        </w:rPr>
        <w:t>N</w:t>
      </w:r>
      <w:r w:rsidR="007F3317" w:rsidRPr="00012E7A">
        <w:rPr>
          <w:rFonts w:ascii="Arial" w:hAnsi="Arial" w:cs="Arial"/>
          <w:sz w:val="20"/>
          <w:szCs w:val="20"/>
        </w:rPr>
        <w:t xml:space="preserve">o make-ups </w:t>
      </w:r>
      <w:r w:rsidR="009B6ADB" w:rsidRPr="00012E7A">
        <w:rPr>
          <w:rFonts w:ascii="Arial" w:hAnsi="Arial" w:cs="Arial"/>
          <w:sz w:val="20"/>
          <w:szCs w:val="20"/>
        </w:rPr>
        <w:t xml:space="preserve">or alternative assignments </w:t>
      </w:r>
      <w:r w:rsidR="007F3317" w:rsidRPr="00012E7A">
        <w:rPr>
          <w:rFonts w:ascii="Arial" w:hAnsi="Arial" w:cs="Arial"/>
          <w:sz w:val="20"/>
          <w:szCs w:val="20"/>
        </w:rPr>
        <w:t>will be accepted</w:t>
      </w:r>
      <w:r w:rsidR="009B6ADB" w:rsidRPr="00012E7A">
        <w:rPr>
          <w:rFonts w:ascii="Arial" w:hAnsi="Arial" w:cs="Arial"/>
          <w:sz w:val="20"/>
          <w:szCs w:val="20"/>
        </w:rPr>
        <w:t xml:space="preserve">.  </w:t>
      </w:r>
    </w:p>
    <w:p w14:paraId="4077801B" w14:textId="153C8B40" w:rsidR="002127B6" w:rsidRPr="00012E7A" w:rsidRDefault="00C77AA9" w:rsidP="009274F3">
      <w:pPr>
        <w:keepNext/>
        <w:outlineLvl w:val="0"/>
        <w:rPr>
          <w:rFonts w:ascii="Arial" w:hAnsi="Arial" w:cs="Arial"/>
          <w:b/>
          <w:sz w:val="22"/>
          <w:szCs w:val="22"/>
        </w:rPr>
      </w:pPr>
      <w:r>
        <w:rPr>
          <w:rFonts w:ascii="Arial" w:hAnsi="Arial" w:cs="Arial"/>
          <w:b/>
          <w:sz w:val="22"/>
          <w:szCs w:val="22"/>
        </w:rPr>
        <w:t>Individual</w:t>
      </w:r>
      <w:r w:rsidR="002127B6" w:rsidRPr="00012E7A">
        <w:rPr>
          <w:rFonts w:ascii="Arial" w:hAnsi="Arial" w:cs="Arial"/>
          <w:b/>
          <w:sz w:val="22"/>
          <w:szCs w:val="22"/>
        </w:rPr>
        <w:t xml:space="preserve"> </w:t>
      </w:r>
      <w:r w:rsidR="00104F68">
        <w:rPr>
          <w:rFonts w:ascii="Arial" w:hAnsi="Arial" w:cs="Arial"/>
          <w:b/>
          <w:sz w:val="22"/>
          <w:szCs w:val="22"/>
        </w:rPr>
        <w:t>Project</w:t>
      </w:r>
    </w:p>
    <w:p w14:paraId="2602F550" w14:textId="77777777" w:rsidR="00FD0A4E" w:rsidRDefault="00C77AA9" w:rsidP="00FD0A4E">
      <w:pPr>
        <w:keepNext/>
        <w:spacing w:after="360"/>
        <w:outlineLvl w:val="0"/>
        <w:rPr>
          <w:rFonts w:ascii="Arial" w:hAnsi="Arial" w:cs="Arial"/>
          <w:sz w:val="20"/>
          <w:szCs w:val="20"/>
        </w:rPr>
      </w:pPr>
      <w:r>
        <w:rPr>
          <w:rFonts w:ascii="Arial" w:hAnsi="Arial" w:cs="Arial"/>
          <w:sz w:val="20"/>
          <w:szCs w:val="20"/>
        </w:rPr>
        <w:t>The Individual</w:t>
      </w:r>
      <w:r w:rsidR="002127B6" w:rsidRPr="00012E7A">
        <w:rPr>
          <w:rFonts w:ascii="Arial" w:hAnsi="Arial" w:cs="Arial"/>
          <w:sz w:val="20"/>
          <w:szCs w:val="20"/>
        </w:rPr>
        <w:t xml:space="preserve"> </w:t>
      </w:r>
      <w:r w:rsidR="00104F68">
        <w:rPr>
          <w:rFonts w:ascii="Arial" w:hAnsi="Arial" w:cs="Arial"/>
          <w:sz w:val="20"/>
          <w:szCs w:val="20"/>
        </w:rPr>
        <w:t>Project</w:t>
      </w:r>
      <w:r w:rsidR="002127B6" w:rsidRPr="00012E7A">
        <w:rPr>
          <w:rFonts w:ascii="Arial" w:hAnsi="Arial" w:cs="Arial"/>
          <w:sz w:val="20"/>
          <w:szCs w:val="20"/>
        </w:rPr>
        <w:t xml:space="preserve"> will be handed out during the semester.  It is a </w:t>
      </w:r>
      <w:r w:rsidR="00434760" w:rsidRPr="00012E7A">
        <w:rPr>
          <w:rFonts w:ascii="Arial" w:hAnsi="Arial" w:cs="Arial"/>
          <w:sz w:val="20"/>
          <w:szCs w:val="20"/>
        </w:rPr>
        <w:t>research-based</w:t>
      </w:r>
      <w:r w:rsidR="002127B6" w:rsidRPr="00012E7A">
        <w:rPr>
          <w:rFonts w:ascii="Arial" w:hAnsi="Arial" w:cs="Arial"/>
          <w:sz w:val="20"/>
          <w:szCs w:val="20"/>
        </w:rPr>
        <w:t xml:space="preserve"> assignment requir</w:t>
      </w:r>
      <w:r w:rsidR="00434760" w:rsidRPr="00012E7A">
        <w:rPr>
          <w:rFonts w:ascii="Arial" w:hAnsi="Arial" w:cs="Arial"/>
          <w:sz w:val="20"/>
          <w:szCs w:val="20"/>
        </w:rPr>
        <w:t>ing y</w:t>
      </w:r>
      <w:r w:rsidR="002127B6" w:rsidRPr="00012E7A">
        <w:rPr>
          <w:rFonts w:ascii="Arial" w:hAnsi="Arial" w:cs="Arial"/>
          <w:sz w:val="20"/>
          <w:szCs w:val="20"/>
        </w:rPr>
        <w:t xml:space="preserve">ou to </w:t>
      </w:r>
      <w:r w:rsidR="00BB3C96" w:rsidRPr="00012E7A">
        <w:rPr>
          <w:rFonts w:ascii="Arial" w:hAnsi="Arial" w:cs="Arial"/>
          <w:sz w:val="20"/>
          <w:szCs w:val="20"/>
        </w:rPr>
        <w:t xml:space="preserve">produce </w:t>
      </w:r>
      <w:r w:rsidR="002127B6" w:rsidRPr="00012E7A">
        <w:rPr>
          <w:rFonts w:ascii="Arial" w:hAnsi="Arial" w:cs="Arial"/>
          <w:sz w:val="20"/>
          <w:szCs w:val="20"/>
        </w:rPr>
        <w:t xml:space="preserve">a report </w:t>
      </w:r>
      <w:r w:rsidR="00DD683D" w:rsidRPr="00012E7A">
        <w:rPr>
          <w:rFonts w:ascii="Arial" w:hAnsi="Arial" w:cs="Arial"/>
          <w:sz w:val="20"/>
          <w:szCs w:val="20"/>
        </w:rPr>
        <w:t xml:space="preserve">answering specific questions about </w:t>
      </w:r>
      <w:r w:rsidR="002127B6" w:rsidRPr="00012E7A">
        <w:rPr>
          <w:rFonts w:ascii="Arial" w:hAnsi="Arial" w:cs="Arial"/>
          <w:sz w:val="20"/>
          <w:szCs w:val="20"/>
        </w:rPr>
        <w:t>a public company</w:t>
      </w:r>
      <w:r w:rsidR="00434760" w:rsidRPr="00012E7A">
        <w:rPr>
          <w:rFonts w:ascii="Arial" w:hAnsi="Arial" w:cs="Arial"/>
          <w:sz w:val="20"/>
          <w:szCs w:val="20"/>
        </w:rPr>
        <w:t xml:space="preserve">.  In addition, you will </w:t>
      </w:r>
      <w:r w:rsidR="00920B62" w:rsidRPr="00012E7A">
        <w:rPr>
          <w:rFonts w:ascii="Arial" w:hAnsi="Arial" w:cs="Arial"/>
          <w:sz w:val="20"/>
          <w:szCs w:val="20"/>
        </w:rPr>
        <w:t>leverag</w:t>
      </w:r>
      <w:r w:rsidR="00434760" w:rsidRPr="00012E7A">
        <w:rPr>
          <w:rFonts w:ascii="Arial" w:hAnsi="Arial" w:cs="Arial"/>
          <w:sz w:val="20"/>
          <w:szCs w:val="20"/>
        </w:rPr>
        <w:t>e</w:t>
      </w:r>
      <w:r>
        <w:rPr>
          <w:rFonts w:ascii="Arial" w:hAnsi="Arial" w:cs="Arial"/>
          <w:sz w:val="20"/>
          <w:szCs w:val="20"/>
        </w:rPr>
        <w:t xml:space="preserve"> Excel-</w:t>
      </w:r>
      <w:r w:rsidR="00920B62" w:rsidRPr="00012E7A">
        <w:rPr>
          <w:rFonts w:ascii="Arial" w:hAnsi="Arial" w:cs="Arial"/>
          <w:sz w:val="20"/>
          <w:szCs w:val="20"/>
        </w:rPr>
        <w:t>based models to evaluate the company’s performance over the last several years</w:t>
      </w:r>
      <w:r w:rsidR="00DD683D" w:rsidRPr="00012E7A">
        <w:rPr>
          <w:rFonts w:ascii="Arial" w:hAnsi="Arial" w:cs="Arial"/>
          <w:sz w:val="20"/>
          <w:szCs w:val="20"/>
        </w:rPr>
        <w:t xml:space="preserve">.  You will </w:t>
      </w:r>
      <w:r w:rsidR="002127B6" w:rsidRPr="00012E7A">
        <w:rPr>
          <w:rFonts w:ascii="Arial" w:hAnsi="Arial" w:cs="Arial"/>
          <w:sz w:val="20"/>
          <w:szCs w:val="20"/>
        </w:rPr>
        <w:t xml:space="preserve">document your </w:t>
      </w:r>
      <w:r w:rsidR="00DD683D" w:rsidRPr="00012E7A">
        <w:rPr>
          <w:rFonts w:ascii="Arial" w:hAnsi="Arial" w:cs="Arial"/>
          <w:sz w:val="20"/>
          <w:szCs w:val="20"/>
        </w:rPr>
        <w:t>results</w:t>
      </w:r>
      <w:r w:rsidR="00BB3C96" w:rsidRPr="00012E7A">
        <w:rPr>
          <w:rFonts w:ascii="Arial" w:hAnsi="Arial" w:cs="Arial"/>
          <w:sz w:val="20"/>
          <w:szCs w:val="20"/>
        </w:rPr>
        <w:t xml:space="preserve"> by</w:t>
      </w:r>
      <w:r w:rsidR="00DD683D" w:rsidRPr="00012E7A">
        <w:rPr>
          <w:rFonts w:ascii="Arial" w:hAnsi="Arial" w:cs="Arial"/>
          <w:sz w:val="20"/>
          <w:szCs w:val="20"/>
        </w:rPr>
        <w:t xml:space="preserve"> </w:t>
      </w:r>
      <w:r w:rsidR="00BB3C96" w:rsidRPr="00012E7A">
        <w:rPr>
          <w:rFonts w:ascii="Arial" w:hAnsi="Arial" w:cs="Arial"/>
          <w:sz w:val="20"/>
          <w:szCs w:val="20"/>
        </w:rPr>
        <w:t xml:space="preserve">delivering a professional / high quality </w:t>
      </w:r>
      <w:r w:rsidR="00E83AAD" w:rsidRPr="00012E7A">
        <w:rPr>
          <w:rFonts w:ascii="Arial" w:hAnsi="Arial" w:cs="Arial"/>
          <w:sz w:val="20"/>
          <w:szCs w:val="20"/>
        </w:rPr>
        <w:t xml:space="preserve">copy of the </w:t>
      </w:r>
      <w:r w:rsidR="00954135">
        <w:rPr>
          <w:rFonts w:ascii="Arial" w:hAnsi="Arial" w:cs="Arial"/>
          <w:sz w:val="20"/>
          <w:szCs w:val="20"/>
        </w:rPr>
        <w:t>report</w:t>
      </w:r>
      <w:r w:rsidR="00DD683D" w:rsidRPr="00012E7A">
        <w:rPr>
          <w:rFonts w:ascii="Arial" w:hAnsi="Arial" w:cs="Arial"/>
          <w:sz w:val="20"/>
          <w:szCs w:val="20"/>
        </w:rPr>
        <w:t xml:space="preserve">.  </w:t>
      </w:r>
    </w:p>
    <w:p w14:paraId="1D1BD80D" w14:textId="77777777" w:rsidR="00FD0A4E" w:rsidRDefault="00954135" w:rsidP="00FD0A4E">
      <w:pPr>
        <w:keepNext/>
        <w:outlineLvl w:val="0"/>
        <w:rPr>
          <w:rFonts w:ascii="Arial" w:hAnsi="Arial" w:cs="Arial"/>
          <w:b/>
          <w:sz w:val="22"/>
          <w:szCs w:val="22"/>
        </w:rPr>
      </w:pPr>
      <w:r w:rsidRPr="00954135">
        <w:rPr>
          <w:rFonts w:ascii="Arial" w:hAnsi="Arial" w:cs="Arial"/>
          <w:b/>
          <w:sz w:val="22"/>
          <w:szCs w:val="22"/>
        </w:rPr>
        <w:t>Participation</w:t>
      </w:r>
    </w:p>
    <w:p w14:paraId="4C08FECF" w14:textId="319D123C" w:rsidR="00954135" w:rsidRPr="00634844" w:rsidRDefault="00954135" w:rsidP="00FD0A4E">
      <w:pPr>
        <w:keepNext/>
        <w:outlineLvl w:val="0"/>
        <w:rPr>
          <w:rFonts w:ascii="Arial" w:hAnsi="Arial" w:cs="Arial"/>
          <w:sz w:val="20"/>
          <w:szCs w:val="20"/>
        </w:rPr>
      </w:pPr>
      <w:r w:rsidRPr="00634844">
        <w:rPr>
          <w:rFonts w:ascii="Arial" w:hAnsi="Arial" w:cs="Arial"/>
          <w:sz w:val="20"/>
          <w:szCs w:val="20"/>
        </w:rPr>
        <w:t>While I highly encourage class participation by all students</w:t>
      </w:r>
      <w:r w:rsidR="00FD0A4E">
        <w:rPr>
          <w:rFonts w:ascii="Arial" w:hAnsi="Arial" w:cs="Arial"/>
          <w:sz w:val="20"/>
          <w:szCs w:val="20"/>
        </w:rPr>
        <w:t xml:space="preserve"> at all times</w:t>
      </w:r>
      <w:r w:rsidRPr="00634844">
        <w:rPr>
          <w:rFonts w:ascii="Arial" w:hAnsi="Arial" w:cs="Arial"/>
          <w:sz w:val="20"/>
          <w:szCs w:val="20"/>
        </w:rPr>
        <w:t>, the</w:t>
      </w:r>
      <w:r w:rsidR="00FD0A4E">
        <w:rPr>
          <w:rFonts w:ascii="Arial" w:hAnsi="Arial" w:cs="Arial"/>
          <w:sz w:val="20"/>
          <w:szCs w:val="20"/>
        </w:rPr>
        <w:t xml:space="preserve"> majority of the</w:t>
      </w:r>
      <w:r w:rsidRPr="00634844">
        <w:rPr>
          <w:rFonts w:ascii="Arial" w:hAnsi="Arial" w:cs="Arial"/>
          <w:sz w:val="20"/>
          <w:szCs w:val="20"/>
        </w:rPr>
        <w:t xml:space="preserve"> participation portion of your grade will be determined in a very specific manner. On blackboard each student will be required to sign-up for</w:t>
      </w:r>
      <w:r w:rsidR="00634844" w:rsidRPr="00634844">
        <w:rPr>
          <w:rFonts w:ascii="Arial" w:hAnsi="Arial" w:cs="Arial"/>
          <w:sz w:val="20"/>
          <w:szCs w:val="20"/>
        </w:rPr>
        <w:t xml:space="preserve"> </w:t>
      </w:r>
      <w:r w:rsidR="00634844" w:rsidRPr="00634844">
        <w:rPr>
          <w:rFonts w:ascii="Arial" w:hAnsi="Arial" w:cs="Arial"/>
          <w:b/>
          <w:i/>
          <w:sz w:val="20"/>
          <w:szCs w:val="20"/>
        </w:rPr>
        <w:t>one</w:t>
      </w:r>
      <w:r w:rsidRPr="00634844">
        <w:rPr>
          <w:rFonts w:ascii="Arial" w:hAnsi="Arial" w:cs="Arial"/>
          <w:sz w:val="20"/>
          <w:szCs w:val="20"/>
        </w:rPr>
        <w:t xml:space="preserve"> class session where they will be ‘on-call.’ No more than three students will be on-call for a given session. On those days you will be expected to answer questions related to the required material. You may be asked to work through some of the homework problems, or answer similar questions. I do not anticipate you will always have completely thought out answers to all the questions. As long as you demonstrate that you have prepared and have a relevant contribution you will receive full points.</w:t>
      </w:r>
    </w:p>
    <w:p w14:paraId="10241754" w14:textId="77777777" w:rsidR="00954135" w:rsidRPr="00634844" w:rsidRDefault="00954135" w:rsidP="00FD0A4E">
      <w:pPr>
        <w:rPr>
          <w:rFonts w:ascii="Arial" w:hAnsi="Arial" w:cs="Arial"/>
          <w:sz w:val="20"/>
          <w:szCs w:val="20"/>
        </w:rPr>
      </w:pPr>
    </w:p>
    <w:p w14:paraId="539FB9F8" w14:textId="77777777" w:rsidR="00954135" w:rsidRPr="00BB46AF" w:rsidRDefault="00954135" w:rsidP="00FD0A4E">
      <w:pPr>
        <w:rPr>
          <w:rFonts w:ascii="Arial" w:hAnsi="Arial" w:cs="Arial"/>
          <w:sz w:val="20"/>
          <w:szCs w:val="20"/>
        </w:rPr>
      </w:pPr>
      <w:r w:rsidRPr="00634844">
        <w:rPr>
          <w:rFonts w:ascii="Arial" w:hAnsi="Arial" w:cs="Arial"/>
          <w:sz w:val="20"/>
          <w:szCs w:val="20"/>
        </w:rPr>
        <w:t>I realize that schedules change and issues arise so you are allowed to change your day with another member of the class if you find that you cannot make the slot you had previously signed up for. I just need to be notified in advance so that you will not lose credit for non-participation.</w:t>
      </w:r>
      <w:r>
        <w:rPr>
          <w:rFonts w:ascii="Arial" w:hAnsi="Arial" w:cs="Arial"/>
          <w:sz w:val="20"/>
          <w:szCs w:val="20"/>
        </w:rPr>
        <w:t xml:space="preserve"> </w:t>
      </w:r>
    </w:p>
    <w:p w14:paraId="2168BDBE" w14:textId="77777777" w:rsidR="00954135" w:rsidRDefault="00954135" w:rsidP="00F567C1">
      <w:pPr>
        <w:keepNext/>
        <w:spacing w:after="360"/>
        <w:outlineLvl w:val="0"/>
        <w:rPr>
          <w:rFonts w:ascii="Arial" w:hAnsi="Arial" w:cs="Arial"/>
          <w:sz w:val="20"/>
          <w:szCs w:val="20"/>
        </w:rPr>
      </w:pPr>
    </w:p>
    <w:p w14:paraId="4A3B5624" w14:textId="34F06E6E" w:rsidR="00E228E3" w:rsidRDefault="00E228E3" w:rsidP="00954135">
      <w:pPr>
        <w:spacing w:after="120"/>
        <w:rPr>
          <w:rFonts w:ascii="Arial" w:hAnsi="Arial" w:cs="Arial"/>
          <w:b/>
          <w:sz w:val="22"/>
          <w:szCs w:val="22"/>
          <w:u w:val="single"/>
        </w:rPr>
      </w:pPr>
    </w:p>
    <w:p w14:paraId="593E0BA4" w14:textId="77777777" w:rsidR="007C2472" w:rsidRDefault="007C2472" w:rsidP="00954135">
      <w:pPr>
        <w:spacing w:after="120"/>
        <w:rPr>
          <w:rFonts w:ascii="Arial" w:hAnsi="Arial" w:cs="Arial"/>
          <w:b/>
          <w:sz w:val="22"/>
          <w:szCs w:val="22"/>
          <w:u w:val="single"/>
        </w:rPr>
        <w:sectPr w:rsidR="007C2472" w:rsidSect="00B0639C">
          <w:headerReference w:type="default" r:id="rId11"/>
          <w:footerReference w:type="even" r:id="rId12"/>
          <w:footerReference w:type="default" r:id="rId13"/>
          <w:pgSz w:w="12240" w:h="15840" w:code="1"/>
          <w:pgMar w:top="990" w:right="1728" w:bottom="864" w:left="1728" w:header="720" w:footer="504" w:gutter="0"/>
          <w:cols w:space="720"/>
        </w:sectPr>
      </w:pPr>
    </w:p>
    <w:p w14:paraId="748C7A51" w14:textId="68E2A0C1" w:rsidR="007C2472" w:rsidRDefault="007C2472" w:rsidP="00954135">
      <w:pPr>
        <w:spacing w:after="120"/>
        <w:rPr>
          <w:rFonts w:ascii="Arial" w:hAnsi="Arial" w:cs="Arial"/>
          <w:b/>
          <w:sz w:val="22"/>
          <w:szCs w:val="22"/>
          <w:u w:val="single"/>
        </w:rPr>
      </w:pPr>
    </w:p>
    <w:p w14:paraId="4B71CDC4" w14:textId="77777777" w:rsidR="00A11968" w:rsidRPr="00012E7A" w:rsidRDefault="00571F0D" w:rsidP="00F567C1">
      <w:pPr>
        <w:spacing w:after="120"/>
        <w:jc w:val="center"/>
        <w:rPr>
          <w:rFonts w:ascii="Arial" w:hAnsi="Arial" w:cs="Arial"/>
          <w:b/>
          <w:sz w:val="22"/>
          <w:szCs w:val="22"/>
          <w:u w:val="single"/>
        </w:rPr>
      </w:pPr>
      <w:r w:rsidRPr="00012E7A">
        <w:rPr>
          <w:rFonts w:ascii="Arial" w:hAnsi="Arial" w:cs="Arial"/>
          <w:b/>
          <w:sz w:val="22"/>
          <w:szCs w:val="22"/>
          <w:u w:val="single"/>
        </w:rPr>
        <w:t xml:space="preserve">MARSHALL </w:t>
      </w:r>
      <w:r w:rsidR="00B44D80" w:rsidRPr="00012E7A">
        <w:rPr>
          <w:rFonts w:ascii="Arial" w:hAnsi="Arial" w:cs="Arial"/>
          <w:b/>
          <w:sz w:val="22"/>
          <w:szCs w:val="22"/>
          <w:u w:val="single"/>
        </w:rPr>
        <w:t>GUIDELINES</w:t>
      </w:r>
    </w:p>
    <w:p w14:paraId="67EFC047" w14:textId="77777777" w:rsidR="00212DE5" w:rsidRPr="00012E7A" w:rsidRDefault="00212DE5" w:rsidP="00212DE5">
      <w:pPr>
        <w:widowControl w:val="0"/>
        <w:autoSpaceDE w:val="0"/>
        <w:autoSpaceDN w:val="0"/>
        <w:adjustRightInd w:val="0"/>
        <w:spacing w:before="39"/>
        <w:ind w:right="-20"/>
        <w:rPr>
          <w:rFonts w:ascii="Arial" w:hAnsi="Arial" w:cs="Arial"/>
          <w:b/>
          <w:iCs/>
          <w:sz w:val="22"/>
          <w:szCs w:val="22"/>
          <w:u w:val="single"/>
        </w:rPr>
      </w:pPr>
      <w:r w:rsidRPr="00012E7A">
        <w:rPr>
          <w:rFonts w:ascii="Arial" w:hAnsi="Arial" w:cs="Arial"/>
          <w:b/>
          <w:iCs/>
          <w:sz w:val="22"/>
          <w:szCs w:val="22"/>
          <w:u w:val="single"/>
        </w:rPr>
        <w:t xml:space="preserve">Learning Goals </w:t>
      </w:r>
    </w:p>
    <w:p w14:paraId="73B04918" w14:textId="77777777" w:rsidR="00212DE5" w:rsidRPr="00012E7A" w:rsidRDefault="00212DE5" w:rsidP="00212DE5">
      <w:pPr>
        <w:keepNext/>
        <w:outlineLvl w:val="0"/>
        <w:rPr>
          <w:rFonts w:ascii="Arial" w:hAnsi="Arial" w:cs="Arial"/>
          <w:sz w:val="20"/>
          <w:szCs w:val="20"/>
        </w:rPr>
      </w:pPr>
      <w:r w:rsidRPr="00012E7A">
        <w:rPr>
          <w:rFonts w:ascii="Arial" w:hAnsi="Arial" w:cs="Arial"/>
          <w:sz w:val="20"/>
          <w:szCs w:val="20"/>
        </w:rPr>
        <w:t xml:space="preserve">In this class, emphasis will be placed on the USC Marshall School of Business learning goals as follows: </w:t>
      </w:r>
    </w:p>
    <w:p w14:paraId="4CF10DBC" w14:textId="77777777" w:rsidR="00212DE5" w:rsidRPr="00012E7A"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012E7A" w14:paraId="334E48DF" w14:textId="77777777" w:rsidTr="00387CB4">
        <w:tc>
          <w:tcPr>
            <w:tcW w:w="558" w:type="dxa"/>
            <w:tcMar>
              <w:left w:w="0" w:type="dxa"/>
              <w:right w:w="0" w:type="dxa"/>
            </w:tcMar>
            <w:vAlign w:val="center"/>
          </w:tcPr>
          <w:p w14:paraId="56A8D46A"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Goal</w:t>
            </w:r>
          </w:p>
        </w:tc>
        <w:tc>
          <w:tcPr>
            <w:tcW w:w="7277" w:type="dxa"/>
            <w:vAlign w:val="center"/>
          </w:tcPr>
          <w:p w14:paraId="25E9CEA9"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Description</w:t>
            </w:r>
          </w:p>
        </w:tc>
        <w:tc>
          <w:tcPr>
            <w:tcW w:w="900" w:type="dxa"/>
            <w:tcMar>
              <w:left w:w="0" w:type="dxa"/>
              <w:right w:w="0" w:type="dxa"/>
            </w:tcMar>
            <w:vAlign w:val="center"/>
          </w:tcPr>
          <w:p w14:paraId="15A9EF4E" w14:textId="77777777" w:rsidR="00387CB4" w:rsidRPr="00012E7A" w:rsidRDefault="00A0141F" w:rsidP="00387CB4">
            <w:pPr>
              <w:keepNext/>
              <w:jc w:val="center"/>
              <w:outlineLvl w:val="0"/>
              <w:rPr>
                <w:rFonts w:ascii="Arial" w:hAnsi="Arial" w:cs="Arial"/>
                <w:b/>
                <w:sz w:val="16"/>
                <w:szCs w:val="16"/>
              </w:rPr>
            </w:pPr>
            <w:r w:rsidRPr="00012E7A">
              <w:rPr>
                <w:rFonts w:ascii="Arial" w:hAnsi="Arial" w:cs="Arial"/>
                <w:b/>
                <w:sz w:val="16"/>
                <w:szCs w:val="16"/>
              </w:rPr>
              <w:t xml:space="preserve">Course </w:t>
            </w:r>
            <w:r w:rsidR="00387CB4" w:rsidRPr="00012E7A">
              <w:rPr>
                <w:rFonts w:ascii="Arial" w:hAnsi="Arial" w:cs="Arial"/>
                <w:b/>
                <w:sz w:val="16"/>
                <w:szCs w:val="16"/>
              </w:rPr>
              <w:t>Emphasis</w:t>
            </w:r>
          </w:p>
        </w:tc>
      </w:tr>
      <w:tr w:rsidR="00387CB4" w:rsidRPr="00012E7A" w14:paraId="7AA77E6F" w14:textId="77777777" w:rsidTr="00387CB4">
        <w:trPr>
          <w:trHeight w:val="720"/>
        </w:trPr>
        <w:tc>
          <w:tcPr>
            <w:tcW w:w="558" w:type="dxa"/>
            <w:vAlign w:val="center"/>
          </w:tcPr>
          <w:p w14:paraId="5D4E5C11"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1</w:t>
            </w:r>
          </w:p>
        </w:tc>
        <w:tc>
          <w:tcPr>
            <w:tcW w:w="7277" w:type="dxa"/>
            <w:vAlign w:val="center"/>
          </w:tcPr>
          <w:p w14:paraId="222ED5D7" w14:textId="36912E2B" w:rsidR="00387CB4" w:rsidRPr="00012E7A" w:rsidRDefault="00387CB4" w:rsidP="00907ADB">
            <w:pPr>
              <w:keepNext/>
              <w:outlineLvl w:val="0"/>
              <w:rPr>
                <w:rFonts w:ascii="Arial" w:hAnsi="Arial" w:cs="Arial"/>
                <w:sz w:val="20"/>
                <w:szCs w:val="20"/>
              </w:rPr>
            </w:pPr>
            <w:r w:rsidRPr="00012E7A">
              <w:rPr>
                <w:rFonts w:ascii="Arial" w:hAnsi="Arial" w:cs="Arial"/>
                <w:w w:val="99"/>
                <w:sz w:val="20"/>
                <w:szCs w:val="20"/>
              </w:rPr>
              <w:t>Our graduates will</w:t>
            </w:r>
            <w:r w:rsidR="00907ADB">
              <w:rPr>
                <w:rFonts w:ascii="Arial" w:hAnsi="Arial" w:cs="Arial"/>
                <w:w w:val="99"/>
                <w:sz w:val="20"/>
                <w:szCs w:val="20"/>
              </w:rPr>
              <w:t xml:space="preserve"> understand types of markets and key business areas and their interaction</w:t>
            </w:r>
            <w:r w:rsidR="00907ADB">
              <w:rPr>
                <w:rFonts w:ascii="Arial" w:hAnsi="Arial" w:cs="Arial"/>
                <w:i/>
                <w:w w:val="99"/>
                <w:sz w:val="20"/>
                <w:szCs w:val="20"/>
              </w:rPr>
              <w:t xml:space="preserve"> to effectively manage different types of enterprises.</w:t>
            </w:r>
            <w:r w:rsidRPr="00012E7A">
              <w:rPr>
                <w:rFonts w:ascii="Arial" w:hAnsi="Arial" w:cs="Arial"/>
                <w:w w:val="99"/>
                <w:sz w:val="20"/>
                <w:szCs w:val="20"/>
              </w:rPr>
              <w:t xml:space="preserve"> </w:t>
            </w:r>
          </w:p>
        </w:tc>
        <w:tc>
          <w:tcPr>
            <w:tcW w:w="900" w:type="dxa"/>
            <w:tcMar>
              <w:left w:w="0" w:type="dxa"/>
              <w:right w:w="0" w:type="dxa"/>
            </w:tcMar>
            <w:vAlign w:val="center"/>
          </w:tcPr>
          <w:p w14:paraId="79CE4E87" w14:textId="2E7C2191" w:rsidR="00387CB4" w:rsidRPr="00012E7A" w:rsidRDefault="009A0CD0" w:rsidP="00387CB4">
            <w:pPr>
              <w:keepNext/>
              <w:jc w:val="center"/>
              <w:outlineLvl w:val="0"/>
              <w:rPr>
                <w:rFonts w:ascii="Arial" w:hAnsi="Arial" w:cs="Arial"/>
                <w:sz w:val="18"/>
                <w:szCs w:val="18"/>
              </w:rPr>
            </w:pPr>
            <w:r>
              <w:rPr>
                <w:rFonts w:ascii="Arial" w:hAnsi="Arial" w:cs="Arial"/>
                <w:sz w:val="18"/>
                <w:szCs w:val="18"/>
              </w:rPr>
              <w:t>Medium</w:t>
            </w:r>
          </w:p>
        </w:tc>
      </w:tr>
      <w:tr w:rsidR="00387CB4" w:rsidRPr="00012E7A" w14:paraId="4C857C67" w14:textId="77777777" w:rsidTr="00387CB4">
        <w:trPr>
          <w:trHeight w:val="720"/>
        </w:trPr>
        <w:tc>
          <w:tcPr>
            <w:tcW w:w="558" w:type="dxa"/>
            <w:vAlign w:val="center"/>
          </w:tcPr>
          <w:p w14:paraId="06AA7006"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2</w:t>
            </w:r>
          </w:p>
        </w:tc>
        <w:tc>
          <w:tcPr>
            <w:tcW w:w="7277" w:type="dxa"/>
            <w:vAlign w:val="center"/>
          </w:tcPr>
          <w:p w14:paraId="539847DB" w14:textId="10F7DF47" w:rsidR="00387CB4" w:rsidRPr="00907ADB" w:rsidRDefault="00387CB4" w:rsidP="00907ADB">
            <w:pPr>
              <w:keepNext/>
              <w:outlineLvl w:val="0"/>
              <w:rPr>
                <w:rFonts w:ascii="Arial" w:hAnsi="Arial" w:cs="Arial"/>
                <w:i/>
                <w:sz w:val="20"/>
                <w:szCs w:val="20"/>
              </w:rPr>
            </w:pPr>
            <w:r w:rsidRPr="00012E7A">
              <w:rPr>
                <w:rFonts w:ascii="Arial" w:hAnsi="Arial" w:cs="Arial"/>
                <w:w w:val="99"/>
                <w:sz w:val="20"/>
                <w:szCs w:val="20"/>
              </w:rPr>
              <w:t xml:space="preserve">Our graduates will </w:t>
            </w:r>
            <w:r w:rsidR="00907ADB">
              <w:rPr>
                <w:rFonts w:ascii="Arial" w:hAnsi="Arial" w:cs="Arial"/>
                <w:w w:val="99"/>
                <w:sz w:val="20"/>
                <w:szCs w:val="20"/>
              </w:rPr>
              <w:t xml:space="preserve">develop a global business perspective.  They will understand how local, regional, and international markets, and economic, social and cultural issues impact business decisions </w:t>
            </w:r>
            <w:r w:rsidR="00907ADB">
              <w:rPr>
                <w:rFonts w:ascii="Arial" w:hAnsi="Arial" w:cs="Arial"/>
                <w:i/>
                <w:w w:val="99"/>
                <w:sz w:val="20"/>
                <w:szCs w:val="20"/>
              </w:rPr>
              <w:t>so as to anticipate new opportunities in any marketplace.</w:t>
            </w:r>
          </w:p>
        </w:tc>
        <w:tc>
          <w:tcPr>
            <w:tcW w:w="900" w:type="dxa"/>
            <w:tcMar>
              <w:left w:w="0" w:type="dxa"/>
              <w:right w:w="0" w:type="dxa"/>
            </w:tcMar>
            <w:vAlign w:val="center"/>
          </w:tcPr>
          <w:p w14:paraId="140986CF" w14:textId="46C132FF"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Low</w:t>
            </w:r>
          </w:p>
        </w:tc>
      </w:tr>
      <w:tr w:rsidR="00387CB4" w:rsidRPr="00012E7A" w14:paraId="2BE0B5F2" w14:textId="77777777" w:rsidTr="00387CB4">
        <w:trPr>
          <w:trHeight w:val="720"/>
        </w:trPr>
        <w:tc>
          <w:tcPr>
            <w:tcW w:w="558" w:type="dxa"/>
            <w:vAlign w:val="center"/>
          </w:tcPr>
          <w:p w14:paraId="380267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3</w:t>
            </w:r>
          </w:p>
        </w:tc>
        <w:tc>
          <w:tcPr>
            <w:tcW w:w="7277" w:type="dxa"/>
            <w:vAlign w:val="center"/>
          </w:tcPr>
          <w:p w14:paraId="4F36D7FF" w14:textId="015E3ABC"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 xml:space="preserve">Our graduates will demonstrate </w:t>
            </w:r>
            <w:r w:rsidRPr="00012E7A">
              <w:rPr>
                <w:rFonts w:ascii="Arial" w:hAnsi="Arial" w:cs="Arial"/>
                <w:sz w:val="20"/>
                <w:szCs w:val="20"/>
              </w:rPr>
              <w:t>c</w:t>
            </w:r>
            <w:r w:rsidRPr="00012E7A">
              <w:rPr>
                <w:rFonts w:ascii="Arial" w:hAnsi="Arial" w:cs="Arial"/>
                <w:w w:val="99"/>
                <w:sz w:val="20"/>
                <w:szCs w:val="20"/>
              </w:rPr>
              <w:t>r</w:t>
            </w:r>
            <w:r w:rsidRPr="00012E7A">
              <w:rPr>
                <w:rFonts w:ascii="Arial" w:hAnsi="Arial" w:cs="Arial"/>
                <w:sz w:val="20"/>
                <w:szCs w:val="20"/>
              </w:rPr>
              <w:t>itic</w:t>
            </w:r>
            <w:r w:rsidRPr="00012E7A">
              <w:rPr>
                <w:rFonts w:ascii="Arial" w:hAnsi="Arial" w:cs="Arial"/>
                <w:w w:val="99"/>
                <w:sz w:val="20"/>
                <w:szCs w:val="20"/>
              </w:rPr>
              <w:t xml:space="preserve">al </w:t>
            </w:r>
            <w:r w:rsidRPr="00012E7A">
              <w:rPr>
                <w:rFonts w:ascii="Arial" w:hAnsi="Arial" w:cs="Arial"/>
                <w:sz w:val="20"/>
                <w:szCs w:val="20"/>
              </w:rPr>
              <w:t>t</w:t>
            </w:r>
            <w:r w:rsidRPr="00012E7A">
              <w:rPr>
                <w:rFonts w:ascii="Arial" w:hAnsi="Arial" w:cs="Arial"/>
                <w:w w:val="99"/>
                <w:sz w:val="20"/>
                <w:szCs w:val="20"/>
              </w:rPr>
              <w:t xml:space="preserve">hinking skills, </w:t>
            </w:r>
            <w:r w:rsidR="00B80309">
              <w:rPr>
                <w:rFonts w:ascii="Arial" w:hAnsi="Arial" w:cs="Arial"/>
                <w:i/>
                <w:w w:val="99"/>
                <w:sz w:val="20"/>
                <w:szCs w:val="20"/>
              </w:rPr>
              <w:t xml:space="preserve">so as to become future-oriented decision markets, problem solvers and innovators. </w:t>
            </w:r>
          </w:p>
        </w:tc>
        <w:tc>
          <w:tcPr>
            <w:tcW w:w="900" w:type="dxa"/>
            <w:tcMar>
              <w:left w:w="0" w:type="dxa"/>
              <w:right w:w="0" w:type="dxa"/>
            </w:tcMar>
            <w:vAlign w:val="center"/>
          </w:tcPr>
          <w:p w14:paraId="06093FC9" w14:textId="13A92F65" w:rsidR="00387CB4" w:rsidRPr="00012E7A" w:rsidRDefault="009A0CD0" w:rsidP="0096466A">
            <w:pPr>
              <w:keepNext/>
              <w:jc w:val="center"/>
              <w:outlineLvl w:val="0"/>
              <w:rPr>
                <w:rFonts w:ascii="Arial" w:hAnsi="Arial" w:cs="Arial"/>
                <w:sz w:val="18"/>
                <w:szCs w:val="18"/>
              </w:rPr>
            </w:pPr>
            <w:r>
              <w:rPr>
                <w:rFonts w:ascii="Arial" w:hAnsi="Arial" w:cs="Arial"/>
                <w:sz w:val="18"/>
                <w:szCs w:val="18"/>
              </w:rPr>
              <w:t>Medium</w:t>
            </w:r>
          </w:p>
        </w:tc>
      </w:tr>
      <w:tr w:rsidR="00387CB4" w:rsidRPr="00012E7A" w14:paraId="5AF3A098" w14:textId="77777777" w:rsidTr="00387CB4">
        <w:trPr>
          <w:trHeight w:val="720"/>
        </w:trPr>
        <w:tc>
          <w:tcPr>
            <w:tcW w:w="558" w:type="dxa"/>
            <w:vAlign w:val="center"/>
          </w:tcPr>
          <w:p w14:paraId="66B0DA08"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4</w:t>
            </w:r>
          </w:p>
        </w:tc>
        <w:tc>
          <w:tcPr>
            <w:tcW w:w="7277" w:type="dxa"/>
            <w:vAlign w:val="center"/>
          </w:tcPr>
          <w:p w14:paraId="29A94BEF" w14:textId="1689C531" w:rsidR="00387CB4" w:rsidRPr="00012E7A" w:rsidRDefault="00387CB4" w:rsidP="00B80309">
            <w:pPr>
              <w:keepNext/>
              <w:outlineLvl w:val="0"/>
              <w:rPr>
                <w:rFonts w:ascii="Arial" w:hAnsi="Arial" w:cs="Arial"/>
                <w:sz w:val="20"/>
                <w:szCs w:val="20"/>
              </w:rPr>
            </w:pPr>
            <w:r w:rsidRPr="00012E7A">
              <w:rPr>
                <w:rFonts w:ascii="Arial" w:hAnsi="Arial" w:cs="Arial"/>
                <w:sz w:val="20"/>
                <w:szCs w:val="20"/>
              </w:rPr>
              <w:t xml:space="preserve">Our graduates </w:t>
            </w:r>
            <w:r w:rsidR="00B80309">
              <w:rPr>
                <w:rFonts w:ascii="Arial" w:hAnsi="Arial" w:cs="Arial"/>
                <w:sz w:val="20"/>
                <w:szCs w:val="20"/>
              </w:rPr>
              <w:t xml:space="preserve">develop people and leadership skills to promote their effectiveness as </w:t>
            </w:r>
            <w:r w:rsidR="00B80309">
              <w:rPr>
                <w:rFonts w:ascii="Arial" w:hAnsi="Arial" w:cs="Arial"/>
                <w:i/>
                <w:sz w:val="20"/>
                <w:szCs w:val="20"/>
              </w:rPr>
              <w:t>business managers and leaders.</w:t>
            </w:r>
          </w:p>
        </w:tc>
        <w:tc>
          <w:tcPr>
            <w:tcW w:w="900" w:type="dxa"/>
            <w:tcMar>
              <w:left w:w="0" w:type="dxa"/>
              <w:right w:w="0" w:type="dxa"/>
            </w:tcMar>
            <w:vAlign w:val="center"/>
          </w:tcPr>
          <w:p w14:paraId="5ED2E04C" w14:textId="6D34DD73" w:rsidR="00387CB4" w:rsidRPr="00012E7A" w:rsidRDefault="00D57341"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14:paraId="2BD47415" w14:textId="77777777" w:rsidTr="00387CB4">
        <w:trPr>
          <w:trHeight w:val="720"/>
        </w:trPr>
        <w:tc>
          <w:tcPr>
            <w:tcW w:w="558" w:type="dxa"/>
            <w:vAlign w:val="center"/>
          </w:tcPr>
          <w:p w14:paraId="4F64D1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5</w:t>
            </w:r>
          </w:p>
        </w:tc>
        <w:tc>
          <w:tcPr>
            <w:tcW w:w="7277" w:type="dxa"/>
            <w:vAlign w:val="center"/>
          </w:tcPr>
          <w:p w14:paraId="69B37293" w14:textId="77777777" w:rsidR="00387CB4" w:rsidRPr="00012E7A" w:rsidRDefault="00387CB4" w:rsidP="00387CB4">
            <w:pPr>
              <w:keepNext/>
              <w:outlineLvl w:val="0"/>
              <w:rPr>
                <w:rFonts w:ascii="Arial" w:hAnsi="Arial" w:cs="Arial"/>
                <w:sz w:val="20"/>
                <w:szCs w:val="20"/>
              </w:rPr>
            </w:pPr>
            <w:r w:rsidRPr="00012E7A">
              <w:rPr>
                <w:rFonts w:ascii="Arial" w:hAnsi="Arial" w:cs="Arial"/>
                <w:w w:val="99"/>
                <w:sz w:val="20"/>
                <w:szCs w:val="20"/>
              </w:rPr>
              <w:t xml:space="preserve">Our graduates will demonstrate ethical reasoning skills, understand social, </w:t>
            </w:r>
            <w:r w:rsidRPr="00012E7A">
              <w:rPr>
                <w:rFonts w:ascii="Arial" w:hAnsi="Arial" w:cs="Arial"/>
                <w:sz w:val="20"/>
                <w:szCs w:val="20"/>
              </w:rPr>
              <w:t>c</w:t>
            </w:r>
            <w:r w:rsidRPr="00012E7A">
              <w:rPr>
                <w:rFonts w:ascii="Arial" w:hAnsi="Arial" w:cs="Arial"/>
                <w:w w:val="99"/>
                <w:sz w:val="20"/>
                <w:szCs w:val="20"/>
              </w:rPr>
              <w:t>iv</w:t>
            </w:r>
            <w:r w:rsidRPr="00012E7A">
              <w:rPr>
                <w:rFonts w:ascii="Arial" w:hAnsi="Arial" w:cs="Arial"/>
                <w:sz w:val="20"/>
                <w:szCs w:val="20"/>
              </w:rPr>
              <w:t>ic,</w:t>
            </w:r>
            <w:r w:rsidRPr="00012E7A">
              <w:rPr>
                <w:rFonts w:ascii="Arial" w:hAnsi="Arial" w:cs="Arial"/>
                <w:w w:val="99"/>
                <w:sz w:val="20"/>
                <w:szCs w:val="20"/>
              </w:rPr>
              <w:t xml:space="preserve"> and professional responsibili</w:t>
            </w:r>
            <w:r w:rsidRPr="00012E7A">
              <w:rPr>
                <w:rFonts w:ascii="Arial" w:hAnsi="Arial" w:cs="Arial"/>
                <w:spacing w:val="-1"/>
                <w:w w:val="99"/>
                <w:sz w:val="20"/>
                <w:szCs w:val="20"/>
              </w:rPr>
              <w:t>t</w:t>
            </w:r>
            <w:r w:rsidRPr="00012E7A">
              <w:rPr>
                <w:rFonts w:ascii="Arial" w:hAnsi="Arial" w:cs="Arial"/>
                <w:w w:val="99"/>
                <w:sz w:val="20"/>
                <w:szCs w:val="20"/>
              </w:rPr>
              <w:t xml:space="preserve">ies </w:t>
            </w:r>
            <w:r w:rsidRPr="00012E7A">
              <w:rPr>
                <w:rFonts w:ascii="Arial" w:hAnsi="Arial" w:cs="Arial"/>
                <w:i/>
                <w:w w:val="99"/>
                <w:sz w:val="20"/>
                <w:szCs w:val="20"/>
              </w:rPr>
              <w:t>and aspire to add value to society</w:t>
            </w:r>
            <w:r w:rsidRPr="00012E7A">
              <w:rPr>
                <w:rFonts w:ascii="Arial" w:hAnsi="Arial" w:cs="Arial"/>
                <w:w w:val="99"/>
                <w:sz w:val="20"/>
                <w:szCs w:val="20"/>
              </w:rPr>
              <w:t>.</w:t>
            </w:r>
          </w:p>
        </w:tc>
        <w:tc>
          <w:tcPr>
            <w:tcW w:w="900" w:type="dxa"/>
            <w:tcMar>
              <w:left w:w="0" w:type="dxa"/>
              <w:right w:w="0" w:type="dxa"/>
            </w:tcMar>
            <w:vAlign w:val="center"/>
          </w:tcPr>
          <w:p w14:paraId="243F4F5D" w14:textId="7B5BAE8C" w:rsidR="00387CB4" w:rsidRPr="00012E7A" w:rsidRDefault="009A0CD0"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14:paraId="57528542" w14:textId="77777777" w:rsidTr="00387CB4">
        <w:trPr>
          <w:trHeight w:val="720"/>
        </w:trPr>
        <w:tc>
          <w:tcPr>
            <w:tcW w:w="558" w:type="dxa"/>
            <w:vAlign w:val="center"/>
          </w:tcPr>
          <w:p w14:paraId="1076268B"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6</w:t>
            </w:r>
          </w:p>
        </w:tc>
        <w:tc>
          <w:tcPr>
            <w:tcW w:w="7277" w:type="dxa"/>
            <w:vAlign w:val="center"/>
          </w:tcPr>
          <w:p w14:paraId="1FB15EF7" w14:textId="3E0FD4BE"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Our graduates will be effe</w:t>
            </w:r>
            <w:r w:rsidRPr="00012E7A">
              <w:rPr>
                <w:rFonts w:ascii="Arial" w:hAnsi="Arial" w:cs="Arial"/>
                <w:sz w:val="20"/>
                <w:szCs w:val="20"/>
              </w:rPr>
              <w:t>ct</w:t>
            </w:r>
            <w:r w:rsidRPr="00012E7A">
              <w:rPr>
                <w:rFonts w:ascii="Arial" w:hAnsi="Arial" w:cs="Arial"/>
                <w:w w:val="99"/>
                <w:sz w:val="20"/>
                <w:szCs w:val="20"/>
              </w:rPr>
              <w:t xml:space="preserve">ive </w:t>
            </w:r>
            <w:r w:rsidR="00B80309">
              <w:rPr>
                <w:rFonts w:ascii="Arial" w:hAnsi="Arial" w:cs="Arial"/>
                <w:w w:val="99"/>
                <w:sz w:val="20"/>
                <w:szCs w:val="20"/>
              </w:rPr>
              <w:t xml:space="preserve">communicators </w:t>
            </w:r>
            <w:r w:rsidR="00B80309">
              <w:rPr>
                <w:rFonts w:ascii="Arial" w:hAnsi="Arial" w:cs="Arial"/>
                <w:i/>
                <w:w w:val="99"/>
                <w:sz w:val="20"/>
                <w:szCs w:val="20"/>
              </w:rPr>
              <w:t xml:space="preserve">to facilitate information flow in organizational, social and intercultural contexts. </w:t>
            </w:r>
          </w:p>
        </w:tc>
        <w:tc>
          <w:tcPr>
            <w:tcW w:w="900" w:type="dxa"/>
            <w:tcMar>
              <w:left w:w="0" w:type="dxa"/>
              <w:right w:w="0" w:type="dxa"/>
            </w:tcMar>
            <w:vAlign w:val="center"/>
          </w:tcPr>
          <w:p w14:paraId="7294F39B" w14:textId="2029BCFD" w:rsidR="00387CB4" w:rsidRPr="00012E7A" w:rsidRDefault="009A0CD0" w:rsidP="00387CB4">
            <w:pPr>
              <w:keepNext/>
              <w:jc w:val="center"/>
              <w:outlineLvl w:val="0"/>
              <w:rPr>
                <w:rFonts w:ascii="Arial" w:hAnsi="Arial" w:cs="Arial"/>
                <w:sz w:val="18"/>
                <w:szCs w:val="18"/>
              </w:rPr>
            </w:pPr>
            <w:r>
              <w:rPr>
                <w:rFonts w:ascii="Arial" w:hAnsi="Arial" w:cs="Arial"/>
                <w:sz w:val="18"/>
                <w:szCs w:val="18"/>
              </w:rPr>
              <w:t>Medium</w:t>
            </w:r>
          </w:p>
        </w:tc>
      </w:tr>
    </w:tbl>
    <w:p w14:paraId="13CF09E0" w14:textId="77777777" w:rsidR="00212DE5" w:rsidRPr="00012E7A" w:rsidRDefault="00212DE5" w:rsidP="00212DE5">
      <w:pPr>
        <w:widowControl w:val="0"/>
        <w:autoSpaceDE w:val="0"/>
        <w:autoSpaceDN w:val="0"/>
        <w:adjustRightInd w:val="0"/>
        <w:rPr>
          <w:rFonts w:ascii="Calibri" w:hAnsi="Calibri" w:cs="Calibri"/>
          <w:sz w:val="20"/>
          <w:szCs w:val="20"/>
        </w:rPr>
      </w:pPr>
    </w:p>
    <w:p w14:paraId="00CB8A8D" w14:textId="3B8C0B40" w:rsidR="00216F32" w:rsidRDefault="00FA0D97" w:rsidP="00216F32">
      <w:pPr>
        <w:pStyle w:val="CommentText"/>
        <w:spacing w:after="120"/>
        <w:rPr>
          <w:rFonts w:ascii="Arial" w:hAnsi="Arial" w:cs="Arial"/>
          <w:sz w:val="20"/>
          <w:szCs w:val="20"/>
        </w:rPr>
      </w:pPr>
      <w:r w:rsidRPr="008260CF">
        <w:rPr>
          <w:rFonts w:ascii="Arial" w:hAnsi="Arial" w:cs="Arial"/>
          <w:b/>
          <w:iCs/>
          <w:sz w:val="22"/>
          <w:szCs w:val="22"/>
          <w:u w:val="single"/>
        </w:rPr>
        <w:t>Add</w:t>
      </w:r>
      <w:r>
        <w:rPr>
          <w:rFonts w:ascii="Arial" w:hAnsi="Arial" w:cs="Arial"/>
          <w:b/>
          <w:iCs/>
          <w:sz w:val="22"/>
          <w:szCs w:val="22"/>
          <w:u w:val="single"/>
        </w:rPr>
        <w:t xml:space="preserve"> </w:t>
      </w:r>
      <w:r w:rsidRPr="008260CF">
        <w:rPr>
          <w:rFonts w:ascii="Arial" w:hAnsi="Arial" w:cs="Arial"/>
          <w:b/>
          <w:iCs/>
          <w:sz w:val="22"/>
          <w:szCs w:val="22"/>
          <w:u w:val="single"/>
        </w:rPr>
        <w:t>/</w:t>
      </w:r>
      <w:r>
        <w:rPr>
          <w:rFonts w:ascii="Arial" w:hAnsi="Arial" w:cs="Arial"/>
          <w:b/>
          <w:iCs/>
          <w:sz w:val="22"/>
          <w:szCs w:val="22"/>
          <w:u w:val="single"/>
        </w:rPr>
        <w:t xml:space="preserve"> </w:t>
      </w:r>
      <w:r w:rsidRPr="008260CF">
        <w:rPr>
          <w:rFonts w:ascii="Arial" w:hAnsi="Arial" w:cs="Arial"/>
          <w:b/>
          <w:iCs/>
          <w:sz w:val="22"/>
          <w:szCs w:val="22"/>
          <w:u w:val="single"/>
        </w:rPr>
        <w:t>Drop Process</w:t>
      </w:r>
      <w:r w:rsidRPr="008260CF">
        <w:rPr>
          <w:rFonts w:ascii="Arial" w:hAnsi="Arial" w:cs="Arial"/>
          <w:b/>
          <w:bCs/>
          <w:sz w:val="20"/>
          <w:szCs w:val="20"/>
          <w:u w:val="single"/>
        </w:rPr>
        <w:t xml:space="preserve"> </w:t>
      </w:r>
      <w:r w:rsidRPr="008260CF">
        <w:rPr>
          <w:rFonts w:ascii="Arial" w:hAnsi="Arial" w:cs="Arial"/>
          <w:b/>
          <w:bCs/>
          <w:sz w:val="20"/>
          <w:szCs w:val="20"/>
          <w:u w:val="single"/>
        </w:rPr>
        <w:br/>
      </w:r>
      <w:r w:rsidR="00272999" w:rsidRPr="005D56BF">
        <w:rPr>
          <w:rFonts w:ascii="Arial" w:hAnsi="Arial" w:cs="Arial"/>
          <w:sz w:val="20"/>
          <w:szCs w:val="20"/>
        </w:rPr>
        <w:t xml:space="preserve">Students </w:t>
      </w:r>
      <w:r w:rsidR="00272999">
        <w:rPr>
          <w:rFonts w:ascii="Arial" w:hAnsi="Arial" w:cs="Arial"/>
          <w:sz w:val="20"/>
          <w:szCs w:val="20"/>
        </w:rPr>
        <w:t xml:space="preserve">may drop via Web Registration at any time prior to Friday, </w:t>
      </w:r>
      <w:r w:rsidR="00216F32">
        <w:rPr>
          <w:rFonts w:ascii="Arial" w:hAnsi="Arial" w:cs="Arial"/>
          <w:sz w:val="20"/>
          <w:szCs w:val="20"/>
        </w:rPr>
        <w:t>January 26</w:t>
      </w:r>
      <w:r w:rsidR="00216F32" w:rsidRPr="00216F32">
        <w:rPr>
          <w:rFonts w:ascii="Arial" w:hAnsi="Arial" w:cs="Arial"/>
          <w:sz w:val="20"/>
          <w:szCs w:val="20"/>
          <w:vertAlign w:val="superscript"/>
        </w:rPr>
        <w:t>th</w:t>
      </w:r>
      <w:r w:rsidR="00272999">
        <w:rPr>
          <w:rFonts w:ascii="Arial" w:hAnsi="Arial" w:cs="Arial"/>
          <w:sz w:val="20"/>
          <w:szCs w:val="20"/>
        </w:rPr>
        <w:t xml:space="preserve">.  Please note that if you drop after </w:t>
      </w:r>
      <w:r w:rsidR="00216F32">
        <w:rPr>
          <w:rFonts w:ascii="Arial" w:hAnsi="Arial" w:cs="Arial"/>
          <w:sz w:val="20"/>
          <w:szCs w:val="20"/>
        </w:rPr>
        <w:t>April 6</w:t>
      </w:r>
      <w:r w:rsidR="00216F32" w:rsidRPr="00216F32">
        <w:rPr>
          <w:rFonts w:ascii="Arial" w:hAnsi="Arial" w:cs="Arial"/>
          <w:sz w:val="20"/>
          <w:szCs w:val="20"/>
          <w:vertAlign w:val="superscript"/>
        </w:rPr>
        <w:t>th</w:t>
      </w:r>
      <w:r w:rsidR="00216F32">
        <w:rPr>
          <w:rFonts w:ascii="Arial" w:hAnsi="Arial" w:cs="Arial"/>
          <w:sz w:val="20"/>
          <w:szCs w:val="20"/>
        </w:rPr>
        <w:t xml:space="preserve"> </w:t>
      </w:r>
      <w:r w:rsidR="00272999">
        <w:rPr>
          <w:rFonts w:ascii="Arial" w:hAnsi="Arial" w:cs="Arial"/>
          <w:sz w:val="20"/>
          <w:szCs w:val="20"/>
        </w:rPr>
        <w:t>your transcripts will show a W for the class.</w:t>
      </w:r>
    </w:p>
    <w:p w14:paraId="10FC20E9" w14:textId="77777777" w:rsidR="00216F32" w:rsidRDefault="00216F32" w:rsidP="00216F32">
      <w:pPr>
        <w:keepNext/>
        <w:keepLines/>
        <w:outlineLvl w:val="0"/>
        <w:rPr>
          <w:rFonts w:ascii="Arial" w:hAnsi="Arial" w:cs="Arial"/>
          <w:sz w:val="20"/>
          <w:szCs w:val="20"/>
        </w:rPr>
      </w:pPr>
      <w:r>
        <w:rPr>
          <w:rFonts w:ascii="Arial" w:hAnsi="Arial" w:cs="Arial"/>
          <w:sz w:val="20"/>
          <w:szCs w:val="20"/>
        </w:rPr>
        <w:t>Dates to Remember:</w:t>
      </w:r>
    </w:p>
    <w:tbl>
      <w:tblPr>
        <w:tblW w:w="8010" w:type="dxa"/>
        <w:tblInd w:w="360" w:type="dxa"/>
        <w:tblLayout w:type="fixed"/>
        <w:tblLook w:val="04A0" w:firstRow="1" w:lastRow="0" w:firstColumn="1" w:lastColumn="0" w:noHBand="0" w:noVBand="1"/>
      </w:tblPr>
      <w:tblGrid>
        <w:gridCol w:w="5310"/>
        <w:gridCol w:w="2700"/>
      </w:tblGrid>
      <w:tr w:rsidR="00216F32" w14:paraId="42D2B879" w14:textId="77777777" w:rsidTr="00216F32">
        <w:trPr>
          <w:trHeight w:val="288"/>
        </w:trPr>
        <w:tc>
          <w:tcPr>
            <w:tcW w:w="5310" w:type="dxa"/>
            <w:tcMar>
              <w:top w:w="0" w:type="dxa"/>
              <w:left w:w="0" w:type="dxa"/>
              <w:bottom w:w="0" w:type="dxa"/>
              <w:right w:w="0" w:type="dxa"/>
            </w:tcMar>
            <w:vAlign w:val="bottom"/>
            <w:hideMark/>
          </w:tcPr>
          <w:p w14:paraId="33875280" w14:textId="77777777" w:rsidR="00216F32" w:rsidRDefault="00216F32">
            <w:pPr>
              <w:keepNext/>
              <w:keepLines/>
              <w:outlineLvl w:val="0"/>
              <w:rPr>
                <w:rFonts w:ascii="Arial" w:hAnsi="Arial" w:cs="Arial"/>
                <w:sz w:val="20"/>
                <w:szCs w:val="20"/>
              </w:rPr>
            </w:pPr>
            <w:r>
              <w:rPr>
                <w:rFonts w:ascii="Arial" w:hAnsi="Arial" w:cs="Arial"/>
                <w:sz w:val="20"/>
                <w:szCs w:val="20"/>
              </w:rPr>
              <w:t>Last day to add classes or drop without a "W"</w:t>
            </w:r>
          </w:p>
        </w:tc>
        <w:tc>
          <w:tcPr>
            <w:tcW w:w="2700" w:type="dxa"/>
            <w:tcMar>
              <w:top w:w="0" w:type="dxa"/>
              <w:left w:w="115" w:type="dxa"/>
              <w:bottom w:w="0" w:type="dxa"/>
              <w:right w:w="0" w:type="dxa"/>
            </w:tcMar>
            <w:vAlign w:val="bottom"/>
            <w:hideMark/>
          </w:tcPr>
          <w:p w14:paraId="6974D9C1" w14:textId="77777777" w:rsidR="00216F32" w:rsidRDefault="00216F32">
            <w:pPr>
              <w:keepNext/>
              <w:keepLines/>
              <w:outlineLvl w:val="0"/>
              <w:rPr>
                <w:rFonts w:ascii="Arial" w:hAnsi="Arial" w:cs="Arial"/>
                <w:sz w:val="20"/>
                <w:szCs w:val="20"/>
              </w:rPr>
            </w:pPr>
            <w:r>
              <w:rPr>
                <w:rFonts w:ascii="Arial" w:hAnsi="Arial" w:cs="Arial"/>
                <w:sz w:val="20"/>
                <w:szCs w:val="20"/>
              </w:rPr>
              <w:t xml:space="preserve">Friday – January 26 </w:t>
            </w:r>
          </w:p>
        </w:tc>
      </w:tr>
      <w:tr w:rsidR="00216F32" w14:paraId="67E85241" w14:textId="77777777" w:rsidTr="00216F32">
        <w:trPr>
          <w:trHeight w:val="288"/>
        </w:trPr>
        <w:tc>
          <w:tcPr>
            <w:tcW w:w="5310" w:type="dxa"/>
            <w:tcMar>
              <w:top w:w="0" w:type="dxa"/>
              <w:left w:w="0" w:type="dxa"/>
              <w:bottom w:w="0" w:type="dxa"/>
              <w:right w:w="0" w:type="dxa"/>
            </w:tcMar>
            <w:vAlign w:val="bottom"/>
            <w:hideMark/>
          </w:tcPr>
          <w:p w14:paraId="28FBE15C" w14:textId="77777777" w:rsidR="00216F32" w:rsidRDefault="00216F32">
            <w:pPr>
              <w:keepNext/>
              <w:keepLines/>
              <w:outlineLvl w:val="0"/>
              <w:rPr>
                <w:rFonts w:ascii="Arial" w:hAnsi="Arial" w:cs="Arial"/>
                <w:sz w:val="20"/>
                <w:szCs w:val="20"/>
              </w:rPr>
            </w:pPr>
            <w:r>
              <w:rPr>
                <w:rFonts w:ascii="Arial" w:hAnsi="Arial" w:cs="Arial"/>
                <w:sz w:val="20"/>
                <w:szCs w:val="20"/>
              </w:rPr>
              <w:t>Last day to drop with "W"</w:t>
            </w:r>
          </w:p>
        </w:tc>
        <w:tc>
          <w:tcPr>
            <w:tcW w:w="2700" w:type="dxa"/>
            <w:tcMar>
              <w:top w:w="0" w:type="dxa"/>
              <w:left w:w="115" w:type="dxa"/>
              <w:bottom w:w="0" w:type="dxa"/>
              <w:right w:w="0" w:type="dxa"/>
            </w:tcMar>
            <w:vAlign w:val="bottom"/>
            <w:hideMark/>
          </w:tcPr>
          <w:p w14:paraId="6201535F" w14:textId="77777777" w:rsidR="00216F32" w:rsidRDefault="00216F32">
            <w:pPr>
              <w:keepNext/>
              <w:keepLines/>
              <w:outlineLvl w:val="0"/>
              <w:rPr>
                <w:rFonts w:ascii="Arial" w:hAnsi="Arial" w:cs="Arial"/>
                <w:sz w:val="20"/>
                <w:szCs w:val="20"/>
              </w:rPr>
            </w:pPr>
            <w:r>
              <w:rPr>
                <w:rFonts w:ascii="Arial" w:hAnsi="Arial" w:cs="Arial"/>
                <w:sz w:val="20"/>
                <w:szCs w:val="20"/>
              </w:rPr>
              <w:t>Friday – April 6</w:t>
            </w:r>
          </w:p>
        </w:tc>
      </w:tr>
    </w:tbl>
    <w:p w14:paraId="681B4014" w14:textId="77777777" w:rsidR="00216F32" w:rsidRDefault="00216F32" w:rsidP="00216F32">
      <w:pPr>
        <w:pStyle w:val="CommentText"/>
        <w:spacing w:after="120"/>
        <w:rPr>
          <w:rFonts w:ascii="Arial" w:hAnsi="Arial" w:cs="Arial"/>
          <w:b/>
          <w:sz w:val="22"/>
          <w:szCs w:val="22"/>
          <w:u w:val="single"/>
        </w:rPr>
      </w:pPr>
    </w:p>
    <w:p w14:paraId="7E82F1FA" w14:textId="71A726EE" w:rsidR="00EE5676" w:rsidRPr="00012E7A" w:rsidRDefault="00A6795A" w:rsidP="00216F32">
      <w:pPr>
        <w:pStyle w:val="CommentText"/>
        <w:spacing w:after="120"/>
        <w:rPr>
          <w:rFonts w:ascii="Arial" w:hAnsi="Arial" w:cs="Arial"/>
          <w:b/>
          <w:bCs/>
          <w:color w:val="000000"/>
          <w:sz w:val="22"/>
          <w:szCs w:val="22"/>
          <w:u w:val="single"/>
          <w:shd w:val="clear" w:color="auto" w:fill="BFBFBF" w:themeFill="background1" w:themeFillShade="BF"/>
        </w:rPr>
      </w:pPr>
      <w:r w:rsidRPr="00012E7A">
        <w:rPr>
          <w:rFonts w:ascii="Arial" w:hAnsi="Arial" w:cs="Arial"/>
          <w:b/>
          <w:sz w:val="22"/>
          <w:szCs w:val="22"/>
          <w:u w:val="single"/>
        </w:rPr>
        <w:t>Retention of Graded Coursework</w:t>
      </w:r>
      <w:r w:rsidR="00173C32" w:rsidRPr="00012E7A">
        <w:rPr>
          <w:rFonts w:ascii="Arial" w:hAnsi="Arial" w:cs="Arial"/>
          <w:b/>
          <w:bCs/>
          <w:color w:val="000000"/>
          <w:sz w:val="22"/>
          <w:szCs w:val="22"/>
          <w:u w:val="single"/>
          <w:shd w:val="clear" w:color="auto" w:fill="BFBFBF" w:themeFill="background1" w:themeFillShade="BF"/>
        </w:rPr>
        <w:t xml:space="preserve"> </w:t>
      </w:r>
    </w:p>
    <w:p w14:paraId="0089EE73" w14:textId="77777777" w:rsidR="008333EF" w:rsidRPr="00012E7A" w:rsidRDefault="009E246F" w:rsidP="00511A8D">
      <w:pPr>
        <w:pStyle w:val="CommentText"/>
        <w:keepNext/>
        <w:keepLines/>
        <w:spacing w:after="120"/>
        <w:rPr>
          <w:rFonts w:ascii="Arial" w:hAnsi="Arial" w:cs="Arial"/>
          <w:sz w:val="20"/>
          <w:szCs w:val="20"/>
        </w:rPr>
      </w:pPr>
      <w:r w:rsidRPr="00012E7A">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468D512C" w14:textId="77777777" w:rsidR="00EE5676" w:rsidRPr="00012E7A" w:rsidRDefault="000502F7" w:rsidP="00F567C1">
      <w:pPr>
        <w:keepNext/>
        <w:keepLines/>
        <w:rPr>
          <w:rFonts w:ascii="Arial" w:hAnsi="Arial" w:cs="Arial"/>
          <w:b/>
          <w:bCs/>
          <w:sz w:val="22"/>
          <w:szCs w:val="22"/>
        </w:rPr>
      </w:pPr>
      <w:r w:rsidRPr="00012E7A">
        <w:rPr>
          <w:rFonts w:ascii="Arial" w:hAnsi="Arial" w:cs="Arial"/>
          <w:b/>
          <w:bCs/>
          <w:sz w:val="22"/>
          <w:szCs w:val="22"/>
          <w:u w:val="single"/>
        </w:rPr>
        <w:t>Technology</w:t>
      </w:r>
      <w:r w:rsidR="003C6A48" w:rsidRPr="00012E7A">
        <w:rPr>
          <w:rFonts w:ascii="Arial" w:hAnsi="Arial" w:cs="Arial"/>
          <w:b/>
          <w:bCs/>
          <w:sz w:val="22"/>
          <w:szCs w:val="22"/>
          <w:u w:val="single"/>
        </w:rPr>
        <w:t xml:space="preserve"> Policy</w:t>
      </w:r>
    </w:p>
    <w:p w14:paraId="366FE2F2" w14:textId="77777777" w:rsidR="00A11968" w:rsidRPr="00012E7A" w:rsidRDefault="000502F7" w:rsidP="00F567C1">
      <w:pPr>
        <w:pStyle w:val="CommentText"/>
        <w:keepNext/>
        <w:keepLines/>
        <w:spacing w:after="120"/>
        <w:rPr>
          <w:rFonts w:ascii="Arial" w:hAnsi="Arial" w:cs="Arial"/>
          <w:sz w:val="20"/>
          <w:szCs w:val="20"/>
        </w:rPr>
      </w:pPr>
      <w:r w:rsidRPr="00012E7A">
        <w:rPr>
          <w:rFonts w:ascii="Arial" w:hAnsi="Arial" w:cs="Arial"/>
          <w:sz w:val="20"/>
          <w:szCs w:val="20"/>
        </w:rPr>
        <w:t>Laptop and Internet usage is not permitted during academic or professional sessions unless otherwise stated</w:t>
      </w:r>
      <w:r w:rsidR="009E246F" w:rsidRPr="00012E7A">
        <w:rPr>
          <w:rFonts w:ascii="Arial" w:hAnsi="Arial" w:cs="Arial"/>
          <w:sz w:val="20"/>
          <w:szCs w:val="20"/>
        </w:rPr>
        <w:t xml:space="preserve"> by the p</w:t>
      </w:r>
      <w:r w:rsidRPr="00012E7A">
        <w:rPr>
          <w:rFonts w:ascii="Arial" w:hAnsi="Arial" w:cs="Arial"/>
          <w:sz w:val="20"/>
          <w:szCs w:val="20"/>
        </w:rPr>
        <w:t xml:space="preserve">rofessor.  Use of other personal communication devices, such as cell phones, is considered unprofessional and is not permitted during academic or professional sessions. </w:t>
      </w:r>
      <w:r w:rsidR="009E246F" w:rsidRPr="00012E7A">
        <w:rPr>
          <w:rFonts w:ascii="Arial" w:hAnsi="Arial" w:cs="Arial"/>
          <w:sz w:val="20"/>
          <w:szCs w:val="20"/>
        </w:rPr>
        <w:t xml:space="preserve"> </w:t>
      </w:r>
      <w:r w:rsidR="00D245DA" w:rsidRPr="00012E7A">
        <w:rPr>
          <w:rFonts w:ascii="Arial" w:hAnsi="Arial" w:cs="Arial"/>
          <w:sz w:val="20"/>
          <w:szCs w:val="20"/>
        </w:rPr>
        <w:t xml:space="preserve">Upon request, all electronic </w:t>
      </w:r>
      <w:r w:rsidRPr="00012E7A">
        <w:rPr>
          <w:rFonts w:ascii="Arial" w:hAnsi="Arial" w:cs="Arial"/>
          <w:sz w:val="20"/>
          <w:szCs w:val="20"/>
        </w:rPr>
        <w:t xml:space="preserve">devices </w:t>
      </w:r>
      <w:r w:rsidR="00D245DA" w:rsidRPr="00012E7A">
        <w:rPr>
          <w:rFonts w:ascii="Arial" w:hAnsi="Arial" w:cs="Arial"/>
          <w:sz w:val="20"/>
          <w:szCs w:val="20"/>
        </w:rPr>
        <w:t xml:space="preserve">in your possession </w:t>
      </w:r>
      <w:r w:rsidRPr="00012E7A">
        <w:rPr>
          <w:rFonts w:ascii="Arial" w:hAnsi="Arial" w:cs="Arial"/>
          <w:sz w:val="20"/>
          <w:szCs w:val="20"/>
        </w:rPr>
        <w:t>(</w:t>
      </w:r>
      <w:r w:rsidR="00D245DA" w:rsidRPr="00012E7A">
        <w:rPr>
          <w:rFonts w:ascii="Arial" w:hAnsi="Arial" w:cs="Arial"/>
          <w:sz w:val="20"/>
          <w:szCs w:val="20"/>
        </w:rPr>
        <w:t xml:space="preserve">e.g., </w:t>
      </w:r>
      <w:r w:rsidRPr="00012E7A">
        <w:rPr>
          <w:rFonts w:ascii="Arial" w:hAnsi="Arial" w:cs="Arial"/>
          <w:sz w:val="20"/>
          <w:szCs w:val="20"/>
        </w:rPr>
        <w:t>cell</w:t>
      </w:r>
      <w:r w:rsidR="00D245DA" w:rsidRPr="00012E7A">
        <w:rPr>
          <w:rFonts w:ascii="Arial" w:hAnsi="Arial" w:cs="Arial"/>
          <w:sz w:val="20"/>
          <w:szCs w:val="20"/>
        </w:rPr>
        <w:t xml:space="preserve"> / smart</w:t>
      </w:r>
      <w:r w:rsidRPr="00012E7A">
        <w:rPr>
          <w:rFonts w:ascii="Arial" w:hAnsi="Arial" w:cs="Arial"/>
          <w:sz w:val="20"/>
          <w:szCs w:val="20"/>
        </w:rPr>
        <w:t xml:space="preserve"> phones, </w:t>
      </w:r>
      <w:r w:rsidR="00D245DA" w:rsidRPr="00012E7A">
        <w:rPr>
          <w:rFonts w:ascii="Arial" w:hAnsi="Arial" w:cs="Arial"/>
          <w:sz w:val="20"/>
          <w:szCs w:val="20"/>
        </w:rPr>
        <w:t>tablets</w:t>
      </w:r>
      <w:r w:rsidRPr="00012E7A">
        <w:rPr>
          <w:rFonts w:ascii="Arial" w:hAnsi="Arial" w:cs="Arial"/>
          <w:sz w:val="20"/>
          <w:szCs w:val="20"/>
        </w:rPr>
        <w:t xml:space="preserve">, laptops, </w:t>
      </w:r>
      <w:r w:rsidR="00D245DA" w:rsidRPr="00012E7A">
        <w:rPr>
          <w:rFonts w:ascii="Arial" w:hAnsi="Arial" w:cs="Arial"/>
          <w:sz w:val="20"/>
          <w:szCs w:val="20"/>
        </w:rPr>
        <w:t xml:space="preserve">etc.) must be completely turned off and / or </w:t>
      </w:r>
      <w:r w:rsidRPr="00012E7A">
        <w:rPr>
          <w:rFonts w:ascii="Arial" w:hAnsi="Arial" w:cs="Arial"/>
          <w:sz w:val="20"/>
          <w:szCs w:val="20"/>
        </w:rPr>
        <w:t xml:space="preserve">put </w:t>
      </w:r>
      <w:r w:rsidR="00D245DA" w:rsidRPr="00012E7A">
        <w:rPr>
          <w:rFonts w:ascii="Arial" w:hAnsi="Arial" w:cs="Arial"/>
          <w:sz w:val="20"/>
          <w:szCs w:val="20"/>
        </w:rPr>
        <w:t>face down on the desk in front of you.  In addition, at certain times (i.e., during exams), y</w:t>
      </w:r>
      <w:r w:rsidRPr="00012E7A">
        <w:rPr>
          <w:rFonts w:ascii="Arial" w:hAnsi="Arial" w:cs="Arial"/>
          <w:sz w:val="20"/>
          <w:szCs w:val="20"/>
        </w:rPr>
        <w:t xml:space="preserve">ou might also be asked to deposit your devices in a designated area in the classroom. </w:t>
      </w:r>
      <w:r w:rsidR="00D245DA" w:rsidRPr="00012E7A">
        <w:rPr>
          <w:rFonts w:ascii="Arial" w:hAnsi="Arial" w:cs="Arial"/>
          <w:sz w:val="20"/>
          <w:szCs w:val="20"/>
        </w:rPr>
        <w:t xml:space="preserve"> </w:t>
      </w:r>
      <w:r w:rsidRPr="00012E7A">
        <w:rPr>
          <w:rFonts w:ascii="Arial" w:hAnsi="Arial" w:cs="Arial"/>
          <w:sz w:val="20"/>
          <w:szCs w:val="20"/>
        </w:rPr>
        <w:t>Video</w:t>
      </w:r>
      <w:r w:rsidR="00D245DA" w:rsidRPr="00012E7A">
        <w:rPr>
          <w:rFonts w:ascii="Arial" w:hAnsi="Arial" w:cs="Arial"/>
          <w:sz w:val="20"/>
          <w:szCs w:val="20"/>
        </w:rPr>
        <w:t xml:space="preserve"> recording of </w:t>
      </w:r>
      <w:r w:rsidRPr="00012E7A">
        <w:rPr>
          <w:rFonts w:ascii="Arial" w:hAnsi="Arial" w:cs="Arial"/>
          <w:sz w:val="20"/>
          <w:szCs w:val="20"/>
        </w:rPr>
        <w:t>faculty lectures is not permitted due to copyright infringement regulations. Audio</w:t>
      </w:r>
      <w:r w:rsidR="00D245DA" w:rsidRPr="00012E7A">
        <w:rPr>
          <w:rFonts w:ascii="Arial" w:hAnsi="Arial" w:cs="Arial"/>
          <w:sz w:val="20"/>
          <w:szCs w:val="20"/>
        </w:rPr>
        <w:t xml:space="preserve"> recording is only permitted </w:t>
      </w:r>
      <w:r w:rsidRPr="00012E7A">
        <w:rPr>
          <w:rFonts w:ascii="Arial" w:hAnsi="Arial" w:cs="Arial"/>
          <w:sz w:val="20"/>
          <w:szCs w:val="20"/>
        </w:rPr>
        <w:t xml:space="preserve">if approved </w:t>
      </w:r>
      <w:r w:rsidR="00D245DA" w:rsidRPr="00012E7A">
        <w:rPr>
          <w:rFonts w:ascii="Arial" w:hAnsi="Arial" w:cs="Arial"/>
          <w:sz w:val="20"/>
          <w:szCs w:val="20"/>
        </w:rPr>
        <w:t xml:space="preserve">in advance </w:t>
      </w:r>
      <w:r w:rsidRPr="00012E7A">
        <w:rPr>
          <w:rFonts w:ascii="Arial" w:hAnsi="Arial" w:cs="Arial"/>
          <w:sz w:val="20"/>
          <w:szCs w:val="20"/>
        </w:rPr>
        <w:t xml:space="preserve">by the professor. Use of any recorded </w:t>
      </w:r>
      <w:r w:rsidR="008E5DD4" w:rsidRPr="00012E7A">
        <w:rPr>
          <w:rFonts w:ascii="Arial" w:hAnsi="Arial" w:cs="Arial"/>
          <w:sz w:val="20"/>
          <w:szCs w:val="20"/>
        </w:rPr>
        <w:t xml:space="preserve">or distributed </w:t>
      </w:r>
      <w:r w:rsidRPr="00012E7A">
        <w:rPr>
          <w:rFonts w:ascii="Arial" w:hAnsi="Arial" w:cs="Arial"/>
          <w:sz w:val="20"/>
          <w:szCs w:val="20"/>
        </w:rPr>
        <w:t>material is reserv</w:t>
      </w:r>
      <w:r w:rsidR="00D4693C" w:rsidRPr="00012E7A">
        <w:rPr>
          <w:rFonts w:ascii="Arial" w:hAnsi="Arial" w:cs="Arial"/>
          <w:sz w:val="20"/>
          <w:szCs w:val="20"/>
        </w:rPr>
        <w:t xml:space="preserve">ed exclusively for </w:t>
      </w:r>
      <w:r w:rsidR="00687CA8" w:rsidRPr="00012E7A">
        <w:rPr>
          <w:rFonts w:ascii="Arial" w:hAnsi="Arial" w:cs="Arial"/>
          <w:sz w:val="20"/>
          <w:szCs w:val="20"/>
        </w:rPr>
        <w:t xml:space="preserve">the </w:t>
      </w:r>
      <w:r w:rsidR="00D4693C" w:rsidRPr="00012E7A">
        <w:rPr>
          <w:rFonts w:ascii="Arial" w:hAnsi="Arial" w:cs="Arial"/>
          <w:sz w:val="20"/>
          <w:szCs w:val="20"/>
        </w:rPr>
        <w:t>USC s</w:t>
      </w:r>
      <w:r w:rsidRPr="00012E7A">
        <w:rPr>
          <w:rFonts w:ascii="Arial" w:hAnsi="Arial" w:cs="Arial"/>
          <w:sz w:val="20"/>
          <w:szCs w:val="20"/>
        </w:rPr>
        <w:t>tudent</w:t>
      </w:r>
      <w:r w:rsidR="00687CA8" w:rsidRPr="00012E7A">
        <w:rPr>
          <w:rFonts w:ascii="Arial" w:hAnsi="Arial" w:cs="Arial"/>
          <w:sz w:val="20"/>
          <w:szCs w:val="20"/>
        </w:rPr>
        <w:t>s</w:t>
      </w:r>
      <w:r w:rsidR="008E5DD4" w:rsidRPr="00012E7A">
        <w:rPr>
          <w:rFonts w:ascii="Arial" w:hAnsi="Arial" w:cs="Arial"/>
          <w:sz w:val="20"/>
          <w:szCs w:val="20"/>
        </w:rPr>
        <w:t xml:space="preserve"> registered in this class</w:t>
      </w:r>
      <w:r w:rsidRPr="00012E7A">
        <w:rPr>
          <w:rFonts w:ascii="Arial" w:hAnsi="Arial" w:cs="Arial"/>
          <w:sz w:val="20"/>
          <w:szCs w:val="20"/>
        </w:rPr>
        <w:t>.</w:t>
      </w:r>
      <w:r w:rsidR="00D245DA" w:rsidRPr="00012E7A">
        <w:rPr>
          <w:rFonts w:ascii="Arial" w:hAnsi="Arial" w:cs="Arial"/>
          <w:sz w:val="20"/>
          <w:szCs w:val="20"/>
        </w:rPr>
        <w:t xml:space="preserve">  </w:t>
      </w:r>
    </w:p>
    <w:p w14:paraId="7D623AAC" w14:textId="77777777" w:rsidR="006A383A" w:rsidRPr="00012E7A" w:rsidRDefault="006A383A" w:rsidP="006A383A">
      <w:pPr>
        <w:keepNext/>
        <w:keepLines/>
        <w:outlineLvl w:val="0"/>
        <w:rPr>
          <w:rFonts w:ascii="Arial" w:hAnsi="Arial" w:cs="Arial"/>
          <w:b/>
          <w:sz w:val="22"/>
          <w:szCs w:val="22"/>
          <w:u w:val="single"/>
        </w:rPr>
      </w:pPr>
      <w:r w:rsidRPr="00012E7A">
        <w:rPr>
          <w:rFonts w:ascii="Arial" w:hAnsi="Arial" w:cs="Arial"/>
          <w:b/>
          <w:sz w:val="22"/>
          <w:szCs w:val="22"/>
          <w:u w:val="single"/>
        </w:rPr>
        <w:t xml:space="preserve">Recordings  </w:t>
      </w:r>
    </w:p>
    <w:p w14:paraId="3C71D3BE" w14:textId="77777777" w:rsidR="006A383A" w:rsidRPr="00012E7A" w:rsidRDefault="006A383A" w:rsidP="00F567C1">
      <w:pPr>
        <w:pStyle w:val="CommentText"/>
        <w:spacing w:after="120"/>
        <w:rPr>
          <w:rFonts w:ascii="Arial" w:hAnsi="Arial" w:cs="Arial"/>
          <w:sz w:val="20"/>
          <w:szCs w:val="20"/>
        </w:rPr>
      </w:pPr>
      <w:r w:rsidRPr="00012E7A">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w:t>
      </w:r>
      <w:r w:rsidRPr="00012E7A">
        <w:rPr>
          <w:rFonts w:ascii="Arial" w:hAnsi="Arial" w:cs="Arial"/>
          <w:sz w:val="20"/>
          <w:szCs w:val="20"/>
        </w:rPr>
        <w:lastRenderedPageBreak/>
        <w:t xml:space="preserve">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75D4F238" w14:textId="77777777" w:rsidR="00EE5676" w:rsidRDefault="003C6A48" w:rsidP="00EE5676">
      <w:pPr>
        <w:pStyle w:val="NormalWeb"/>
        <w:spacing w:before="0" w:beforeAutospacing="0" w:after="0" w:afterAutospacing="0"/>
        <w:rPr>
          <w:rFonts w:ascii="Arial" w:hAnsi="Arial" w:cs="Arial"/>
          <w:b/>
          <w:bCs/>
          <w:color w:val="000000"/>
          <w:sz w:val="22"/>
          <w:szCs w:val="22"/>
          <w:u w:val="single"/>
        </w:rPr>
      </w:pPr>
      <w:r w:rsidRPr="00012E7A">
        <w:rPr>
          <w:rFonts w:ascii="Arial" w:hAnsi="Arial" w:cs="Arial"/>
          <w:b/>
          <w:bCs/>
          <w:color w:val="000000"/>
          <w:sz w:val="22"/>
          <w:szCs w:val="22"/>
          <w:u w:val="single"/>
        </w:rPr>
        <w:t>Statement for Students with Disabilities</w:t>
      </w:r>
    </w:p>
    <w:p w14:paraId="10C65707" w14:textId="77777777" w:rsidR="00222F6F" w:rsidRDefault="00222F6F" w:rsidP="00EE5676">
      <w:pPr>
        <w:pStyle w:val="NormalWeb"/>
        <w:spacing w:before="0" w:beforeAutospacing="0" w:after="0" w:afterAutospacing="0"/>
        <w:rPr>
          <w:rFonts w:ascii="Arial" w:hAnsi="Arial" w:cs="Arial"/>
          <w:b/>
          <w:bCs/>
          <w:color w:val="000000"/>
          <w:sz w:val="22"/>
          <w:szCs w:val="22"/>
          <w:u w:val="single"/>
        </w:rPr>
      </w:pPr>
    </w:p>
    <w:p w14:paraId="01D75C31" w14:textId="3960BF9B" w:rsidR="00222F6F" w:rsidRPr="00222F6F" w:rsidRDefault="00222F6F" w:rsidP="00222F6F">
      <w:pPr>
        <w:pStyle w:val="NormalWeb"/>
        <w:spacing w:before="0" w:beforeAutospacing="0" w:after="0" w:afterAutospacing="0"/>
        <w:rPr>
          <w:rFonts w:ascii="Arial" w:hAnsi="Arial" w:cs="Arial"/>
          <w:sz w:val="20"/>
          <w:szCs w:val="20"/>
        </w:rPr>
      </w:pPr>
      <w:r w:rsidRPr="00222F6F">
        <w:rPr>
          <w:rFonts w:ascii="Arial" w:hAnsi="Arial" w:cs="Arial"/>
          <w:sz w:val="20"/>
          <w:szCs w:val="20"/>
        </w:rPr>
        <w:t xml:space="preserve">Students requesting test-related accommodations will need to share and discuss their DSP recommended accommodation letter/s with their faculty and/or appropriate departmental contact person at least </w:t>
      </w:r>
      <w:r w:rsidRPr="0058662C">
        <w:rPr>
          <w:rFonts w:ascii="Arial" w:hAnsi="Arial" w:cs="Arial"/>
          <w:b/>
          <w:sz w:val="20"/>
          <w:szCs w:val="20"/>
          <w:u w:val="single"/>
        </w:rPr>
        <w:t>three weeks</w:t>
      </w:r>
      <w:r w:rsidRPr="00222F6F">
        <w:rPr>
          <w:rFonts w:ascii="Arial" w:hAnsi="Arial" w:cs="Arial"/>
          <w:sz w:val="20"/>
          <w:szCs w:val="20"/>
        </w:rPr>
        <w:t xml:space="preserve">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p>
    <w:p w14:paraId="4FA37892" w14:textId="77777777" w:rsidR="00222F6F" w:rsidRPr="00222F6F" w:rsidRDefault="00222F6F" w:rsidP="00222F6F">
      <w:pPr>
        <w:pStyle w:val="NormalWeb"/>
        <w:spacing w:before="0" w:beforeAutospacing="0" w:after="0" w:afterAutospacing="0"/>
        <w:rPr>
          <w:rFonts w:ascii="Arial" w:hAnsi="Arial" w:cs="Arial"/>
          <w:sz w:val="20"/>
          <w:szCs w:val="20"/>
        </w:rPr>
      </w:pPr>
    </w:p>
    <w:p w14:paraId="055D3227" w14:textId="77777777" w:rsidR="001C644B" w:rsidRPr="00222F6F" w:rsidRDefault="001C644B" w:rsidP="001C644B">
      <w:pPr>
        <w:rPr>
          <w:rFonts w:ascii="Arial" w:hAnsi="Arial" w:cs="Arial"/>
          <w:color w:val="000000"/>
          <w:sz w:val="20"/>
          <w:szCs w:val="20"/>
        </w:rPr>
      </w:pPr>
      <w:r w:rsidRPr="00222F6F">
        <w:rPr>
          <w:rFonts w:ascii="Arial" w:hAnsi="Arial" w:cs="Arial"/>
          <w:iCs/>
          <w:color w:val="000000"/>
          <w:sz w:val="20"/>
          <w:szCs w:val="20"/>
        </w:rPr>
        <w:t>The Office of Disability Service</w:t>
      </w:r>
      <w:r w:rsidRPr="00222F6F">
        <w:rPr>
          <w:rFonts w:ascii="Arial" w:hAnsi="Arial" w:cs="Arial"/>
          <w:iCs/>
          <w:color w:val="1F497D"/>
          <w:sz w:val="20"/>
          <w:szCs w:val="20"/>
        </w:rPr>
        <w:t>s</w:t>
      </w:r>
      <w:r w:rsidRPr="00222F6F">
        <w:rPr>
          <w:rFonts w:ascii="Arial" w:hAnsi="Arial" w:cs="Arial"/>
          <w:iCs/>
          <w:color w:val="000000"/>
          <w:sz w:val="20"/>
          <w:szCs w:val="20"/>
        </w:rPr>
        <w:t xml:space="preserve"> and Programs (</w:t>
      </w:r>
      <w:hyperlink r:id="rId14" w:history="1">
        <w:r w:rsidRPr="00222F6F">
          <w:rPr>
            <w:rStyle w:val="Hyperlink"/>
            <w:rFonts w:ascii="Arial" w:hAnsi="Arial" w:cs="Arial"/>
            <w:sz w:val="20"/>
            <w:szCs w:val="20"/>
          </w:rPr>
          <w:t>www.usc.edu/disability</w:t>
        </w:r>
      </w:hyperlink>
      <w:r w:rsidRPr="00222F6F">
        <w:rPr>
          <w:rFonts w:ascii="Arial" w:hAnsi="Arial" w:cs="Arial"/>
          <w:iCs/>
          <w:color w:val="000000"/>
          <w:sz w:val="20"/>
          <w:szCs w:val="20"/>
        </w:rPr>
        <w:t xml:space="preserve">) </w:t>
      </w:r>
      <w:r w:rsidRPr="00222F6F">
        <w:rPr>
          <w:rFonts w:ascii="Arial" w:hAnsi="Arial" w:cs="Arial"/>
          <w:color w:val="000000"/>
          <w:sz w:val="20"/>
          <w:szCs w:val="20"/>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14:paraId="6359B38B" w14:textId="77777777" w:rsidR="001C644B" w:rsidRPr="00012E7A" w:rsidRDefault="001C644B" w:rsidP="00EE5676">
      <w:pPr>
        <w:pStyle w:val="NormalWeb"/>
        <w:spacing w:before="0" w:beforeAutospacing="0" w:after="0" w:afterAutospacing="0"/>
        <w:rPr>
          <w:rFonts w:ascii="Arial" w:hAnsi="Arial" w:cs="Arial"/>
          <w:b/>
          <w:bCs/>
          <w:color w:val="000000"/>
          <w:sz w:val="22"/>
          <w:szCs w:val="22"/>
          <w:u w:val="single"/>
        </w:rPr>
      </w:pPr>
    </w:p>
    <w:p w14:paraId="0349D03D" w14:textId="77777777" w:rsidR="00EE5676" w:rsidRPr="00012E7A" w:rsidRDefault="003C6A48" w:rsidP="008516E6">
      <w:pPr>
        <w:widowControl w:val="0"/>
        <w:autoSpaceDE w:val="0"/>
        <w:autoSpaceDN w:val="0"/>
        <w:adjustRightInd w:val="0"/>
        <w:rPr>
          <w:rFonts w:ascii="Arial" w:hAnsi="Arial" w:cs="Arial"/>
          <w:b/>
          <w:bCs/>
          <w:color w:val="000000"/>
          <w:sz w:val="22"/>
          <w:szCs w:val="22"/>
          <w:u w:val="single"/>
        </w:rPr>
      </w:pPr>
      <w:r w:rsidRPr="00012E7A">
        <w:rPr>
          <w:rFonts w:ascii="Arial" w:hAnsi="Arial" w:cs="Arial"/>
          <w:b/>
          <w:bCs/>
          <w:color w:val="000000"/>
          <w:sz w:val="22"/>
          <w:szCs w:val="22"/>
          <w:u w:val="single"/>
        </w:rPr>
        <w:t xml:space="preserve">Statement on Academic </w:t>
      </w:r>
      <w:r w:rsidR="001C644B" w:rsidRPr="00012E7A">
        <w:rPr>
          <w:rFonts w:ascii="Arial" w:hAnsi="Arial" w:cs="Arial"/>
          <w:b/>
          <w:bCs/>
          <w:color w:val="000000"/>
          <w:sz w:val="22"/>
          <w:szCs w:val="22"/>
          <w:u w:val="single"/>
        </w:rPr>
        <w:t>Conduct</w:t>
      </w:r>
      <w:r w:rsidR="003866DF" w:rsidRPr="00012E7A">
        <w:rPr>
          <w:rFonts w:ascii="Arial" w:hAnsi="Arial" w:cs="Arial"/>
          <w:b/>
          <w:bCs/>
          <w:color w:val="000000"/>
          <w:sz w:val="22"/>
          <w:szCs w:val="22"/>
          <w:u w:val="single"/>
        </w:rPr>
        <w:t xml:space="preserve"> and Support Systems </w:t>
      </w:r>
      <w:r w:rsidR="008516E6" w:rsidRPr="00012E7A">
        <w:rPr>
          <w:rFonts w:ascii="Arial" w:hAnsi="Arial" w:cs="Arial"/>
          <w:b/>
          <w:bCs/>
          <w:color w:val="000000"/>
          <w:sz w:val="22"/>
          <w:szCs w:val="22"/>
          <w:u w:val="single"/>
        </w:rPr>
        <w:t xml:space="preserve"> </w:t>
      </w:r>
    </w:p>
    <w:p w14:paraId="41C6677C" w14:textId="77777777" w:rsidR="00D4693C" w:rsidRPr="00012E7A" w:rsidRDefault="00047AFE" w:rsidP="00F567C1">
      <w:pPr>
        <w:spacing w:after="120"/>
        <w:rPr>
          <w:rFonts w:ascii="Arial" w:hAnsi="Arial" w:cs="Arial"/>
          <w:sz w:val="20"/>
          <w:szCs w:val="20"/>
        </w:rPr>
      </w:pPr>
      <w:r w:rsidRPr="00012E7A">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sidR="004A63C6" w:rsidRPr="00012E7A">
        <w:rPr>
          <w:rFonts w:ascii="Arial" w:hAnsi="Arial" w:cs="Arial"/>
          <w:sz w:val="20"/>
          <w:szCs w:val="20"/>
        </w:rPr>
        <w:t xml:space="preserve"> </w:t>
      </w:r>
      <w:r w:rsidRPr="00012E7A">
        <w:rPr>
          <w:rFonts w:ascii="Arial" w:hAnsi="Arial" w:cs="Arial"/>
          <w:sz w:val="20"/>
          <w:szCs w:val="20"/>
        </w:rPr>
        <w:t xml:space="preserve">All students are expected to understand and abide by these principles. </w:t>
      </w:r>
      <w:r w:rsidR="004A63C6" w:rsidRPr="00012E7A">
        <w:rPr>
          <w:rFonts w:ascii="Arial" w:hAnsi="Arial" w:cs="Arial"/>
          <w:sz w:val="20"/>
          <w:szCs w:val="20"/>
        </w:rPr>
        <w:t xml:space="preserve"> </w:t>
      </w:r>
      <w:r w:rsidRPr="00012E7A">
        <w:rPr>
          <w:rFonts w:ascii="Arial" w:hAnsi="Arial" w:cs="Arial"/>
          <w:i/>
          <w:sz w:val="20"/>
          <w:szCs w:val="20"/>
        </w:rPr>
        <w:t>SCampus</w:t>
      </w:r>
      <w:r w:rsidRPr="00012E7A">
        <w:rPr>
          <w:rFonts w:ascii="Arial" w:hAnsi="Arial" w:cs="Arial"/>
          <w:sz w:val="20"/>
          <w:szCs w:val="20"/>
        </w:rPr>
        <w:t xml:space="preserve">, the Student Guidebook, </w:t>
      </w:r>
      <w:r w:rsidR="007179B4" w:rsidRPr="00012E7A">
        <w:rPr>
          <w:rFonts w:ascii="Arial" w:hAnsi="Arial" w:cs="Arial"/>
          <w:sz w:val="20"/>
          <w:szCs w:val="20"/>
        </w:rPr>
        <w:t>(</w:t>
      </w:r>
      <w:hyperlink r:id="rId15" w:history="1">
        <w:r w:rsidR="00A52E29" w:rsidRPr="00012E7A">
          <w:rPr>
            <w:rStyle w:val="Hyperlink"/>
            <w:rFonts w:ascii="Arial" w:hAnsi="Arial" w:cs="Arial"/>
            <w:sz w:val="20"/>
            <w:szCs w:val="20"/>
            <w:u w:val="none"/>
          </w:rPr>
          <w:t>www.usc.edu/scampus</w:t>
        </w:r>
      </w:hyperlink>
      <w:r w:rsidR="007179B4" w:rsidRPr="00012E7A">
        <w:rPr>
          <w:rFonts w:ascii="Arial" w:hAnsi="Arial" w:cs="Arial"/>
          <w:sz w:val="20"/>
          <w:szCs w:val="20"/>
        </w:rPr>
        <w:t xml:space="preserve"> or </w:t>
      </w:r>
      <w:hyperlink r:id="rId16" w:history="1">
        <w:r w:rsidR="00A52E29" w:rsidRPr="00012E7A">
          <w:rPr>
            <w:rStyle w:val="Hyperlink"/>
            <w:rFonts w:ascii="Arial" w:hAnsi="Arial" w:cs="Arial"/>
            <w:sz w:val="20"/>
            <w:szCs w:val="20"/>
            <w:u w:val="none"/>
          </w:rPr>
          <w:t>http://scampus.usc.edu</w:t>
        </w:r>
      </w:hyperlink>
      <w:r w:rsidR="007179B4" w:rsidRPr="00012E7A">
        <w:rPr>
          <w:rFonts w:ascii="Arial" w:hAnsi="Arial" w:cs="Arial"/>
          <w:sz w:val="20"/>
          <w:szCs w:val="20"/>
        </w:rPr>
        <w:t xml:space="preserve">) </w:t>
      </w:r>
      <w:r w:rsidRPr="00012E7A">
        <w:rPr>
          <w:rFonts w:ascii="Arial" w:hAnsi="Arial" w:cs="Arial"/>
          <w:sz w:val="20"/>
          <w:szCs w:val="20"/>
        </w:rPr>
        <w:t xml:space="preserve">contains the </w:t>
      </w:r>
      <w:r w:rsidR="0089343E" w:rsidRPr="00012E7A">
        <w:rPr>
          <w:rFonts w:ascii="Arial" w:hAnsi="Arial" w:cs="Arial"/>
          <w:sz w:val="20"/>
          <w:szCs w:val="20"/>
        </w:rPr>
        <w:t xml:space="preserve">University </w:t>
      </w:r>
      <w:r w:rsidRPr="00012E7A">
        <w:rPr>
          <w:rFonts w:ascii="Arial" w:hAnsi="Arial" w:cs="Arial"/>
          <w:sz w:val="20"/>
          <w:szCs w:val="20"/>
        </w:rPr>
        <w:t xml:space="preserve">Student Conduct Code </w:t>
      </w:r>
      <w:r w:rsidR="0089343E" w:rsidRPr="00012E7A">
        <w:rPr>
          <w:rFonts w:ascii="Arial" w:hAnsi="Arial" w:cs="Arial"/>
          <w:sz w:val="20"/>
          <w:szCs w:val="20"/>
        </w:rPr>
        <w:t xml:space="preserve">(see </w:t>
      </w:r>
      <w:r w:rsidR="007179B4" w:rsidRPr="00012E7A">
        <w:rPr>
          <w:rFonts w:ascii="Arial" w:hAnsi="Arial" w:cs="Arial"/>
          <w:sz w:val="20"/>
          <w:szCs w:val="20"/>
        </w:rPr>
        <w:t xml:space="preserve">University Governance, </w:t>
      </w:r>
      <w:r w:rsidRPr="00012E7A">
        <w:rPr>
          <w:rFonts w:ascii="Arial" w:hAnsi="Arial" w:cs="Arial"/>
          <w:sz w:val="20"/>
          <w:szCs w:val="20"/>
        </w:rPr>
        <w:t>Section 11.00</w:t>
      </w:r>
      <w:r w:rsidR="0089343E" w:rsidRPr="00012E7A">
        <w:rPr>
          <w:rFonts w:ascii="Arial" w:hAnsi="Arial" w:cs="Arial"/>
          <w:sz w:val="20"/>
          <w:szCs w:val="20"/>
        </w:rPr>
        <w:t>)</w:t>
      </w:r>
      <w:r w:rsidRPr="00012E7A">
        <w:rPr>
          <w:rFonts w:ascii="Arial" w:hAnsi="Arial" w:cs="Arial"/>
          <w:sz w:val="20"/>
          <w:szCs w:val="20"/>
        </w:rPr>
        <w:t xml:space="preserve">, while the recommended sanctions are located in Appendix A. </w:t>
      </w:r>
    </w:p>
    <w:p w14:paraId="737CEA25" w14:textId="77777777" w:rsidR="00047AFE" w:rsidRPr="00012E7A" w:rsidRDefault="00047AFE" w:rsidP="00F567C1">
      <w:pPr>
        <w:pStyle w:val="CommentText"/>
        <w:spacing w:after="120"/>
        <w:rPr>
          <w:rFonts w:ascii="Arial" w:hAnsi="Arial" w:cs="Arial"/>
          <w:sz w:val="20"/>
          <w:szCs w:val="20"/>
        </w:rPr>
      </w:pPr>
      <w:r w:rsidRPr="00012E7A">
        <w:rPr>
          <w:rFonts w:ascii="Arial" w:hAnsi="Arial" w:cs="Arial"/>
          <w:sz w:val="20"/>
          <w:szCs w:val="20"/>
        </w:rPr>
        <w:t xml:space="preserve">Students will be referred to the Office of Student Judicial Affairs and Community Standards for further review, should there be any suspicion of academic dishonesty. </w:t>
      </w:r>
      <w:r w:rsidR="004A63C6" w:rsidRPr="00012E7A">
        <w:rPr>
          <w:rFonts w:ascii="Arial" w:hAnsi="Arial" w:cs="Arial"/>
          <w:sz w:val="20"/>
          <w:szCs w:val="20"/>
        </w:rPr>
        <w:t xml:space="preserve"> </w:t>
      </w:r>
      <w:r w:rsidRPr="00012E7A">
        <w:rPr>
          <w:rFonts w:ascii="Arial" w:hAnsi="Arial" w:cs="Arial"/>
          <w:sz w:val="20"/>
          <w:szCs w:val="20"/>
        </w:rPr>
        <w:t xml:space="preserve">The Review process can be found at: </w:t>
      </w:r>
      <w:hyperlink r:id="rId17" w:history="1">
        <w:r w:rsidR="00A52E29" w:rsidRPr="00012E7A">
          <w:rPr>
            <w:rStyle w:val="Hyperlink"/>
            <w:rFonts w:ascii="Arial" w:hAnsi="Arial" w:cs="Arial"/>
            <w:sz w:val="20"/>
            <w:szCs w:val="20"/>
            <w:u w:val="none"/>
          </w:rPr>
          <w:t>http://www.usc.edu/student-affairs/SJACS/</w:t>
        </w:r>
      </w:hyperlink>
      <w:r w:rsidR="00944814" w:rsidRPr="00012E7A">
        <w:rPr>
          <w:rFonts w:ascii="Arial" w:hAnsi="Arial" w:cs="Arial"/>
          <w:sz w:val="20"/>
          <w:szCs w:val="20"/>
        </w:rPr>
        <w:t>.</w:t>
      </w:r>
      <w:r w:rsidRPr="00012E7A">
        <w:rPr>
          <w:rFonts w:ascii="Arial" w:hAnsi="Arial" w:cs="Arial"/>
          <w:sz w:val="20"/>
          <w:szCs w:val="20"/>
        </w:rPr>
        <w:t xml:space="preserve"> </w:t>
      </w:r>
      <w:r w:rsidR="004A63C6" w:rsidRPr="00012E7A">
        <w:rPr>
          <w:rFonts w:ascii="Arial" w:hAnsi="Arial" w:cs="Arial"/>
          <w:sz w:val="20"/>
          <w:szCs w:val="20"/>
        </w:rPr>
        <w:t xml:space="preserve"> </w:t>
      </w:r>
      <w:r w:rsidRPr="00012E7A">
        <w:rPr>
          <w:rFonts w:ascii="Arial" w:hAnsi="Arial" w:cs="Arial"/>
          <w:sz w:val="20"/>
          <w:szCs w:val="20"/>
        </w:rPr>
        <w:t>Failure to adhere to the academic conduct standards set forth by these guidelines and our programs will not be tolerated by the USC Marshall community and can lead to dismissal.</w:t>
      </w:r>
      <w:r w:rsidR="004A63C6" w:rsidRPr="00012E7A">
        <w:rPr>
          <w:rFonts w:ascii="Arial" w:hAnsi="Arial" w:cs="Arial"/>
          <w:sz w:val="20"/>
          <w:szCs w:val="20"/>
        </w:rPr>
        <w:t xml:space="preserve">  </w:t>
      </w:r>
    </w:p>
    <w:p w14:paraId="1A2F8614" w14:textId="77777777" w:rsidR="008869A0" w:rsidRPr="009B14E0" w:rsidRDefault="008869A0" w:rsidP="00601C0E">
      <w:pPr>
        <w:outlineLvl w:val="0"/>
        <w:rPr>
          <w:rFonts w:ascii="Arial" w:hAnsi="Arial" w:cs="Arial"/>
          <w:b/>
          <w:sz w:val="22"/>
          <w:szCs w:val="22"/>
          <w:u w:val="single"/>
        </w:rPr>
      </w:pPr>
      <w:r w:rsidRPr="009B14E0">
        <w:rPr>
          <w:rFonts w:ascii="Arial" w:hAnsi="Arial" w:cs="Arial"/>
          <w:b/>
          <w:sz w:val="22"/>
          <w:szCs w:val="22"/>
          <w:u w:val="single"/>
        </w:rPr>
        <w:t xml:space="preserve">Academic Conduct </w:t>
      </w:r>
    </w:p>
    <w:p w14:paraId="2C3771D4"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w:t>
      </w:r>
      <w:hyperlink r:id="rId18" w:history="1">
        <w:r w:rsidRPr="00012E7A">
          <w:rPr>
            <w:rStyle w:val="Hyperlink"/>
            <w:rFonts w:ascii="Arial" w:hAnsi="Arial" w:cs="Arial"/>
            <w:sz w:val="20"/>
            <w:szCs w:val="20"/>
            <w:u w:val="none"/>
          </w:rPr>
          <w:t>https://scampus.usc.edu/1100-behavior-violating-university-standards-and-appropriate-sanctions/</w:t>
        </w:r>
      </w:hyperlink>
      <w:r w:rsidRPr="00012E7A">
        <w:rPr>
          <w:rFonts w:ascii="Arial" w:hAnsi="Arial" w:cs="Arial"/>
          <w:sz w:val="20"/>
          <w:szCs w:val="20"/>
        </w:rPr>
        <w:t xml:space="preserve">).  Other forms of academic dishonesty are equally unacceptable. </w:t>
      </w:r>
      <w:r w:rsidR="00BC76F2" w:rsidRPr="00012E7A">
        <w:rPr>
          <w:rFonts w:ascii="Arial" w:hAnsi="Arial" w:cs="Arial"/>
          <w:sz w:val="20"/>
          <w:szCs w:val="20"/>
        </w:rPr>
        <w:t xml:space="preserve"> </w:t>
      </w:r>
      <w:r w:rsidRPr="00012E7A">
        <w:rPr>
          <w:rFonts w:ascii="Arial" w:hAnsi="Arial" w:cs="Arial"/>
          <w:sz w:val="20"/>
          <w:szCs w:val="20"/>
        </w:rPr>
        <w:t>See additional information in SCampus and university policies on scientific misconduct (</w:t>
      </w:r>
      <w:hyperlink r:id="rId19" w:history="1">
        <w:r w:rsidRPr="00012E7A">
          <w:rPr>
            <w:rStyle w:val="Hyperlink"/>
            <w:rFonts w:ascii="Arial" w:hAnsi="Arial" w:cs="Arial"/>
            <w:sz w:val="20"/>
            <w:szCs w:val="20"/>
            <w:u w:val="none"/>
          </w:rPr>
          <w:t>http://policy.usc.edu/scientific-misconduct/</w:t>
        </w:r>
      </w:hyperlink>
      <w:r w:rsidRPr="00012E7A">
        <w:rPr>
          <w:rFonts w:ascii="Arial" w:hAnsi="Arial" w:cs="Arial"/>
          <w:sz w:val="20"/>
          <w:szCs w:val="20"/>
        </w:rPr>
        <w:t xml:space="preserve">).  </w:t>
      </w:r>
    </w:p>
    <w:p w14:paraId="66168D35"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 xml:space="preserve">Discrimination, sexual assault, and harassment are not tolerated by the university. </w:t>
      </w:r>
      <w:r w:rsidR="00BC76F2" w:rsidRPr="00012E7A">
        <w:rPr>
          <w:rFonts w:ascii="Arial" w:hAnsi="Arial" w:cs="Arial"/>
          <w:sz w:val="20"/>
          <w:szCs w:val="20"/>
        </w:rPr>
        <w:t xml:space="preserve"> </w:t>
      </w:r>
      <w:r w:rsidRPr="00012E7A">
        <w:rPr>
          <w:rFonts w:ascii="Arial" w:hAnsi="Arial" w:cs="Arial"/>
          <w:sz w:val="20"/>
          <w:szCs w:val="20"/>
        </w:rPr>
        <w:t xml:space="preserve">You are encouraged to report any incidents to the Office of Equity and Diversity </w:t>
      </w:r>
      <w:r w:rsidR="00BC76F2" w:rsidRPr="00012E7A">
        <w:rPr>
          <w:rFonts w:ascii="Arial" w:hAnsi="Arial" w:cs="Arial"/>
          <w:sz w:val="20"/>
          <w:szCs w:val="20"/>
        </w:rPr>
        <w:t>(</w:t>
      </w:r>
      <w:hyperlink r:id="rId20" w:history="1">
        <w:r w:rsidR="00BC76F2" w:rsidRPr="00012E7A">
          <w:rPr>
            <w:rStyle w:val="Hyperlink"/>
            <w:rFonts w:ascii="Arial" w:hAnsi="Arial" w:cs="Arial"/>
            <w:sz w:val="20"/>
            <w:szCs w:val="20"/>
            <w:u w:val="none"/>
          </w:rPr>
          <w:t>http://equity.usc.edu/</w:t>
        </w:r>
      </w:hyperlink>
      <w:r w:rsidR="00BC76F2" w:rsidRPr="00012E7A">
        <w:rPr>
          <w:rFonts w:ascii="Arial" w:hAnsi="Arial" w:cs="Arial"/>
          <w:sz w:val="20"/>
          <w:szCs w:val="20"/>
        </w:rPr>
        <w:t xml:space="preserve">) </w:t>
      </w:r>
      <w:r w:rsidRPr="00012E7A">
        <w:rPr>
          <w:rFonts w:ascii="Arial" w:hAnsi="Arial" w:cs="Arial"/>
          <w:sz w:val="20"/>
          <w:szCs w:val="20"/>
        </w:rPr>
        <w:t xml:space="preserve">or to the Department of Public Safety </w:t>
      </w:r>
      <w:r w:rsidR="00BC76F2" w:rsidRPr="00012E7A">
        <w:rPr>
          <w:rFonts w:ascii="Arial" w:hAnsi="Arial" w:cs="Arial"/>
          <w:sz w:val="20"/>
          <w:szCs w:val="20"/>
        </w:rPr>
        <w:t>(</w:t>
      </w:r>
      <w:hyperlink r:id="rId21" w:history="1">
        <w:r w:rsidR="00BC76F2" w:rsidRPr="00012E7A">
          <w:rPr>
            <w:rStyle w:val="Hyperlink"/>
            <w:rFonts w:ascii="Arial" w:hAnsi="Arial" w:cs="Arial"/>
            <w:sz w:val="20"/>
            <w:szCs w:val="20"/>
            <w:u w:val="none"/>
          </w:rPr>
          <w:t>http://capsnet.usc.edu/department/department-public-safety/online-forms/contact-us</w:t>
        </w:r>
      </w:hyperlink>
      <w:r w:rsidR="00BC76F2" w:rsidRPr="00012E7A">
        <w:rPr>
          <w:rFonts w:ascii="Arial" w:hAnsi="Arial" w:cs="Arial"/>
          <w:sz w:val="20"/>
          <w:szCs w:val="20"/>
        </w:rPr>
        <w:t xml:space="preserve">).  </w:t>
      </w:r>
      <w:r w:rsidRPr="00012E7A">
        <w:rPr>
          <w:rFonts w:ascii="Arial" w:hAnsi="Arial" w:cs="Arial"/>
          <w:sz w:val="20"/>
          <w:szCs w:val="20"/>
        </w:rPr>
        <w:t xml:space="preserve">This is important for the safety whole USC community. </w:t>
      </w:r>
      <w:r w:rsidR="00BC76F2" w:rsidRPr="00012E7A">
        <w:rPr>
          <w:rFonts w:ascii="Arial" w:hAnsi="Arial" w:cs="Arial"/>
          <w:sz w:val="20"/>
          <w:szCs w:val="20"/>
        </w:rPr>
        <w:t xml:space="preserve"> </w:t>
      </w:r>
      <w:r w:rsidRPr="00012E7A">
        <w:rPr>
          <w:rFonts w:ascii="Arial" w:hAnsi="Arial" w:cs="Arial"/>
          <w:sz w:val="20"/>
          <w:szCs w:val="20"/>
        </w:rPr>
        <w:t xml:space="preserve">Another member of the university community – such as a friend, classmate, advisor, or faculty member – can help initiate the report, or can initiate the report on behalf of another person. </w:t>
      </w:r>
      <w:r w:rsidR="00BC76F2" w:rsidRPr="00012E7A">
        <w:rPr>
          <w:rFonts w:ascii="Arial" w:hAnsi="Arial" w:cs="Arial"/>
          <w:sz w:val="20"/>
          <w:szCs w:val="20"/>
        </w:rPr>
        <w:t xml:space="preserve"> </w:t>
      </w:r>
      <w:r w:rsidRPr="00012E7A">
        <w:rPr>
          <w:rFonts w:ascii="Arial" w:hAnsi="Arial" w:cs="Arial"/>
          <w:sz w:val="20"/>
          <w:szCs w:val="20"/>
        </w:rPr>
        <w:t xml:space="preserve">The Center for Women and Men </w:t>
      </w:r>
      <w:r w:rsidR="00BC76F2" w:rsidRPr="00012E7A">
        <w:rPr>
          <w:rFonts w:ascii="Arial" w:hAnsi="Arial" w:cs="Arial"/>
          <w:sz w:val="20"/>
          <w:szCs w:val="20"/>
        </w:rPr>
        <w:t>(</w:t>
      </w:r>
      <w:hyperlink r:id="rId22" w:history="1">
        <w:r w:rsidR="00BC76F2" w:rsidRPr="00012E7A">
          <w:rPr>
            <w:rStyle w:val="Hyperlink"/>
            <w:rFonts w:ascii="Arial" w:hAnsi="Arial" w:cs="Arial"/>
            <w:sz w:val="20"/>
            <w:szCs w:val="20"/>
            <w:u w:val="none"/>
          </w:rPr>
          <w:t>http://www.usc.edu/student-affairs/cwm/</w:t>
        </w:r>
      </w:hyperlink>
      <w:r w:rsidR="00BC76F2" w:rsidRPr="00012E7A">
        <w:rPr>
          <w:rFonts w:ascii="Arial" w:hAnsi="Arial" w:cs="Arial"/>
          <w:sz w:val="20"/>
          <w:szCs w:val="20"/>
        </w:rPr>
        <w:t xml:space="preserve">) </w:t>
      </w:r>
      <w:r w:rsidRPr="00012E7A">
        <w:rPr>
          <w:rFonts w:ascii="Arial" w:hAnsi="Arial" w:cs="Arial"/>
          <w:sz w:val="20"/>
          <w:szCs w:val="20"/>
        </w:rPr>
        <w:t xml:space="preserve">provides 24/7 confidential support, and </w:t>
      </w:r>
      <w:r w:rsidRPr="00012E7A">
        <w:rPr>
          <w:rFonts w:ascii="Arial" w:hAnsi="Arial" w:cs="Arial"/>
          <w:sz w:val="20"/>
          <w:szCs w:val="20"/>
        </w:rPr>
        <w:lastRenderedPageBreak/>
        <w:t xml:space="preserve">the sexual assault resource center webpage </w:t>
      </w:r>
      <w:r w:rsidR="00BC76F2" w:rsidRPr="00012E7A">
        <w:rPr>
          <w:rFonts w:ascii="Arial" w:hAnsi="Arial" w:cs="Arial"/>
          <w:sz w:val="20"/>
          <w:szCs w:val="20"/>
        </w:rPr>
        <w:t>(</w:t>
      </w:r>
      <w:hyperlink r:id="rId23" w:history="1">
        <w:r w:rsidR="00BC76F2" w:rsidRPr="00012E7A">
          <w:rPr>
            <w:rStyle w:val="Hyperlink"/>
            <w:rFonts w:ascii="Arial" w:hAnsi="Arial" w:cs="Arial"/>
            <w:sz w:val="20"/>
            <w:szCs w:val="20"/>
            <w:u w:val="none"/>
          </w:rPr>
          <w:t>sarc@usc.edu</w:t>
        </w:r>
      </w:hyperlink>
      <w:r w:rsidR="00BC76F2" w:rsidRPr="00012E7A">
        <w:rPr>
          <w:rFonts w:ascii="Arial" w:hAnsi="Arial" w:cs="Arial"/>
          <w:sz w:val="20"/>
          <w:szCs w:val="20"/>
        </w:rPr>
        <w:t xml:space="preserve">) </w:t>
      </w:r>
      <w:r w:rsidRPr="00012E7A">
        <w:rPr>
          <w:rFonts w:ascii="Arial" w:hAnsi="Arial" w:cs="Arial"/>
          <w:sz w:val="20"/>
          <w:szCs w:val="20"/>
        </w:rPr>
        <w:t xml:space="preserve">describes reporting options and other resources. </w:t>
      </w:r>
      <w:r w:rsidR="00BC76F2" w:rsidRPr="00012E7A">
        <w:rPr>
          <w:rFonts w:ascii="Arial" w:hAnsi="Arial" w:cs="Arial"/>
          <w:sz w:val="20"/>
          <w:szCs w:val="20"/>
        </w:rPr>
        <w:t xml:space="preserve"> </w:t>
      </w:r>
    </w:p>
    <w:p w14:paraId="0A341721" w14:textId="77777777" w:rsidR="008869A0" w:rsidRPr="009B14E0" w:rsidRDefault="008869A0" w:rsidP="008869A0">
      <w:pPr>
        <w:widowControl w:val="0"/>
        <w:autoSpaceDE w:val="0"/>
        <w:autoSpaceDN w:val="0"/>
        <w:adjustRightInd w:val="0"/>
        <w:rPr>
          <w:rFonts w:ascii="Arial" w:hAnsi="Arial" w:cs="Arial"/>
          <w:b/>
          <w:bCs/>
          <w:color w:val="000000"/>
          <w:sz w:val="22"/>
          <w:szCs w:val="22"/>
          <w:u w:val="single"/>
        </w:rPr>
      </w:pPr>
      <w:r w:rsidRPr="009B14E0">
        <w:rPr>
          <w:rFonts w:ascii="Arial" w:hAnsi="Arial" w:cs="Arial"/>
          <w:b/>
          <w:bCs/>
          <w:color w:val="000000"/>
          <w:sz w:val="22"/>
          <w:szCs w:val="22"/>
          <w:u w:val="single"/>
        </w:rPr>
        <w:t xml:space="preserve">Support Systems </w:t>
      </w:r>
    </w:p>
    <w:p w14:paraId="0B67FD8C"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A number of USC’s schools provide support for students who need help with scholarly writing.</w:t>
      </w:r>
      <w:r w:rsidR="00BC76F2" w:rsidRPr="00012E7A">
        <w:rPr>
          <w:rFonts w:ascii="Arial" w:hAnsi="Arial" w:cs="Arial"/>
          <w:sz w:val="20"/>
          <w:szCs w:val="20"/>
        </w:rPr>
        <w:t xml:space="preserve">  </w:t>
      </w:r>
      <w:r w:rsidRPr="00012E7A">
        <w:rPr>
          <w:rFonts w:ascii="Arial" w:hAnsi="Arial" w:cs="Arial"/>
          <w:sz w:val="20"/>
          <w:szCs w:val="20"/>
        </w:rPr>
        <w:t xml:space="preserve">Check with your advisor or program staff to find out more. </w:t>
      </w:r>
      <w:r w:rsidR="00BC76F2" w:rsidRPr="00012E7A">
        <w:rPr>
          <w:rFonts w:ascii="Arial" w:hAnsi="Arial" w:cs="Arial"/>
          <w:sz w:val="20"/>
          <w:szCs w:val="20"/>
        </w:rPr>
        <w:t xml:space="preserve"> </w:t>
      </w:r>
      <w:r w:rsidRPr="00012E7A">
        <w:rPr>
          <w:rFonts w:ascii="Arial" w:hAnsi="Arial" w:cs="Arial"/>
          <w:sz w:val="20"/>
          <w:szCs w:val="20"/>
        </w:rPr>
        <w:t xml:space="preserve">Students whose primary language is not English should check with the American Language Institute </w:t>
      </w:r>
      <w:r w:rsidR="00BC76F2" w:rsidRPr="00012E7A">
        <w:rPr>
          <w:rFonts w:ascii="Arial" w:hAnsi="Arial" w:cs="Arial"/>
          <w:sz w:val="20"/>
          <w:szCs w:val="20"/>
        </w:rPr>
        <w:t>(</w:t>
      </w:r>
      <w:hyperlink r:id="rId24" w:history="1">
        <w:r w:rsidR="00BC76F2" w:rsidRPr="00012E7A">
          <w:rPr>
            <w:rStyle w:val="Hyperlink"/>
            <w:rFonts w:ascii="Arial" w:hAnsi="Arial" w:cs="Arial"/>
            <w:sz w:val="20"/>
            <w:szCs w:val="20"/>
            <w:u w:val="none"/>
          </w:rPr>
          <w:t>http://dornsife.usc.edu/ali</w:t>
        </w:r>
      </w:hyperlink>
      <w:r w:rsidR="00BC76F2" w:rsidRPr="00012E7A">
        <w:rPr>
          <w:rFonts w:ascii="Arial" w:hAnsi="Arial" w:cs="Arial"/>
          <w:sz w:val="20"/>
          <w:szCs w:val="20"/>
        </w:rPr>
        <w:t xml:space="preserve">), </w:t>
      </w:r>
      <w:r w:rsidRPr="00012E7A">
        <w:rPr>
          <w:rFonts w:ascii="Arial" w:hAnsi="Arial" w:cs="Arial"/>
          <w:sz w:val="20"/>
          <w:szCs w:val="20"/>
        </w:rPr>
        <w:t xml:space="preserve">which sponsors courses and workshops specifically for international graduate students. </w:t>
      </w:r>
      <w:r w:rsidR="00BC76F2" w:rsidRPr="00012E7A">
        <w:rPr>
          <w:rFonts w:ascii="Arial" w:hAnsi="Arial" w:cs="Arial"/>
          <w:sz w:val="20"/>
          <w:szCs w:val="20"/>
        </w:rPr>
        <w:t xml:space="preserve"> </w:t>
      </w:r>
      <w:r w:rsidRPr="00012E7A">
        <w:rPr>
          <w:rFonts w:ascii="Arial" w:hAnsi="Arial" w:cs="Arial"/>
          <w:sz w:val="20"/>
          <w:szCs w:val="20"/>
        </w:rPr>
        <w:t>The Office of Disability Services and Programs</w:t>
      </w:r>
      <w:r w:rsidR="00BC76F2" w:rsidRPr="00012E7A">
        <w:rPr>
          <w:rFonts w:ascii="Arial" w:hAnsi="Arial" w:cs="Arial"/>
          <w:sz w:val="20"/>
          <w:szCs w:val="20"/>
        </w:rPr>
        <w:t xml:space="preserve"> (</w:t>
      </w:r>
      <w:hyperlink r:id="rId25" w:history="1">
        <w:r w:rsidR="00BC76F2" w:rsidRPr="00012E7A">
          <w:rPr>
            <w:rStyle w:val="Hyperlink"/>
            <w:rFonts w:ascii="Arial" w:hAnsi="Arial" w:cs="Arial"/>
            <w:sz w:val="20"/>
            <w:szCs w:val="20"/>
            <w:u w:val="none"/>
          </w:rPr>
          <w:t>http://sait.usc.edu/academicsupport/centerprograms/dsp/home_index.html</w:t>
        </w:r>
      </w:hyperlink>
      <w:r w:rsidR="00BC76F2" w:rsidRPr="00012E7A">
        <w:rPr>
          <w:rFonts w:ascii="Arial" w:hAnsi="Arial" w:cs="Arial"/>
          <w:sz w:val="20"/>
          <w:szCs w:val="20"/>
        </w:rPr>
        <w:t xml:space="preserve">) </w:t>
      </w:r>
      <w:r w:rsidRPr="00012E7A">
        <w:rPr>
          <w:rFonts w:ascii="Arial" w:hAnsi="Arial" w:cs="Arial"/>
          <w:sz w:val="20"/>
          <w:szCs w:val="20"/>
        </w:rPr>
        <w:t xml:space="preserve">provides certification for students with disabilities and helps arrange the relevant accommodations. </w:t>
      </w:r>
      <w:r w:rsidR="00BC76F2" w:rsidRPr="00012E7A">
        <w:rPr>
          <w:rFonts w:ascii="Arial" w:hAnsi="Arial" w:cs="Arial"/>
          <w:sz w:val="20"/>
          <w:szCs w:val="20"/>
        </w:rPr>
        <w:t xml:space="preserve"> </w:t>
      </w:r>
    </w:p>
    <w:p w14:paraId="2F768BF3" w14:textId="77777777" w:rsidR="00427179" w:rsidRPr="00012E7A" w:rsidRDefault="003C6A48" w:rsidP="003C6A48">
      <w:pPr>
        <w:widowControl w:val="0"/>
        <w:autoSpaceDE w:val="0"/>
        <w:autoSpaceDN w:val="0"/>
        <w:adjustRightInd w:val="0"/>
        <w:rPr>
          <w:rFonts w:ascii="Arial" w:hAnsi="Arial" w:cs="Arial"/>
          <w:b/>
          <w:bCs/>
          <w:color w:val="000000"/>
          <w:sz w:val="22"/>
          <w:szCs w:val="22"/>
          <w:u w:val="single"/>
        </w:rPr>
      </w:pPr>
      <w:r w:rsidRPr="00012E7A">
        <w:rPr>
          <w:rFonts w:ascii="Arial" w:hAnsi="Arial" w:cs="Arial"/>
          <w:b/>
          <w:sz w:val="22"/>
          <w:szCs w:val="22"/>
          <w:u w:val="single"/>
        </w:rPr>
        <w:t>Emergency Preparedness</w:t>
      </w:r>
      <w:r w:rsidR="00EB65B0" w:rsidRPr="00012E7A">
        <w:rPr>
          <w:rFonts w:ascii="Arial" w:hAnsi="Arial" w:cs="Arial"/>
          <w:b/>
          <w:sz w:val="22"/>
          <w:szCs w:val="22"/>
          <w:u w:val="single"/>
        </w:rPr>
        <w:t xml:space="preserve"> </w:t>
      </w:r>
      <w:r w:rsidRPr="00012E7A">
        <w:rPr>
          <w:rFonts w:ascii="Arial" w:hAnsi="Arial" w:cs="Arial"/>
          <w:b/>
          <w:sz w:val="22"/>
          <w:szCs w:val="22"/>
          <w:u w:val="single"/>
        </w:rPr>
        <w:t>/</w:t>
      </w:r>
      <w:r w:rsidR="00EB65B0" w:rsidRPr="00012E7A">
        <w:rPr>
          <w:rFonts w:ascii="Arial" w:hAnsi="Arial" w:cs="Arial"/>
          <w:b/>
          <w:sz w:val="22"/>
          <w:szCs w:val="22"/>
          <w:u w:val="single"/>
        </w:rPr>
        <w:t xml:space="preserve"> </w:t>
      </w:r>
      <w:r w:rsidRPr="00012E7A">
        <w:rPr>
          <w:rFonts w:ascii="Arial" w:hAnsi="Arial" w:cs="Arial"/>
          <w:b/>
          <w:sz w:val="22"/>
          <w:szCs w:val="22"/>
          <w:u w:val="single"/>
        </w:rPr>
        <w:t>Course Continuity</w:t>
      </w:r>
      <w:r w:rsidR="00943434" w:rsidRPr="00012E7A">
        <w:rPr>
          <w:rFonts w:ascii="Arial" w:hAnsi="Arial" w:cs="Arial"/>
          <w:b/>
          <w:sz w:val="22"/>
          <w:szCs w:val="22"/>
          <w:u w:val="single"/>
        </w:rPr>
        <w:t xml:space="preserve"> </w:t>
      </w:r>
      <w:r w:rsidR="008333EF" w:rsidRPr="00012E7A">
        <w:rPr>
          <w:rFonts w:ascii="Arial" w:hAnsi="Arial" w:cs="Arial"/>
          <w:b/>
          <w:bCs/>
          <w:color w:val="000000"/>
          <w:sz w:val="22"/>
          <w:szCs w:val="22"/>
          <w:u w:val="single"/>
        </w:rPr>
        <w:t xml:space="preserve"> </w:t>
      </w:r>
    </w:p>
    <w:p w14:paraId="71E3A392" w14:textId="77777777" w:rsidR="008333EF" w:rsidRPr="00012E7A" w:rsidRDefault="00BC76F2" w:rsidP="00F567C1">
      <w:pPr>
        <w:pStyle w:val="CommentText"/>
        <w:spacing w:after="120"/>
        <w:rPr>
          <w:rFonts w:ascii="Arial" w:hAnsi="Arial" w:cs="Arial"/>
          <w:sz w:val="20"/>
          <w:szCs w:val="20"/>
        </w:rPr>
      </w:pPr>
      <w:r w:rsidRPr="00012E7A">
        <w:rPr>
          <w:rFonts w:ascii="Arial" w:hAnsi="Arial" w:cs="Arial"/>
          <w:sz w:val="20"/>
          <w:szCs w:val="20"/>
        </w:rPr>
        <w:t>If an officially declared emergency makes travel to campus infeasible, USC Emergency Information (</w:t>
      </w:r>
      <w:hyperlink r:id="rId26" w:history="1">
        <w:r w:rsidRPr="00012E7A">
          <w:rPr>
            <w:rStyle w:val="Hyperlink"/>
            <w:rFonts w:ascii="Arial" w:hAnsi="Arial" w:cs="Arial"/>
            <w:sz w:val="20"/>
            <w:szCs w:val="20"/>
            <w:u w:val="none"/>
          </w:rPr>
          <w:t>http://emergency.usc.edu/</w:t>
        </w:r>
      </w:hyperlink>
      <w:r w:rsidRPr="00012E7A">
        <w:rPr>
          <w:rFonts w:ascii="Arial" w:hAnsi="Arial" w:cs="Arial"/>
          <w:sz w:val="20"/>
          <w:szCs w:val="20"/>
        </w:rPr>
        <w:t>) will provide safety and other updates, including ways in which instruction will be continued by means of blackboard, teleconferencing, and other technology.  US</w:t>
      </w:r>
      <w:r w:rsidR="003C6A48" w:rsidRPr="00012E7A">
        <w:rPr>
          <w:rFonts w:ascii="Arial" w:hAnsi="Arial" w:cs="Arial"/>
          <w:sz w:val="20"/>
          <w:szCs w:val="20"/>
        </w:rPr>
        <w:t>C's Blackboard learning management system and support information is available at</w:t>
      </w:r>
      <w:r w:rsidR="00A52E29" w:rsidRPr="00012E7A">
        <w:rPr>
          <w:rFonts w:ascii="Arial" w:hAnsi="Arial" w:cs="Arial"/>
          <w:sz w:val="20"/>
          <w:szCs w:val="20"/>
        </w:rPr>
        <w:t xml:space="preserve"> </w:t>
      </w:r>
      <w:hyperlink r:id="rId27" w:history="1">
        <w:r w:rsidR="00A52E29" w:rsidRPr="00012E7A">
          <w:rPr>
            <w:rFonts w:ascii="Arial" w:hAnsi="Arial" w:cs="Arial"/>
            <w:color w:val="0000FF"/>
            <w:sz w:val="20"/>
            <w:szCs w:val="20"/>
          </w:rPr>
          <w:t>blackboard.usc.edu</w:t>
        </w:r>
      </w:hyperlink>
      <w:r w:rsidR="00A52E29" w:rsidRPr="00012E7A">
        <w:rPr>
          <w:rFonts w:ascii="Arial" w:hAnsi="Arial" w:cs="Arial"/>
          <w:sz w:val="20"/>
          <w:szCs w:val="20"/>
        </w:rPr>
        <w:t xml:space="preserve">.  </w:t>
      </w:r>
    </w:p>
    <w:p w14:paraId="4506FE04" w14:textId="77777777" w:rsidR="00E336CD" w:rsidRPr="00012E7A" w:rsidRDefault="004A63C6" w:rsidP="00F567C1">
      <w:pPr>
        <w:pStyle w:val="CommentText"/>
        <w:keepNext/>
        <w:keepLines/>
        <w:spacing w:after="120"/>
        <w:rPr>
          <w:rFonts w:ascii="Arial" w:hAnsi="Arial" w:cs="Arial"/>
          <w:sz w:val="20"/>
          <w:szCs w:val="20"/>
        </w:rPr>
      </w:pPr>
      <w:r w:rsidRPr="00012E7A">
        <w:rPr>
          <w:rFonts w:ascii="Arial" w:hAnsi="Arial" w:cs="Arial"/>
          <w:sz w:val="20"/>
          <w:szCs w:val="20"/>
        </w:rPr>
        <w:t xml:space="preserve">For additional </w:t>
      </w:r>
      <w:r w:rsidR="00A52E29" w:rsidRPr="00012E7A">
        <w:rPr>
          <w:rFonts w:ascii="Arial" w:hAnsi="Arial" w:cs="Arial"/>
          <w:sz w:val="20"/>
          <w:szCs w:val="20"/>
        </w:rPr>
        <w:t xml:space="preserve">information, you may use any of the following:  </w:t>
      </w:r>
    </w:p>
    <w:p w14:paraId="384BC189"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 (213) 740-4321</w:t>
      </w:r>
    </w:p>
    <w:p w14:paraId="4D4C75B1"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Information – (213) 740-9233</w:t>
      </w:r>
    </w:p>
    <w:p w14:paraId="094BE7BD"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Information – (213) 740-2311</w:t>
      </w:r>
    </w:p>
    <w:p w14:paraId="4005E85F" w14:textId="77777777" w:rsidR="009274F3" w:rsidRPr="00012E7A" w:rsidRDefault="004A63C6" w:rsidP="00242D98">
      <w:pPr>
        <w:keepNext/>
        <w:keepLines/>
        <w:ind w:left="1440" w:hanging="1440"/>
        <w:jc w:val="center"/>
        <w:rPr>
          <w:rFonts w:ascii="Arial" w:hAnsi="Arial" w:cs="Arial"/>
          <w:b/>
          <w:bCs/>
          <w:smallCaps/>
        </w:rPr>
      </w:pPr>
      <w:r w:rsidRPr="00012E7A">
        <w:rPr>
          <w:rFonts w:ascii="Arial" w:hAnsi="Arial" w:cs="Arial"/>
          <w:b/>
          <w:sz w:val="22"/>
          <w:szCs w:val="22"/>
        </w:rPr>
        <w:t>KUSC Radio – 91.5 FM</w:t>
      </w:r>
      <w:r w:rsidR="009274F3" w:rsidRPr="00012E7A">
        <w:rPr>
          <w:rFonts w:ascii="Arial" w:hAnsi="Arial" w:cs="Arial"/>
          <w:b/>
          <w:bCs/>
          <w:smallCaps/>
        </w:rPr>
        <w:br w:type="page"/>
      </w:r>
    </w:p>
    <w:p w14:paraId="27138188" w14:textId="77777777" w:rsidR="00BA6E87" w:rsidRPr="00012E7A" w:rsidRDefault="00BA6E87" w:rsidP="00BA6E87">
      <w:pPr>
        <w:rPr>
          <w:rFonts w:ascii="Arial" w:hAnsi="Arial" w:cs="Arial"/>
          <w:b/>
          <w:sz w:val="22"/>
          <w:szCs w:val="22"/>
          <w:u w:val="single"/>
        </w:rPr>
      </w:pPr>
      <w:r w:rsidRPr="00012E7A">
        <w:rPr>
          <w:rFonts w:ascii="Arial" w:hAnsi="Arial" w:cs="Arial"/>
          <w:b/>
          <w:sz w:val="22"/>
          <w:szCs w:val="22"/>
          <w:u w:val="single"/>
        </w:rPr>
        <w:lastRenderedPageBreak/>
        <w:t>Schedule of Classes</w:t>
      </w:r>
      <w:r>
        <w:rPr>
          <w:rFonts w:ascii="Arial" w:hAnsi="Arial" w:cs="Arial"/>
          <w:b/>
          <w:sz w:val="22"/>
          <w:szCs w:val="22"/>
          <w:u w:val="single"/>
        </w:rPr>
        <w:t xml:space="preserve"> and Homework Assignments </w:t>
      </w:r>
    </w:p>
    <w:tbl>
      <w:tblPr>
        <w:tblW w:w="10440" w:type="dxa"/>
        <w:tblInd w:w="-720" w:type="dxa"/>
        <w:tblLayout w:type="fixed"/>
        <w:tblCellMar>
          <w:left w:w="0" w:type="dxa"/>
          <w:right w:w="0" w:type="dxa"/>
        </w:tblCellMar>
        <w:tblLook w:val="0600" w:firstRow="0" w:lastRow="0" w:firstColumn="0" w:lastColumn="0" w:noHBand="1" w:noVBand="1"/>
      </w:tblPr>
      <w:tblGrid>
        <w:gridCol w:w="642"/>
        <w:gridCol w:w="888"/>
        <w:gridCol w:w="6030"/>
        <w:gridCol w:w="90"/>
        <w:gridCol w:w="720"/>
        <w:gridCol w:w="180"/>
        <w:gridCol w:w="1890"/>
      </w:tblGrid>
      <w:tr w:rsidR="00BA6E87" w:rsidRPr="00012E7A" w14:paraId="17A1DFFF" w14:textId="77777777" w:rsidTr="000A25C7">
        <w:trPr>
          <w:trHeight w:val="144"/>
        </w:trPr>
        <w:tc>
          <w:tcPr>
            <w:tcW w:w="642" w:type="dxa"/>
            <w:tcBorders>
              <w:top w:val="nil"/>
              <w:left w:val="nil"/>
              <w:bottom w:val="single" w:sz="4" w:space="0" w:color="auto"/>
              <w:right w:val="nil"/>
            </w:tcBorders>
            <w:noWrap/>
            <w:tcMar>
              <w:top w:w="0" w:type="dxa"/>
              <w:bottom w:w="0" w:type="dxa"/>
            </w:tcMar>
            <w:vAlign w:val="bottom"/>
          </w:tcPr>
          <w:p w14:paraId="325D0FB4" w14:textId="77777777" w:rsidR="00BA6E87" w:rsidRPr="00012E7A" w:rsidRDefault="00BA6E87" w:rsidP="000A25C7">
            <w:pPr>
              <w:pStyle w:val="Heading2"/>
              <w:jc w:val="center"/>
              <w:rPr>
                <w:rFonts w:ascii="Arial" w:hAnsi="Arial" w:cs="Arial"/>
                <w:i w:val="0"/>
                <w:sz w:val="16"/>
                <w:szCs w:val="16"/>
              </w:rPr>
            </w:pPr>
            <w:r w:rsidRPr="00012E7A">
              <w:rPr>
                <w:rFonts w:ascii="Arial" w:hAnsi="Arial" w:cs="Arial"/>
                <w:i w:val="0"/>
                <w:sz w:val="16"/>
                <w:szCs w:val="16"/>
              </w:rPr>
              <w:t>Session</w:t>
            </w:r>
          </w:p>
        </w:tc>
        <w:tc>
          <w:tcPr>
            <w:tcW w:w="888" w:type="dxa"/>
            <w:tcBorders>
              <w:top w:val="nil"/>
              <w:left w:val="nil"/>
              <w:bottom w:val="single" w:sz="4" w:space="0" w:color="auto"/>
              <w:right w:val="nil"/>
            </w:tcBorders>
            <w:noWrap/>
            <w:tcMar>
              <w:top w:w="0" w:type="dxa"/>
              <w:bottom w:w="0" w:type="dxa"/>
            </w:tcMar>
            <w:vAlign w:val="bottom"/>
          </w:tcPr>
          <w:p w14:paraId="3730494D" w14:textId="77777777" w:rsidR="00BA6E87" w:rsidRPr="00012E7A" w:rsidRDefault="00BA6E87" w:rsidP="000A25C7">
            <w:pPr>
              <w:pStyle w:val="Heading2"/>
              <w:jc w:val="center"/>
              <w:rPr>
                <w:rFonts w:ascii="Arial" w:hAnsi="Arial" w:cs="Arial"/>
                <w:i w:val="0"/>
                <w:sz w:val="16"/>
                <w:szCs w:val="16"/>
              </w:rPr>
            </w:pPr>
            <w:r w:rsidRPr="00012E7A">
              <w:rPr>
                <w:rFonts w:ascii="Arial" w:hAnsi="Arial" w:cs="Arial"/>
                <w:i w:val="0"/>
                <w:sz w:val="16"/>
                <w:szCs w:val="16"/>
              </w:rPr>
              <w:t>Date</w:t>
            </w:r>
          </w:p>
        </w:tc>
        <w:tc>
          <w:tcPr>
            <w:tcW w:w="6030" w:type="dxa"/>
            <w:tcBorders>
              <w:top w:val="nil"/>
              <w:left w:val="nil"/>
              <w:bottom w:val="nil"/>
              <w:right w:val="nil"/>
            </w:tcBorders>
            <w:noWrap/>
            <w:tcMar>
              <w:top w:w="0" w:type="dxa"/>
              <w:left w:w="0" w:type="dxa"/>
              <w:bottom w:w="0" w:type="dxa"/>
              <w:right w:w="0" w:type="dxa"/>
            </w:tcMar>
            <w:vAlign w:val="bottom"/>
          </w:tcPr>
          <w:p w14:paraId="5278F1CD" w14:textId="77777777" w:rsidR="00BA6E87" w:rsidRPr="00012E7A" w:rsidRDefault="00BA6E87" w:rsidP="000A25C7">
            <w:pPr>
              <w:ind w:firstLineChars="100" w:firstLine="160"/>
              <w:rPr>
                <w:rFonts w:ascii="Arial" w:hAnsi="Arial" w:cs="Arial"/>
                <w:sz w:val="16"/>
                <w:szCs w:val="16"/>
              </w:rPr>
            </w:pPr>
            <w:r w:rsidRPr="00012E7A">
              <w:rPr>
                <w:rFonts w:ascii="Arial" w:hAnsi="Arial" w:cs="Arial"/>
                <w:sz w:val="16"/>
                <w:szCs w:val="16"/>
              </w:rPr>
              <w:t>Topic</w:t>
            </w:r>
          </w:p>
        </w:tc>
        <w:tc>
          <w:tcPr>
            <w:tcW w:w="990" w:type="dxa"/>
            <w:gridSpan w:val="3"/>
            <w:tcBorders>
              <w:top w:val="nil"/>
              <w:left w:val="nil"/>
              <w:bottom w:val="nil"/>
              <w:right w:val="nil"/>
            </w:tcBorders>
            <w:noWrap/>
            <w:tcMar>
              <w:top w:w="0" w:type="dxa"/>
              <w:bottom w:w="0" w:type="dxa"/>
            </w:tcMar>
            <w:vAlign w:val="bottom"/>
          </w:tcPr>
          <w:p w14:paraId="04E135B8" w14:textId="77777777" w:rsidR="00BA6E87" w:rsidRPr="00012E7A" w:rsidRDefault="00BA6E87" w:rsidP="000A25C7">
            <w:pPr>
              <w:pStyle w:val="Heading3"/>
              <w:spacing w:line="160" w:lineRule="exact"/>
              <w:jc w:val="center"/>
              <w:rPr>
                <w:rFonts w:ascii="Arial" w:hAnsi="Arial" w:cs="Arial"/>
                <w:i w:val="0"/>
                <w:sz w:val="16"/>
                <w:szCs w:val="16"/>
              </w:rPr>
            </w:pPr>
            <w:r w:rsidRPr="00012E7A">
              <w:rPr>
                <w:rFonts w:ascii="Arial" w:hAnsi="Arial" w:cs="Arial"/>
                <w:i w:val="0"/>
                <w:sz w:val="16"/>
                <w:szCs w:val="16"/>
              </w:rPr>
              <w:t>Reading Assignments*</w:t>
            </w:r>
          </w:p>
        </w:tc>
        <w:tc>
          <w:tcPr>
            <w:tcW w:w="1890" w:type="dxa"/>
            <w:tcBorders>
              <w:top w:val="nil"/>
              <w:left w:val="nil"/>
              <w:bottom w:val="nil"/>
              <w:right w:val="nil"/>
            </w:tcBorders>
            <w:noWrap/>
            <w:tcMar>
              <w:top w:w="0" w:type="dxa"/>
              <w:left w:w="0" w:type="dxa"/>
              <w:bottom w:w="0" w:type="dxa"/>
              <w:right w:w="0" w:type="dxa"/>
            </w:tcMar>
            <w:vAlign w:val="bottom"/>
          </w:tcPr>
          <w:p w14:paraId="4ED68B11" w14:textId="77777777" w:rsidR="00BA6E87" w:rsidRPr="00012E7A" w:rsidRDefault="00BA6E87" w:rsidP="000A25C7">
            <w:pPr>
              <w:pStyle w:val="Heading2"/>
              <w:ind w:right="90"/>
              <w:jc w:val="center"/>
              <w:rPr>
                <w:rFonts w:ascii="Arial" w:hAnsi="Arial" w:cs="Arial"/>
                <w:i w:val="0"/>
                <w:sz w:val="16"/>
                <w:szCs w:val="16"/>
              </w:rPr>
            </w:pPr>
            <w:r>
              <w:rPr>
                <w:rFonts w:ascii="Arial" w:hAnsi="Arial" w:cs="Arial"/>
                <w:i w:val="0"/>
                <w:sz w:val="16"/>
                <w:szCs w:val="16"/>
              </w:rPr>
              <w:t>HW Assignments</w:t>
            </w:r>
            <w:r w:rsidRPr="00012E7A">
              <w:rPr>
                <w:rFonts w:ascii="Arial" w:hAnsi="Arial" w:cs="Arial"/>
                <w:i w:val="0"/>
                <w:sz w:val="16"/>
                <w:szCs w:val="16"/>
              </w:rPr>
              <w:t>*</w:t>
            </w:r>
          </w:p>
        </w:tc>
      </w:tr>
      <w:tr w:rsidR="00E00057" w:rsidRPr="00012E7A" w14:paraId="3D4AAE10" w14:textId="77777777" w:rsidTr="000A25C7">
        <w:trPr>
          <w:trHeight w:val="144"/>
        </w:trPr>
        <w:tc>
          <w:tcPr>
            <w:tcW w:w="642" w:type="dxa"/>
            <w:tcBorders>
              <w:top w:val="nil"/>
              <w:left w:val="nil"/>
              <w:bottom w:val="single" w:sz="4" w:space="0" w:color="auto"/>
              <w:right w:val="nil"/>
            </w:tcBorders>
            <w:noWrap/>
            <w:tcMar>
              <w:top w:w="0" w:type="dxa"/>
              <w:bottom w:w="0" w:type="dxa"/>
            </w:tcMar>
            <w:vAlign w:val="bottom"/>
          </w:tcPr>
          <w:p w14:paraId="392EC1D5" w14:textId="77777777" w:rsidR="00E00057" w:rsidRPr="00012E7A" w:rsidRDefault="00E00057" w:rsidP="000A25C7">
            <w:pPr>
              <w:pStyle w:val="Heading2"/>
              <w:jc w:val="center"/>
              <w:rPr>
                <w:rFonts w:ascii="Arial" w:hAnsi="Arial" w:cs="Arial"/>
                <w:i w:val="0"/>
                <w:sz w:val="16"/>
                <w:szCs w:val="16"/>
              </w:rPr>
            </w:pPr>
          </w:p>
        </w:tc>
        <w:tc>
          <w:tcPr>
            <w:tcW w:w="888" w:type="dxa"/>
            <w:tcBorders>
              <w:top w:val="nil"/>
              <w:left w:val="nil"/>
              <w:bottom w:val="single" w:sz="4" w:space="0" w:color="auto"/>
              <w:right w:val="nil"/>
            </w:tcBorders>
            <w:noWrap/>
            <w:tcMar>
              <w:top w:w="0" w:type="dxa"/>
              <w:bottom w:w="0" w:type="dxa"/>
            </w:tcMar>
            <w:vAlign w:val="bottom"/>
          </w:tcPr>
          <w:p w14:paraId="51CECF43" w14:textId="77777777" w:rsidR="00E00057" w:rsidRPr="00012E7A" w:rsidRDefault="00E00057" w:rsidP="000A25C7">
            <w:pPr>
              <w:pStyle w:val="Heading2"/>
              <w:jc w:val="center"/>
              <w:rPr>
                <w:rFonts w:ascii="Arial" w:hAnsi="Arial" w:cs="Arial"/>
                <w:i w:val="0"/>
                <w:sz w:val="16"/>
                <w:szCs w:val="16"/>
              </w:rPr>
            </w:pPr>
          </w:p>
        </w:tc>
        <w:tc>
          <w:tcPr>
            <w:tcW w:w="6030" w:type="dxa"/>
            <w:tcBorders>
              <w:top w:val="nil"/>
              <w:left w:val="nil"/>
              <w:bottom w:val="nil"/>
              <w:right w:val="nil"/>
            </w:tcBorders>
            <w:noWrap/>
            <w:tcMar>
              <w:top w:w="0" w:type="dxa"/>
              <w:left w:w="0" w:type="dxa"/>
              <w:bottom w:w="0" w:type="dxa"/>
              <w:right w:w="0" w:type="dxa"/>
            </w:tcMar>
            <w:vAlign w:val="bottom"/>
          </w:tcPr>
          <w:p w14:paraId="05F210BD" w14:textId="77777777" w:rsidR="00E00057" w:rsidRPr="00012E7A" w:rsidRDefault="00E00057" w:rsidP="000A25C7">
            <w:pPr>
              <w:ind w:firstLineChars="100" w:firstLine="160"/>
              <w:rPr>
                <w:rFonts w:ascii="Arial" w:hAnsi="Arial" w:cs="Arial"/>
                <w:sz w:val="16"/>
                <w:szCs w:val="16"/>
              </w:rPr>
            </w:pPr>
          </w:p>
        </w:tc>
        <w:tc>
          <w:tcPr>
            <w:tcW w:w="990" w:type="dxa"/>
            <w:gridSpan w:val="3"/>
            <w:tcBorders>
              <w:top w:val="nil"/>
              <w:left w:val="nil"/>
              <w:bottom w:val="nil"/>
              <w:right w:val="nil"/>
            </w:tcBorders>
            <w:noWrap/>
            <w:tcMar>
              <w:top w:w="0" w:type="dxa"/>
              <w:bottom w:w="0" w:type="dxa"/>
            </w:tcMar>
            <w:vAlign w:val="bottom"/>
          </w:tcPr>
          <w:p w14:paraId="3278DC82" w14:textId="77777777" w:rsidR="00E00057" w:rsidRPr="00012E7A" w:rsidRDefault="00E00057" w:rsidP="000A25C7">
            <w:pPr>
              <w:pStyle w:val="Heading3"/>
              <w:spacing w:line="160" w:lineRule="exact"/>
              <w:jc w:val="center"/>
              <w:rPr>
                <w:rFonts w:ascii="Arial" w:hAnsi="Arial" w:cs="Arial"/>
                <w:i w:val="0"/>
                <w:sz w:val="16"/>
                <w:szCs w:val="16"/>
              </w:rPr>
            </w:pPr>
          </w:p>
        </w:tc>
        <w:tc>
          <w:tcPr>
            <w:tcW w:w="1890" w:type="dxa"/>
            <w:tcBorders>
              <w:top w:val="nil"/>
              <w:left w:val="nil"/>
              <w:bottom w:val="nil"/>
              <w:right w:val="nil"/>
            </w:tcBorders>
            <w:noWrap/>
            <w:tcMar>
              <w:top w:w="0" w:type="dxa"/>
              <w:left w:w="0" w:type="dxa"/>
              <w:bottom w:w="0" w:type="dxa"/>
              <w:right w:w="0" w:type="dxa"/>
            </w:tcMar>
            <w:vAlign w:val="bottom"/>
          </w:tcPr>
          <w:p w14:paraId="61B02364" w14:textId="77777777" w:rsidR="00E00057" w:rsidRDefault="00E00057" w:rsidP="000A25C7">
            <w:pPr>
              <w:pStyle w:val="Heading2"/>
              <w:ind w:right="90"/>
              <w:jc w:val="center"/>
              <w:rPr>
                <w:rFonts w:ascii="Arial" w:hAnsi="Arial" w:cs="Arial"/>
                <w:i w:val="0"/>
                <w:sz w:val="16"/>
                <w:szCs w:val="16"/>
              </w:rPr>
            </w:pPr>
          </w:p>
        </w:tc>
      </w:tr>
      <w:tr w:rsidR="00FA3625" w:rsidRPr="00012E7A" w14:paraId="67A1C52D"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81B04CA" w14:textId="77777777" w:rsidR="00FA3625" w:rsidRPr="00012E7A" w:rsidRDefault="00FA3625" w:rsidP="00FA3625">
            <w:pPr>
              <w:jc w:val="center"/>
              <w:rPr>
                <w:rFonts w:ascii="Arial" w:hAnsi="Arial" w:cs="Arial"/>
                <w:sz w:val="20"/>
                <w:szCs w:val="22"/>
              </w:rPr>
            </w:pPr>
            <w:r w:rsidRPr="00012E7A">
              <w:rPr>
                <w:rFonts w:ascii="Arial" w:hAnsi="Arial" w:cs="Arial"/>
                <w:sz w:val="20"/>
                <w:szCs w:val="22"/>
              </w:rPr>
              <w:t>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F939A56" w14:textId="336E92F7" w:rsidR="00FA3625" w:rsidRPr="00012E7A" w:rsidRDefault="00FB7C14" w:rsidP="00FA3625">
            <w:pPr>
              <w:ind w:right="-18"/>
              <w:jc w:val="center"/>
              <w:rPr>
                <w:rFonts w:ascii="Arial" w:hAnsi="Arial" w:cs="Arial"/>
                <w:sz w:val="20"/>
              </w:rPr>
            </w:pPr>
            <w:r>
              <w:rPr>
                <w:rFonts w:ascii="Calibri" w:hAnsi="Calibri"/>
                <w:color w:val="000000"/>
                <w:sz w:val="22"/>
                <w:szCs w:val="22"/>
              </w:rPr>
              <w:t>9</w:t>
            </w:r>
            <w:r w:rsidR="00FA3625">
              <w:rPr>
                <w:rFonts w:ascii="Calibri" w:hAnsi="Calibri"/>
                <w:color w:val="000000"/>
                <w:sz w:val="22"/>
                <w:szCs w:val="22"/>
              </w:rPr>
              <w:t>-Jan</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C94D717" w14:textId="77777777" w:rsidR="00FA3625" w:rsidRPr="00012E7A" w:rsidRDefault="00FA3625" w:rsidP="00FA3625">
            <w:pPr>
              <w:ind w:left="256" w:right="90" w:hanging="166"/>
              <w:rPr>
                <w:rFonts w:ascii="Arial" w:hAnsi="Arial" w:cs="Arial"/>
                <w:sz w:val="20"/>
                <w:szCs w:val="22"/>
              </w:rPr>
            </w:pPr>
            <w:r>
              <w:rPr>
                <w:rFonts w:ascii="Arial" w:hAnsi="Arial" w:cs="Arial"/>
                <w:sz w:val="20"/>
                <w:szCs w:val="22"/>
              </w:rPr>
              <w:t>Course Introductions /Introduction to Financial Statements</w:t>
            </w:r>
          </w:p>
        </w:tc>
        <w:tc>
          <w:tcPr>
            <w:tcW w:w="72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550C8551" w14:textId="77777777" w:rsidR="00FA3625" w:rsidRPr="00012E7A" w:rsidRDefault="00FA3625" w:rsidP="00FA3625">
            <w:pPr>
              <w:ind w:left="76" w:hanging="90"/>
              <w:jc w:val="center"/>
              <w:rPr>
                <w:rFonts w:ascii="Arial" w:hAnsi="Arial" w:cs="Arial"/>
                <w:sz w:val="18"/>
                <w:szCs w:val="18"/>
              </w:rPr>
            </w:pPr>
            <w:r>
              <w:rPr>
                <w:rFonts w:ascii="Arial" w:hAnsi="Arial" w:cs="Arial"/>
                <w:sz w:val="18"/>
                <w:szCs w:val="18"/>
              </w:rPr>
              <w:t>CH 1</w:t>
            </w: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5C6346D8" w14:textId="1F908DC9" w:rsidR="00FA3625" w:rsidRPr="00012E7A" w:rsidRDefault="00FA3625" w:rsidP="00FA3625">
            <w:pPr>
              <w:rPr>
                <w:rFonts w:ascii="Arial" w:hAnsi="Arial" w:cs="Arial"/>
                <w:sz w:val="18"/>
                <w:szCs w:val="18"/>
              </w:rPr>
            </w:pPr>
            <w:r>
              <w:rPr>
                <w:rFonts w:ascii="Arial" w:hAnsi="Arial" w:cs="Arial"/>
                <w:sz w:val="18"/>
                <w:szCs w:val="18"/>
              </w:rPr>
              <w:t>HW1:</w:t>
            </w:r>
            <w:r w:rsidRPr="00DA27DD">
              <w:rPr>
                <w:rFonts w:ascii="Arial" w:hAnsi="Arial" w:cs="Arial"/>
                <w:sz w:val="18"/>
                <w:szCs w:val="18"/>
              </w:rPr>
              <w:t xml:space="preserve">BE 1-1, </w:t>
            </w:r>
            <w:r>
              <w:rPr>
                <w:rFonts w:ascii="Arial" w:hAnsi="Arial" w:cs="Arial"/>
                <w:sz w:val="18"/>
                <w:szCs w:val="18"/>
              </w:rPr>
              <w:t>BE 1-</w:t>
            </w:r>
            <w:r w:rsidRPr="00DA27DD">
              <w:rPr>
                <w:rFonts w:ascii="Arial" w:hAnsi="Arial" w:cs="Arial"/>
                <w:sz w:val="18"/>
                <w:szCs w:val="18"/>
              </w:rPr>
              <w:t xml:space="preserve">3, </w:t>
            </w:r>
            <w:r>
              <w:rPr>
                <w:rFonts w:ascii="Arial" w:hAnsi="Arial" w:cs="Arial"/>
                <w:sz w:val="18"/>
                <w:szCs w:val="18"/>
              </w:rPr>
              <w:t>BE 1-</w:t>
            </w:r>
            <w:r w:rsidRPr="00DA27DD">
              <w:rPr>
                <w:rFonts w:ascii="Arial" w:hAnsi="Arial" w:cs="Arial"/>
                <w:sz w:val="18"/>
                <w:szCs w:val="18"/>
              </w:rPr>
              <w:t xml:space="preserve">4, </w:t>
            </w:r>
            <w:r>
              <w:rPr>
                <w:rFonts w:ascii="Arial" w:hAnsi="Arial" w:cs="Arial"/>
                <w:sz w:val="18"/>
                <w:szCs w:val="18"/>
              </w:rPr>
              <w:t>BE 1-</w:t>
            </w:r>
            <w:r w:rsidRPr="00DA27DD">
              <w:rPr>
                <w:rFonts w:ascii="Arial" w:hAnsi="Arial" w:cs="Arial"/>
                <w:sz w:val="18"/>
                <w:szCs w:val="18"/>
              </w:rPr>
              <w:t xml:space="preserve">6, </w:t>
            </w:r>
            <w:r>
              <w:rPr>
                <w:rFonts w:ascii="Arial" w:hAnsi="Arial" w:cs="Arial"/>
                <w:sz w:val="18"/>
                <w:szCs w:val="18"/>
              </w:rPr>
              <w:t>BE 1-</w:t>
            </w:r>
            <w:r w:rsidRPr="00DA27DD">
              <w:rPr>
                <w:rFonts w:ascii="Arial" w:hAnsi="Arial" w:cs="Arial"/>
                <w:sz w:val="18"/>
                <w:szCs w:val="18"/>
              </w:rPr>
              <w:t xml:space="preserve">7, </w:t>
            </w:r>
            <w:r>
              <w:rPr>
                <w:rFonts w:ascii="Arial" w:hAnsi="Arial" w:cs="Arial"/>
                <w:sz w:val="18"/>
                <w:szCs w:val="18"/>
              </w:rPr>
              <w:t>BE 1-</w:t>
            </w:r>
            <w:r w:rsidRPr="00DA27DD">
              <w:rPr>
                <w:rFonts w:ascii="Arial" w:hAnsi="Arial" w:cs="Arial"/>
                <w:sz w:val="18"/>
                <w:szCs w:val="18"/>
              </w:rPr>
              <w:t>10</w:t>
            </w:r>
          </w:p>
        </w:tc>
      </w:tr>
      <w:tr w:rsidR="00FA3625" w:rsidRPr="00012E7A" w14:paraId="122CB59A"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4164117" w14:textId="77777777" w:rsidR="00FA3625" w:rsidRPr="00012E7A" w:rsidRDefault="00FA3625" w:rsidP="00FA3625">
            <w:pPr>
              <w:jc w:val="center"/>
              <w:rPr>
                <w:rFonts w:ascii="Arial" w:hAnsi="Arial" w:cs="Arial"/>
                <w:sz w:val="20"/>
                <w:szCs w:val="22"/>
              </w:rPr>
            </w:pPr>
            <w:r w:rsidRPr="00012E7A">
              <w:rPr>
                <w:rFonts w:ascii="Arial" w:hAnsi="Arial" w:cs="Arial"/>
                <w:sz w:val="20"/>
                <w:szCs w:val="22"/>
              </w:rPr>
              <w:t>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4CBDEDB" w14:textId="715ED8E0" w:rsidR="00FA3625" w:rsidRPr="00012E7A" w:rsidRDefault="00FA3625" w:rsidP="00FA3625">
            <w:pPr>
              <w:ind w:right="-18"/>
              <w:jc w:val="center"/>
              <w:rPr>
                <w:rFonts w:ascii="Arial" w:hAnsi="Arial" w:cs="Arial"/>
                <w:sz w:val="20"/>
              </w:rPr>
            </w:pPr>
            <w:r>
              <w:rPr>
                <w:rFonts w:ascii="Calibri" w:hAnsi="Calibri"/>
                <w:color w:val="000000"/>
                <w:sz w:val="22"/>
                <w:szCs w:val="22"/>
              </w:rPr>
              <w:t>1</w:t>
            </w:r>
            <w:r w:rsidR="00FB7C14">
              <w:rPr>
                <w:rFonts w:ascii="Calibri" w:hAnsi="Calibri"/>
                <w:color w:val="000000"/>
                <w:sz w:val="22"/>
                <w:szCs w:val="22"/>
              </w:rPr>
              <w:t>1</w:t>
            </w:r>
            <w:r>
              <w:rPr>
                <w:rFonts w:ascii="Calibri" w:hAnsi="Calibri"/>
                <w:color w:val="000000"/>
                <w:sz w:val="22"/>
                <w:szCs w:val="22"/>
              </w:rPr>
              <w:t>-Jan</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C3146AF" w14:textId="02145607" w:rsidR="00FA3625" w:rsidRPr="00012E7A" w:rsidRDefault="00FA3625" w:rsidP="00FA3625">
            <w:pPr>
              <w:ind w:left="256" w:right="90" w:hanging="166"/>
              <w:rPr>
                <w:rFonts w:ascii="Arial" w:hAnsi="Arial" w:cs="Arial"/>
                <w:sz w:val="20"/>
                <w:szCs w:val="22"/>
              </w:rPr>
            </w:pPr>
            <w:r>
              <w:rPr>
                <w:rFonts w:ascii="Arial" w:hAnsi="Arial" w:cs="Arial"/>
                <w:sz w:val="20"/>
                <w:szCs w:val="22"/>
              </w:rPr>
              <w:t xml:space="preserve"> A Further Look at Financial Statements</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49717A38" w14:textId="2ADEA248" w:rsidR="00FA3625" w:rsidRPr="00012E7A" w:rsidRDefault="00FA3625" w:rsidP="00FA3625">
            <w:pPr>
              <w:ind w:left="76" w:hanging="90"/>
              <w:jc w:val="center"/>
              <w:rPr>
                <w:rFonts w:ascii="Arial" w:hAnsi="Arial" w:cs="Arial"/>
                <w:sz w:val="18"/>
                <w:szCs w:val="18"/>
              </w:rPr>
            </w:pPr>
            <w:r w:rsidRPr="00012E7A">
              <w:rPr>
                <w:rFonts w:ascii="Arial" w:hAnsi="Arial" w:cs="Arial"/>
                <w:sz w:val="18"/>
                <w:szCs w:val="18"/>
              </w:rPr>
              <w:t xml:space="preserve">CH </w:t>
            </w:r>
            <w:r>
              <w:rPr>
                <w:rFonts w:ascii="Arial" w:hAnsi="Arial" w:cs="Arial"/>
                <w:sz w:val="18"/>
                <w:szCs w:val="18"/>
              </w:rPr>
              <w:t>2</w:t>
            </w:r>
          </w:p>
        </w:tc>
        <w:tc>
          <w:tcPr>
            <w:tcW w:w="2070" w:type="dxa"/>
            <w:gridSpan w:val="2"/>
            <w:tcBorders>
              <w:left w:val="nil"/>
              <w:bottom w:val="single" w:sz="4" w:space="0" w:color="auto"/>
              <w:right w:val="single" w:sz="4" w:space="0" w:color="auto"/>
            </w:tcBorders>
            <w:tcMar>
              <w:top w:w="0" w:type="dxa"/>
              <w:left w:w="0" w:type="dxa"/>
              <w:bottom w:w="0" w:type="dxa"/>
              <w:right w:w="0" w:type="dxa"/>
            </w:tcMar>
            <w:vAlign w:val="center"/>
          </w:tcPr>
          <w:p w14:paraId="165B6949" w14:textId="2E5CD71C" w:rsidR="00FA3625" w:rsidRDefault="00FA3625" w:rsidP="00FA3625">
            <w:pPr>
              <w:rPr>
                <w:rFonts w:ascii="Arial" w:hAnsi="Arial" w:cs="Arial"/>
                <w:sz w:val="18"/>
                <w:szCs w:val="18"/>
              </w:rPr>
            </w:pPr>
            <w:r>
              <w:rPr>
                <w:rFonts w:ascii="Arial" w:hAnsi="Arial" w:cs="Arial"/>
                <w:sz w:val="18"/>
                <w:szCs w:val="18"/>
              </w:rPr>
              <w:t xml:space="preserve">    HW2: </w:t>
            </w:r>
            <w:r w:rsidRPr="00DA27DD">
              <w:rPr>
                <w:rFonts w:ascii="Arial" w:hAnsi="Arial" w:cs="Arial"/>
                <w:sz w:val="18"/>
                <w:szCs w:val="18"/>
              </w:rPr>
              <w:t xml:space="preserve">DO IT! 2-1(b), </w:t>
            </w:r>
          </w:p>
          <w:p w14:paraId="4BE2DD4D" w14:textId="77777777" w:rsidR="00FA3625" w:rsidRDefault="00FA3625" w:rsidP="00FA3625">
            <w:pPr>
              <w:rPr>
                <w:rFonts w:ascii="Arial" w:hAnsi="Arial" w:cs="Arial"/>
                <w:sz w:val="18"/>
                <w:szCs w:val="18"/>
              </w:rPr>
            </w:pPr>
            <w:r>
              <w:rPr>
                <w:rFonts w:ascii="Arial" w:hAnsi="Arial" w:cs="Arial"/>
                <w:sz w:val="18"/>
                <w:szCs w:val="18"/>
              </w:rPr>
              <w:t>DO IT! 2-</w:t>
            </w:r>
            <w:r w:rsidRPr="00DA27DD">
              <w:rPr>
                <w:rFonts w:ascii="Arial" w:hAnsi="Arial" w:cs="Arial"/>
                <w:sz w:val="18"/>
                <w:szCs w:val="18"/>
              </w:rPr>
              <w:t>3</w:t>
            </w:r>
            <w:r>
              <w:rPr>
                <w:rFonts w:ascii="Arial" w:hAnsi="Arial" w:cs="Arial"/>
                <w:sz w:val="18"/>
                <w:szCs w:val="18"/>
              </w:rPr>
              <w:t xml:space="preserve">, </w:t>
            </w:r>
            <w:r w:rsidRPr="00DA27DD">
              <w:rPr>
                <w:rFonts w:ascii="Arial" w:hAnsi="Arial" w:cs="Arial"/>
                <w:sz w:val="18"/>
                <w:szCs w:val="18"/>
              </w:rPr>
              <w:t xml:space="preserve">BE 2-1, </w:t>
            </w:r>
          </w:p>
          <w:p w14:paraId="216A9D99" w14:textId="1A984788" w:rsidR="00FA3625" w:rsidRPr="00012E7A" w:rsidRDefault="00FA3625" w:rsidP="00FA3625">
            <w:pPr>
              <w:rPr>
                <w:rFonts w:ascii="Arial" w:hAnsi="Arial" w:cs="Arial"/>
                <w:sz w:val="18"/>
                <w:szCs w:val="18"/>
              </w:rPr>
            </w:pPr>
            <w:r>
              <w:rPr>
                <w:rFonts w:ascii="Arial" w:hAnsi="Arial" w:cs="Arial"/>
                <w:sz w:val="18"/>
                <w:szCs w:val="18"/>
              </w:rPr>
              <w:t xml:space="preserve">    BE 2-</w:t>
            </w:r>
            <w:r w:rsidRPr="00DA27DD">
              <w:rPr>
                <w:rFonts w:ascii="Arial" w:hAnsi="Arial" w:cs="Arial"/>
                <w:sz w:val="18"/>
                <w:szCs w:val="18"/>
              </w:rPr>
              <w:t xml:space="preserve">3, </w:t>
            </w:r>
            <w:r>
              <w:rPr>
                <w:rFonts w:ascii="Arial" w:hAnsi="Arial" w:cs="Arial"/>
                <w:sz w:val="18"/>
                <w:szCs w:val="18"/>
              </w:rPr>
              <w:t>BE 2-</w:t>
            </w:r>
            <w:r w:rsidRPr="00DA27DD">
              <w:rPr>
                <w:rFonts w:ascii="Arial" w:hAnsi="Arial" w:cs="Arial"/>
                <w:sz w:val="18"/>
                <w:szCs w:val="18"/>
              </w:rPr>
              <w:t xml:space="preserve">4                                   </w:t>
            </w:r>
          </w:p>
        </w:tc>
      </w:tr>
      <w:tr w:rsidR="00FA3625" w:rsidRPr="00012E7A" w14:paraId="14A54B5F" w14:textId="77777777" w:rsidTr="00FA3625">
        <w:trPr>
          <w:trHeight w:val="316"/>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83F7F34" w14:textId="23AFBCF7" w:rsidR="00FA3625" w:rsidRPr="00012E7A" w:rsidRDefault="00FA3625" w:rsidP="00FA3625">
            <w:pPr>
              <w:jc w:val="center"/>
              <w:rPr>
                <w:rFonts w:ascii="Arial" w:hAnsi="Arial" w:cs="Arial"/>
                <w:sz w:val="20"/>
                <w:szCs w:val="22"/>
              </w:rPr>
            </w:pPr>
            <w:r>
              <w:rPr>
                <w:rFonts w:ascii="Arial" w:hAnsi="Arial" w:cs="Arial"/>
                <w:sz w:val="20"/>
                <w:szCs w:val="22"/>
              </w:rPr>
              <w:t>3</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6FFD8D1" w14:textId="2B710F05" w:rsidR="00FA3625" w:rsidRDefault="00FA3625" w:rsidP="00FA3625">
            <w:pPr>
              <w:ind w:right="-18"/>
              <w:jc w:val="center"/>
              <w:rPr>
                <w:rFonts w:ascii="Arial" w:hAnsi="Arial" w:cs="Arial"/>
                <w:sz w:val="20"/>
              </w:rPr>
            </w:pPr>
            <w:r>
              <w:rPr>
                <w:rFonts w:ascii="Calibri" w:hAnsi="Calibri"/>
                <w:color w:val="000000"/>
                <w:sz w:val="22"/>
                <w:szCs w:val="22"/>
              </w:rPr>
              <w:t>1</w:t>
            </w:r>
            <w:r w:rsidR="00FB7C14">
              <w:rPr>
                <w:rFonts w:ascii="Calibri" w:hAnsi="Calibri"/>
                <w:color w:val="000000"/>
                <w:sz w:val="22"/>
                <w:szCs w:val="22"/>
              </w:rPr>
              <w:t>6</w:t>
            </w:r>
            <w:r>
              <w:rPr>
                <w:rFonts w:ascii="Calibri" w:hAnsi="Calibri"/>
                <w:color w:val="000000"/>
                <w:sz w:val="22"/>
                <w:szCs w:val="22"/>
              </w:rPr>
              <w:t>-Jan</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702D851E" w14:textId="0D409803" w:rsidR="00FA3625" w:rsidRDefault="00FA3625" w:rsidP="00FA3625">
            <w:pPr>
              <w:ind w:left="256" w:right="90" w:hanging="166"/>
              <w:rPr>
                <w:rFonts w:ascii="Arial" w:hAnsi="Arial" w:cs="Arial"/>
                <w:sz w:val="20"/>
                <w:szCs w:val="22"/>
              </w:rPr>
            </w:pPr>
            <w:r>
              <w:rPr>
                <w:rFonts w:ascii="Arial" w:hAnsi="Arial" w:cs="Arial"/>
                <w:sz w:val="20"/>
                <w:szCs w:val="22"/>
              </w:rPr>
              <w:t>The Accounting Information System</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1D58BCC6" w14:textId="4977B230" w:rsidR="00FA3625" w:rsidRDefault="00FA3625" w:rsidP="00FA3625">
            <w:pPr>
              <w:ind w:left="76" w:hanging="90"/>
              <w:jc w:val="center"/>
              <w:rPr>
                <w:rFonts w:ascii="Arial" w:hAnsi="Arial" w:cs="Arial"/>
                <w:sz w:val="18"/>
                <w:szCs w:val="18"/>
              </w:rPr>
            </w:pPr>
            <w:r>
              <w:rPr>
                <w:rFonts w:ascii="Arial" w:hAnsi="Arial" w:cs="Arial"/>
                <w:sz w:val="18"/>
                <w:szCs w:val="18"/>
              </w:rPr>
              <w:t>CH 3</w:t>
            </w:r>
          </w:p>
        </w:tc>
        <w:tc>
          <w:tcPr>
            <w:tcW w:w="2070" w:type="dxa"/>
            <w:gridSpan w:val="2"/>
            <w:tcBorders>
              <w:top w:val="single" w:sz="4" w:space="0" w:color="auto"/>
              <w:left w:val="nil"/>
              <w:right w:val="single" w:sz="4" w:space="0" w:color="auto"/>
            </w:tcBorders>
            <w:noWrap/>
            <w:tcMar>
              <w:top w:w="0" w:type="dxa"/>
              <w:left w:w="0" w:type="dxa"/>
              <w:bottom w:w="0" w:type="dxa"/>
              <w:right w:w="0" w:type="dxa"/>
            </w:tcMar>
            <w:vAlign w:val="center"/>
          </w:tcPr>
          <w:p w14:paraId="704EA88E" w14:textId="3B9676E1" w:rsidR="00FA3625" w:rsidRDefault="00FA3625" w:rsidP="00FA3625">
            <w:pPr>
              <w:rPr>
                <w:rFonts w:ascii="Arial" w:hAnsi="Arial" w:cs="Arial"/>
                <w:sz w:val="18"/>
                <w:szCs w:val="18"/>
              </w:rPr>
            </w:pPr>
            <w:r w:rsidRPr="00DA27DD">
              <w:rPr>
                <w:rFonts w:ascii="Arial" w:hAnsi="Arial" w:cs="Arial"/>
                <w:sz w:val="18"/>
                <w:szCs w:val="18"/>
              </w:rPr>
              <w:t xml:space="preserve"> </w:t>
            </w:r>
          </w:p>
        </w:tc>
      </w:tr>
      <w:tr w:rsidR="00FA3625" w:rsidRPr="00012E7A" w14:paraId="0EF5A9DD"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44931B0" w14:textId="012FD6DF" w:rsidR="00FA3625" w:rsidRDefault="00FA3625" w:rsidP="00FA3625">
            <w:pPr>
              <w:jc w:val="center"/>
              <w:rPr>
                <w:rFonts w:ascii="Arial" w:hAnsi="Arial" w:cs="Arial"/>
                <w:sz w:val="20"/>
                <w:szCs w:val="22"/>
              </w:rPr>
            </w:pPr>
            <w:r>
              <w:rPr>
                <w:rFonts w:ascii="Arial" w:hAnsi="Arial" w:cs="Arial"/>
                <w:sz w:val="20"/>
                <w:szCs w:val="22"/>
              </w:rPr>
              <w:t>4</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703ECEE" w14:textId="18C5A6B1" w:rsidR="00FA3625" w:rsidRDefault="00FB7C14" w:rsidP="00FA3625">
            <w:pPr>
              <w:ind w:right="-18"/>
              <w:jc w:val="center"/>
              <w:rPr>
                <w:rFonts w:ascii="Arial" w:hAnsi="Arial" w:cs="Arial"/>
                <w:sz w:val="20"/>
              </w:rPr>
            </w:pPr>
            <w:r>
              <w:rPr>
                <w:rFonts w:ascii="Calibri" w:hAnsi="Calibri"/>
                <w:color w:val="000000"/>
                <w:sz w:val="22"/>
                <w:szCs w:val="22"/>
              </w:rPr>
              <w:t>18</w:t>
            </w:r>
            <w:r w:rsidR="00FA3625">
              <w:rPr>
                <w:rFonts w:ascii="Calibri" w:hAnsi="Calibri"/>
                <w:color w:val="000000"/>
                <w:sz w:val="22"/>
                <w:szCs w:val="22"/>
              </w:rPr>
              <w:t>-Jan</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CA51E95" w14:textId="1E6C570B" w:rsidR="00FA3625" w:rsidRDefault="00FA3625" w:rsidP="00FA3625">
            <w:pPr>
              <w:ind w:right="90"/>
              <w:rPr>
                <w:rFonts w:ascii="Arial" w:hAnsi="Arial" w:cs="Arial"/>
                <w:sz w:val="20"/>
                <w:szCs w:val="22"/>
              </w:rPr>
            </w:pPr>
            <w:r>
              <w:rPr>
                <w:rFonts w:ascii="Arial" w:hAnsi="Arial" w:cs="Arial"/>
                <w:sz w:val="20"/>
                <w:szCs w:val="22"/>
              </w:rPr>
              <w:t xml:space="preserve">  The Accounting Information System</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459315D7" w14:textId="581F2E57" w:rsidR="00FA3625" w:rsidRDefault="00FA3625" w:rsidP="00FA3625">
            <w:pPr>
              <w:ind w:left="76" w:hanging="90"/>
              <w:jc w:val="center"/>
              <w:rPr>
                <w:rFonts w:ascii="Arial" w:hAnsi="Arial" w:cs="Arial"/>
                <w:sz w:val="18"/>
                <w:szCs w:val="18"/>
              </w:rPr>
            </w:pPr>
            <w:r>
              <w:rPr>
                <w:rFonts w:ascii="Arial" w:hAnsi="Arial" w:cs="Arial"/>
                <w:sz w:val="18"/>
                <w:szCs w:val="18"/>
              </w:rPr>
              <w:t>CH 3</w:t>
            </w:r>
          </w:p>
        </w:tc>
        <w:tc>
          <w:tcPr>
            <w:tcW w:w="2070" w:type="dxa"/>
            <w:gridSpan w:val="2"/>
            <w:tcBorders>
              <w:top w:val="single" w:sz="4" w:space="0" w:color="auto"/>
              <w:left w:val="nil"/>
              <w:right w:val="single" w:sz="4" w:space="0" w:color="auto"/>
            </w:tcBorders>
            <w:noWrap/>
            <w:tcMar>
              <w:top w:w="0" w:type="dxa"/>
              <w:left w:w="0" w:type="dxa"/>
              <w:bottom w:w="0" w:type="dxa"/>
              <w:right w:w="0" w:type="dxa"/>
            </w:tcMar>
            <w:vAlign w:val="center"/>
          </w:tcPr>
          <w:p w14:paraId="36B9BF89" w14:textId="12F27516" w:rsidR="00FA3625" w:rsidRDefault="00FA3625" w:rsidP="00FA3625">
            <w:pPr>
              <w:rPr>
                <w:rFonts w:ascii="Arial" w:hAnsi="Arial" w:cs="Arial"/>
                <w:sz w:val="18"/>
                <w:szCs w:val="18"/>
              </w:rPr>
            </w:pPr>
            <w:r>
              <w:rPr>
                <w:rFonts w:ascii="Arial" w:hAnsi="Arial" w:cs="Arial"/>
                <w:sz w:val="18"/>
                <w:szCs w:val="18"/>
              </w:rPr>
              <w:t xml:space="preserve">HW 3: </w:t>
            </w:r>
            <w:r w:rsidRPr="00376610">
              <w:rPr>
                <w:rFonts w:ascii="Arial" w:hAnsi="Arial" w:cs="Arial"/>
                <w:sz w:val="18"/>
                <w:szCs w:val="18"/>
              </w:rPr>
              <w:t xml:space="preserve">BE 3-3, </w:t>
            </w:r>
            <w:r>
              <w:rPr>
                <w:rFonts w:ascii="Arial" w:hAnsi="Arial" w:cs="Arial"/>
                <w:sz w:val="18"/>
                <w:szCs w:val="18"/>
              </w:rPr>
              <w:t>BE 3-</w:t>
            </w:r>
            <w:r w:rsidRPr="00376610">
              <w:rPr>
                <w:rFonts w:ascii="Arial" w:hAnsi="Arial" w:cs="Arial"/>
                <w:sz w:val="18"/>
                <w:szCs w:val="18"/>
              </w:rPr>
              <w:t xml:space="preserve">4, </w:t>
            </w:r>
            <w:r>
              <w:rPr>
                <w:rFonts w:ascii="Arial" w:hAnsi="Arial" w:cs="Arial"/>
                <w:sz w:val="18"/>
                <w:szCs w:val="18"/>
              </w:rPr>
              <w:t>BE 3-</w:t>
            </w:r>
            <w:r w:rsidRPr="00376610">
              <w:rPr>
                <w:rFonts w:ascii="Arial" w:hAnsi="Arial" w:cs="Arial"/>
                <w:sz w:val="18"/>
                <w:szCs w:val="18"/>
              </w:rPr>
              <w:t xml:space="preserve">5, </w:t>
            </w:r>
            <w:r>
              <w:rPr>
                <w:rFonts w:ascii="Arial" w:hAnsi="Arial" w:cs="Arial"/>
                <w:sz w:val="18"/>
                <w:szCs w:val="18"/>
              </w:rPr>
              <w:t>BE 3-</w:t>
            </w:r>
            <w:r w:rsidRPr="00376610">
              <w:rPr>
                <w:rFonts w:ascii="Arial" w:hAnsi="Arial" w:cs="Arial"/>
                <w:sz w:val="18"/>
                <w:szCs w:val="18"/>
              </w:rPr>
              <w:t xml:space="preserve">6, </w:t>
            </w:r>
            <w:r>
              <w:rPr>
                <w:rFonts w:ascii="Arial" w:hAnsi="Arial" w:cs="Arial"/>
                <w:sz w:val="18"/>
                <w:szCs w:val="18"/>
              </w:rPr>
              <w:t>BE 3-</w:t>
            </w:r>
            <w:r w:rsidRPr="00376610">
              <w:rPr>
                <w:rFonts w:ascii="Arial" w:hAnsi="Arial" w:cs="Arial"/>
                <w:sz w:val="18"/>
                <w:szCs w:val="18"/>
              </w:rPr>
              <w:t xml:space="preserve">11                      </w:t>
            </w:r>
            <w:r w:rsidRPr="00DA27DD">
              <w:rPr>
                <w:rFonts w:ascii="Arial" w:hAnsi="Arial" w:cs="Arial"/>
                <w:sz w:val="18"/>
                <w:szCs w:val="18"/>
              </w:rPr>
              <w:t xml:space="preserve"> </w:t>
            </w:r>
          </w:p>
        </w:tc>
      </w:tr>
      <w:tr w:rsidR="00FA3625" w:rsidRPr="00012E7A" w14:paraId="187BCE7B"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81DDC2A" w14:textId="75684FD3" w:rsidR="00FA3625" w:rsidRPr="00012E7A" w:rsidRDefault="00FA3625" w:rsidP="00FA3625">
            <w:pPr>
              <w:jc w:val="center"/>
              <w:rPr>
                <w:rFonts w:ascii="Arial" w:hAnsi="Arial" w:cs="Arial"/>
                <w:sz w:val="20"/>
                <w:szCs w:val="22"/>
              </w:rPr>
            </w:pPr>
            <w:r>
              <w:rPr>
                <w:rFonts w:ascii="Arial" w:hAnsi="Arial" w:cs="Arial"/>
                <w:sz w:val="20"/>
                <w:szCs w:val="22"/>
              </w:rPr>
              <w:t>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C93DAC5" w14:textId="7658D433" w:rsidR="00FA3625" w:rsidRPr="00012E7A" w:rsidRDefault="00FA3625" w:rsidP="00FA3625">
            <w:pPr>
              <w:ind w:right="-18"/>
              <w:jc w:val="center"/>
              <w:rPr>
                <w:rFonts w:ascii="Arial" w:hAnsi="Arial" w:cs="Arial"/>
                <w:sz w:val="20"/>
              </w:rPr>
            </w:pPr>
            <w:r>
              <w:rPr>
                <w:rFonts w:ascii="Calibri" w:hAnsi="Calibri"/>
                <w:color w:val="000000"/>
                <w:sz w:val="22"/>
                <w:szCs w:val="22"/>
              </w:rPr>
              <w:t>2</w:t>
            </w:r>
            <w:r w:rsidR="00FB7C14">
              <w:rPr>
                <w:rFonts w:ascii="Calibri" w:hAnsi="Calibri"/>
                <w:color w:val="000000"/>
                <w:sz w:val="22"/>
                <w:szCs w:val="22"/>
              </w:rPr>
              <w:t>3</w:t>
            </w:r>
            <w:r>
              <w:rPr>
                <w:rFonts w:ascii="Calibri" w:hAnsi="Calibri"/>
                <w:color w:val="000000"/>
                <w:sz w:val="22"/>
                <w:szCs w:val="22"/>
              </w:rPr>
              <w:t>-Jan</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F3CBB84" w14:textId="77777777" w:rsidR="00FA3625" w:rsidRPr="00012E7A" w:rsidRDefault="00FA3625" w:rsidP="00FA3625">
            <w:pPr>
              <w:ind w:right="90"/>
              <w:rPr>
                <w:rFonts w:ascii="Arial" w:hAnsi="Arial" w:cs="Arial"/>
                <w:sz w:val="20"/>
                <w:szCs w:val="22"/>
              </w:rPr>
            </w:pPr>
            <w:r>
              <w:rPr>
                <w:rFonts w:ascii="Arial" w:hAnsi="Arial" w:cs="Arial"/>
                <w:sz w:val="20"/>
                <w:szCs w:val="22"/>
              </w:rPr>
              <w:t xml:space="preserve">  The Accounting Information System</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67F28BD8" w14:textId="77777777" w:rsidR="00FA3625" w:rsidRPr="00012E7A" w:rsidRDefault="00FA3625" w:rsidP="00FA3625">
            <w:pPr>
              <w:ind w:left="76" w:hanging="90"/>
              <w:jc w:val="center"/>
              <w:rPr>
                <w:rFonts w:ascii="Arial" w:hAnsi="Arial" w:cs="Arial"/>
                <w:sz w:val="18"/>
                <w:szCs w:val="18"/>
              </w:rPr>
            </w:pPr>
            <w:r>
              <w:rPr>
                <w:rFonts w:ascii="Arial" w:hAnsi="Arial" w:cs="Arial"/>
                <w:sz w:val="18"/>
                <w:szCs w:val="18"/>
              </w:rPr>
              <w:t>CH 3</w:t>
            </w:r>
          </w:p>
        </w:tc>
        <w:tc>
          <w:tcPr>
            <w:tcW w:w="2070"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14:paraId="5EEBD5F4" w14:textId="0F41A38A" w:rsidR="00FA3625" w:rsidRPr="00012E7A" w:rsidRDefault="00FA3625" w:rsidP="00FA3625">
            <w:pPr>
              <w:rPr>
                <w:rFonts w:ascii="Arial" w:hAnsi="Arial" w:cs="Arial"/>
                <w:sz w:val="18"/>
                <w:szCs w:val="18"/>
              </w:rPr>
            </w:pPr>
            <w:r>
              <w:rPr>
                <w:rFonts w:ascii="Arial" w:hAnsi="Arial" w:cs="Arial"/>
                <w:sz w:val="18"/>
                <w:szCs w:val="18"/>
              </w:rPr>
              <w:t xml:space="preserve">HW4: E 3-12, E 3-18 </w:t>
            </w:r>
          </w:p>
        </w:tc>
      </w:tr>
      <w:tr w:rsidR="00FA3625" w:rsidRPr="00012E7A" w14:paraId="3195F594"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D465FB7" w14:textId="09534C91" w:rsidR="00FA3625" w:rsidRPr="00012E7A" w:rsidRDefault="00FA3625" w:rsidP="00FA3625">
            <w:pPr>
              <w:jc w:val="center"/>
              <w:rPr>
                <w:rFonts w:ascii="Arial" w:hAnsi="Arial" w:cs="Arial"/>
                <w:sz w:val="20"/>
                <w:szCs w:val="22"/>
              </w:rPr>
            </w:pPr>
            <w:r>
              <w:rPr>
                <w:rFonts w:ascii="Arial" w:hAnsi="Arial" w:cs="Arial"/>
                <w:sz w:val="20"/>
                <w:szCs w:val="22"/>
              </w:rPr>
              <w:t>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FD2BAEE" w14:textId="1E028B03" w:rsidR="00FA3625" w:rsidRPr="00012E7A" w:rsidRDefault="00FA3625" w:rsidP="00FA3625">
            <w:pPr>
              <w:ind w:right="-18"/>
              <w:jc w:val="center"/>
              <w:rPr>
                <w:rFonts w:ascii="Arial" w:hAnsi="Arial" w:cs="Arial"/>
                <w:sz w:val="20"/>
              </w:rPr>
            </w:pPr>
            <w:r>
              <w:rPr>
                <w:rFonts w:ascii="Calibri" w:hAnsi="Calibri"/>
                <w:color w:val="000000"/>
                <w:sz w:val="22"/>
                <w:szCs w:val="22"/>
              </w:rPr>
              <w:t>2</w:t>
            </w:r>
            <w:r w:rsidR="00FB7C14">
              <w:rPr>
                <w:rFonts w:ascii="Calibri" w:hAnsi="Calibri"/>
                <w:color w:val="000000"/>
                <w:sz w:val="22"/>
                <w:szCs w:val="22"/>
              </w:rPr>
              <w:t>5</w:t>
            </w:r>
            <w:r>
              <w:rPr>
                <w:rFonts w:ascii="Calibri" w:hAnsi="Calibri"/>
                <w:color w:val="000000"/>
                <w:sz w:val="22"/>
                <w:szCs w:val="22"/>
              </w:rPr>
              <w:t>-Jan</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25A394A" w14:textId="77777777" w:rsidR="00FA3625" w:rsidRPr="00012E7A" w:rsidRDefault="00FA3625" w:rsidP="00FA3625">
            <w:pPr>
              <w:ind w:right="90"/>
              <w:rPr>
                <w:rFonts w:ascii="Arial" w:hAnsi="Arial" w:cs="Arial"/>
                <w:sz w:val="20"/>
                <w:szCs w:val="22"/>
              </w:rPr>
            </w:pPr>
            <w:r>
              <w:rPr>
                <w:rFonts w:ascii="Arial" w:hAnsi="Arial" w:cs="Arial"/>
                <w:sz w:val="20"/>
                <w:szCs w:val="22"/>
              </w:rPr>
              <w:t xml:space="preserve">  Accrual Accounting Concepts</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6A54BD66" w14:textId="77777777" w:rsidR="00FA3625" w:rsidRPr="00012E7A" w:rsidRDefault="00FA3625" w:rsidP="00FA3625">
            <w:pPr>
              <w:ind w:left="76" w:hanging="90"/>
              <w:jc w:val="center"/>
              <w:rPr>
                <w:rFonts w:ascii="Arial" w:hAnsi="Arial" w:cs="Arial"/>
                <w:sz w:val="18"/>
                <w:szCs w:val="18"/>
              </w:rPr>
            </w:pPr>
            <w:r>
              <w:rPr>
                <w:rFonts w:ascii="Arial" w:hAnsi="Arial" w:cs="Arial"/>
                <w:sz w:val="18"/>
                <w:szCs w:val="18"/>
              </w:rPr>
              <w:t>CH 4</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4FF2D303" w14:textId="4F73E6A2" w:rsidR="00FA3625" w:rsidRDefault="00FA3625" w:rsidP="00FA3625"/>
        </w:tc>
      </w:tr>
      <w:tr w:rsidR="00FB7C14" w:rsidRPr="00012E7A" w14:paraId="5731D165"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1ECE236" w14:textId="77777777" w:rsidR="00FB7C14" w:rsidRDefault="00FB7C14" w:rsidP="00FA3625">
            <w:pPr>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7AF1BF1" w14:textId="77777777" w:rsidR="00FB7C14" w:rsidRDefault="00FB7C14" w:rsidP="00FA3625">
            <w:pPr>
              <w:ind w:right="-18"/>
              <w:jc w:val="center"/>
              <w:rPr>
                <w:rFonts w:ascii="Calibri" w:hAnsi="Calibri"/>
                <w:color w:val="000000"/>
                <w:sz w:val="22"/>
                <w:szCs w:val="22"/>
              </w:rPr>
            </w:pP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3CFBCB9" w14:textId="4C37892A" w:rsidR="00FB7C14" w:rsidRDefault="00FB7C14" w:rsidP="00FA3625">
            <w:pPr>
              <w:ind w:left="256" w:right="90" w:hanging="166"/>
              <w:rPr>
                <w:rFonts w:ascii="Arial" w:hAnsi="Arial" w:cs="Arial"/>
                <w:sz w:val="20"/>
                <w:szCs w:val="22"/>
              </w:rPr>
            </w:pPr>
            <w:r>
              <w:rPr>
                <w:rFonts w:ascii="Arial" w:hAnsi="Arial" w:cs="Arial"/>
                <w:sz w:val="20"/>
                <w:szCs w:val="22"/>
              </w:rPr>
              <w:t>Study Day</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6387ECAE" w14:textId="77777777" w:rsidR="00FB7C14" w:rsidRDefault="00FB7C14" w:rsidP="00FA3625">
            <w:pPr>
              <w:ind w:left="76" w:hanging="90"/>
              <w:jc w:val="center"/>
              <w:rPr>
                <w:rFonts w:ascii="Arial" w:hAnsi="Arial" w:cs="Arial"/>
                <w:sz w:val="18"/>
                <w:szCs w:val="18"/>
              </w:rPr>
            </w:pP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708FC97E" w14:textId="77777777" w:rsidR="00FB7C14" w:rsidRDefault="00FB7C14" w:rsidP="00FA3625">
            <w:pPr>
              <w:rPr>
                <w:rFonts w:ascii="Arial" w:hAnsi="Arial" w:cs="Arial"/>
                <w:sz w:val="18"/>
                <w:szCs w:val="18"/>
              </w:rPr>
            </w:pPr>
          </w:p>
        </w:tc>
      </w:tr>
      <w:tr w:rsidR="00FA3625" w:rsidRPr="00012E7A" w14:paraId="501A9DC1"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0FB0049" w14:textId="1B314BE6" w:rsidR="00FA3625" w:rsidRPr="00012E7A" w:rsidRDefault="00FA3625" w:rsidP="00FA3625">
            <w:pPr>
              <w:jc w:val="center"/>
              <w:rPr>
                <w:rFonts w:ascii="Arial" w:hAnsi="Arial" w:cs="Arial"/>
                <w:sz w:val="20"/>
                <w:szCs w:val="22"/>
              </w:rPr>
            </w:pPr>
            <w:r>
              <w:rPr>
                <w:rFonts w:ascii="Arial" w:hAnsi="Arial" w:cs="Arial"/>
                <w:sz w:val="20"/>
                <w:szCs w:val="22"/>
              </w:rPr>
              <w:t>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846E257" w14:textId="36B78285" w:rsidR="00FA3625" w:rsidRPr="00012E7A" w:rsidRDefault="00FB7C14" w:rsidP="00FA3625">
            <w:pPr>
              <w:ind w:right="-18"/>
              <w:jc w:val="center"/>
              <w:rPr>
                <w:rFonts w:ascii="Arial" w:hAnsi="Arial" w:cs="Arial"/>
                <w:sz w:val="20"/>
              </w:rPr>
            </w:pPr>
            <w:r>
              <w:rPr>
                <w:rFonts w:ascii="Calibri" w:hAnsi="Calibri"/>
                <w:color w:val="000000"/>
                <w:sz w:val="22"/>
                <w:szCs w:val="22"/>
              </w:rPr>
              <w:t>1</w:t>
            </w:r>
            <w:r w:rsidR="00FA3625">
              <w:rPr>
                <w:rFonts w:ascii="Calibri" w:hAnsi="Calibri"/>
                <w:color w:val="000000"/>
                <w:sz w:val="22"/>
                <w:szCs w:val="22"/>
              </w:rPr>
              <w:t>-</w:t>
            </w:r>
            <w:r>
              <w:rPr>
                <w:rFonts w:ascii="Calibri" w:hAnsi="Calibri"/>
                <w:color w:val="000000"/>
                <w:sz w:val="22"/>
                <w:szCs w:val="22"/>
              </w:rPr>
              <w:t>Feb</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7265D3B5" w14:textId="77777777" w:rsidR="00FA3625" w:rsidRPr="00012E7A" w:rsidRDefault="00FA3625" w:rsidP="00FA3625">
            <w:pPr>
              <w:ind w:left="256" w:right="90" w:hanging="166"/>
              <w:rPr>
                <w:rFonts w:ascii="Arial" w:hAnsi="Arial" w:cs="Arial"/>
                <w:sz w:val="20"/>
                <w:szCs w:val="22"/>
              </w:rPr>
            </w:pPr>
            <w:r>
              <w:rPr>
                <w:rFonts w:ascii="Arial" w:hAnsi="Arial" w:cs="Arial"/>
                <w:sz w:val="20"/>
                <w:szCs w:val="22"/>
              </w:rPr>
              <w:t>Accrual Accounting Concepts</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4777B81F" w14:textId="77777777" w:rsidR="00FA3625" w:rsidRPr="00012E7A" w:rsidRDefault="00FA3625" w:rsidP="00FA3625">
            <w:pPr>
              <w:ind w:left="76" w:hanging="90"/>
              <w:jc w:val="center"/>
              <w:rPr>
                <w:rFonts w:ascii="Arial" w:hAnsi="Arial" w:cs="Arial"/>
                <w:sz w:val="18"/>
                <w:szCs w:val="18"/>
              </w:rPr>
            </w:pPr>
            <w:r>
              <w:rPr>
                <w:rFonts w:ascii="Arial" w:hAnsi="Arial" w:cs="Arial"/>
                <w:sz w:val="18"/>
                <w:szCs w:val="18"/>
              </w:rPr>
              <w:t>CH 4</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2C63BE94" w14:textId="21FF5760" w:rsidR="00FA3625" w:rsidRDefault="00FA3625" w:rsidP="00FA3625">
            <w:pPr>
              <w:rPr>
                <w:rFonts w:ascii="Arial" w:hAnsi="Arial" w:cs="Arial"/>
                <w:sz w:val="18"/>
                <w:szCs w:val="18"/>
              </w:rPr>
            </w:pPr>
            <w:r>
              <w:rPr>
                <w:rFonts w:ascii="Arial" w:hAnsi="Arial" w:cs="Arial"/>
                <w:sz w:val="18"/>
                <w:szCs w:val="18"/>
              </w:rPr>
              <w:t xml:space="preserve">HW5: </w:t>
            </w:r>
            <w:r w:rsidRPr="00B04F2A">
              <w:rPr>
                <w:rFonts w:ascii="Arial" w:hAnsi="Arial" w:cs="Arial"/>
                <w:sz w:val="18"/>
                <w:szCs w:val="18"/>
              </w:rPr>
              <w:t xml:space="preserve">BE 4-4, </w:t>
            </w:r>
            <w:r>
              <w:rPr>
                <w:rFonts w:ascii="Arial" w:hAnsi="Arial" w:cs="Arial"/>
                <w:sz w:val="18"/>
                <w:szCs w:val="18"/>
              </w:rPr>
              <w:t xml:space="preserve">BE 4- </w:t>
            </w:r>
            <w:r w:rsidRPr="00B04F2A">
              <w:rPr>
                <w:rFonts w:ascii="Arial" w:hAnsi="Arial" w:cs="Arial"/>
                <w:sz w:val="18"/>
                <w:szCs w:val="18"/>
              </w:rPr>
              <w:t xml:space="preserve">5, </w:t>
            </w:r>
            <w:r>
              <w:rPr>
                <w:rFonts w:ascii="Arial" w:hAnsi="Arial" w:cs="Arial"/>
                <w:sz w:val="18"/>
                <w:szCs w:val="18"/>
              </w:rPr>
              <w:t>BE 4-6,BE 4-</w:t>
            </w:r>
            <w:r w:rsidRPr="00B04F2A">
              <w:rPr>
                <w:rFonts w:ascii="Arial" w:hAnsi="Arial" w:cs="Arial"/>
                <w:sz w:val="18"/>
                <w:szCs w:val="18"/>
              </w:rPr>
              <w:t xml:space="preserve">7, </w:t>
            </w:r>
            <w:r>
              <w:rPr>
                <w:rFonts w:ascii="Arial" w:hAnsi="Arial" w:cs="Arial"/>
                <w:sz w:val="18"/>
                <w:szCs w:val="18"/>
              </w:rPr>
              <w:t>BE 4-</w:t>
            </w:r>
            <w:r w:rsidRPr="00B04F2A">
              <w:rPr>
                <w:rFonts w:ascii="Arial" w:hAnsi="Arial" w:cs="Arial"/>
                <w:sz w:val="18"/>
                <w:szCs w:val="18"/>
              </w:rPr>
              <w:t xml:space="preserve">12, </w:t>
            </w:r>
          </w:p>
          <w:p w14:paraId="56DF505B" w14:textId="0992F28F" w:rsidR="00FA3625" w:rsidRPr="00B04F2A" w:rsidRDefault="00FA3625" w:rsidP="00FA3625">
            <w:pPr>
              <w:rPr>
                <w:rFonts w:ascii="Arial" w:hAnsi="Arial" w:cs="Arial"/>
                <w:sz w:val="18"/>
                <w:szCs w:val="18"/>
              </w:rPr>
            </w:pPr>
            <w:r>
              <w:rPr>
                <w:rFonts w:ascii="Arial" w:hAnsi="Arial" w:cs="Arial"/>
                <w:sz w:val="18"/>
                <w:szCs w:val="18"/>
              </w:rPr>
              <w:t xml:space="preserve">    BE 4-</w:t>
            </w:r>
            <w:r w:rsidRPr="00B04F2A">
              <w:rPr>
                <w:rFonts w:ascii="Arial" w:hAnsi="Arial" w:cs="Arial"/>
                <w:sz w:val="18"/>
                <w:szCs w:val="18"/>
              </w:rPr>
              <w:t>15</w:t>
            </w:r>
          </w:p>
        </w:tc>
      </w:tr>
      <w:tr w:rsidR="00FA3625" w:rsidRPr="00012E7A" w14:paraId="48915DAB"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6F7EE26" w14:textId="31434872" w:rsidR="00FA3625" w:rsidRDefault="00FA3625" w:rsidP="00FA3625">
            <w:pPr>
              <w:jc w:val="center"/>
              <w:rPr>
                <w:rFonts w:ascii="Arial" w:hAnsi="Arial" w:cs="Arial"/>
                <w:sz w:val="20"/>
                <w:szCs w:val="22"/>
              </w:rPr>
            </w:pPr>
            <w:r>
              <w:rPr>
                <w:rFonts w:ascii="Arial" w:hAnsi="Arial" w:cs="Arial"/>
                <w:sz w:val="20"/>
                <w:szCs w:val="22"/>
              </w:rPr>
              <w:t>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077ED31" w14:textId="7B42639D" w:rsidR="00FA3625" w:rsidRDefault="00FB7C14" w:rsidP="00FA3625">
            <w:pPr>
              <w:ind w:right="-18"/>
              <w:jc w:val="center"/>
              <w:rPr>
                <w:rFonts w:ascii="Arial" w:hAnsi="Arial" w:cs="Arial"/>
                <w:sz w:val="20"/>
              </w:rPr>
            </w:pPr>
            <w:r>
              <w:rPr>
                <w:rFonts w:ascii="Calibri" w:hAnsi="Calibri"/>
                <w:color w:val="000000"/>
                <w:sz w:val="22"/>
                <w:szCs w:val="22"/>
              </w:rPr>
              <w:t>6</w:t>
            </w:r>
            <w:r w:rsidR="00FA3625">
              <w:rPr>
                <w:rFonts w:ascii="Calibri" w:hAnsi="Calibri"/>
                <w:color w:val="000000"/>
                <w:sz w:val="22"/>
                <w:szCs w:val="22"/>
              </w:rPr>
              <w:t>-Feb</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3D32BEB" w14:textId="2E77D951" w:rsidR="00FA3625" w:rsidRPr="00012E7A" w:rsidRDefault="00FA3625" w:rsidP="00FA3625">
            <w:pPr>
              <w:ind w:left="256" w:right="90" w:hanging="166"/>
              <w:rPr>
                <w:rFonts w:ascii="Arial" w:hAnsi="Arial" w:cs="Arial"/>
                <w:sz w:val="20"/>
                <w:szCs w:val="22"/>
              </w:rPr>
            </w:pPr>
            <w:r>
              <w:rPr>
                <w:rFonts w:ascii="Arial" w:hAnsi="Arial" w:cs="Arial"/>
                <w:sz w:val="20"/>
                <w:szCs w:val="22"/>
              </w:rPr>
              <w:t xml:space="preserve">Accrual Accounting Concepts </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3748BC46" w14:textId="77777777" w:rsidR="00FA3625" w:rsidRPr="00012E7A" w:rsidRDefault="00FA3625" w:rsidP="00FA3625">
            <w:pPr>
              <w:ind w:left="76" w:hanging="90"/>
              <w:jc w:val="center"/>
              <w:rPr>
                <w:rFonts w:ascii="Arial" w:hAnsi="Arial" w:cs="Arial"/>
                <w:sz w:val="18"/>
                <w:szCs w:val="18"/>
              </w:rPr>
            </w:pPr>
            <w:r>
              <w:rPr>
                <w:rFonts w:ascii="Arial" w:hAnsi="Arial" w:cs="Arial"/>
                <w:sz w:val="18"/>
                <w:szCs w:val="18"/>
              </w:rPr>
              <w:t>CH 4</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7C6BA477" w14:textId="30AED302" w:rsidR="00FA3625" w:rsidRPr="00114B3E" w:rsidRDefault="00FA3625" w:rsidP="00FA3625">
            <w:pPr>
              <w:rPr>
                <w:rFonts w:ascii="Arial" w:hAnsi="Arial" w:cs="Arial"/>
                <w:sz w:val="18"/>
                <w:szCs w:val="18"/>
              </w:rPr>
            </w:pPr>
            <w:r>
              <w:rPr>
                <w:rFonts w:ascii="Arial" w:hAnsi="Arial" w:cs="Arial"/>
                <w:sz w:val="18"/>
                <w:szCs w:val="18"/>
              </w:rPr>
              <w:t>HW 6: E 4-9, E4-10</w:t>
            </w:r>
          </w:p>
        </w:tc>
      </w:tr>
      <w:tr w:rsidR="00FA3625" w:rsidRPr="00012E7A" w14:paraId="376E31A6"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BC34D74" w14:textId="77777777" w:rsidR="00FA3625" w:rsidRDefault="00FA3625" w:rsidP="00FA3625">
            <w:pPr>
              <w:jc w:val="center"/>
              <w:rPr>
                <w:rFonts w:ascii="Arial" w:hAnsi="Arial" w:cs="Arial"/>
                <w:sz w:val="20"/>
                <w:szCs w:val="22"/>
              </w:rPr>
            </w:pPr>
            <w:r>
              <w:rPr>
                <w:rFonts w:ascii="Arial" w:hAnsi="Arial" w:cs="Arial"/>
                <w:sz w:val="20"/>
                <w:szCs w:val="22"/>
              </w:rPr>
              <w:t>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E7F16EF" w14:textId="07301EEE" w:rsidR="00FA3625" w:rsidRDefault="00FB7C14" w:rsidP="00FA3625">
            <w:pPr>
              <w:ind w:right="-18"/>
              <w:jc w:val="center"/>
              <w:rPr>
                <w:rFonts w:ascii="Arial" w:hAnsi="Arial" w:cs="Arial"/>
                <w:sz w:val="20"/>
              </w:rPr>
            </w:pPr>
            <w:r>
              <w:rPr>
                <w:rFonts w:ascii="Calibri" w:hAnsi="Calibri"/>
                <w:color w:val="000000"/>
                <w:sz w:val="22"/>
                <w:szCs w:val="22"/>
              </w:rPr>
              <w:t>8</w:t>
            </w:r>
            <w:r w:rsidR="00FA3625">
              <w:rPr>
                <w:rFonts w:ascii="Calibri" w:hAnsi="Calibri"/>
                <w:color w:val="000000"/>
                <w:sz w:val="22"/>
                <w:szCs w:val="22"/>
              </w:rPr>
              <w:t>-Feb</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C9FA6B7" w14:textId="61B7A8FF" w:rsidR="00FA3625" w:rsidRPr="00012E7A" w:rsidRDefault="00FA3625" w:rsidP="00FA3625">
            <w:pPr>
              <w:ind w:left="256" w:right="90" w:hanging="166"/>
              <w:rPr>
                <w:rFonts w:ascii="Arial" w:hAnsi="Arial" w:cs="Arial"/>
                <w:sz w:val="20"/>
                <w:szCs w:val="22"/>
              </w:rPr>
            </w:pPr>
            <w:r>
              <w:rPr>
                <w:rFonts w:ascii="Arial" w:hAnsi="Arial" w:cs="Arial"/>
                <w:sz w:val="20"/>
                <w:szCs w:val="22"/>
              </w:rPr>
              <w:t>Exam 1 Review (Quiz #1)</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23CB96CB" w14:textId="3BC13769" w:rsidR="00FA3625" w:rsidRPr="00012E7A" w:rsidRDefault="00FA3625" w:rsidP="00FA3625">
            <w:pPr>
              <w:ind w:left="76" w:hanging="90"/>
              <w:jc w:val="center"/>
              <w:rPr>
                <w:rFonts w:ascii="Arial" w:hAnsi="Arial" w:cs="Arial"/>
                <w:sz w:val="18"/>
                <w:szCs w:val="18"/>
              </w:rPr>
            </w:pPr>
            <w:r>
              <w:rPr>
                <w:rFonts w:ascii="Arial" w:hAnsi="Arial" w:cs="Arial"/>
                <w:sz w:val="18"/>
                <w:szCs w:val="18"/>
              </w:rPr>
              <w:t>CH 1-4</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5464BB31" w14:textId="77777777" w:rsidR="00FA3625" w:rsidRPr="00114B3E" w:rsidRDefault="00FA3625" w:rsidP="00FA3625">
            <w:pPr>
              <w:rPr>
                <w:rFonts w:ascii="Arial" w:hAnsi="Arial" w:cs="Arial"/>
                <w:sz w:val="18"/>
                <w:szCs w:val="18"/>
              </w:rPr>
            </w:pPr>
          </w:p>
        </w:tc>
      </w:tr>
      <w:tr w:rsidR="00FA3625" w:rsidRPr="00012E7A" w14:paraId="42E5A22D"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99CCFF"/>
            <w:noWrap/>
            <w:tcMar>
              <w:top w:w="43" w:type="dxa"/>
              <w:bottom w:w="43" w:type="dxa"/>
            </w:tcMar>
            <w:vAlign w:val="center"/>
          </w:tcPr>
          <w:p w14:paraId="3DD93393" w14:textId="571CBF8A" w:rsidR="00FA3625" w:rsidRPr="00012E7A" w:rsidRDefault="00FA3625" w:rsidP="00FA3625">
            <w:pPr>
              <w:jc w:val="center"/>
              <w:rPr>
                <w:rFonts w:ascii="Arial" w:hAnsi="Arial" w:cs="Arial"/>
                <w:b/>
                <w:sz w:val="20"/>
                <w:szCs w:val="22"/>
              </w:rPr>
            </w:pPr>
            <w:r>
              <w:rPr>
                <w:rFonts w:ascii="Arial" w:hAnsi="Arial" w:cs="Arial"/>
                <w:b/>
                <w:sz w:val="20"/>
                <w:szCs w:val="22"/>
              </w:rPr>
              <w:t>10</w:t>
            </w:r>
          </w:p>
        </w:tc>
        <w:tc>
          <w:tcPr>
            <w:tcW w:w="888" w:type="dxa"/>
            <w:tcBorders>
              <w:top w:val="single" w:sz="4" w:space="0" w:color="auto"/>
              <w:left w:val="single" w:sz="4" w:space="0" w:color="auto"/>
              <w:bottom w:val="single" w:sz="4" w:space="0" w:color="auto"/>
              <w:right w:val="nil"/>
            </w:tcBorders>
            <w:shd w:val="clear" w:color="auto" w:fill="99CCFF"/>
            <w:noWrap/>
            <w:tcMar>
              <w:top w:w="43" w:type="dxa"/>
              <w:left w:w="14" w:type="dxa"/>
              <w:bottom w:w="43" w:type="dxa"/>
              <w:right w:w="72" w:type="dxa"/>
            </w:tcMar>
            <w:vAlign w:val="center"/>
          </w:tcPr>
          <w:p w14:paraId="509C6744" w14:textId="332E6F71" w:rsidR="00FA3625" w:rsidRPr="00012E7A" w:rsidRDefault="00FA3625" w:rsidP="00FA3625">
            <w:pPr>
              <w:ind w:right="-18"/>
              <w:jc w:val="center"/>
              <w:rPr>
                <w:rFonts w:ascii="Arial" w:hAnsi="Arial" w:cs="Arial"/>
                <w:b/>
                <w:sz w:val="20"/>
              </w:rPr>
            </w:pPr>
            <w:r>
              <w:rPr>
                <w:rFonts w:ascii="Calibri" w:hAnsi="Calibri"/>
                <w:color w:val="000000"/>
                <w:sz w:val="22"/>
                <w:szCs w:val="22"/>
              </w:rPr>
              <w:t>1</w:t>
            </w:r>
            <w:r w:rsidR="00FB7C14">
              <w:rPr>
                <w:rFonts w:ascii="Calibri" w:hAnsi="Calibri"/>
                <w:color w:val="000000"/>
                <w:sz w:val="22"/>
                <w:szCs w:val="22"/>
              </w:rPr>
              <w:t>3</w:t>
            </w:r>
            <w:r>
              <w:rPr>
                <w:rFonts w:ascii="Calibri" w:hAnsi="Calibri"/>
                <w:color w:val="000000"/>
                <w:sz w:val="22"/>
                <w:szCs w:val="22"/>
              </w:rPr>
              <w:t>-Feb</w:t>
            </w:r>
          </w:p>
        </w:tc>
        <w:tc>
          <w:tcPr>
            <w:tcW w:w="6120" w:type="dxa"/>
            <w:gridSpan w:val="2"/>
            <w:tcBorders>
              <w:top w:val="nil"/>
              <w:left w:val="single" w:sz="4" w:space="0" w:color="auto"/>
              <w:bottom w:val="single" w:sz="4" w:space="0" w:color="auto"/>
              <w:right w:val="single" w:sz="4" w:space="0" w:color="auto"/>
            </w:tcBorders>
            <w:shd w:val="clear" w:color="auto" w:fill="99CCFF"/>
            <w:tcMar>
              <w:top w:w="43" w:type="dxa"/>
              <w:left w:w="14" w:type="dxa"/>
              <w:bottom w:w="43" w:type="dxa"/>
              <w:right w:w="0" w:type="dxa"/>
            </w:tcMar>
            <w:vAlign w:val="center"/>
          </w:tcPr>
          <w:p w14:paraId="1B3285E1" w14:textId="782F8CFF" w:rsidR="00FA3625" w:rsidRPr="00012E7A" w:rsidRDefault="00FA3625" w:rsidP="00FA3625">
            <w:pPr>
              <w:ind w:left="256" w:right="90" w:hanging="166"/>
              <w:rPr>
                <w:rFonts w:ascii="Arial" w:hAnsi="Arial" w:cs="Arial"/>
                <w:b/>
                <w:sz w:val="20"/>
                <w:szCs w:val="22"/>
              </w:rPr>
            </w:pPr>
            <w:r>
              <w:rPr>
                <w:rFonts w:ascii="Arial" w:hAnsi="Arial" w:cs="Arial"/>
                <w:b/>
                <w:sz w:val="20"/>
                <w:szCs w:val="22"/>
              </w:rPr>
              <w:t>Exam I</w:t>
            </w:r>
            <w:r w:rsidRPr="00012E7A">
              <w:rPr>
                <w:rFonts w:ascii="Arial" w:hAnsi="Arial" w:cs="Arial"/>
                <w:b/>
                <w:sz w:val="20"/>
                <w:szCs w:val="22"/>
              </w:rPr>
              <w:t xml:space="preserve"> </w:t>
            </w:r>
            <w:r>
              <w:rPr>
                <w:rFonts w:ascii="Arial" w:hAnsi="Arial" w:cs="Arial"/>
                <w:b/>
                <w:sz w:val="16"/>
                <w:szCs w:val="16"/>
              </w:rPr>
              <w:t xml:space="preserve">(Sessions 1 – 8) </w:t>
            </w:r>
          </w:p>
        </w:tc>
        <w:tc>
          <w:tcPr>
            <w:tcW w:w="2790" w:type="dxa"/>
            <w:gridSpan w:val="3"/>
            <w:tcBorders>
              <w:top w:val="nil"/>
              <w:left w:val="nil"/>
              <w:bottom w:val="single" w:sz="4" w:space="0" w:color="auto"/>
              <w:right w:val="single" w:sz="4" w:space="0" w:color="auto"/>
            </w:tcBorders>
            <w:shd w:val="clear" w:color="auto" w:fill="99CCFF"/>
            <w:tcMar>
              <w:top w:w="43" w:type="dxa"/>
              <w:left w:w="14" w:type="dxa"/>
              <w:bottom w:w="43" w:type="dxa"/>
            </w:tcMar>
            <w:vAlign w:val="center"/>
          </w:tcPr>
          <w:p w14:paraId="7C46CAF9" w14:textId="77777777" w:rsidR="00FA3625" w:rsidRDefault="00FA3625" w:rsidP="00FA3625"/>
        </w:tc>
      </w:tr>
      <w:tr w:rsidR="00FA3625" w:rsidRPr="00012E7A" w14:paraId="23ACD430"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F5FB1F8" w14:textId="11C26FD4" w:rsidR="00FA3625" w:rsidRPr="00012E7A" w:rsidRDefault="00FA3625" w:rsidP="00FA3625">
            <w:pPr>
              <w:jc w:val="center"/>
              <w:rPr>
                <w:rFonts w:ascii="Arial" w:hAnsi="Arial" w:cs="Arial"/>
                <w:sz w:val="20"/>
                <w:szCs w:val="22"/>
              </w:rPr>
            </w:pPr>
            <w:r>
              <w:rPr>
                <w:rFonts w:ascii="Arial" w:hAnsi="Arial" w:cs="Arial"/>
                <w:sz w:val="20"/>
                <w:szCs w:val="22"/>
              </w:rPr>
              <w:t>11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53B6995" w14:textId="1627C7DB" w:rsidR="00FA3625" w:rsidRPr="00012E7A" w:rsidRDefault="00FA3625" w:rsidP="00FA3625">
            <w:pPr>
              <w:ind w:right="-18"/>
              <w:jc w:val="center"/>
              <w:rPr>
                <w:rFonts w:ascii="Arial" w:hAnsi="Arial" w:cs="Arial"/>
                <w:sz w:val="20"/>
              </w:rPr>
            </w:pPr>
            <w:r>
              <w:rPr>
                <w:rFonts w:ascii="Calibri" w:hAnsi="Calibri"/>
                <w:color w:val="000000"/>
                <w:sz w:val="22"/>
                <w:szCs w:val="22"/>
              </w:rPr>
              <w:t>1</w:t>
            </w:r>
            <w:r w:rsidR="00FB7C14">
              <w:rPr>
                <w:rFonts w:ascii="Calibri" w:hAnsi="Calibri"/>
                <w:color w:val="000000"/>
                <w:sz w:val="22"/>
                <w:szCs w:val="22"/>
              </w:rPr>
              <w:t>5</w:t>
            </w:r>
            <w:r>
              <w:rPr>
                <w:rFonts w:ascii="Calibri" w:hAnsi="Calibri"/>
                <w:color w:val="000000"/>
                <w:sz w:val="22"/>
                <w:szCs w:val="22"/>
              </w:rPr>
              <w:t>-Feb</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34E67F4" w14:textId="1F467F74" w:rsidR="00FA3625" w:rsidRPr="00012E7A" w:rsidRDefault="00FA3625" w:rsidP="00FA3625">
            <w:pPr>
              <w:ind w:left="256" w:right="90" w:hanging="166"/>
              <w:rPr>
                <w:rFonts w:ascii="Arial" w:hAnsi="Arial" w:cs="Arial"/>
                <w:sz w:val="20"/>
                <w:szCs w:val="22"/>
              </w:rPr>
            </w:pPr>
            <w:r>
              <w:rPr>
                <w:rFonts w:ascii="Arial" w:hAnsi="Arial" w:cs="Arial"/>
                <w:sz w:val="20"/>
                <w:szCs w:val="22"/>
              </w:rPr>
              <w:t>Merchandising Operations &amp; the Multiple-Step Income Statement</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71F6A1A0" w14:textId="19FAA17E" w:rsidR="00FA3625" w:rsidRPr="00012E7A" w:rsidRDefault="00FA3625" w:rsidP="00FA3625">
            <w:pPr>
              <w:ind w:left="76" w:hanging="90"/>
              <w:rPr>
                <w:rFonts w:ascii="Arial" w:hAnsi="Arial" w:cs="Arial"/>
                <w:sz w:val="18"/>
                <w:szCs w:val="18"/>
              </w:rPr>
            </w:pPr>
            <w:r>
              <w:rPr>
                <w:rFonts w:ascii="Arial" w:hAnsi="Arial" w:cs="Arial"/>
                <w:sz w:val="18"/>
                <w:szCs w:val="18"/>
              </w:rPr>
              <w:t xml:space="preserve">    </w:t>
            </w:r>
            <w:r w:rsidRPr="00012E7A">
              <w:rPr>
                <w:rFonts w:ascii="Arial" w:hAnsi="Arial" w:cs="Arial"/>
                <w:sz w:val="18"/>
                <w:szCs w:val="18"/>
              </w:rPr>
              <w:t xml:space="preserve">CH </w:t>
            </w:r>
            <w:r>
              <w:rPr>
                <w:rFonts w:ascii="Arial" w:hAnsi="Arial" w:cs="Arial"/>
                <w:sz w:val="18"/>
                <w:szCs w:val="18"/>
              </w:rPr>
              <w:t>5</w:t>
            </w: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DA37ADB" w14:textId="540D0061" w:rsidR="00FA3625" w:rsidRDefault="00FA3625" w:rsidP="00FA3625">
            <w:r>
              <w:rPr>
                <w:rFonts w:ascii="Arial" w:hAnsi="Arial" w:cs="Arial"/>
                <w:sz w:val="18"/>
                <w:szCs w:val="18"/>
              </w:rPr>
              <w:t xml:space="preserve">HW 7: </w:t>
            </w:r>
            <w:r w:rsidRPr="00540CF7">
              <w:rPr>
                <w:rFonts w:ascii="Arial" w:hAnsi="Arial" w:cs="Arial"/>
                <w:sz w:val="18"/>
                <w:szCs w:val="18"/>
              </w:rPr>
              <w:t>BE 5-1</w:t>
            </w:r>
            <w:r>
              <w:rPr>
                <w:rFonts w:ascii="Arial" w:hAnsi="Arial" w:cs="Arial"/>
                <w:sz w:val="18"/>
                <w:szCs w:val="18"/>
              </w:rPr>
              <w:t>, E 5-3, E 5-11</w:t>
            </w:r>
          </w:p>
        </w:tc>
      </w:tr>
      <w:tr w:rsidR="00FB7C14" w:rsidRPr="00012E7A" w14:paraId="4242B6D1" w14:textId="77777777" w:rsidTr="00FA3625">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54B517BC" w14:textId="77777777" w:rsidR="00FB7C14" w:rsidRDefault="00FB7C14" w:rsidP="00FA3625">
            <w:pPr>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425C7C09" w14:textId="22A62CB5" w:rsidR="00FB7C14" w:rsidRDefault="00FB7C14" w:rsidP="00FA3625">
            <w:pPr>
              <w:ind w:right="-18"/>
              <w:jc w:val="center"/>
              <w:rPr>
                <w:rFonts w:ascii="Calibri" w:hAnsi="Calibri"/>
                <w:color w:val="000000"/>
                <w:sz w:val="22"/>
                <w:szCs w:val="22"/>
              </w:rPr>
            </w:pPr>
            <w:r>
              <w:rPr>
                <w:rFonts w:ascii="Calibri" w:hAnsi="Calibri"/>
                <w:color w:val="000000"/>
                <w:sz w:val="22"/>
                <w:szCs w:val="22"/>
              </w:rPr>
              <w:t>20-Feb</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710F3EF5" w14:textId="5030783F" w:rsidR="00FB7C14" w:rsidRDefault="00FB7C14" w:rsidP="00FA3625">
            <w:pPr>
              <w:ind w:left="256" w:right="90" w:hanging="166"/>
              <w:rPr>
                <w:rFonts w:ascii="Arial" w:hAnsi="Arial" w:cs="Arial"/>
                <w:sz w:val="20"/>
                <w:szCs w:val="22"/>
              </w:rPr>
            </w:pPr>
            <w:r>
              <w:rPr>
                <w:rFonts w:ascii="Arial" w:hAnsi="Arial" w:cs="Arial"/>
                <w:sz w:val="20"/>
                <w:szCs w:val="22"/>
              </w:rPr>
              <w:t>Study Day</w:t>
            </w:r>
          </w:p>
        </w:tc>
        <w:tc>
          <w:tcPr>
            <w:tcW w:w="72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14:paraId="70EF271A" w14:textId="77777777" w:rsidR="00FB7C14" w:rsidRPr="00012E7A" w:rsidRDefault="00FB7C14" w:rsidP="00FA3625">
            <w:pPr>
              <w:ind w:left="76" w:hanging="90"/>
              <w:jc w:val="center"/>
              <w:rPr>
                <w:rFonts w:ascii="Arial" w:hAnsi="Arial" w:cs="Arial"/>
                <w:sz w:val="18"/>
                <w:szCs w:val="18"/>
              </w:rPr>
            </w:pP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1BBF214" w14:textId="77777777" w:rsidR="00FB7C14" w:rsidRDefault="00FB7C14" w:rsidP="00FA3625">
            <w:pPr>
              <w:rPr>
                <w:rFonts w:ascii="Arial" w:hAnsi="Arial" w:cs="Arial"/>
                <w:sz w:val="18"/>
                <w:szCs w:val="18"/>
              </w:rPr>
            </w:pPr>
          </w:p>
        </w:tc>
      </w:tr>
      <w:tr w:rsidR="00FB7C14" w:rsidRPr="00012E7A" w14:paraId="55638DB4" w14:textId="77777777" w:rsidTr="00FA3625">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7ACE1ED2" w14:textId="41E98846" w:rsidR="00FB7C14" w:rsidRDefault="00FB7C14" w:rsidP="00FA3625">
            <w:pPr>
              <w:jc w:val="center"/>
              <w:rPr>
                <w:rFonts w:ascii="Arial" w:hAnsi="Arial" w:cs="Arial"/>
                <w:sz w:val="20"/>
                <w:szCs w:val="22"/>
              </w:rPr>
            </w:pPr>
            <w:r>
              <w:rPr>
                <w:rFonts w:ascii="Arial" w:hAnsi="Arial" w:cs="Arial"/>
                <w:sz w:val="20"/>
                <w:szCs w:val="22"/>
              </w:rPr>
              <w:t>12</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508155F3" w14:textId="4E2F117C" w:rsidR="00FB7C14" w:rsidRDefault="00FB7C14" w:rsidP="00FA3625">
            <w:pPr>
              <w:ind w:right="-18"/>
              <w:jc w:val="center"/>
              <w:rPr>
                <w:rFonts w:ascii="Calibri" w:hAnsi="Calibri"/>
                <w:color w:val="000000"/>
                <w:sz w:val="22"/>
                <w:szCs w:val="22"/>
              </w:rPr>
            </w:pPr>
            <w:r>
              <w:rPr>
                <w:rFonts w:ascii="Calibri" w:hAnsi="Calibri"/>
                <w:color w:val="000000"/>
                <w:sz w:val="22"/>
                <w:szCs w:val="22"/>
              </w:rPr>
              <w:t>22-Feb</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0CCB2844" w14:textId="222E347C" w:rsidR="00FB7C14" w:rsidRDefault="00FB7C14" w:rsidP="00FA3625">
            <w:pPr>
              <w:ind w:left="256" w:right="90" w:hanging="166"/>
              <w:rPr>
                <w:rFonts w:ascii="Arial" w:hAnsi="Arial" w:cs="Arial"/>
                <w:sz w:val="20"/>
                <w:szCs w:val="22"/>
              </w:rPr>
            </w:pPr>
            <w:r>
              <w:rPr>
                <w:rFonts w:ascii="Arial" w:hAnsi="Arial" w:cs="Arial"/>
                <w:sz w:val="20"/>
                <w:szCs w:val="22"/>
              </w:rPr>
              <w:t>Merchandising Operations &amp; the Multiple-Step Income Statemen</w:t>
            </w:r>
          </w:p>
        </w:tc>
        <w:tc>
          <w:tcPr>
            <w:tcW w:w="72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14:paraId="68D47C23" w14:textId="77777777" w:rsidR="00FB7C14" w:rsidRPr="00012E7A" w:rsidRDefault="00FB7C14" w:rsidP="00FA3625">
            <w:pPr>
              <w:ind w:left="76" w:hanging="90"/>
              <w:jc w:val="center"/>
              <w:rPr>
                <w:rFonts w:ascii="Arial" w:hAnsi="Arial" w:cs="Arial"/>
                <w:sz w:val="18"/>
                <w:szCs w:val="18"/>
              </w:rPr>
            </w:pP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AAB36D6" w14:textId="77777777" w:rsidR="00FB7C14" w:rsidRDefault="00FB7C14" w:rsidP="00FA3625">
            <w:pPr>
              <w:rPr>
                <w:rFonts w:ascii="Arial" w:hAnsi="Arial" w:cs="Arial"/>
                <w:sz w:val="18"/>
                <w:szCs w:val="18"/>
              </w:rPr>
            </w:pPr>
          </w:p>
        </w:tc>
      </w:tr>
      <w:tr w:rsidR="00FA3625" w:rsidRPr="00012E7A" w14:paraId="3503D242" w14:textId="77777777" w:rsidTr="00FA3625">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38550ADB" w14:textId="5734AE42" w:rsidR="00FA3625" w:rsidRPr="00012E7A" w:rsidRDefault="00FA3625" w:rsidP="00FA3625">
            <w:pPr>
              <w:jc w:val="center"/>
              <w:rPr>
                <w:rFonts w:ascii="Arial" w:hAnsi="Arial" w:cs="Arial"/>
                <w:sz w:val="20"/>
                <w:szCs w:val="22"/>
              </w:rPr>
            </w:pPr>
            <w:r>
              <w:rPr>
                <w:rFonts w:ascii="Arial" w:hAnsi="Arial" w:cs="Arial"/>
                <w:sz w:val="20"/>
                <w:szCs w:val="22"/>
              </w:rPr>
              <w:t>1</w:t>
            </w:r>
            <w:r w:rsidR="00FB7C14">
              <w:rPr>
                <w:rFonts w:ascii="Arial" w:hAnsi="Arial" w:cs="Arial"/>
                <w:sz w:val="20"/>
                <w:szCs w:val="22"/>
              </w:rPr>
              <w:t>3</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318E5019" w14:textId="042EA1A9" w:rsidR="00FA3625" w:rsidRPr="00012E7A" w:rsidRDefault="00FA3625" w:rsidP="00FA3625">
            <w:pPr>
              <w:ind w:right="-18"/>
              <w:jc w:val="center"/>
              <w:rPr>
                <w:rFonts w:ascii="Arial" w:hAnsi="Arial" w:cs="Arial"/>
                <w:sz w:val="20"/>
              </w:rPr>
            </w:pPr>
            <w:r>
              <w:rPr>
                <w:rFonts w:ascii="Calibri" w:hAnsi="Calibri"/>
                <w:color w:val="000000"/>
                <w:sz w:val="22"/>
                <w:szCs w:val="22"/>
              </w:rPr>
              <w:t>2</w:t>
            </w:r>
            <w:r w:rsidR="00FB7C14">
              <w:rPr>
                <w:rFonts w:ascii="Calibri" w:hAnsi="Calibri"/>
                <w:color w:val="000000"/>
                <w:sz w:val="22"/>
                <w:szCs w:val="22"/>
              </w:rPr>
              <w:t>7</w:t>
            </w:r>
            <w:r>
              <w:rPr>
                <w:rFonts w:ascii="Calibri" w:hAnsi="Calibri"/>
                <w:color w:val="000000"/>
                <w:sz w:val="22"/>
                <w:szCs w:val="22"/>
              </w:rPr>
              <w:t>-Feb</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3BA38F12" w14:textId="6127516C" w:rsidR="00FA3625" w:rsidRPr="00012E7A" w:rsidRDefault="00FA3625" w:rsidP="00FA3625">
            <w:pPr>
              <w:ind w:left="256" w:right="90" w:hanging="166"/>
              <w:rPr>
                <w:rFonts w:ascii="Arial" w:hAnsi="Arial" w:cs="Arial"/>
                <w:sz w:val="20"/>
                <w:szCs w:val="22"/>
              </w:rPr>
            </w:pPr>
            <w:r>
              <w:rPr>
                <w:rFonts w:ascii="Arial" w:hAnsi="Arial" w:cs="Arial"/>
                <w:sz w:val="20"/>
                <w:szCs w:val="22"/>
              </w:rPr>
              <w:t>Reporting and Analyzing Inventory</w:t>
            </w:r>
          </w:p>
        </w:tc>
        <w:tc>
          <w:tcPr>
            <w:tcW w:w="72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14:paraId="0CB48407" w14:textId="023BA177" w:rsidR="00FA3625" w:rsidRPr="00012E7A" w:rsidRDefault="00FA3625" w:rsidP="00FA3625">
            <w:pPr>
              <w:ind w:left="76" w:hanging="90"/>
              <w:jc w:val="center"/>
              <w:rPr>
                <w:rFonts w:ascii="Arial" w:hAnsi="Arial" w:cs="Arial"/>
                <w:sz w:val="18"/>
                <w:szCs w:val="18"/>
              </w:rPr>
            </w:pPr>
            <w:r w:rsidRPr="00012E7A">
              <w:rPr>
                <w:rFonts w:ascii="Arial" w:hAnsi="Arial" w:cs="Arial"/>
                <w:sz w:val="18"/>
                <w:szCs w:val="18"/>
              </w:rPr>
              <w:t xml:space="preserve">CH </w:t>
            </w:r>
            <w:r>
              <w:rPr>
                <w:rFonts w:ascii="Arial" w:hAnsi="Arial" w:cs="Arial"/>
                <w:sz w:val="18"/>
                <w:szCs w:val="18"/>
              </w:rPr>
              <w:t>6</w:t>
            </w: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F681E82" w14:textId="2D88A317" w:rsidR="00FA3625" w:rsidRDefault="00FA3625" w:rsidP="00FA3625">
            <w:pPr>
              <w:rPr>
                <w:rFonts w:ascii="Arial" w:hAnsi="Arial" w:cs="Arial"/>
                <w:sz w:val="18"/>
                <w:szCs w:val="18"/>
              </w:rPr>
            </w:pPr>
            <w:r>
              <w:rPr>
                <w:rFonts w:ascii="Arial" w:hAnsi="Arial" w:cs="Arial"/>
                <w:sz w:val="18"/>
                <w:szCs w:val="18"/>
              </w:rPr>
              <w:t xml:space="preserve">HW 8: BE 6-2, BE 6-3, </w:t>
            </w:r>
          </w:p>
          <w:p w14:paraId="0439B5E5" w14:textId="35B866C4" w:rsidR="00FA3625" w:rsidRPr="00540CF7" w:rsidRDefault="00FA3625" w:rsidP="00FA3625">
            <w:pPr>
              <w:rPr>
                <w:rFonts w:ascii="Arial" w:hAnsi="Arial" w:cs="Arial"/>
                <w:sz w:val="18"/>
                <w:szCs w:val="18"/>
              </w:rPr>
            </w:pPr>
            <w:r>
              <w:rPr>
                <w:rFonts w:ascii="Arial" w:hAnsi="Arial" w:cs="Arial"/>
                <w:sz w:val="18"/>
                <w:szCs w:val="18"/>
              </w:rPr>
              <w:t>E6-1, E 6-5</w:t>
            </w:r>
          </w:p>
        </w:tc>
      </w:tr>
      <w:tr w:rsidR="00FA3625" w:rsidRPr="00012E7A" w14:paraId="7D5FD614"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F02995B" w14:textId="6786FDD1" w:rsidR="00FA3625" w:rsidRDefault="00FA3625" w:rsidP="00FA3625">
            <w:pPr>
              <w:jc w:val="center"/>
              <w:rPr>
                <w:rFonts w:ascii="Arial" w:hAnsi="Arial" w:cs="Arial"/>
                <w:sz w:val="20"/>
                <w:szCs w:val="22"/>
              </w:rPr>
            </w:pPr>
            <w:r>
              <w:rPr>
                <w:rFonts w:ascii="Arial" w:hAnsi="Arial" w:cs="Arial"/>
                <w:sz w:val="20"/>
                <w:szCs w:val="22"/>
              </w:rPr>
              <w:t>1</w:t>
            </w:r>
            <w:r w:rsidR="00FB7C14">
              <w:rPr>
                <w:rFonts w:ascii="Arial" w:hAnsi="Arial" w:cs="Arial"/>
                <w:sz w:val="20"/>
                <w:szCs w:val="22"/>
              </w:rPr>
              <w:t>4</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1C21F2A" w14:textId="43EE6469" w:rsidR="00FA3625" w:rsidRDefault="00FB7C14" w:rsidP="00FA3625">
            <w:pPr>
              <w:ind w:right="-18"/>
              <w:jc w:val="center"/>
              <w:rPr>
                <w:rFonts w:ascii="Arial" w:hAnsi="Arial" w:cs="Arial"/>
                <w:sz w:val="20"/>
              </w:rPr>
            </w:pPr>
            <w:r>
              <w:rPr>
                <w:rFonts w:ascii="Calibri" w:hAnsi="Calibri"/>
                <w:color w:val="000000"/>
                <w:sz w:val="22"/>
                <w:szCs w:val="22"/>
              </w:rPr>
              <w:t>1</w:t>
            </w:r>
            <w:r w:rsidR="00FA3625">
              <w:rPr>
                <w:rFonts w:ascii="Calibri" w:hAnsi="Calibri"/>
                <w:color w:val="000000"/>
                <w:sz w:val="22"/>
                <w:szCs w:val="22"/>
              </w:rPr>
              <w:t>-</w:t>
            </w:r>
            <w:r>
              <w:rPr>
                <w:rFonts w:ascii="Calibri" w:hAnsi="Calibri"/>
                <w:color w:val="000000"/>
                <w:sz w:val="22"/>
                <w:szCs w:val="22"/>
              </w:rPr>
              <w:t>Mar</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F323F57" w14:textId="77777777" w:rsidR="00FA3625" w:rsidRDefault="00FA3625" w:rsidP="00FA3625">
            <w:pPr>
              <w:ind w:left="256" w:right="90" w:hanging="166"/>
              <w:rPr>
                <w:rFonts w:ascii="Arial" w:hAnsi="Arial" w:cs="Arial"/>
                <w:sz w:val="20"/>
                <w:szCs w:val="22"/>
              </w:rPr>
            </w:pPr>
            <w:r>
              <w:rPr>
                <w:rFonts w:ascii="Arial" w:hAnsi="Arial" w:cs="Arial"/>
                <w:sz w:val="20"/>
                <w:szCs w:val="22"/>
              </w:rPr>
              <w:t>Reporting and Analyzing Inventory</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15B49F1D" w14:textId="77777777" w:rsidR="00FA3625" w:rsidRPr="00012E7A" w:rsidRDefault="00FA3625" w:rsidP="00FA3625">
            <w:pPr>
              <w:ind w:left="76" w:hanging="90"/>
              <w:jc w:val="center"/>
              <w:rPr>
                <w:rFonts w:ascii="Arial" w:hAnsi="Arial" w:cs="Arial"/>
                <w:sz w:val="18"/>
                <w:szCs w:val="18"/>
              </w:rPr>
            </w:pPr>
            <w:r>
              <w:rPr>
                <w:rFonts w:ascii="Arial" w:hAnsi="Arial" w:cs="Arial"/>
                <w:sz w:val="18"/>
                <w:szCs w:val="18"/>
              </w:rPr>
              <w:t>CH 6</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4D48CFFC" w14:textId="109E1D14" w:rsidR="00FA3625" w:rsidRPr="00540CF7" w:rsidRDefault="00FA3625" w:rsidP="00FA3625">
            <w:pPr>
              <w:rPr>
                <w:rFonts w:ascii="Arial" w:hAnsi="Arial" w:cs="Arial"/>
                <w:sz w:val="18"/>
                <w:szCs w:val="18"/>
              </w:rPr>
            </w:pPr>
            <w:r>
              <w:rPr>
                <w:rFonts w:ascii="Arial" w:hAnsi="Arial" w:cs="Arial"/>
                <w:sz w:val="18"/>
                <w:szCs w:val="18"/>
              </w:rPr>
              <w:t>HW 9: BE 6-7</w:t>
            </w:r>
            <w:r w:rsidRPr="00540CF7">
              <w:rPr>
                <w:rFonts w:ascii="Arial" w:hAnsi="Arial" w:cs="Arial"/>
                <w:sz w:val="18"/>
                <w:szCs w:val="18"/>
              </w:rPr>
              <w:t>, BE 6-8</w:t>
            </w:r>
          </w:p>
        </w:tc>
      </w:tr>
      <w:tr w:rsidR="00FA3625" w:rsidRPr="00012E7A" w14:paraId="02588C65"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60A4ADCE" w14:textId="3C76D959" w:rsidR="00FA3625" w:rsidRPr="00012E7A" w:rsidRDefault="00FA3625" w:rsidP="00FA3625">
            <w:pPr>
              <w:jc w:val="center"/>
              <w:rPr>
                <w:rFonts w:ascii="Arial" w:hAnsi="Arial" w:cs="Arial"/>
                <w:sz w:val="20"/>
                <w:szCs w:val="22"/>
              </w:rPr>
            </w:pPr>
            <w:r>
              <w:rPr>
                <w:rFonts w:ascii="Arial" w:hAnsi="Arial" w:cs="Arial"/>
                <w:sz w:val="20"/>
                <w:szCs w:val="22"/>
              </w:rPr>
              <w:t>1</w:t>
            </w:r>
            <w:r w:rsidR="00FB7C14">
              <w:rPr>
                <w:rFonts w:ascii="Arial" w:hAnsi="Arial" w:cs="Arial"/>
                <w:sz w:val="20"/>
                <w:szCs w:val="22"/>
              </w:rPr>
              <w:t>5</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28ACB172" w14:textId="48D186E0" w:rsidR="00FA3625" w:rsidRPr="00012E7A" w:rsidRDefault="00FB7C14" w:rsidP="00FA3625">
            <w:pPr>
              <w:ind w:right="-18"/>
              <w:jc w:val="center"/>
              <w:rPr>
                <w:rFonts w:ascii="Arial" w:hAnsi="Arial" w:cs="Arial"/>
                <w:sz w:val="20"/>
                <w:szCs w:val="22"/>
              </w:rPr>
            </w:pPr>
            <w:r>
              <w:rPr>
                <w:rFonts w:ascii="Calibri" w:hAnsi="Calibri"/>
                <w:color w:val="000000"/>
                <w:sz w:val="22"/>
                <w:szCs w:val="22"/>
              </w:rPr>
              <w:t>6</w:t>
            </w:r>
            <w:r w:rsidR="00FA3625">
              <w:rPr>
                <w:rFonts w:ascii="Calibri" w:hAnsi="Calibri"/>
                <w:color w:val="000000"/>
                <w:sz w:val="22"/>
                <w:szCs w:val="22"/>
              </w:rPr>
              <w:t>-</w:t>
            </w:r>
            <w:r>
              <w:rPr>
                <w:rFonts w:ascii="Calibri" w:hAnsi="Calibri"/>
                <w:color w:val="000000"/>
                <w:sz w:val="22"/>
                <w:szCs w:val="22"/>
              </w:rPr>
              <w:t>Mar</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042034B0" w14:textId="136FF21D" w:rsidR="00FA3625" w:rsidRPr="00012E7A" w:rsidRDefault="00FA3625" w:rsidP="00FA3625">
            <w:pPr>
              <w:ind w:left="256" w:right="90" w:hanging="166"/>
              <w:rPr>
                <w:rFonts w:ascii="Arial" w:hAnsi="Arial" w:cs="Arial"/>
                <w:sz w:val="20"/>
                <w:szCs w:val="22"/>
              </w:rPr>
            </w:pPr>
            <w:r>
              <w:rPr>
                <w:rFonts w:ascii="Arial" w:hAnsi="Arial" w:cs="Arial"/>
                <w:sz w:val="20"/>
                <w:szCs w:val="22"/>
              </w:rPr>
              <w:t>Reporting and Analyzing Receivables</w:t>
            </w:r>
          </w:p>
        </w:tc>
        <w:tc>
          <w:tcPr>
            <w:tcW w:w="72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14:paraId="62920858" w14:textId="51B9B3EA" w:rsidR="00FA3625" w:rsidRPr="00012E7A" w:rsidRDefault="00FA3625" w:rsidP="00FA3625">
            <w:pPr>
              <w:ind w:left="76" w:hanging="90"/>
              <w:jc w:val="center"/>
              <w:rPr>
                <w:rFonts w:ascii="Arial" w:hAnsi="Arial" w:cs="Arial"/>
                <w:sz w:val="18"/>
                <w:szCs w:val="18"/>
              </w:rPr>
            </w:pPr>
            <w:r>
              <w:rPr>
                <w:rFonts w:ascii="Arial" w:hAnsi="Arial" w:cs="Arial"/>
                <w:sz w:val="18"/>
                <w:szCs w:val="18"/>
              </w:rPr>
              <w:t>CH 8</w:t>
            </w:r>
          </w:p>
        </w:tc>
        <w:tc>
          <w:tcPr>
            <w:tcW w:w="2070"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75711F4" w14:textId="597808F1" w:rsidR="00FA3625" w:rsidRPr="00012E7A" w:rsidRDefault="00FA3625" w:rsidP="00FA3625">
            <w:pPr>
              <w:rPr>
                <w:rFonts w:ascii="Arial" w:hAnsi="Arial" w:cs="Arial"/>
                <w:sz w:val="18"/>
                <w:szCs w:val="18"/>
              </w:rPr>
            </w:pPr>
          </w:p>
        </w:tc>
      </w:tr>
      <w:tr w:rsidR="00FA3625" w:rsidRPr="00012E7A" w14:paraId="64F9DAA5"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A0EAE80" w14:textId="49ACDDE4" w:rsidR="00FA3625" w:rsidRPr="00012E7A" w:rsidRDefault="00FA3625" w:rsidP="00FA3625">
            <w:pPr>
              <w:jc w:val="center"/>
              <w:rPr>
                <w:rFonts w:ascii="Arial" w:hAnsi="Arial" w:cs="Arial"/>
                <w:sz w:val="20"/>
                <w:szCs w:val="22"/>
              </w:rPr>
            </w:pPr>
            <w:r>
              <w:rPr>
                <w:rFonts w:ascii="Arial" w:hAnsi="Arial" w:cs="Arial"/>
                <w:sz w:val="20"/>
                <w:szCs w:val="22"/>
              </w:rPr>
              <w:t>1</w:t>
            </w:r>
            <w:r w:rsidR="00FB7C14">
              <w:rPr>
                <w:rFonts w:ascii="Arial" w:hAnsi="Arial" w:cs="Arial"/>
                <w:sz w:val="20"/>
                <w:szCs w:val="22"/>
              </w:rPr>
              <w:t>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04913A2" w14:textId="7DE9944B" w:rsidR="00FA3625" w:rsidRPr="00012E7A" w:rsidRDefault="00FB7C14" w:rsidP="00FA3625">
            <w:pPr>
              <w:ind w:right="-18"/>
              <w:jc w:val="center"/>
              <w:rPr>
                <w:rFonts w:ascii="Arial" w:hAnsi="Arial" w:cs="Arial"/>
                <w:sz w:val="20"/>
              </w:rPr>
            </w:pPr>
            <w:r>
              <w:rPr>
                <w:rFonts w:ascii="Calibri" w:hAnsi="Calibri"/>
                <w:color w:val="000000"/>
                <w:sz w:val="22"/>
                <w:szCs w:val="22"/>
              </w:rPr>
              <w:t>8</w:t>
            </w:r>
            <w:r w:rsidR="00FA3625">
              <w:rPr>
                <w:rFonts w:ascii="Calibri" w:hAnsi="Calibri"/>
                <w:color w:val="000000"/>
                <w:sz w:val="22"/>
                <w:szCs w:val="22"/>
              </w:rPr>
              <w:t>-Mar</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E8301FF" w14:textId="77777777" w:rsidR="00FA3625" w:rsidRPr="00012E7A" w:rsidRDefault="00FA3625" w:rsidP="00FA3625">
            <w:pPr>
              <w:ind w:left="256" w:right="90" w:hanging="166"/>
              <w:rPr>
                <w:rFonts w:ascii="Arial" w:hAnsi="Arial" w:cs="Arial"/>
                <w:sz w:val="20"/>
                <w:szCs w:val="22"/>
              </w:rPr>
            </w:pPr>
            <w:r>
              <w:rPr>
                <w:rFonts w:ascii="Arial" w:hAnsi="Arial" w:cs="Arial"/>
                <w:sz w:val="20"/>
                <w:szCs w:val="22"/>
              </w:rPr>
              <w:t xml:space="preserve">Reporting and Analyzing Receivables </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12F06CCE" w14:textId="77777777" w:rsidR="00FA3625" w:rsidRPr="00012E7A" w:rsidRDefault="00FA3625" w:rsidP="00FA3625">
            <w:pPr>
              <w:ind w:left="76" w:hanging="90"/>
              <w:jc w:val="center"/>
              <w:rPr>
                <w:rFonts w:ascii="Arial" w:hAnsi="Arial" w:cs="Arial"/>
                <w:sz w:val="18"/>
                <w:szCs w:val="18"/>
              </w:rPr>
            </w:pPr>
            <w:r>
              <w:rPr>
                <w:rFonts w:ascii="Arial" w:hAnsi="Arial" w:cs="Arial"/>
                <w:sz w:val="18"/>
                <w:szCs w:val="18"/>
              </w:rPr>
              <w:t>CH 8</w:t>
            </w: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2C8AD428" w14:textId="34962E34" w:rsidR="00FA3625" w:rsidRPr="00012E7A" w:rsidRDefault="00FA3625" w:rsidP="00FA3625">
            <w:pPr>
              <w:rPr>
                <w:rFonts w:ascii="Arial" w:hAnsi="Arial" w:cs="Arial"/>
                <w:sz w:val="18"/>
                <w:szCs w:val="18"/>
              </w:rPr>
            </w:pPr>
            <w:r>
              <w:rPr>
                <w:rFonts w:ascii="Arial" w:hAnsi="Arial" w:cs="Arial"/>
                <w:sz w:val="18"/>
                <w:szCs w:val="18"/>
              </w:rPr>
              <w:t xml:space="preserve"> HW 10: BE 8-2, BE 8-3, BE 8-5,      BE 8-10, E 8-5 </w:t>
            </w:r>
          </w:p>
        </w:tc>
      </w:tr>
      <w:tr w:rsidR="00FA3625" w:rsidRPr="00012E7A" w14:paraId="1C0AE3DD" w14:textId="77777777" w:rsidTr="00FA3625">
        <w:trPr>
          <w:trHeight w:val="379"/>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045DD28" w14:textId="5B9F8873" w:rsidR="00FA3625" w:rsidRPr="00012E7A" w:rsidRDefault="00FA3625" w:rsidP="00FA3625">
            <w:pPr>
              <w:ind w:left="-13"/>
              <w:jc w:val="center"/>
              <w:rPr>
                <w:rFonts w:ascii="Arial" w:hAnsi="Arial" w:cs="Arial"/>
                <w:sz w:val="20"/>
                <w:szCs w:val="22"/>
              </w:rPr>
            </w:pPr>
            <w:r>
              <w:rPr>
                <w:rFonts w:ascii="Arial" w:hAnsi="Arial" w:cs="Arial"/>
                <w:sz w:val="20"/>
                <w:szCs w:val="22"/>
              </w:rPr>
              <w:t>1</w:t>
            </w:r>
            <w:r w:rsidR="00FB7C14">
              <w:rPr>
                <w:rFonts w:ascii="Arial" w:hAnsi="Arial" w:cs="Arial"/>
                <w:sz w:val="20"/>
                <w:szCs w:val="22"/>
              </w:rPr>
              <w:t>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34232FA" w14:textId="12CD88C7" w:rsidR="00FA3625" w:rsidRPr="00012E7A" w:rsidRDefault="00FB7C14" w:rsidP="00FA3625">
            <w:pPr>
              <w:ind w:right="-18"/>
              <w:jc w:val="center"/>
              <w:rPr>
                <w:rFonts w:ascii="Arial" w:hAnsi="Arial" w:cs="Arial"/>
                <w:sz w:val="20"/>
              </w:rPr>
            </w:pPr>
            <w:r>
              <w:rPr>
                <w:rFonts w:ascii="Calibri" w:hAnsi="Calibri"/>
                <w:color w:val="000000"/>
                <w:sz w:val="22"/>
                <w:szCs w:val="22"/>
              </w:rPr>
              <w:t>13</w:t>
            </w:r>
            <w:r w:rsidR="00FA3625">
              <w:rPr>
                <w:rFonts w:ascii="Calibri" w:hAnsi="Calibri"/>
                <w:color w:val="000000"/>
                <w:sz w:val="22"/>
                <w:szCs w:val="22"/>
              </w:rPr>
              <w:t>-Mar</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DAA8CCB" w14:textId="2B0D05FD" w:rsidR="00FA3625" w:rsidRPr="00012E7A" w:rsidRDefault="00FB7C14" w:rsidP="00FA3625">
            <w:pPr>
              <w:ind w:left="256" w:right="90" w:hanging="166"/>
              <w:rPr>
                <w:rFonts w:ascii="Arial" w:hAnsi="Arial" w:cs="Arial"/>
                <w:sz w:val="20"/>
                <w:szCs w:val="22"/>
              </w:rPr>
            </w:pPr>
            <w:r>
              <w:rPr>
                <w:rFonts w:ascii="Arial" w:hAnsi="Arial" w:cs="Arial"/>
                <w:sz w:val="20"/>
                <w:szCs w:val="22"/>
              </w:rPr>
              <w:t>Spring Break</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22E817D9" w14:textId="715D2FD6" w:rsidR="00FA3625" w:rsidRPr="00012E7A" w:rsidRDefault="00FA3625" w:rsidP="00FA3625">
            <w:pPr>
              <w:ind w:left="76" w:hanging="90"/>
              <w:jc w:val="center"/>
              <w:rPr>
                <w:rFonts w:ascii="Arial" w:hAnsi="Arial" w:cs="Arial"/>
                <w:sz w:val="18"/>
                <w:szCs w:val="18"/>
              </w:rPr>
            </w:pP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3CE799FA" w14:textId="46400BA0" w:rsidR="00FA3625" w:rsidRPr="00012E7A" w:rsidRDefault="00FA3625" w:rsidP="00FA3625">
            <w:pPr>
              <w:rPr>
                <w:rFonts w:ascii="Arial" w:hAnsi="Arial" w:cs="Arial"/>
                <w:sz w:val="18"/>
                <w:szCs w:val="18"/>
              </w:rPr>
            </w:pPr>
          </w:p>
        </w:tc>
      </w:tr>
      <w:tr w:rsidR="00FB7C14" w:rsidRPr="00012E7A" w14:paraId="7B94116B" w14:textId="77777777" w:rsidTr="00FA3625">
        <w:trPr>
          <w:trHeight w:val="379"/>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7F2F4D6" w14:textId="00541239" w:rsidR="00FB7C14" w:rsidRDefault="00FB7C14" w:rsidP="00FA3625">
            <w:pPr>
              <w:ind w:left="-13"/>
              <w:jc w:val="center"/>
              <w:rPr>
                <w:rFonts w:ascii="Arial" w:hAnsi="Arial" w:cs="Arial"/>
                <w:sz w:val="20"/>
                <w:szCs w:val="22"/>
              </w:rPr>
            </w:pPr>
            <w:r>
              <w:rPr>
                <w:rFonts w:ascii="Arial" w:hAnsi="Arial" w:cs="Arial"/>
                <w:sz w:val="20"/>
                <w:szCs w:val="22"/>
              </w:rPr>
              <w:t>18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EA79652" w14:textId="5582A6D9" w:rsidR="00FB7C14" w:rsidRDefault="00FB7C14" w:rsidP="00FA3625">
            <w:pPr>
              <w:ind w:right="-18"/>
              <w:jc w:val="center"/>
              <w:rPr>
                <w:rFonts w:ascii="Calibri" w:hAnsi="Calibri"/>
                <w:color w:val="000000"/>
                <w:sz w:val="22"/>
                <w:szCs w:val="22"/>
              </w:rPr>
            </w:pPr>
            <w:r>
              <w:rPr>
                <w:rFonts w:ascii="Calibri" w:hAnsi="Calibri"/>
                <w:color w:val="000000"/>
                <w:sz w:val="22"/>
                <w:szCs w:val="22"/>
              </w:rPr>
              <w:t>15-Mar</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7E3ECD28" w14:textId="5D9BCF90" w:rsidR="00FB7C14" w:rsidRDefault="00FB7C14" w:rsidP="00FA3625">
            <w:pPr>
              <w:ind w:left="256" w:right="90" w:hanging="166"/>
              <w:rPr>
                <w:rFonts w:ascii="Arial" w:hAnsi="Arial" w:cs="Arial"/>
                <w:sz w:val="20"/>
                <w:szCs w:val="22"/>
              </w:rPr>
            </w:pPr>
            <w:r>
              <w:rPr>
                <w:rFonts w:ascii="Arial" w:hAnsi="Arial" w:cs="Arial"/>
                <w:sz w:val="20"/>
                <w:szCs w:val="22"/>
              </w:rPr>
              <w:t>Spring Break</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4A518406" w14:textId="77777777" w:rsidR="00FB7C14" w:rsidRPr="00012E7A" w:rsidRDefault="00FB7C14" w:rsidP="00FA3625">
            <w:pPr>
              <w:ind w:left="76" w:hanging="90"/>
              <w:jc w:val="center"/>
              <w:rPr>
                <w:rFonts w:ascii="Arial" w:hAnsi="Arial" w:cs="Arial"/>
                <w:sz w:val="18"/>
                <w:szCs w:val="18"/>
              </w:rPr>
            </w:pPr>
          </w:p>
        </w:tc>
        <w:tc>
          <w:tcPr>
            <w:tcW w:w="207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14:paraId="3442A3D6" w14:textId="77777777" w:rsidR="00FB7C14" w:rsidRPr="00012E7A" w:rsidRDefault="00FB7C14" w:rsidP="00FA3625">
            <w:pPr>
              <w:rPr>
                <w:rFonts w:ascii="Arial" w:hAnsi="Arial" w:cs="Arial"/>
                <w:sz w:val="18"/>
                <w:szCs w:val="18"/>
              </w:rPr>
            </w:pPr>
          </w:p>
        </w:tc>
      </w:tr>
      <w:tr w:rsidR="00FA3625" w:rsidRPr="00012E7A" w14:paraId="5E24F104"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FBBF51D" w14:textId="3E33566D" w:rsidR="00FA3625" w:rsidRPr="00012E7A" w:rsidRDefault="00FB7C14" w:rsidP="00FA3625">
            <w:pPr>
              <w:jc w:val="center"/>
              <w:rPr>
                <w:rFonts w:ascii="Arial" w:hAnsi="Arial" w:cs="Arial"/>
                <w:sz w:val="20"/>
                <w:szCs w:val="22"/>
              </w:rPr>
            </w:pPr>
            <w:r>
              <w:rPr>
                <w:rFonts w:ascii="Arial" w:hAnsi="Arial" w:cs="Arial"/>
                <w:sz w:val="20"/>
                <w:szCs w:val="22"/>
              </w:rPr>
              <w:t>19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8B74090" w14:textId="525E4D56" w:rsidR="00FA3625" w:rsidRPr="00012E7A" w:rsidRDefault="00FB7C14" w:rsidP="00FA3625">
            <w:pPr>
              <w:ind w:right="-18"/>
              <w:jc w:val="center"/>
              <w:rPr>
                <w:rFonts w:ascii="Arial" w:hAnsi="Arial" w:cs="Arial"/>
                <w:sz w:val="20"/>
              </w:rPr>
            </w:pPr>
            <w:r>
              <w:rPr>
                <w:rFonts w:ascii="Calibri" w:hAnsi="Calibri"/>
                <w:color w:val="000000"/>
                <w:sz w:val="22"/>
                <w:szCs w:val="22"/>
              </w:rPr>
              <w:t>20</w:t>
            </w:r>
            <w:r w:rsidR="00FA3625">
              <w:rPr>
                <w:rFonts w:ascii="Calibri" w:hAnsi="Calibri"/>
                <w:color w:val="000000"/>
                <w:sz w:val="22"/>
                <w:szCs w:val="22"/>
              </w:rPr>
              <w:t>-Mar</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934A4C9" w14:textId="2D78ABA2" w:rsidR="00FA3625" w:rsidRPr="00012E7A" w:rsidRDefault="00FA3625" w:rsidP="00FA3625">
            <w:pPr>
              <w:ind w:left="256" w:right="90" w:hanging="166"/>
              <w:rPr>
                <w:rFonts w:ascii="Arial" w:hAnsi="Arial" w:cs="Arial"/>
                <w:sz w:val="20"/>
                <w:szCs w:val="22"/>
              </w:rPr>
            </w:pPr>
            <w:r>
              <w:rPr>
                <w:rFonts w:ascii="Arial" w:hAnsi="Arial" w:cs="Arial"/>
                <w:sz w:val="20"/>
                <w:szCs w:val="22"/>
              </w:rPr>
              <w:t>Reporting and Analyzing Long-Lived Assets</w:t>
            </w:r>
          </w:p>
        </w:tc>
        <w:tc>
          <w:tcPr>
            <w:tcW w:w="720" w:type="dxa"/>
            <w:tcBorders>
              <w:top w:val="nil"/>
              <w:left w:val="nil"/>
              <w:bottom w:val="single" w:sz="4" w:space="0" w:color="auto"/>
              <w:right w:val="single" w:sz="4" w:space="0" w:color="auto"/>
            </w:tcBorders>
            <w:tcMar>
              <w:top w:w="43" w:type="dxa"/>
              <w:left w:w="14" w:type="dxa"/>
              <w:bottom w:w="43" w:type="dxa"/>
            </w:tcMar>
            <w:vAlign w:val="center"/>
          </w:tcPr>
          <w:p w14:paraId="33A29002" w14:textId="77777777" w:rsidR="00FA3625" w:rsidRPr="00012E7A" w:rsidRDefault="00FA3625" w:rsidP="00FA3625">
            <w:pPr>
              <w:ind w:left="76" w:hanging="90"/>
              <w:jc w:val="center"/>
              <w:rPr>
                <w:rFonts w:ascii="Arial" w:hAnsi="Arial" w:cs="Arial"/>
                <w:sz w:val="18"/>
                <w:szCs w:val="18"/>
              </w:rPr>
            </w:pPr>
            <w:r>
              <w:rPr>
                <w:rFonts w:ascii="Arial" w:hAnsi="Arial" w:cs="Arial"/>
                <w:sz w:val="18"/>
                <w:szCs w:val="18"/>
              </w:rPr>
              <w:t>CH 9</w:t>
            </w:r>
          </w:p>
        </w:tc>
        <w:tc>
          <w:tcPr>
            <w:tcW w:w="207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E7B6029" w14:textId="16383E95" w:rsidR="00FA3625" w:rsidRPr="00012E7A" w:rsidRDefault="00FA3625" w:rsidP="00FA3625">
            <w:pPr>
              <w:rPr>
                <w:rFonts w:ascii="Arial" w:hAnsi="Arial" w:cs="Arial"/>
                <w:sz w:val="18"/>
                <w:szCs w:val="18"/>
              </w:rPr>
            </w:pPr>
            <w:r>
              <w:rPr>
                <w:rFonts w:ascii="Arial" w:hAnsi="Arial" w:cs="Arial"/>
                <w:sz w:val="18"/>
                <w:szCs w:val="18"/>
              </w:rPr>
              <w:t xml:space="preserve">HW 11: </w:t>
            </w:r>
            <w:r w:rsidRPr="00DC6CFC">
              <w:rPr>
                <w:rFonts w:ascii="Arial" w:hAnsi="Arial" w:cs="Arial"/>
                <w:sz w:val="18"/>
                <w:szCs w:val="18"/>
              </w:rPr>
              <w:t>BE 9-4</w:t>
            </w:r>
            <w:r>
              <w:rPr>
                <w:rFonts w:ascii="Arial" w:hAnsi="Arial" w:cs="Arial"/>
                <w:sz w:val="18"/>
                <w:szCs w:val="18"/>
              </w:rPr>
              <w:t>, E 9-19, E 9-20</w:t>
            </w:r>
          </w:p>
        </w:tc>
      </w:tr>
      <w:tr w:rsidR="00FA3625" w:rsidRPr="00012E7A" w14:paraId="60883B09" w14:textId="77777777" w:rsidTr="00FA3625">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4A3F047D" w14:textId="0F56258B" w:rsidR="00FA3625" w:rsidRPr="00012E7A" w:rsidRDefault="00FB7C14" w:rsidP="00FA3625">
            <w:pPr>
              <w:jc w:val="center"/>
              <w:rPr>
                <w:rFonts w:ascii="Arial" w:hAnsi="Arial" w:cs="Arial"/>
                <w:sz w:val="20"/>
                <w:szCs w:val="22"/>
              </w:rPr>
            </w:pPr>
            <w:r>
              <w:rPr>
                <w:rFonts w:ascii="Arial" w:hAnsi="Arial" w:cs="Arial"/>
                <w:sz w:val="20"/>
                <w:szCs w:val="22"/>
              </w:rPr>
              <w:t>20</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6E9C07AC" w14:textId="722E6640" w:rsidR="00FA3625" w:rsidRPr="00012E7A" w:rsidRDefault="00FA3625" w:rsidP="00FA3625">
            <w:pPr>
              <w:ind w:right="-18"/>
              <w:jc w:val="center"/>
              <w:rPr>
                <w:rFonts w:ascii="Arial" w:hAnsi="Arial" w:cs="Arial"/>
                <w:sz w:val="20"/>
              </w:rPr>
            </w:pPr>
            <w:r>
              <w:rPr>
                <w:rFonts w:ascii="Calibri" w:hAnsi="Calibri"/>
                <w:color w:val="000000"/>
                <w:sz w:val="22"/>
                <w:szCs w:val="22"/>
              </w:rPr>
              <w:t>2</w:t>
            </w:r>
            <w:r w:rsidR="00FB7C14">
              <w:rPr>
                <w:rFonts w:ascii="Calibri" w:hAnsi="Calibri"/>
                <w:color w:val="000000"/>
                <w:sz w:val="22"/>
                <w:szCs w:val="22"/>
              </w:rPr>
              <w:t>2</w:t>
            </w:r>
            <w:r>
              <w:rPr>
                <w:rFonts w:ascii="Calibri" w:hAnsi="Calibri"/>
                <w:color w:val="000000"/>
                <w:sz w:val="22"/>
                <w:szCs w:val="22"/>
              </w:rPr>
              <w:t>-Mar</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72DF50A3" w14:textId="53799A1F" w:rsidR="00FA3625" w:rsidRPr="00012E7A" w:rsidRDefault="00FA3625" w:rsidP="00FA3625">
            <w:pPr>
              <w:ind w:left="256" w:right="90" w:hanging="166"/>
              <w:rPr>
                <w:rFonts w:ascii="Arial" w:hAnsi="Arial" w:cs="Arial"/>
                <w:sz w:val="20"/>
                <w:szCs w:val="22"/>
              </w:rPr>
            </w:pPr>
            <w:r>
              <w:rPr>
                <w:rFonts w:ascii="Arial" w:hAnsi="Arial" w:cs="Arial"/>
                <w:sz w:val="20"/>
                <w:szCs w:val="22"/>
              </w:rPr>
              <w:t xml:space="preserve">Reporting and Analyzing Long-Lived Assets </w:t>
            </w:r>
          </w:p>
        </w:tc>
        <w:tc>
          <w:tcPr>
            <w:tcW w:w="720" w:type="dxa"/>
            <w:tcBorders>
              <w:top w:val="nil"/>
              <w:left w:val="nil"/>
              <w:bottom w:val="nil"/>
              <w:right w:val="nil"/>
            </w:tcBorders>
            <w:shd w:val="clear" w:color="auto" w:fill="auto"/>
            <w:tcMar>
              <w:top w:w="43" w:type="dxa"/>
              <w:left w:w="14" w:type="dxa"/>
              <w:bottom w:w="43" w:type="dxa"/>
            </w:tcMar>
            <w:vAlign w:val="center"/>
          </w:tcPr>
          <w:p w14:paraId="7C25607E" w14:textId="77777777" w:rsidR="00FA3625" w:rsidRPr="00012E7A" w:rsidRDefault="00FA3625" w:rsidP="00FA3625">
            <w:pPr>
              <w:ind w:left="76" w:hanging="90"/>
              <w:jc w:val="center"/>
              <w:rPr>
                <w:rFonts w:ascii="Arial" w:hAnsi="Arial" w:cs="Arial"/>
                <w:sz w:val="18"/>
                <w:szCs w:val="18"/>
              </w:rPr>
            </w:pPr>
            <w:r>
              <w:rPr>
                <w:rFonts w:ascii="Arial" w:hAnsi="Arial" w:cs="Arial"/>
                <w:sz w:val="18"/>
                <w:szCs w:val="18"/>
              </w:rPr>
              <w:t>CH 9</w:t>
            </w:r>
          </w:p>
        </w:tc>
        <w:tc>
          <w:tcPr>
            <w:tcW w:w="2070" w:type="dxa"/>
            <w:gridSpan w:val="2"/>
            <w:tcBorders>
              <w:top w:val="single" w:sz="4" w:space="0" w:color="auto"/>
              <w:left w:val="single" w:sz="4" w:space="0" w:color="auto"/>
              <w:bottom w:val="single" w:sz="4" w:space="0" w:color="auto"/>
              <w:right w:val="single" w:sz="4" w:space="0" w:color="auto"/>
            </w:tcBorders>
            <w:tcMar>
              <w:top w:w="14" w:type="dxa"/>
              <w:left w:w="0" w:type="dxa"/>
              <w:bottom w:w="14" w:type="dxa"/>
              <w:right w:w="0" w:type="dxa"/>
            </w:tcMar>
            <w:vAlign w:val="center"/>
          </w:tcPr>
          <w:p w14:paraId="40F3B58A" w14:textId="2F944E1E" w:rsidR="00FA3625" w:rsidRPr="00DC6CFC" w:rsidRDefault="00FA3625" w:rsidP="00FA3625">
            <w:pPr>
              <w:rPr>
                <w:rFonts w:ascii="Arial" w:hAnsi="Arial" w:cs="Arial"/>
                <w:sz w:val="18"/>
                <w:szCs w:val="18"/>
              </w:rPr>
            </w:pPr>
            <w:r>
              <w:rPr>
                <w:rFonts w:ascii="Arial" w:hAnsi="Arial" w:cs="Arial"/>
                <w:sz w:val="18"/>
                <w:szCs w:val="18"/>
              </w:rPr>
              <w:t>HW 12: BE 9-6, BE 9-7, E9-8</w:t>
            </w:r>
          </w:p>
        </w:tc>
      </w:tr>
      <w:tr w:rsidR="00FB7C14" w:rsidRPr="00012E7A" w14:paraId="0AB8BC43" w14:textId="77777777" w:rsidTr="00FA3625">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2614FE81" w14:textId="5CA97F31" w:rsidR="00FB7C14" w:rsidRDefault="00FB7C14" w:rsidP="00FA3625">
            <w:pPr>
              <w:jc w:val="center"/>
              <w:rPr>
                <w:rFonts w:ascii="Arial" w:hAnsi="Arial" w:cs="Arial"/>
                <w:sz w:val="20"/>
                <w:szCs w:val="22"/>
              </w:rPr>
            </w:pPr>
            <w:r>
              <w:rPr>
                <w:rFonts w:ascii="Arial" w:hAnsi="Arial" w:cs="Arial"/>
                <w:sz w:val="20"/>
                <w:szCs w:val="22"/>
              </w:rPr>
              <w:t>21</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0E746BDD" w14:textId="4B150E39" w:rsidR="00FB7C14" w:rsidRDefault="00FB7C14" w:rsidP="00FA3625">
            <w:pPr>
              <w:ind w:right="-18"/>
              <w:jc w:val="center"/>
              <w:rPr>
                <w:rFonts w:ascii="Calibri" w:hAnsi="Calibri"/>
                <w:color w:val="000000"/>
                <w:sz w:val="22"/>
                <w:szCs w:val="22"/>
              </w:rPr>
            </w:pPr>
            <w:r>
              <w:rPr>
                <w:rFonts w:ascii="Calibri" w:hAnsi="Calibri"/>
                <w:color w:val="000000"/>
                <w:sz w:val="22"/>
                <w:szCs w:val="22"/>
              </w:rPr>
              <w:t>27-Mar</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235ABE53" w14:textId="2C0DC4D3" w:rsidR="00FB7C14" w:rsidRDefault="00FB7C14" w:rsidP="00FA3625">
            <w:pPr>
              <w:ind w:left="256" w:right="90" w:hanging="166"/>
              <w:rPr>
                <w:rFonts w:ascii="Arial" w:hAnsi="Arial" w:cs="Arial"/>
                <w:sz w:val="20"/>
                <w:szCs w:val="22"/>
              </w:rPr>
            </w:pPr>
            <w:r>
              <w:rPr>
                <w:rFonts w:ascii="Arial" w:hAnsi="Arial" w:cs="Arial"/>
                <w:sz w:val="20"/>
                <w:szCs w:val="22"/>
              </w:rPr>
              <w:t>Reporting and Analyzing Long-Lived Assets</w:t>
            </w:r>
          </w:p>
        </w:tc>
        <w:tc>
          <w:tcPr>
            <w:tcW w:w="720" w:type="dxa"/>
            <w:tcBorders>
              <w:top w:val="nil"/>
              <w:left w:val="nil"/>
              <w:bottom w:val="nil"/>
              <w:right w:val="nil"/>
            </w:tcBorders>
            <w:shd w:val="clear" w:color="auto" w:fill="auto"/>
            <w:tcMar>
              <w:top w:w="43" w:type="dxa"/>
              <w:left w:w="14" w:type="dxa"/>
              <w:bottom w:w="43" w:type="dxa"/>
            </w:tcMar>
            <w:vAlign w:val="center"/>
          </w:tcPr>
          <w:p w14:paraId="6B44431A" w14:textId="77777777" w:rsidR="00FB7C14" w:rsidRDefault="00FB7C14" w:rsidP="00FA3625">
            <w:pPr>
              <w:ind w:left="76" w:hanging="90"/>
              <w:jc w:val="center"/>
              <w:rPr>
                <w:rFonts w:ascii="Arial" w:hAnsi="Arial" w:cs="Arial"/>
                <w:sz w:val="18"/>
                <w:szCs w:val="18"/>
              </w:rPr>
            </w:pPr>
          </w:p>
        </w:tc>
        <w:tc>
          <w:tcPr>
            <w:tcW w:w="2070" w:type="dxa"/>
            <w:gridSpan w:val="2"/>
            <w:tcBorders>
              <w:top w:val="single" w:sz="4" w:space="0" w:color="auto"/>
              <w:left w:val="single" w:sz="4" w:space="0" w:color="auto"/>
              <w:bottom w:val="single" w:sz="4" w:space="0" w:color="auto"/>
              <w:right w:val="single" w:sz="4" w:space="0" w:color="auto"/>
            </w:tcBorders>
            <w:tcMar>
              <w:top w:w="14" w:type="dxa"/>
              <w:left w:w="0" w:type="dxa"/>
              <w:bottom w:w="14" w:type="dxa"/>
              <w:right w:w="0" w:type="dxa"/>
            </w:tcMar>
            <w:vAlign w:val="center"/>
          </w:tcPr>
          <w:p w14:paraId="34CF2B31" w14:textId="77777777" w:rsidR="00FB7C14" w:rsidRDefault="00FB7C14" w:rsidP="00FA3625">
            <w:pPr>
              <w:rPr>
                <w:rFonts w:ascii="Arial" w:hAnsi="Arial" w:cs="Arial"/>
                <w:sz w:val="18"/>
                <w:szCs w:val="18"/>
              </w:rPr>
            </w:pPr>
          </w:p>
        </w:tc>
      </w:tr>
      <w:tr w:rsidR="00FA3625" w:rsidRPr="00012E7A" w14:paraId="1C4E1AAD" w14:textId="77777777" w:rsidTr="00FA3625">
        <w:trPr>
          <w:trHeight w:val="208"/>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942AF9E" w14:textId="328F0C7A" w:rsidR="00FA3625" w:rsidRPr="00012E7A" w:rsidRDefault="00FB7C14" w:rsidP="00FA3625">
            <w:pPr>
              <w:jc w:val="center"/>
              <w:rPr>
                <w:rFonts w:ascii="Arial" w:hAnsi="Arial" w:cs="Arial"/>
                <w:sz w:val="20"/>
                <w:szCs w:val="22"/>
              </w:rPr>
            </w:pPr>
            <w:r>
              <w:rPr>
                <w:rFonts w:ascii="Arial" w:hAnsi="Arial" w:cs="Arial"/>
                <w:sz w:val="20"/>
                <w:szCs w:val="22"/>
              </w:rPr>
              <w:t>22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E57FD8B" w14:textId="15541A2C" w:rsidR="00FA3625" w:rsidRDefault="00FA3625" w:rsidP="00FA3625">
            <w:pPr>
              <w:ind w:right="-18"/>
              <w:jc w:val="center"/>
              <w:rPr>
                <w:rFonts w:ascii="Arial" w:hAnsi="Arial" w:cs="Arial"/>
                <w:sz w:val="20"/>
              </w:rPr>
            </w:pPr>
            <w:r>
              <w:rPr>
                <w:rFonts w:ascii="Calibri" w:hAnsi="Calibri"/>
                <w:color w:val="000000"/>
                <w:sz w:val="22"/>
                <w:szCs w:val="22"/>
              </w:rPr>
              <w:t>2</w:t>
            </w:r>
            <w:r w:rsidR="00FB7C14">
              <w:rPr>
                <w:rFonts w:ascii="Calibri" w:hAnsi="Calibri"/>
                <w:color w:val="000000"/>
                <w:sz w:val="22"/>
                <w:szCs w:val="22"/>
              </w:rPr>
              <w:t>9</w:t>
            </w:r>
            <w:r>
              <w:rPr>
                <w:rFonts w:ascii="Calibri" w:hAnsi="Calibri"/>
                <w:color w:val="000000"/>
                <w:sz w:val="22"/>
                <w:szCs w:val="22"/>
              </w:rPr>
              <w:t>-Mar</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0A6795E" w14:textId="64D8683F" w:rsidR="00FA3625" w:rsidRPr="00012E7A" w:rsidRDefault="00FA3625" w:rsidP="00FA3625">
            <w:pPr>
              <w:ind w:left="256" w:right="90" w:hanging="166"/>
              <w:rPr>
                <w:rFonts w:ascii="Arial" w:hAnsi="Arial" w:cs="Arial"/>
                <w:sz w:val="20"/>
                <w:szCs w:val="22"/>
              </w:rPr>
            </w:pPr>
            <w:r>
              <w:rPr>
                <w:rFonts w:ascii="Arial" w:hAnsi="Arial" w:cs="Arial"/>
                <w:sz w:val="20"/>
                <w:szCs w:val="22"/>
              </w:rPr>
              <w:t>Exam Review (quiz #2)</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0D8AC3A6" w14:textId="662F679A" w:rsidR="00FA3625" w:rsidRPr="00012E7A" w:rsidRDefault="00FA3625" w:rsidP="00FA3625">
            <w:pPr>
              <w:ind w:left="76" w:hanging="90"/>
              <w:jc w:val="center"/>
              <w:rPr>
                <w:rFonts w:ascii="Arial" w:hAnsi="Arial" w:cs="Arial"/>
                <w:sz w:val="18"/>
                <w:szCs w:val="18"/>
              </w:rPr>
            </w:pPr>
          </w:p>
        </w:tc>
        <w:tc>
          <w:tcPr>
            <w:tcW w:w="207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1F806923" w14:textId="4313ADE1" w:rsidR="00FA3625" w:rsidRPr="00777216" w:rsidRDefault="00FA3625" w:rsidP="00FA3625">
            <w:pPr>
              <w:rPr>
                <w:rFonts w:ascii="Arial" w:hAnsi="Arial" w:cs="Arial"/>
                <w:sz w:val="18"/>
                <w:szCs w:val="18"/>
              </w:rPr>
            </w:pPr>
          </w:p>
        </w:tc>
      </w:tr>
      <w:tr w:rsidR="00FA3625" w:rsidRPr="00A52FE6" w14:paraId="19646794"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99CCFF"/>
            <w:noWrap/>
            <w:tcMar>
              <w:top w:w="43" w:type="dxa"/>
              <w:bottom w:w="43" w:type="dxa"/>
            </w:tcMar>
            <w:vAlign w:val="center"/>
          </w:tcPr>
          <w:p w14:paraId="7B622E75" w14:textId="7E05EA73" w:rsidR="00FA3625" w:rsidRPr="00A52FE6" w:rsidRDefault="00FA3625" w:rsidP="00FA3625">
            <w:pPr>
              <w:jc w:val="center"/>
              <w:rPr>
                <w:rFonts w:ascii="Arial" w:hAnsi="Arial" w:cs="Arial"/>
                <w:b/>
                <w:sz w:val="20"/>
                <w:szCs w:val="22"/>
              </w:rPr>
            </w:pPr>
            <w:r w:rsidRPr="00A52FE6">
              <w:rPr>
                <w:rFonts w:ascii="Arial" w:hAnsi="Arial" w:cs="Arial"/>
                <w:b/>
                <w:sz w:val="20"/>
                <w:szCs w:val="22"/>
              </w:rPr>
              <w:t>2</w:t>
            </w:r>
            <w:r w:rsidR="00FB7C14">
              <w:rPr>
                <w:rFonts w:ascii="Arial" w:hAnsi="Arial" w:cs="Arial"/>
                <w:b/>
                <w:sz w:val="20"/>
                <w:szCs w:val="22"/>
              </w:rPr>
              <w:t>3</w:t>
            </w:r>
          </w:p>
        </w:tc>
        <w:tc>
          <w:tcPr>
            <w:tcW w:w="888" w:type="dxa"/>
            <w:tcBorders>
              <w:top w:val="single" w:sz="4" w:space="0" w:color="auto"/>
              <w:left w:val="single" w:sz="4" w:space="0" w:color="auto"/>
              <w:bottom w:val="single" w:sz="4" w:space="0" w:color="auto"/>
              <w:right w:val="nil"/>
            </w:tcBorders>
            <w:shd w:val="clear" w:color="auto" w:fill="99CCFF"/>
            <w:noWrap/>
            <w:tcMar>
              <w:top w:w="43" w:type="dxa"/>
              <w:left w:w="14" w:type="dxa"/>
              <w:bottom w:w="43" w:type="dxa"/>
              <w:right w:w="72" w:type="dxa"/>
            </w:tcMar>
            <w:vAlign w:val="center"/>
          </w:tcPr>
          <w:p w14:paraId="009D2B44" w14:textId="2F423DB1" w:rsidR="00FA3625" w:rsidRPr="00A52FE6" w:rsidRDefault="00FB7C14" w:rsidP="00FA3625">
            <w:pPr>
              <w:ind w:right="-18"/>
              <w:jc w:val="center"/>
              <w:rPr>
                <w:rFonts w:ascii="Arial" w:hAnsi="Arial" w:cs="Arial"/>
                <w:b/>
                <w:sz w:val="20"/>
              </w:rPr>
            </w:pPr>
            <w:r>
              <w:rPr>
                <w:rFonts w:ascii="Calibri" w:hAnsi="Calibri"/>
                <w:color w:val="000000"/>
                <w:sz w:val="22"/>
                <w:szCs w:val="22"/>
              </w:rPr>
              <w:t>3</w:t>
            </w:r>
            <w:r w:rsidR="00FA3625">
              <w:rPr>
                <w:rFonts w:ascii="Calibri" w:hAnsi="Calibri"/>
                <w:color w:val="000000"/>
                <w:sz w:val="22"/>
                <w:szCs w:val="22"/>
              </w:rPr>
              <w:t>-</w:t>
            </w:r>
            <w:r>
              <w:rPr>
                <w:rFonts w:ascii="Calibri" w:hAnsi="Calibri"/>
                <w:color w:val="000000"/>
                <w:sz w:val="22"/>
                <w:szCs w:val="22"/>
              </w:rPr>
              <w:t>April</w:t>
            </w:r>
          </w:p>
        </w:tc>
        <w:tc>
          <w:tcPr>
            <w:tcW w:w="6120" w:type="dxa"/>
            <w:gridSpan w:val="2"/>
            <w:tcBorders>
              <w:top w:val="single" w:sz="4" w:space="0" w:color="auto"/>
              <w:left w:val="single" w:sz="4" w:space="0" w:color="auto"/>
              <w:bottom w:val="single" w:sz="4" w:space="0" w:color="auto"/>
              <w:right w:val="single" w:sz="4" w:space="0" w:color="auto"/>
            </w:tcBorders>
            <w:shd w:val="clear" w:color="auto" w:fill="99CCFF"/>
            <w:tcMar>
              <w:top w:w="43" w:type="dxa"/>
              <w:left w:w="14" w:type="dxa"/>
              <w:bottom w:w="43" w:type="dxa"/>
              <w:right w:w="0" w:type="dxa"/>
            </w:tcMar>
            <w:vAlign w:val="center"/>
          </w:tcPr>
          <w:p w14:paraId="28918906" w14:textId="3CE17457" w:rsidR="00FA3625" w:rsidRPr="00A52FE6" w:rsidRDefault="00FA3625" w:rsidP="00FA3625">
            <w:pPr>
              <w:ind w:left="256" w:right="90" w:hanging="166"/>
              <w:rPr>
                <w:rFonts w:ascii="Arial" w:hAnsi="Arial" w:cs="Arial"/>
                <w:b/>
                <w:sz w:val="20"/>
                <w:szCs w:val="22"/>
              </w:rPr>
            </w:pPr>
            <w:r w:rsidRPr="00A52FE6">
              <w:rPr>
                <w:rFonts w:ascii="Arial" w:hAnsi="Arial" w:cs="Arial"/>
                <w:b/>
                <w:sz w:val="20"/>
                <w:szCs w:val="22"/>
              </w:rPr>
              <w:t xml:space="preserve">Exam II </w:t>
            </w:r>
            <w:r w:rsidRPr="00A52FE6">
              <w:rPr>
                <w:rFonts w:ascii="Arial" w:hAnsi="Arial" w:cs="Arial"/>
                <w:b/>
                <w:sz w:val="16"/>
                <w:szCs w:val="16"/>
              </w:rPr>
              <w:t xml:space="preserve">(Sessions 11 – </w:t>
            </w:r>
            <w:r w:rsidR="00FB7C14">
              <w:rPr>
                <w:rFonts w:ascii="Arial" w:hAnsi="Arial" w:cs="Arial"/>
                <w:b/>
                <w:sz w:val="16"/>
                <w:szCs w:val="16"/>
              </w:rPr>
              <w:t>21</w:t>
            </w:r>
            <w:r w:rsidRPr="00A52FE6">
              <w:rPr>
                <w:rFonts w:ascii="Arial" w:hAnsi="Arial" w:cs="Arial"/>
                <w:b/>
                <w:sz w:val="16"/>
                <w:szCs w:val="16"/>
              </w:rPr>
              <w:t>)</w:t>
            </w:r>
          </w:p>
        </w:tc>
        <w:tc>
          <w:tcPr>
            <w:tcW w:w="720" w:type="dxa"/>
            <w:tcBorders>
              <w:top w:val="single" w:sz="4" w:space="0" w:color="auto"/>
              <w:left w:val="nil"/>
              <w:bottom w:val="single" w:sz="4" w:space="0" w:color="auto"/>
              <w:right w:val="single" w:sz="4" w:space="0" w:color="auto"/>
            </w:tcBorders>
            <w:shd w:val="clear" w:color="auto" w:fill="99CCFF"/>
            <w:tcMar>
              <w:top w:w="43" w:type="dxa"/>
              <w:left w:w="14" w:type="dxa"/>
              <w:bottom w:w="43" w:type="dxa"/>
            </w:tcMar>
            <w:vAlign w:val="center"/>
          </w:tcPr>
          <w:p w14:paraId="7242834B" w14:textId="69EF11F0" w:rsidR="00FA3625" w:rsidRPr="00A52FE6" w:rsidRDefault="00FA3625" w:rsidP="00FA3625">
            <w:pPr>
              <w:ind w:left="76" w:hanging="90"/>
              <w:rPr>
                <w:rFonts w:ascii="Arial" w:hAnsi="Arial" w:cs="Arial"/>
                <w:b/>
                <w:sz w:val="18"/>
                <w:szCs w:val="18"/>
              </w:rPr>
            </w:pPr>
            <w:r>
              <w:rPr>
                <w:rFonts w:ascii="Arial" w:hAnsi="Arial" w:cs="Arial"/>
                <w:b/>
                <w:sz w:val="18"/>
                <w:szCs w:val="18"/>
              </w:rPr>
              <w:t xml:space="preserve">   </w:t>
            </w:r>
          </w:p>
        </w:tc>
        <w:tc>
          <w:tcPr>
            <w:tcW w:w="2070" w:type="dxa"/>
            <w:gridSpan w:val="2"/>
            <w:tcBorders>
              <w:top w:val="single" w:sz="4" w:space="0" w:color="auto"/>
              <w:left w:val="nil"/>
              <w:bottom w:val="single" w:sz="4" w:space="0" w:color="auto"/>
              <w:right w:val="single" w:sz="4" w:space="0" w:color="auto"/>
            </w:tcBorders>
            <w:shd w:val="clear" w:color="auto" w:fill="99CCFF"/>
            <w:noWrap/>
            <w:tcMar>
              <w:top w:w="14" w:type="dxa"/>
              <w:left w:w="0" w:type="dxa"/>
              <w:bottom w:w="14" w:type="dxa"/>
              <w:right w:w="0" w:type="dxa"/>
            </w:tcMar>
            <w:vAlign w:val="center"/>
          </w:tcPr>
          <w:p w14:paraId="7CB3D0F6" w14:textId="77777777" w:rsidR="00FA3625" w:rsidRPr="00A52FE6" w:rsidRDefault="00FA3625" w:rsidP="00FA3625">
            <w:pPr>
              <w:rPr>
                <w:rFonts w:ascii="Arial" w:hAnsi="Arial" w:cs="Arial"/>
                <w:b/>
                <w:sz w:val="18"/>
                <w:szCs w:val="18"/>
              </w:rPr>
            </w:pPr>
          </w:p>
        </w:tc>
      </w:tr>
      <w:tr w:rsidR="00FA3625" w:rsidRPr="00012E7A" w14:paraId="55C14F3A"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66C920D" w14:textId="69194D14" w:rsidR="00FA3625" w:rsidRPr="00012E7A" w:rsidRDefault="00FA3625" w:rsidP="00FA3625">
            <w:pPr>
              <w:jc w:val="center"/>
              <w:rPr>
                <w:rFonts w:ascii="Arial" w:hAnsi="Arial" w:cs="Arial"/>
                <w:bCs/>
                <w:sz w:val="20"/>
                <w:szCs w:val="22"/>
              </w:rPr>
            </w:pPr>
            <w:r>
              <w:rPr>
                <w:rFonts w:ascii="Arial" w:hAnsi="Arial" w:cs="Arial"/>
                <w:bCs/>
                <w:sz w:val="20"/>
                <w:szCs w:val="22"/>
              </w:rPr>
              <w:t>2</w:t>
            </w:r>
            <w:r w:rsidR="00FB7C14">
              <w:rPr>
                <w:rFonts w:ascii="Arial" w:hAnsi="Arial" w:cs="Arial"/>
                <w:bCs/>
                <w:sz w:val="20"/>
                <w:szCs w:val="22"/>
              </w:rPr>
              <w:t>4</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E2BEEB1" w14:textId="65DEB843" w:rsidR="00FA3625" w:rsidRPr="00012E7A" w:rsidRDefault="00FB7C14" w:rsidP="00FA3625">
            <w:pPr>
              <w:ind w:right="-18"/>
              <w:jc w:val="center"/>
              <w:rPr>
                <w:rFonts w:ascii="Arial" w:hAnsi="Arial" w:cs="Arial"/>
                <w:sz w:val="20"/>
              </w:rPr>
            </w:pPr>
            <w:r>
              <w:rPr>
                <w:rFonts w:ascii="Calibri" w:hAnsi="Calibri"/>
                <w:color w:val="000000"/>
                <w:sz w:val="22"/>
                <w:szCs w:val="22"/>
              </w:rPr>
              <w:t>5</w:t>
            </w:r>
            <w:r w:rsidR="00FA3625">
              <w:rPr>
                <w:rFonts w:ascii="Calibri" w:hAnsi="Calibri"/>
                <w:color w:val="000000"/>
                <w:sz w:val="22"/>
                <w:szCs w:val="22"/>
              </w:rPr>
              <w:t>-Apr</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670BA58" w14:textId="41DD1D18" w:rsidR="00FA3625" w:rsidRPr="00012E7A" w:rsidRDefault="00FA3625" w:rsidP="00FA3625">
            <w:pPr>
              <w:ind w:left="256" w:right="90" w:hanging="166"/>
              <w:rPr>
                <w:rFonts w:ascii="Arial" w:hAnsi="Arial" w:cs="Arial"/>
                <w:sz w:val="20"/>
                <w:szCs w:val="22"/>
              </w:rPr>
            </w:pPr>
            <w:r>
              <w:rPr>
                <w:rFonts w:ascii="Arial" w:hAnsi="Arial" w:cs="Arial"/>
                <w:sz w:val="20"/>
                <w:szCs w:val="22"/>
              </w:rPr>
              <w:t>Financial Statement Analysis</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7DA984BA" w14:textId="7E365B64" w:rsidR="00FA3625" w:rsidRPr="00012E7A" w:rsidRDefault="00FA3625" w:rsidP="00FA3625">
            <w:pPr>
              <w:ind w:left="76" w:hanging="90"/>
              <w:jc w:val="center"/>
              <w:rPr>
                <w:rFonts w:ascii="Arial" w:hAnsi="Arial" w:cs="Arial"/>
                <w:sz w:val="18"/>
                <w:szCs w:val="18"/>
              </w:rPr>
            </w:pPr>
            <w:r>
              <w:rPr>
                <w:rFonts w:ascii="Arial" w:hAnsi="Arial" w:cs="Arial"/>
                <w:sz w:val="18"/>
                <w:szCs w:val="18"/>
              </w:rPr>
              <w:t>CH 13</w:t>
            </w:r>
          </w:p>
        </w:tc>
        <w:tc>
          <w:tcPr>
            <w:tcW w:w="207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6B55CDB3" w14:textId="5614FD3F" w:rsidR="00FA3625" w:rsidRPr="0008304B" w:rsidRDefault="00FA3625" w:rsidP="00FA3625">
            <w:pPr>
              <w:rPr>
                <w:rFonts w:ascii="Arial" w:hAnsi="Arial" w:cs="Arial"/>
                <w:sz w:val="18"/>
                <w:szCs w:val="18"/>
              </w:rPr>
            </w:pPr>
            <w:r>
              <w:rPr>
                <w:rFonts w:ascii="Arial" w:hAnsi="Arial" w:cs="Arial"/>
                <w:sz w:val="18"/>
                <w:szCs w:val="18"/>
              </w:rPr>
              <w:t>HW 13:P13-5A</w:t>
            </w:r>
          </w:p>
        </w:tc>
      </w:tr>
      <w:tr w:rsidR="00FB7C14" w:rsidRPr="00012E7A" w14:paraId="4287537F"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4094001" w14:textId="4D0F08E2" w:rsidR="00FB7C14" w:rsidRPr="00012E7A" w:rsidRDefault="00FB7C14" w:rsidP="00FB7C14">
            <w:pPr>
              <w:jc w:val="center"/>
              <w:rPr>
                <w:rFonts w:ascii="Arial" w:hAnsi="Arial" w:cs="Arial"/>
                <w:bCs/>
                <w:sz w:val="20"/>
                <w:szCs w:val="22"/>
              </w:rPr>
            </w:pPr>
            <w:r>
              <w:rPr>
                <w:rFonts w:ascii="Arial" w:hAnsi="Arial" w:cs="Arial"/>
                <w:bCs/>
                <w:sz w:val="20"/>
                <w:szCs w:val="22"/>
              </w:rPr>
              <w:t>25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1E961B3" w14:textId="152CC3B8" w:rsidR="00FB7C14" w:rsidRPr="00012E7A" w:rsidRDefault="00FB7C14" w:rsidP="00FB7C14">
            <w:pPr>
              <w:ind w:right="-18"/>
              <w:jc w:val="center"/>
              <w:rPr>
                <w:rFonts w:ascii="Arial" w:hAnsi="Arial" w:cs="Arial"/>
                <w:sz w:val="20"/>
              </w:rPr>
            </w:pPr>
            <w:r>
              <w:rPr>
                <w:rFonts w:ascii="Calibri" w:hAnsi="Calibri"/>
                <w:color w:val="000000"/>
                <w:sz w:val="22"/>
                <w:szCs w:val="22"/>
              </w:rPr>
              <w:t>10-Apr</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155C2E8" w14:textId="69F8C2ED" w:rsidR="00FB7C14" w:rsidRPr="00012E7A" w:rsidRDefault="00FB7C14" w:rsidP="00FB7C14">
            <w:pPr>
              <w:ind w:left="256" w:right="90" w:hanging="166"/>
              <w:rPr>
                <w:rFonts w:ascii="Arial" w:hAnsi="Arial" w:cs="Arial"/>
                <w:sz w:val="20"/>
                <w:szCs w:val="22"/>
              </w:rPr>
            </w:pPr>
            <w:r>
              <w:rPr>
                <w:rFonts w:ascii="Arial" w:hAnsi="Arial" w:cs="Arial"/>
                <w:sz w:val="20"/>
                <w:szCs w:val="22"/>
              </w:rPr>
              <w:t>Reporting and Analyzing Liabilities</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222FE92" w14:textId="480BAAF5" w:rsidR="00FB7C14" w:rsidRPr="00012E7A" w:rsidRDefault="00FB7C14" w:rsidP="00FB7C14">
            <w:pPr>
              <w:ind w:left="76" w:hanging="90"/>
              <w:jc w:val="center"/>
              <w:rPr>
                <w:rFonts w:ascii="Arial" w:hAnsi="Arial" w:cs="Arial"/>
                <w:sz w:val="18"/>
                <w:szCs w:val="18"/>
              </w:rPr>
            </w:pPr>
            <w:r>
              <w:rPr>
                <w:rFonts w:ascii="Arial" w:hAnsi="Arial" w:cs="Arial"/>
                <w:sz w:val="18"/>
                <w:szCs w:val="18"/>
              </w:rPr>
              <w:t>CH 10</w:t>
            </w:r>
          </w:p>
        </w:tc>
        <w:tc>
          <w:tcPr>
            <w:tcW w:w="207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14:paraId="338CFB09" w14:textId="1D423BF1" w:rsidR="00FB7C14" w:rsidRPr="0008304B" w:rsidRDefault="00FB7C14" w:rsidP="00FB7C14">
            <w:pPr>
              <w:rPr>
                <w:rFonts w:ascii="Arial" w:hAnsi="Arial" w:cs="Arial"/>
                <w:sz w:val="18"/>
                <w:szCs w:val="18"/>
              </w:rPr>
            </w:pPr>
            <w:r>
              <w:rPr>
                <w:rFonts w:ascii="Arial" w:hAnsi="Arial" w:cs="Arial"/>
                <w:sz w:val="18"/>
                <w:szCs w:val="18"/>
              </w:rPr>
              <w:t xml:space="preserve">HW 14: </w:t>
            </w:r>
            <w:r w:rsidRPr="0008304B">
              <w:rPr>
                <w:rFonts w:ascii="Arial" w:hAnsi="Arial" w:cs="Arial"/>
                <w:sz w:val="18"/>
                <w:szCs w:val="18"/>
              </w:rPr>
              <w:t>BE 10-2, BE 10-3</w:t>
            </w:r>
          </w:p>
        </w:tc>
      </w:tr>
      <w:tr w:rsidR="00FB7C14" w:rsidRPr="00012E7A" w14:paraId="55E78466"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327FFEDD" w14:textId="581AD272" w:rsidR="00FB7C14" w:rsidRPr="00012E7A" w:rsidRDefault="00FB7C14" w:rsidP="00FB7C14">
            <w:pPr>
              <w:jc w:val="center"/>
              <w:rPr>
                <w:rFonts w:ascii="Arial" w:hAnsi="Arial" w:cs="Arial"/>
                <w:sz w:val="20"/>
                <w:szCs w:val="22"/>
              </w:rPr>
            </w:pPr>
            <w:r>
              <w:rPr>
                <w:rFonts w:ascii="Arial" w:hAnsi="Arial" w:cs="Arial"/>
                <w:sz w:val="20"/>
                <w:szCs w:val="22"/>
              </w:rPr>
              <w:t>26</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736125B2" w14:textId="03597B44" w:rsidR="00FB7C14" w:rsidRPr="00012E7A" w:rsidRDefault="00FB7C14" w:rsidP="00FB7C14">
            <w:pPr>
              <w:ind w:right="-18"/>
              <w:jc w:val="center"/>
              <w:rPr>
                <w:rFonts w:ascii="Arial" w:hAnsi="Arial" w:cs="Arial"/>
                <w:sz w:val="20"/>
              </w:rPr>
            </w:pPr>
            <w:r>
              <w:rPr>
                <w:rFonts w:ascii="Calibri" w:hAnsi="Calibri"/>
                <w:color w:val="000000"/>
                <w:sz w:val="22"/>
                <w:szCs w:val="22"/>
              </w:rPr>
              <w:t>12-Apr</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70F00D74" w14:textId="08D25400" w:rsidR="00FB7C14" w:rsidRPr="00012E7A" w:rsidRDefault="00FB7C14" w:rsidP="00FB7C14">
            <w:pPr>
              <w:ind w:left="256" w:right="90" w:hanging="166"/>
              <w:rPr>
                <w:rFonts w:ascii="Arial" w:hAnsi="Arial" w:cs="Arial"/>
                <w:sz w:val="20"/>
                <w:szCs w:val="22"/>
              </w:rPr>
            </w:pPr>
            <w:r>
              <w:rPr>
                <w:rFonts w:ascii="Arial" w:hAnsi="Arial" w:cs="Arial"/>
                <w:sz w:val="20"/>
                <w:szCs w:val="22"/>
              </w:rPr>
              <w:t>Reporting and Analyzing Liabilities</w:t>
            </w:r>
          </w:p>
        </w:tc>
        <w:tc>
          <w:tcPr>
            <w:tcW w:w="72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44411BA5" w14:textId="31F1DAF1" w:rsidR="00FB7C14" w:rsidRPr="00012E7A" w:rsidRDefault="00FB7C14" w:rsidP="00FB7C14">
            <w:pPr>
              <w:ind w:left="76" w:hanging="90"/>
              <w:jc w:val="center"/>
              <w:rPr>
                <w:rFonts w:ascii="Arial" w:hAnsi="Arial" w:cs="Arial"/>
                <w:sz w:val="18"/>
                <w:szCs w:val="18"/>
              </w:rPr>
            </w:pPr>
            <w:r>
              <w:rPr>
                <w:rFonts w:ascii="Arial" w:hAnsi="Arial" w:cs="Arial"/>
                <w:sz w:val="18"/>
                <w:szCs w:val="18"/>
              </w:rPr>
              <w:t xml:space="preserve">CH 10 </w:t>
            </w:r>
          </w:p>
        </w:tc>
        <w:tc>
          <w:tcPr>
            <w:tcW w:w="2070"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14:paraId="10CE5034" w14:textId="003AC399" w:rsidR="00FB7C14" w:rsidRPr="0008304B" w:rsidRDefault="00FB7C14" w:rsidP="00FB7C14">
            <w:pPr>
              <w:rPr>
                <w:rFonts w:ascii="Arial" w:hAnsi="Arial" w:cs="Arial"/>
                <w:sz w:val="18"/>
                <w:szCs w:val="18"/>
              </w:rPr>
            </w:pPr>
            <w:r>
              <w:rPr>
                <w:rFonts w:ascii="Arial" w:hAnsi="Arial" w:cs="Arial"/>
                <w:sz w:val="18"/>
                <w:szCs w:val="18"/>
              </w:rPr>
              <w:t xml:space="preserve">HW 15: </w:t>
            </w:r>
            <w:r w:rsidRPr="0008304B">
              <w:rPr>
                <w:rFonts w:ascii="Arial" w:hAnsi="Arial" w:cs="Arial"/>
                <w:sz w:val="18"/>
                <w:szCs w:val="18"/>
              </w:rPr>
              <w:t>BE 10-8, E10-23</w:t>
            </w:r>
          </w:p>
        </w:tc>
      </w:tr>
      <w:tr w:rsidR="00FB7C14" w:rsidRPr="00012E7A" w14:paraId="2252620E"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2DCF2F06" w14:textId="19127507" w:rsidR="00FB7C14" w:rsidRPr="00012E7A" w:rsidRDefault="00FB7C14" w:rsidP="00FB7C14">
            <w:pPr>
              <w:jc w:val="center"/>
              <w:rPr>
                <w:rFonts w:ascii="Arial" w:hAnsi="Arial" w:cs="Arial"/>
                <w:sz w:val="20"/>
                <w:szCs w:val="22"/>
              </w:rPr>
            </w:pPr>
            <w:r>
              <w:rPr>
                <w:rFonts w:ascii="Arial" w:hAnsi="Arial" w:cs="Arial"/>
                <w:sz w:val="20"/>
                <w:szCs w:val="22"/>
              </w:rPr>
              <w:lastRenderedPageBreak/>
              <w:t>27</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004BB739" w14:textId="5F243012" w:rsidR="00FB7C14" w:rsidRPr="00012E7A" w:rsidRDefault="00FB7C14" w:rsidP="00FB7C14">
            <w:pPr>
              <w:ind w:right="-18"/>
              <w:jc w:val="center"/>
              <w:rPr>
                <w:rFonts w:ascii="Arial" w:hAnsi="Arial" w:cs="Arial"/>
                <w:sz w:val="20"/>
              </w:rPr>
            </w:pPr>
            <w:r>
              <w:rPr>
                <w:rFonts w:ascii="Calibri" w:hAnsi="Calibri"/>
                <w:color w:val="000000"/>
                <w:sz w:val="22"/>
                <w:szCs w:val="22"/>
              </w:rPr>
              <w:t>17-Apr</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73C0C877" w14:textId="5A2826B9" w:rsidR="00FB7C14" w:rsidRPr="00012E7A" w:rsidRDefault="00FB7C14" w:rsidP="00FB7C14">
            <w:pPr>
              <w:ind w:left="256" w:right="90" w:hanging="166"/>
              <w:rPr>
                <w:rFonts w:ascii="Arial" w:hAnsi="Arial" w:cs="Arial"/>
                <w:sz w:val="20"/>
                <w:szCs w:val="22"/>
              </w:rPr>
            </w:pPr>
            <w:r>
              <w:rPr>
                <w:rFonts w:ascii="Arial" w:hAnsi="Arial" w:cs="Arial"/>
                <w:sz w:val="20"/>
                <w:szCs w:val="22"/>
              </w:rPr>
              <w:t>Reporting and Analyzing Stockholder’s Equity</w:t>
            </w:r>
          </w:p>
        </w:tc>
        <w:tc>
          <w:tcPr>
            <w:tcW w:w="72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14:paraId="45D7775D" w14:textId="7EB34DF3" w:rsidR="00FB7C14" w:rsidRPr="00012E7A" w:rsidRDefault="00FB7C14" w:rsidP="00FB7C14">
            <w:pPr>
              <w:ind w:left="76" w:hanging="90"/>
              <w:jc w:val="center"/>
              <w:rPr>
                <w:rFonts w:ascii="Arial" w:hAnsi="Arial" w:cs="Arial"/>
                <w:sz w:val="18"/>
                <w:szCs w:val="18"/>
              </w:rPr>
            </w:pPr>
            <w:r>
              <w:rPr>
                <w:rFonts w:ascii="Arial" w:hAnsi="Arial" w:cs="Arial"/>
                <w:sz w:val="18"/>
                <w:szCs w:val="18"/>
              </w:rPr>
              <w:t>CH 10</w:t>
            </w:r>
          </w:p>
        </w:tc>
        <w:tc>
          <w:tcPr>
            <w:tcW w:w="2070"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14:paraId="760B15DB" w14:textId="696E7DC0" w:rsidR="00FB7C14" w:rsidRPr="0008304B" w:rsidRDefault="00FB7C14" w:rsidP="00FB7C14">
            <w:pPr>
              <w:rPr>
                <w:rFonts w:ascii="Arial" w:hAnsi="Arial" w:cs="Arial"/>
                <w:sz w:val="18"/>
                <w:szCs w:val="18"/>
              </w:rPr>
            </w:pPr>
            <w:r>
              <w:rPr>
                <w:rFonts w:ascii="Arial" w:hAnsi="Arial" w:cs="Arial"/>
                <w:sz w:val="18"/>
                <w:szCs w:val="18"/>
              </w:rPr>
              <w:t xml:space="preserve">HW 16: BE 11-2, BE 11-4, BE 11-5, </w:t>
            </w:r>
            <w:r w:rsidRPr="0008304B">
              <w:rPr>
                <w:rFonts w:ascii="Arial" w:hAnsi="Arial" w:cs="Arial"/>
                <w:sz w:val="18"/>
                <w:szCs w:val="18"/>
              </w:rPr>
              <w:t>BE 11-8, DO IT! 11-2a</w:t>
            </w:r>
          </w:p>
        </w:tc>
      </w:tr>
      <w:tr w:rsidR="00FB7C14" w:rsidRPr="00012E7A" w14:paraId="4F5A4AD8"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D88715A" w14:textId="6FA0773C" w:rsidR="00FB7C14" w:rsidRPr="00BE30E9" w:rsidRDefault="00FB7C14" w:rsidP="00FB7C14">
            <w:pPr>
              <w:jc w:val="center"/>
              <w:rPr>
                <w:rFonts w:ascii="Arial" w:hAnsi="Arial" w:cs="Arial"/>
                <w:sz w:val="20"/>
                <w:szCs w:val="22"/>
              </w:rPr>
            </w:pPr>
            <w:r>
              <w:rPr>
                <w:rFonts w:ascii="Arial" w:hAnsi="Arial" w:cs="Arial"/>
                <w:sz w:val="20"/>
                <w:szCs w:val="22"/>
              </w:rPr>
              <w:t>28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671615E" w14:textId="4F6D6C3E" w:rsidR="00FB7C14" w:rsidRPr="00BE30E9" w:rsidRDefault="00FB7C14" w:rsidP="00FB7C14">
            <w:pPr>
              <w:ind w:right="-18"/>
              <w:jc w:val="center"/>
              <w:rPr>
                <w:rFonts w:ascii="Arial" w:hAnsi="Arial" w:cs="Arial"/>
                <w:sz w:val="20"/>
              </w:rPr>
            </w:pPr>
            <w:r>
              <w:rPr>
                <w:rFonts w:ascii="Calibri" w:hAnsi="Calibri"/>
                <w:color w:val="000000"/>
                <w:sz w:val="22"/>
                <w:szCs w:val="22"/>
              </w:rPr>
              <w:t>19-Apr</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46B0F431" w14:textId="72523718" w:rsidR="00FB7C14" w:rsidRPr="00210422" w:rsidRDefault="00FB7C14" w:rsidP="00FB7C14">
            <w:pPr>
              <w:ind w:left="256" w:right="90" w:hanging="166"/>
              <w:rPr>
                <w:rFonts w:ascii="Arial" w:hAnsi="Arial" w:cs="Arial"/>
                <w:sz w:val="20"/>
                <w:szCs w:val="22"/>
                <w:highlight w:val="yellow"/>
              </w:rPr>
            </w:pPr>
            <w:r>
              <w:rPr>
                <w:rFonts w:ascii="Arial" w:hAnsi="Arial" w:cs="Arial"/>
                <w:sz w:val="20"/>
                <w:szCs w:val="22"/>
              </w:rPr>
              <w:t>Statement of Cash Flows</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0D94D99D" w14:textId="7F82FCD5" w:rsidR="00FB7C14" w:rsidRPr="00012E7A" w:rsidRDefault="00FB7C14" w:rsidP="00FB7C14">
            <w:pPr>
              <w:ind w:left="76" w:hanging="90"/>
              <w:jc w:val="center"/>
              <w:rPr>
                <w:rFonts w:ascii="Arial" w:hAnsi="Arial" w:cs="Arial"/>
                <w:sz w:val="18"/>
                <w:szCs w:val="18"/>
              </w:rPr>
            </w:pPr>
            <w:r>
              <w:rPr>
                <w:rFonts w:ascii="Arial" w:hAnsi="Arial" w:cs="Arial"/>
                <w:sz w:val="18"/>
                <w:szCs w:val="18"/>
              </w:rPr>
              <w:t>CH 11</w:t>
            </w:r>
          </w:p>
        </w:tc>
        <w:tc>
          <w:tcPr>
            <w:tcW w:w="207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226D1F66" w14:textId="4EDB1F4B" w:rsidR="00FB7C14" w:rsidRPr="00012E7A" w:rsidRDefault="00FB7C14" w:rsidP="00FB7C14">
            <w:pPr>
              <w:rPr>
                <w:rFonts w:ascii="Arial" w:hAnsi="Arial" w:cs="Arial"/>
                <w:sz w:val="18"/>
                <w:szCs w:val="18"/>
              </w:rPr>
            </w:pPr>
            <w:r>
              <w:rPr>
                <w:rFonts w:ascii="Arial" w:hAnsi="Arial" w:cs="Arial"/>
                <w:sz w:val="18"/>
                <w:szCs w:val="18"/>
              </w:rPr>
              <w:t xml:space="preserve">HW 17: BE 12-1, BE 12-2   </w:t>
            </w:r>
          </w:p>
        </w:tc>
      </w:tr>
      <w:tr w:rsidR="00FB7C14" w:rsidRPr="00012E7A" w14:paraId="3A2713DA" w14:textId="77777777" w:rsidTr="00FA3625">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5F6228D" w14:textId="6C6881BD" w:rsidR="00FB7C14" w:rsidRPr="00012E7A" w:rsidRDefault="00FB7C14" w:rsidP="00FB7C14">
            <w:pPr>
              <w:jc w:val="center"/>
              <w:rPr>
                <w:rFonts w:ascii="Arial" w:hAnsi="Arial" w:cs="Arial"/>
                <w:sz w:val="20"/>
                <w:szCs w:val="22"/>
              </w:rPr>
            </w:pPr>
            <w:r>
              <w:rPr>
                <w:rFonts w:ascii="Arial" w:hAnsi="Arial" w:cs="Arial"/>
                <w:sz w:val="20"/>
                <w:szCs w:val="22"/>
              </w:rPr>
              <w:t xml:space="preserve">29 </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E984C25" w14:textId="5C825414" w:rsidR="00FB7C14" w:rsidRPr="00210422" w:rsidRDefault="00FB7C14" w:rsidP="00FB7C14">
            <w:pPr>
              <w:ind w:right="-18"/>
              <w:jc w:val="center"/>
              <w:rPr>
                <w:rFonts w:ascii="Arial" w:hAnsi="Arial" w:cs="Arial"/>
                <w:sz w:val="20"/>
                <w:highlight w:val="yellow"/>
              </w:rPr>
            </w:pPr>
            <w:r>
              <w:rPr>
                <w:rFonts w:ascii="Calibri" w:hAnsi="Calibri"/>
                <w:color w:val="000000"/>
                <w:sz w:val="22"/>
                <w:szCs w:val="22"/>
              </w:rPr>
              <w:t>24-Apr</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3AE07E1" w14:textId="71E26134" w:rsidR="00FB7C14" w:rsidRPr="00210422" w:rsidRDefault="00FB7C14" w:rsidP="00FB7C14">
            <w:pPr>
              <w:ind w:left="256" w:right="90" w:hanging="166"/>
              <w:rPr>
                <w:rFonts w:ascii="Arial" w:hAnsi="Arial" w:cs="Arial"/>
                <w:sz w:val="20"/>
                <w:szCs w:val="22"/>
                <w:highlight w:val="yellow"/>
              </w:rPr>
            </w:pPr>
            <w:r>
              <w:rPr>
                <w:rFonts w:ascii="Arial" w:hAnsi="Arial" w:cs="Arial"/>
                <w:sz w:val="20"/>
                <w:szCs w:val="22"/>
              </w:rPr>
              <w:t>Statement of Cash Flows</w:t>
            </w:r>
          </w:p>
        </w:tc>
        <w:tc>
          <w:tcPr>
            <w:tcW w:w="72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1670ED73" w14:textId="6BB769AD" w:rsidR="00FB7C14" w:rsidRPr="00012E7A" w:rsidRDefault="00FB7C14" w:rsidP="00FB7C14">
            <w:pPr>
              <w:ind w:left="76" w:hanging="90"/>
              <w:jc w:val="center"/>
              <w:rPr>
                <w:rFonts w:ascii="Arial" w:hAnsi="Arial" w:cs="Arial"/>
                <w:sz w:val="18"/>
                <w:szCs w:val="18"/>
              </w:rPr>
            </w:pPr>
            <w:r>
              <w:rPr>
                <w:rFonts w:ascii="Arial" w:hAnsi="Arial" w:cs="Arial"/>
                <w:sz w:val="18"/>
                <w:szCs w:val="18"/>
              </w:rPr>
              <w:t>CH 12</w:t>
            </w:r>
          </w:p>
        </w:tc>
        <w:tc>
          <w:tcPr>
            <w:tcW w:w="207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05521CCA" w14:textId="474C61BA" w:rsidR="00FB7C14" w:rsidRPr="00012E7A" w:rsidRDefault="00FB7C14" w:rsidP="00FB7C14">
            <w:pPr>
              <w:rPr>
                <w:rFonts w:ascii="Arial" w:hAnsi="Arial" w:cs="Arial"/>
                <w:sz w:val="18"/>
                <w:szCs w:val="18"/>
              </w:rPr>
            </w:pPr>
            <w:r>
              <w:rPr>
                <w:rFonts w:ascii="Arial" w:hAnsi="Arial" w:cs="Arial"/>
                <w:sz w:val="18"/>
                <w:szCs w:val="18"/>
              </w:rPr>
              <w:t>HW 18: BE 12-5, BE 12-13</w:t>
            </w:r>
          </w:p>
        </w:tc>
      </w:tr>
      <w:tr w:rsidR="00FB7C14" w:rsidRPr="00012E7A" w14:paraId="7A7DFEAA" w14:textId="77777777" w:rsidTr="00FA3625">
        <w:trPr>
          <w:trHeight w:val="316"/>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8315AF4" w14:textId="3F336615" w:rsidR="00FB7C14" w:rsidRPr="00012E7A" w:rsidRDefault="00FB7C14" w:rsidP="00FB7C14">
            <w:pPr>
              <w:jc w:val="center"/>
              <w:rPr>
                <w:rFonts w:ascii="Arial" w:hAnsi="Arial" w:cs="Arial"/>
                <w:sz w:val="20"/>
                <w:szCs w:val="22"/>
              </w:rPr>
            </w:pPr>
            <w:r>
              <w:rPr>
                <w:rFonts w:ascii="Arial" w:hAnsi="Arial" w:cs="Arial"/>
                <w:sz w:val="20"/>
                <w:szCs w:val="22"/>
              </w:rPr>
              <w:t>30</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87B046D" w14:textId="4CEF8589" w:rsidR="00FB7C14" w:rsidRPr="00012E7A" w:rsidRDefault="00FB7C14" w:rsidP="00FB7C14">
            <w:pPr>
              <w:ind w:right="-18"/>
              <w:jc w:val="center"/>
              <w:rPr>
                <w:rFonts w:ascii="Arial" w:hAnsi="Arial" w:cs="Arial"/>
                <w:sz w:val="20"/>
              </w:rPr>
            </w:pPr>
            <w:r>
              <w:rPr>
                <w:rFonts w:ascii="Calibri" w:hAnsi="Calibri"/>
                <w:color w:val="000000"/>
                <w:sz w:val="22"/>
                <w:szCs w:val="22"/>
              </w:rPr>
              <w:t>26-Apr</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5265B5DE" w14:textId="37A9DCC1" w:rsidR="00FB7C14" w:rsidRPr="00012E7A" w:rsidRDefault="00FB7C14" w:rsidP="00FB7C14">
            <w:pPr>
              <w:ind w:right="90"/>
              <w:rPr>
                <w:rFonts w:ascii="Arial" w:hAnsi="Arial" w:cs="Arial"/>
                <w:sz w:val="20"/>
                <w:szCs w:val="22"/>
              </w:rPr>
            </w:pPr>
            <w:r>
              <w:rPr>
                <w:rFonts w:ascii="Arial" w:hAnsi="Arial" w:cs="Arial"/>
                <w:sz w:val="20"/>
                <w:szCs w:val="22"/>
              </w:rPr>
              <w:t xml:space="preserve">  Statement of Cash Flows (quiz #3)</w:t>
            </w:r>
          </w:p>
        </w:tc>
        <w:tc>
          <w:tcPr>
            <w:tcW w:w="72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2FEF18C" w14:textId="77777777" w:rsidR="00FB7C14" w:rsidRPr="00012E7A" w:rsidRDefault="00FB7C14" w:rsidP="00FB7C14">
            <w:pPr>
              <w:ind w:left="76" w:hanging="90"/>
              <w:jc w:val="center"/>
              <w:rPr>
                <w:rFonts w:ascii="Arial" w:hAnsi="Arial" w:cs="Arial"/>
                <w:sz w:val="18"/>
                <w:szCs w:val="18"/>
              </w:rPr>
            </w:pPr>
            <w:r>
              <w:rPr>
                <w:rFonts w:ascii="Arial" w:hAnsi="Arial" w:cs="Arial"/>
                <w:sz w:val="18"/>
                <w:szCs w:val="18"/>
              </w:rPr>
              <w:t>CH 12</w:t>
            </w:r>
          </w:p>
        </w:tc>
        <w:tc>
          <w:tcPr>
            <w:tcW w:w="207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14:paraId="298550EB" w14:textId="584E0279" w:rsidR="00FB7C14" w:rsidRPr="00012E7A" w:rsidRDefault="00FB7C14" w:rsidP="00FB7C14">
            <w:pPr>
              <w:rPr>
                <w:rFonts w:ascii="Arial" w:hAnsi="Arial" w:cs="Arial"/>
                <w:sz w:val="18"/>
                <w:szCs w:val="18"/>
              </w:rPr>
            </w:pPr>
            <w:r>
              <w:rPr>
                <w:rFonts w:ascii="Arial" w:hAnsi="Arial" w:cs="Arial"/>
                <w:sz w:val="18"/>
                <w:szCs w:val="18"/>
              </w:rPr>
              <w:t>HW 19: E12-7, E 12-15</w:t>
            </w:r>
          </w:p>
        </w:tc>
      </w:tr>
      <w:tr w:rsidR="00FB7C14" w:rsidRPr="00012E7A" w14:paraId="32825F72" w14:textId="77777777" w:rsidTr="000A25C7">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14:paraId="30B46E31" w14:textId="77777777" w:rsidR="00FB7C14" w:rsidRPr="00012E7A" w:rsidRDefault="00FB7C14" w:rsidP="00FB7C14">
            <w:pPr>
              <w:jc w:val="center"/>
              <w:rPr>
                <w:rFonts w:ascii="Arial" w:hAnsi="Arial" w:cs="Arial"/>
                <w:b/>
                <w:bCs/>
                <w:sz w:val="20"/>
                <w:szCs w:val="22"/>
              </w:rPr>
            </w:pPr>
            <w:r>
              <w:rPr>
                <w:rFonts w:ascii="Arial" w:hAnsi="Arial" w:cs="Arial"/>
                <w:b/>
                <w:bCs/>
                <w:sz w:val="20"/>
                <w:szCs w:val="22"/>
              </w:rPr>
              <w:t>Exam</w:t>
            </w:r>
          </w:p>
        </w:tc>
        <w:tc>
          <w:tcPr>
            <w:tcW w:w="888" w:type="dxa"/>
            <w:tcBorders>
              <w:top w:val="single" w:sz="4" w:space="0" w:color="auto"/>
              <w:left w:val="single" w:sz="4" w:space="0" w:color="auto"/>
              <w:bottom w:val="single" w:sz="4" w:space="0" w:color="auto"/>
              <w:right w:val="single" w:sz="4" w:space="0" w:color="auto"/>
            </w:tcBorders>
            <w:shd w:val="clear" w:color="auto" w:fill="D9D9D9"/>
            <w:noWrap/>
            <w:tcMar>
              <w:top w:w="43" w:type="dxa"/>
              <w:left w:w="0" w:type="dxa"/>
              <w:bottom w:w="43" w:type="dxa"/>
              <w:right w:w="72" w:type="dxa"/>
            </w:tcMar>
            <w:vAlign w:val="center"/>
          </w:tcPr>
          <w:p w14:paraId="14F426BE" w14:textId="12692705" w:rsidR="00FB7C14" w:rsidRPr="00012E7A" w:rsidRDefault="00FB7C14" w:rsidP="00FB7C14">
            <w:pPr>
              <w:ind w:right="-18"/>
              <w:jc w:val="center"/>
              <w:rPr>
                <w:rFonts w:ascii="Arial" w:hAnsi="Arial" w:cs="Arial"/>
                <w:b/>
                <w:sz w:val="20"/>
              </w:rPr>
            </w:pPr>
            <w:r>
              <w:rPr>
                <w:rFonts w:ascii="Arial" w:hAnsi="Arial" w:cs="Arial"/>
                <w:b/>
                <w:sz w:val="20"/>
              </w:rPr>
              <w:t>5-May</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14:paraId="757F11CD" w14:textId="32F717A4" w:rsidR="00FB7C14" w:rsidRPr="00012E7A" w:rsidRDefault="00FB7C14" w:rsidP="00FB7C14">
            <w:pPr>
              <w:ind w:left="256" w:hanging="166"/>
              <w:rPr>
                <w:rFonts w:ascii="Arial" w:hAnsi="Arial" w:cs="Arial"/>
                <w:b/>
                <w:sz w:val="20"/>
                <w:szCs w:val="22"/>
              </w:rPr>
            </w:pPr>
            <w:r w:rsidRPr="00012E7A">
              <w:rPr>
                <w:rFonts w:ascii="Arial" w:hAnsi="Arial" w:cs="Arial"/>
                <w:b/>
                <w:sz w:val="20"/>
                <w:szCs w:val="22"/>
              </w:rPr>
              <w:t xml:space="preserve">Final Exam </w:t>
            </w:r>
            <w:r w:rsidRPr="00012E7A">
              <w:rPr>
                <w:rFonts w:ascii="Arial" w:hAnsi="Arial" w:cs="Arial"/>
                <w:b/>
                <w:sz w:val="16"/>
                <w:szCs w:val="16"/>
              </w:rPr>
              <w:t>(</w:t>
            </w:r>
            <w:r>
              <w:rPr>
                <w:rFonts w:ascii="Arial" w:hAnsi="Arial" w:cs="Arial"/>
                <w:b/>
                <w:sz w:val="16"/>
                <w:szCs w:val="16"/>
              </w:rPr>
              <w:t>Sessions 24-30</w:t>
            </w:r>
            <w:r w:rsidRPr="00012E7A">
              <w:rPr>
                <w:rFonts w:ascii="Arial" w:hAnsi="Arial" w:cs="Arial"/>
                <w:b/>
                <w:sz w:val="16"/>
                <w:szCs w:val="16"/>
              </w:rPr>
              <w:t>)</w:t>
            </w:r>
            <w:r w:rsidRPr="00012E7A">
              <w:rPr>
                <w:rFonts w:ascii="Arial" w:hAnsi="Arial" w:cs="Arial"/>
                <w:b/>
                <w:sz w:val="20"/>
                <w:szCs w:val="22"/>
              </w:rPr>
              <w:t xml:space="preserve"> </w:t>
            </w:r>
          </w:p>
        </w:tc>
        <w:tc>
          <w:tcPr>
            <w:tcW w:w="2790" w:type="dxa"/>
            <w:gridSpan w:val="3"/>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tcMar>
            <w:vAlign w:val="center"/>
          </w:tcPr>
          <w:p w14:paraId="26DAC9F4" w14:textId="7CB63897" w:rsidR="00FB7C14" w:rsidRPr="00012E7A" w:rsidRDefault="00FB7C14" w:rsidP="00FB7C14">
            <w:pPr>
              <w:ind w:hanging="14"/>
              <w:jc w:val="center"/>
              <w:rPr>
                <w:rFonts w:ascii="Arial" w:hAnsi="Arial" w:cs="Arial"/>
                <w:b/>
                <w:bCs/>
                <w:sz w:val="20"/>
                <w:szCs w:val="22"/>
              </w:rPr>
            </w:pPr>
            <w:r>
              <w:rPr>
                <w:rFonts w:ascii="Arial" w:hAnsi="Arial" w:cs="Arial"/>
                <w:b/>
                <w:bCs/>
                <w:sz w:val="20"/>
                <w:szCs w:val="22"/>
              </w:rPr>
              <w:t>8:00 – 10:00 A.M.</w:t>
            </w:r>
          </w:p>
        </w:tc>
      </w:tr>
    </w:tbl>
    <w:p w14:paraId="64500C07" w14:textId="35255934" w:rsidR="00C65F74" w:rsidRDefault="00EB2338" w:rsidP="00C65F74">
      <w:pPr>
        <w:numPr>
          <w:ilvl w:val="0"/>
          <w:numId w:val="1"/>
        </w:numPr>
        <w:spacing w:after="120"/>
        <w:rPr>
          <w:rFonts w:ascii="Arial" w:hAnsi="Arial" w:cs="Arial"/>
          <w:sz w:val="20"/>
          <w:szCs w:val="20"/>
        </w:rPr>
      </w:pPr>
      <w:r>
        <w:rPr>
          <w:rFonts w:asciiTheme="minorHAnsi" w:hAnsiTheme="minorHAnsi" w:cs="Arial"/>
          <w:sz w:val="22"/>
          <w:szCs w:val="22"/>
        </w:rPr>
        <w:t>*</w:t>
      </w:r>
      <w:r w:rsidRPr="00EB2338">
        <w:rPr>
          <w:rFonts w:ascii="Arial" w:hAnsi="Arial" w:cs="Arial"/>
          <w:sz w:val="20"/>
          <w:szCs w:val="20"/>
        </w:rPr>
        <w:t xml:space="preserve"> </w:t>
      </w:r>
      <w:r>
        <w:rPr>
          <w:rFonts w:ascii="Arial" w:hAnsi="Arial" w:cs="Arial"/>
          <w:sz w:val="20"/>
          <w:szCs w:val="20"/>
        </w:rPr>
        <w:t>Kimmel, P.D</w:t>
      </w:r>
      <w:r w:rsidRPr="00012E7A">
        <w:rPr>
          <w:rFonts w:ascii="Arial" w:hAnsi="Arial" w:cs="Arial"/>
          <w:sz w:val="20"/>
          <w:szCs w:val="20"/>
        </w:rPr>
        <w:t>.</w:t>
      </w:r>
      <w:r>
        <w:rPr>
          <w:rFonts w:ascii="Arial" w:hAnsi="Arial" w:cs="Arial"/>
          <w:sz w:val="20"/>
          <w:szCs w:val="20"/>
        </w:rPr>
        <w:t>, Weygandt, J.J.</w:t>
      </w:r>
      <w:r w:rsidRPr="00012E7A">
        <w:rPr>
          <w:rFonts w:ascii="Arial" w:hAnsi="Arial" w:cs="Arial"/>
          <w:sz w:val="20"/>
          <w:szCs w:val="20"/>
        </w:rPr>
        <w:t xml:space="preserve">, </w:t>
      </w:r>
      <w:r>
        <w:rPr>
          <w:rFonts w:ascii="Arial" w:hAnsi="Arial" w:cs="Arial"/>
          <w:sz w:val="20"/>
          <w:szCs w:val="20"/>
        </w:rPr>
        <w:t>Kieso, D.E.</w:t>
      </w:r>
      <w:r w:rsidRPr="00012E7A">
        <w:rPr>
          <w:rFonts w:ascii="Arial" w:hAnsi="Arial" w:cs="Arial"/>
          <w:sz w:val="20"/>
          <w:szCs w:val="20"/>
        </w:rPr>
        <w:t xml:space="preserve"> (201</w:t>
      </w:r>
      <w:r>
        <w:rPr>
          <w:rFonts w:ascii="Arial" w:hAnsi="Arial" w:cs="Arial"/>
          <w:sz w:val="20"/>
          <w:szCs w:val="20"/>
        </w:rPr>
        <w:t>6</w:t>
      </w:r>
      <w:r w:rsidRPr="00012E7A">
        <w:rPr>
          <w:rFonts w:ascii="Arial" w:hAnsi="Arial" w:cs="Arial"/>
          <w:sz w:val="20"/>
          <w:szCs w:val="20"/>
        </w:rPr>
        <w:t xml:space="preserve">). </w:t>
      </w:r>
      <w:r w:rsidRPr="00012E7A">
        <w:rPr>
          <w:rFonts w:ascii="Arial" w:hAnsi="Arial" w:cs="Arial"/>
          <w:i/>
          <w:sz w:val="20"/>
          <w:szCs w:val="20"/>
        </w:rPr>
        <w:t xml:space="preserve">Financial </w:t>
      </w:r>
      <w:r w:rsidRPr="00831356">
        <w:rPr>
          <w:rFonts w:ascii="Arial" w:hAnsi="Arial" w:cs="Arial"/>
          <w:i/>
          <w:sz w:val="20"/>
          <w:szCs w:val="20"/>
        </w:rPr>
        <w:t>Accounting</w:t>
      </w:r>
      <w:r>
        <w:rPr>
          <w:rFonts w:ascii="Arial" w:hAnsi="Arial" w:cs="Arial"/>
          <w:i/>
          <w:sz w:val="20"/>
          <w:szCs w:val="20"/>
        </w:rPr>
        <w:t>: Tools for Business Decision Making, 8</w:t>
      </w:r>
      <w:r w:rsidRPr="00012E7A">
        <w:rPr>
          <w:rFonts w:ascii="Arial" w:hAnsi="Arial" w:cs="Arial"/>
          <w:i/>
          <w:sz w:val="20"/>
          <w:szCs w:val="20"/>
        </w:rPr>
        <w:t>th Ed</w:t>
      </w:r>
      <w:r w:rsidRPr="00012E7A">
        <w:rPr>
          <w:rFonts w:ascii="Arial" w:hAnsi="Arial" w:cs="Arial"/>
          <w:sz w:val="20"/>
          <w:szCs w:val="20"/>
        </w:rPr>
        <w:t xml:space="preserve">. New </w:t>
      </w:r>
      <w:r>
        <w:rPr>
          <w:rFonts w:ascii="Arial" w:hAnsi="Arial" w:cs="Arial"/>
          <w:sz w:val="20"/>
          <w:szCs w:val="20"/>
        </w:rPr>
        <w:t>Jersey: Wiley</w:t>
      </w:r>
    </w:p>
    <w:p w14:paraId="74DBF2FC" w14:textId="77777777" w:rsidR="00DB30FD" w:rsidRPr="00DB30FD" w:rsidRDefault="00DB30FD" w:rsidP="00DB30FD">
      <w:pPr>
        <w:spacing w:after="120"/>
        <w:ind w:left="720"/>
        <w:rPr>
          <w:rFonts w:ascii="Arial" w:hAnsi="Arial" w:cs="Arial"/>
          <w:sz w:val="20"/>
          <w:szCs w:val="20"/>
        </w:rPr>
      </w:pPr>
    </w:p>
    <w:p w14:paraId="730C440B" w14:textId="200AB662" w:rsidR="00C65F74" w:rsidRPr="00634E42" w:rsidRDefault="004875B7" w:rsidP="00634E42">
      <w:pPr>
        <w:spacing w:after="120"/>
        <w:rPr>
          <w:rFonts w:ascii="Arial" w:hAnsi="Arial" w:cs="Arial"/>
          <w:sz w:val="20"/>
          <w:szCs w:val="20"/>
        </w:rPr>
      </w:pPr>
      <w:r>
        <w:rPr>
          <w:rFonts w:asciiTheme="minorHAnsi" w:hAnsiTheme="minorHAnsi" w:cs="Arial"/>
          <w:b/>
          <w:sz w:val="22"/>
          <w:szCs w:val="22"/>
          <w:u w:val="single"/>
        </w:rPr>
        <w:t xml:space="preserve">Suggested </w:t>
      </w:r>
      <w:r w:rsidR="00C65F74" w:rsidRPr="00C65F74">
        <w:rPr>
          <w:rFonts w:asciiTheme="minorHAnsi" w:hAnsiTheme="minorHAnsi" w:cs="Arial"/>
          <w:b/>
          <w:sz w:val="22"/>
          <w:szCs w:val="22"/>
          <w:u w:val="single"/>
        </w:rPr>
        <w:t xml:space="preserve">Extra Practice Problems </w:t>
      </w:r>
    </w:p>
    <w:p w14:paraId="389B4DFC" w14:textId="77777777" w:rsidR="00C65F74" w:rsidRPr="004875B7" w:rsidRDefault="00C65F74" w:rsidP="004875B7">
      <w:pPr>
        <w:rPr>
          <w:rFonts w:asciiTheme="minorHAnsi" w:hAnsiTheme="minorHAnsi" w:cs="Arial"/>
          <w:sz w:val="22"/>
          <w:szCs w:val="22"/>
        </w:rPr>
      </w:pPr>
      <w:r w:rsidRPr="004875B7">
        <w:rPr>
          <w:rFonts w:ascii="Arial" w:hAnsi="Arial" w:cs="Arial"/>
          <w:i/>
          <w:sz w:val="16"/>
          <w:szCs w:val="16"/>
        </w:rPr>
        <w:t>Chapter</w:t>
      </w:r>
      <w:r w:rsidRPr="004875B7">
        <w:rPr>
          <w:rFonts w:ascii="Arial" w:hAnsi="Arial" w:cs="Arial"/>
          <w:i/>
          <w:sz w:val="16"/>
          <w:szCs w:val="16"/>
        </w:rPr>
        <w:tab/>
      </w:r>
      <w:r w:rsidRPr="004875B7">
        <w:rPr>
          <w:rFonts w:asciiTheme="minorHAnsi" w:hAnsiTheme="minorHAnsi" w:cs="Arial"/>
          <w:sz w:val="22"/>
          <w:szCs w:val="22"/>
        </w:rPr>
        <w:t xml:space="preserve"> </w:t>
      </w:r>
      <w:r w:rsidRPr="004875B7">
        <w:rPr>
          <w:rFonts w:asciiTheme="minorHAnsi" w:hAnsiTheme="minorHAnsi" w:cs="Arial"/>
          <w:sz w:val="22"/>
          <w:szCs w:val="22"/>
        </w:rPr>
        <w:tab/>
      </w:r>
      <w:r w:rsidRPr="004875B7">
        <w:rPr>
          <w:rFonts w:asciiTheme="minorHAnsi" w:hAnsiTheme="minorHAnsi" w:cs="Arial"/>
          <w:sz w:val="22"/>
          <w:szCs w:val="22"/>
        </w:rPr>
        <w:tab/>
      </w:r>
      <w:r w:rsidRPr="004875B7">
        <w:rPr>
          <w:rFonts w:asciiTheme="minorHAnsi" w:hAnsiTheme="minorHAnsi" w:cs="Arial"/>
          <w:sz w:val="22"/>
          <w:szCs w:val="22"/>
        </w:rPr>
        <w:tab/>
        <w:t xml:space="preserve">  </w:t>
      </w:r>
      <w:r w:rsidRPr="004875B7">
        <w:rPr>
          <w:rFonts w:ascii="Arial" w:hAnsi="Arial" w:cs="Arial"/>
          <w:i/>
          <w:sz w:val="16"/>
          <w:szCs w:val="16"/>
        </w:rPr>
        <w:t>Topic</w:t>
      </w:r>
      <w:r w:rsidRPr="004875B7">
        <w:rPr>
          <w:rFonts w:ascii="Arial" w:hAnsi="Arial" w:cs="Arial"/>
          <w:i/>
          <w:sz w:val="16"/>
          <w:szCs w:val="16"/>
        </w:rPr>
        <w:tab/>
      </w:r>
      <w:r w:rsidRPr="004875B7">
        <w:rPr>
          <w:rFonts w:ascii="Arial" w:hAnsi="Arial" w:cs="Arial"/>
          <w:i/>
          <w:sz w:val="16"/>
          <w:szCs w:val="16"/>
        </w:rPr>
        <w:tab/>
      </w:r>
      <w:r w:rsidRPr="004875B7">
        <w:rPr>
          <w:rFonts w:ascii="Arial" w:hAnsi="Arial" w:cs="Arial"/>
          <w:i/>
          <w:sz w:val="16"/>
          <w:szCs w:val="16"/>
        </w:rPr>
        <w:tab/>
      </w:r>
      <w:r w:rsidRPr="004875B7">
        <w:rPr>
          <w:rFonts w:asciiTheme="minorHAnsi" w:hAnsiTheme="minorHAnsi" w:cs="Arial"/>
          <w:sz w:val="22"/>
          <w:szCs w:val="22"/>
        </w:rPr>
        <w:t xml:space="preserve"> </w:t>
      </w:r>
      <w:r w:rsidRPr="004875B7">
        <w:rPr>
          <w:rFonts w:ascii="Arial" w:hAnsi="Arial" w:cs="Arial"/>
          <w:i/>
          <w:sz w:val="16"/>
          <w:szCs w:val="16"/>
        </w:rPr>
        <w:t xml:space="preserve">                        Suggested Extra Practice</w:t>
      </w:r>
      <w:r w:rsidRPr="004875B7">
        <w:rPr>
          <w:rFonts w:asciiTheme="minorHAnsi" w:hAnsiTheme="minorHAnsi" w:cs="Arial"/>
          <w:sz w:val="22"/>
          <w:szCs w:val="22"/>
        </w:rPr>
        <w:tab/>
      </w:r>
    </w:p>
    <w:tbl>
      <w:tblPr>
        <w:tblStyle w:val="TableGrid"/>
        <w:tblW w:w="0" w:type="auto"/>
        <w:tblLook w:val="04A0" w:firstRow="1" w:lastRow="0" w:firstColumn="1" w:lastColumn="0" w:noHBand="0" w:noVBand="1"/>
      </w:tblPr>
      <w:tblGrid>
        <w:gridCol w:w="898"/>
        <w:gridCol w:w="4936"/>
        <w:gridCol w:w="2940"/>
      </w:tblGrid>
      <w:tr w:rsidR="00C65F74" w14:paraId="47EA5630" w14:textId="77777777" w:rsidTr="00600467">
        <w:tc>
          <w:tcPr>
            <w:tcW w:w="918" w:type="dxa"/>
          </w:tcPr>
          <w:p w14:paraId="390B9D48" w14:textId="77777777" w:rsidR="00C65F74" w:rsidRPr="00504BD6" w:rsidRDefault="00C65F74" w:rsidP="00600467">
            <w:pPr>
              <w:rPr>
                <w:rFonts w:asciiTheme="minorHAnsi" w:hAnsiTheme="minorHAnsi" w:cs="Arial"/>
                <w:sz w:val="22"/>
                <w:szCs w:val="22"/>
              </w:rPr>
            </w:pPr>
            <w:r w:rsidRPr="00012E7A">
              <w:rPr>
                <w:rFonts w:ascii="Arial" w:hAnsi="Arial" w:cs="Arial"/>
                <w:sz w:val="20"/>
                <w:szCs w:val="22"/>
              </w:rPr>
              <w:t>1</w:t>
            </w:r>
          </w:p>
        </w:tc>
        <w:tc>
          <w:tcPr>
            <w:tcW w:w="5082" w:type="dxa"/>
          </w:tcPr>
          <w:p w14:paraId="0D9D99BE" w14:textId="5CAE701F" w:rsidR="00C65F74" w:rsidRPr="00504BD6" w:rsidRDefault="0084731B" w:rsidP="00600467">
            <w:pPr>
              <w:rPr>
                <w:rFonts w:asciiTheme="minorHAnsi" w:hAnsiTheme="minorHAnsi" w:cs="Arial"/>
                <w:sz w:val="22"/>
                <w:szCs w:val="22"/>
              </w:rPr>
            </w:pPr>
            <w:r>
              <w:rPr>
                <w:rFonts w:ascii="Arial" w:hAnsi="Arial" w:cs="Arial"/>
                <w:sz w:val="20"/>
                <w:szCs w:val="22"/>
              </w:rPr>
              <w:t xml:space="preserve">Introduction to </w:t>
            </w:r>
            <w:r w:rsidR="00C65F74">
              <w:rPr>
                <w:rFonts w:ascii="Arial" w:hAnsi="Arial" w:cs="Arial"/>
                <w:sz w:val="20"/>
                <w:szCs w:val="22"/>
              </w:rPr>
              <w:t>Financial Statements</w:t>
            </w:r>
          </w:p>
        </w:tc>
        <w:tc>
          <w:tcPr>
            <w:tcW w:w="3000" w:type="dxa"/>
          </w:tcPr>
          <w:p w14:paraId="721FC58B" w14:textId="2FBB9877" w:rsidR="00C65F74" w:rsidRPr="00722B20" w:rsidRDefault="004875B7" w:rsidP="00600467">
            <w:pPr>
              <w:rPr>
                <w:rFonts w:ascii="Arial" w:hAnsi="Arial" w:cs="Arial"/>
                <w:sz w:val="18"/>
                <w:szCs w:val="18"/>
              </w:rPr>
            </w:pPr>
            <w:r>
              <w:rPr>
                <w:rFonts w:ascii="Arial" w:hAnsi="Arial" w:cs="Arial"/>
                <w:sz w:val="18"/>
                <w:szCs w:val="18"/>
              </w:rPr>
              <w:t>E1-5, E1-9, P1-3A, P1-5A</w:t>
            </w:r>
          </w:p>
        </w:tc>
      </w:tr>
      <w:tr w:rsidR="004875B7" w14:paraId="4DD70603" w14:textId="77777777" w:rsidTr="00D110EA">
        <w:tc>
          <w:tcPr>
            <w:tcW w:w="918" w:type="dxa"/>
          </w:tcPr>
          <w:p w14:paraId="7687B747" w14:textId="77777777" w:rsidR="004875B7" w:rsidRDefault="004875B7" w:rsidP="00D110EA">
            <w:pPr>
              <w:rPr>
                <w:rFonts w:asciiTheme="minorHAnsi" w:hAnsiTheme="minorHAnsi" w:cs="Arial"/>
                <w:b/>
                <w:sz w:val="22"/>
                <w:szCs w:val="22"/>
                <w:u w:val="single"/>
              </w:rPr>
            </w:pPr>
            <w:r>
              <w:rPr>
                <w:rFonts w:ascii="Arial" w:hAnsi="Arial" w:cs="Arial"/>
                <w:sz w:val="20"/>
                <w:szCs w:val="22"/>
              </w:rPr>
              <w:t>2</w:t>
            </w:r>
          </w:p>
        </w:tc>
        <w:tc>
          <w:tcPr>
            <w:tcW w:w="5082" w:type="dxa"/>
          </w:tcPr>
          <w:p w14:paraId="4F8F0E83" w14:textId="421870E8" w:rsidR="004875B7" w:rsidRDefault="004875B7" w:rsidP="00D110EA">
            <w:pPr>
              <w:rPr>
                <w:rFonts w:asciiTheme="minorHAnsi" w:hAnsiTheme="minorHAnsi" w:cs="Arial"/>
                <w:b/>
                <w:sz w:val="22"/>
                <w:szCs w:val="22"/>
                <w:u w:val="single"/>
              </w:rPr>
            </w:pPr>
            <w:r>
              <w:rPr>
                <w:rFonts w:ascii="Arial" w:hAnsi="Arial" w:cs="Arial"/>
                <w:sz w:val="20"/>
                <w:szCs w:val="22"/>
              </w:rPr>
              <w:t>A Further Look at Financial Statements</w:t>
            </w:r>
          </w:p>
        </w:tc>
        <w:tc>
          <w:tcPr>
            <w:tcW w:w="3000" w:type="dxa"/>
          </w:tcPr>
          <w:p w14:paraId="3E2C8AD6" w14:textId="3EB04308" w:rsidR="004875B7" w:rsidRPr="00722B20" w:rsidRDefault="004875B7" w:rsidP="00D110EA">
            <w:pPr>
              <w:rPr>
                <w:rFonts w:ascii="Arial" w:hAnsi="Arial" w:cs="Arial"/>
                <w:sz w:val="18"/>
                <w:szCs w:val="18"/>
              </w:rPr>
            </w:pPr>
            <w:r>
              <w:rPr>
                <w:rFonts w:ascii="Arial" w:hAnsi="Arial" w:cs="Arial"/>
                <w:sz w:val="18"/>
                <w:szCs w:val="18"/>
              </w:rPr>
              <w:t>E2-6, E2-8, P2-3A</w:t>
            </w:r>
          </w:p>
        </w:tc>
      </w:tr>
      <w:tr w:rsidR="00C65F74" w14:paraId="216E3574" w14:textId="77777777" w:rsidTr="00600467">
        <w:tc>
          <w:tcPr>
            <w:tcW w:w="918" w:type="dxa"/>
          </w:tcPr>
          <w:p w14:paraId="03F95079" w14:textId="24160C66" w:rsidR="00C65F74" w:rsidRDefault="004875B7" w:rsidP="00600467">
            <w:pPr>
              <w:rPr>
                <w:rFonts w:asciiTheme="minorHAnsi" w:hAnsiTheme="minorHAnsi" w:cs="Arial"/>
                <w:b/>
                <w:sz w:val="22"/>
                <w:szCs w:val="22"/>
                <w:u w:val="single"/>
              </w:rPr>
            </w:pPr>
            <w:r>
              <w:rPr>
                <w:rFonts w:ascii="Arial" w:hAnsi="Arial" w:cs="Arial"/>
                <w:sz w:val="20"/>
                <w:szCs w:val="22"/>
              </w:rPr>
              <w:t>3</w:t>
            </w:r>
          </w:p>
        </w:tc>
        <w:tc>
          <w:tcPr>
            <w:tcW w:w="5082" w:type="dxa"/>
          </w:tcPr>
          <w:p w14:paraId="0E90EE0E" w14:textId="5B5A8E65" w:rsidR="00C65F74" w:rsidRDefault="004875B7" w:rsidP="00600467">
            <w:pPr>
              <w:rPr>
                <w:rFonts w:asciiTheme="minorHAnsi" w:hAnsiTheme="minorHAnsi" w:cs="Arial"/>
                <w:b/>
                <w:sz w:val="22"/>
                <w:szCs w:val="22"/>
                <w:u w:val="single"/>
              </w:rPr>
            </w:pPr>
            <w:r>
              <w:rPr>
                <w:rFonts w:ascii="Arial" w:hAnsi="Arial" w:cs="Arial"/>
                <w:sz w:val="20"/>
                <w:szCs w:val="22"/>
              </w:rPr>
              <w:t>The Accounting Information System</w:t>
            </w:r>
          </w:p>
        </w:tc>
        <w:tc>
          <w:tcPr>
            <w:tcW w:w="3000" w:type="dxa"/>
          </w:tcPr>
          <w:p w14:paraId="6909361F" w14:textId="14805E0F" w:rsidR="00C65F74" w:rsidRPr="00722B20" w:rsidRDefault="004875B7" w:rsidP="00600467">
            <w:pPr>
              <w:rPr>
                <w:rFonts w:ascii="Arial" w:hAnsi="Arial" w:cs="Arial"/>
                <w:sz w:val="18"/>
                <w:szCs w:val="18"/>
              </w:rPr>
            </w:pPr>
            <w:r>
              <w:rPr>
                <w:rFonts w:ascii="Arial" w:hAnsi="Arial" w:cs="Arial"/>
                <w:sz w:val="18"/>
                <w:szCs w:val="18"/>
              </w:rPr>
              <w:t>P3-6A, P3-7 A(Challenging)</w:t>
            </w:r>
          </w:p>
        </w:tc>
      </w:tr>
      <w:tr w:rsidR="00C65F74" w14:paraId="4360F1D9" w14:textId="77777777" w:rsidTr="00600467">
        <w:tc>
          <w:tcPr>
            <w:tcW w:w="918" w:type="dxa"/>
          </w:tcPr>
          <w:p w14:paraId="1C057617" w14:textId="2C9FC26A" w:rsidR="00C65F74" w:rsidRDefault="004875B7" w:rsidP="00600467">
            <w:pPr>
              <w:rPr>
                <w:rFonts w:asciiTheme="minorHAnsi" w:hAnsiTheme="minorHAnsi" w:cs="Arial"/>
                <w:b/>
                <w:sz w:val="22"/>
                <w:szCs w:val="22"/>
                <w:u w:val="single"/>
              </w:rPr>
            </w:pPr>
            <w:r>
              <w:rPr>
                <w:rFonts w:ascii="Arial" w:hAnsi="Arial" w:cs="Arial"/>
                <w:sz w:val="20"/>
                <w:szCs w:val="22"/>
              </w:rPr>
              <w:t>4</w:t>
            </w:r>
          </w:p>
        </w:tc>
        <w:tc>
          <w:tcPr>
            <w:tcW w:w="5082" w:type="dxa"/>
          </w:tcPr>
          <w:p w14:paraId="189006C2" w14:textId="0D1AF939" w:rsidR="00C65F74" w:rsidRDefault="00C65F74" w:rsidP="00600467">
            <w:pPr>
              <w:rPr>
                <w:rFonts w:asciiTheme="minorHAnsi" w:hAnsiTheme="minorHAnsi" w:cs="Arial"/>
                <w:b/>
                <w:sz w:val="22"/>
                <w:szCs w:val="22"/>
                <w:u w:val="single"/>
              </w:rPr>
            </w:pPr>
            <w:r w:rsidRPr="00012E7A">
              <w:rPr>
                <w:rFonts w:ascii="Arial" w:hAnsi="Arial" w:cs="Arial"/>
                <w:sz w:val="20"/>
                <w:szCs w:val="22"/>
              </w:rPr>
              <w:t xml:space="preserve">Accrual Accounting </w:t>
            </w:r>
            <w:r w:rsidR="004875B7">
              <w:rPr>
                <w:rFonts w:ascii="Arial" w:hAnsi="Arial" w:cs="Arial"/>
                <w:sz w:val="20"/>
                <w:szCs w:val="22"/>
              </w:rPr>
              <w:t>Concepts</w:t>
            </w:r>
          </w:p>
        </w:tc>
        <w:tc>
          <w:tcPr>
            <w:tcW w:w="3000" w:type="dxa"/>
          </w:tcPr>
          <w:p w14:paraId="685FEF01" w14:textId="17AF580C" w:rsidR="00C65F74" w:rsidRPr="00F408C0" w:rsidRDefault="009B4C65" w:rsidP="00600467">
            <w:pPr>
              <w:rPr>
                <w:rFonts w:ascii="Arial" w:hAnsi="Arial" w:cs="Arial"/>
                <w:sz w:val="18"/>
                <w:szCs w:val="18"/>
              </w:rPr>
            </w:pPr>
            <w:r>
              <w:rPr>
                <w:rFonts w:ascii="Arial" w:hAnsi="Arial" w:cs="Arial"/>
                <w:sz w:val="18"/>
                <w:szCs w:val="18"/>
              </w:rPr>
              <w:t>E4-15(Challenging), E4-16, E4-21, P4-3A</w:t>
            </w:r>
          </w:p>
        </w:tc>
      </w:tr>
      <w:tr w:rsidR="00C65F74" w14:paraId="0ED87DE4" w14:textId="77777777" w:rsidTr="00600467">
        <w:tc>
          <w:tcPr>
            <w:tcW w:w="918" w:type="dxa"/>
          </w:tcPr>
          <w:p w14:paraId="792AEEAA" w14:textId="77777777" w:rsidR="00C65F74" w:rsidRDefault="00C65F74" w:rsidP="00600467">
            <w:pPr>
              <w:rPr>
                <w:rFonts w:asciiTheme="minorHAnsi" w:hAnsiTheme="minorHAnsi" w:cs="Arial"/>
                <w:b/>
                <w:sz w:val="22"/>
                <w:szCs w:val="22"/>
                <w:u w:val="single"/>
              </w:rPr>
            </w:pPr>
            <w:r>
              <w:rPr>
                <w:rFonts w:ascii="Arial" w:hAnsi="Arial" w:cs="Arial"/>
                <w:sz w:val="20"/>
                <w:szCs w:val="22"/>
              </w:rPr>
              <w:t>5</w:t>
            </w:r>
          </w:p>
        </w:tc>
        <w:tc>
          <w:tcPr>
            <w:tcW w:w="5082" w:type="dxa"/>
          </w:tcPr>
          <w:p w14:paraId="7F12F1FB" w14:textId="2BE40DE4" w:rsidR="00C65F74" w:rsidRDefault="00A21B81" w:rsidP="00600467">
            <w:pPr>
              <w:rPr>
                <w:rFonts w:asciiTheme="minorHAnsi" w:hAnsiTheme="minorHAnsi" w:cs="Arial"/>
                <w:b/>
                <w:sz w:val="22"/>
                <w:szCs w:val="22"/>
                <w:u w:val="single"/>
              </w:rPr>
            </w:pPr>
            <w:r>
              <w:rPr>
                <w:rFonts w:ascii="Arial" w:hAnsi="Arial" w:cs="Arial"/>
                <w:sz w:val="20"/>
                <w:szCs w:val="22"/>
              </w:rPr>
              <w:t>Merchandising Operations and the Multiple-Step Income Statement</w:t>
            </w:r>
          </w:p>
        </w:tc>
        <w:tc>
          <w:tcPr>
            <w:tcW w:w="3000" w:type="dxa"/>
          </w:tcPr>
          <w:p w14:paraId="14DA1EB3" w14:textId="7C34A7FF" w:rsidR="00C65F74" w:rsidRPr="00F408C0" w:rsidRDefault="005B214B" w:rsidP="005B214B">
            <w:pPr>
              <w:rPr>
                <w:rFonts w:ascii="Arial" w:hAnsi="Arial" w:cs="Arial"/>
                <w:sz w:val="18"/>
                <w:szCs w:val="18"/>
              </w:rPr>
            </w:pPr>
            <w:r>
              <w:rPr>
                <w:rFonts w:ascii="Arial" w:hAnsi="Arial" w:cs="Arial"/>
                <w:sz w:val="18"/>
                <w:szCs w:val="18"/>
              </w:rPr>
              <w:t xml:space="preserve">E5-4, </w:t>
            </w:r>
            <w:r w:rsidR="00A21B81">
              <w:rPr>
                <w:rFonts w:ascii="Arial" w:hAnsi="Arial" w:cs="Arial"/>
                <w:sz w:val="18"/>
                <w:szCs w:val="18"/>
              </w:rPr>
              <w:t>P5-1A</w:t>
            </w:r>
          </w:p>
        </w:tc>
      </w:tr>
      <w:tr w:rsidR="00C65F74" w14:paraId="3D0FF89F" w14:textId="77777777" w:rsidTr="00600467">
        <w:tc>
          <w:tcPr>
            <w:tcW w:w="918" w:type="dxa"/>
          </w:tcPr>
          <w:p w14:paraId="22624489" w14:textId="77777777" w:rsidR="00C65F74" w:rsidRDefault="00C65F74" w:rsidP="00600467">
            <w:pPr>
              <w:rPr>
                <w:rFonts w:asciiTheme="minorHAnsi" w:hAnsiTheme="minorHAnsi" w:cs="Arial"/>
                <w:b/>
                <w:sz w:val="22"/>
                <w:szCs w:val="22"/>
                <w:u w:val="single"/>
              </w:rPr>
            </w:pPr>
            <w:r>
              <w:rPr>
                <w:rFonts w:ascii="Arial" w:hAnsi="Arial" w:cs="Arial"/>
                <w:sz w:val="20"/>
                <w:szCs w:val="22"/>
              </w:rPr>
              <w:t>6</w:t>
            </w:r>
          </w:p>
        </w:tc>
        <w:tc>
          <w:tcPr>
            <w:tcW w:w="5082" w:type="dxa"/>
          </w:tcPr>
          <w:p w14:paraId="2EEBF1CB" w14:textId="44B49843" w:rsidR="00C65F74" w:rsidRDefault="007623F1" w:rsidP="00600467">
            <w:pPr>
              <w:rPr>
                <w:rFonts w:asciiTheme="minorHAnsi" w:hAnsiTheme="minorHAnsi" w:cs="Arial"/>
                <w:b/>
                <w:sz w:val="22"/>
                <w:szCs w:val="22"/>
                <w:u w:val="single"/>
              </w:rPr>
            </w:pPr>
            <w:r>
              <w:rPr>
                <w:rFonts w:ascii="Arial" w:hAnsi="Arial" w:cs="Arial"/>
                <w:sz w:val="20"/>
                <w:szCs w:val="22"/>
              </w:rPr>
              <w:t>Reporting and Analyzing Inventory</w:t>
            </w:r>
          </w:p>
        </w:tc>
        <w:tc>
          <w:tcPr>
            <w:tcW w:w="3000" w:type="dxa"/>
          </w:tcPr>
          <w:p w14:paraId="2CA7D12A" w14:textId="4962A7C9" w:rsidR="00C65F74" w:rsidRPr="00F408C0" w:rsidRDefault="005B214B" w:rsidP="00600467">
            <w:pPr>
              <w:rPr>
                <w:rFonts w:ascii="Arial" w:hAnsi="Arial" w:cs="Arial"/>
                <w:sz w:val="18"/>
                <w:szCs w:val="18"/>
              </w:rPr>
            </w:pPr>
            <w:r>
              <w:rPr>
                <w:rFonts w:ascii="Arial" w:hAnsi="Arial" w:cs="Arial"/>
                <w:sz w:val="18"/>
                <w:szCs w:val="18"/>
              </w:rPr>
              <w:t xml:space="preserve">E6-2, E6-6, P6-3A, P6-4A </w:t>
            </w:r>
          </w:p>
        </w:tc>
      </w:tr>
      <w:tr w:rsidR="00C65F74" w14:paraId="4BBD1AA6" w14:textId="77777777" w:rsidTr="00600467">
        <w:tc>
          <w:tcPr>
            <w:tcW w:w="918" w:type="dxa"/>
          </w:tcPr>
          <w:p w14:paraId="28C1C6BA" w14:textId="68E98E9E" w:rsidR="00C65F74" w:rsidRDefault="005B214B" w:rsidP="00600467">
            <w:pPr>
              <w:rPr>
                <w:rFonts w:asciiTheme="minorHAnsi" w:hAnsiTheme="minorHAnsi" w:cs="Arial"/>
                <w:b/>
                <w:sz w:val="22"/>
                <w:szCs w:val="22"/>
                <w:u w:val="single"/>
              </w:rPr>
            </w:pPr>
            <w:r>
              <w:rPr>
                <w:rFonts w:ascii="Arial" w:hAnsi="Arial" w:cs="Arial"/>
                <w:sz w:val="20"/>
                <w:szCs w:val="22"/>
              </w:rPr>
              <w:t>8</w:t>
            </w:r>
          </w:p>
        </w:tc>
        <w:tc>
          <w:tcPr>
            <w:tcW w:w="5082" w:type="dxa"/>
          </w:tcPr>
          <w:p w14:paraId="2CF194AE" w14:textId="22EEDB15" w:rsidR="00C65F74" w:rsidRDefault="005B214B" w:rsidP="00600467">
            <w:pPr>
              <w:rPr>
                <w:rFonts w:asciiTheme="minorHAnsi" w:hAnsiTheme="minorHAnsi" w:cs="Arial"/>
                <w:b/>
                <w:sz w:val="22"/>
                <w:szCs w:val="22"/>
                <w:u w:val="single"/>
              </w:rPr>
            </w:pPr>
            <w:r>
              <w:rPr>
                <w:rFonts w:ascii="Arial" w:hAnsi="Arial" w:cs="Arial"/>
                <w:sz w:val="20"/>
                <w:szCs w:val="22"/>
              </w:rPr>
              <w:t>Reporting and Analyzing Receivables</w:t>
            </w:r>
          </w:p>
        </w:tc>
        <w:tc>
          <w:tcPr>
            <w:tcW w:w="3000" w:type="dxa"/>
          </w:tcPr>
          <w:p w14:paraId="4AE19926" w14:textId="13B8AEEE" w:rsidR="00C65F74" w:rsidRPr="00F408C0" w:rsidRDefault="005B214B" w:rsidP="00600467">
            <w:pPr>
              <w:rPr>
                <w:rFonts w:ascii="Arial" w:hAnsi="Arial" w:cs="Arial"/>
                <w:sz w:val="18"/>
                <w:szCs w:val="18"/>
              </w:rPr>
            </w:pPr>
            <w:r>
              <w:rPr>
                <w:rFonts w:ascii="Arial" w:hAnsi="Arial" w:cs="Arial"/>
                <w:sz w:val="18"/>
                <w:szCs w:val="18"/>
              </w:rPr>
              <w:t>P8-1A, P8-2A, P8-6A</w:t>
            </w:r>
          </w:p>
        </w:tc>
      </w:tr>
      <w:tr w:rsidR="00615FD6" w14:paraId="27D7447E" w14:textId="77777777" w:rsidTr="00D110EA">
        <w:tc>
          <w:tcPr>
            <w:tcW w:w="918" w:type="dxa"/>
          </w:tcPr>
          <w:p w14:paraId="4B693996" w14:textId="77777777" w:rsidR="00615FD6" w:rsidRDefault="00615FD6" w:rsidP="00D110EA">
            <w:pPr>
              <w:rPr>
                <w:rFonts w:asciiTheme="minorHAnsi" w:hAnsiTheme="minorHAnsi" w:cs="Arial"/>
                <w:b/>
                <w:sz w:val="22"/>
                <w:szCs w:val="22"/>
                <w:u w:val="single"/>
              </w:rPr>
            </w:pPr>
            <w:r>
              <w:rPr>
                <w:rFonts w:ascii="Arial" w:hAnsi="Arial" w:cs="Arial"/>
                <w:sz w:val="20"/>
                <w:szCs w:val="22"/>
              </w:rPr>
              <w:t>9</w:t>
            </w:r>
          </w:p>
        </w:tc>
        <w:tc>
          <w:tcPr>
            <w:tcW w:w="5082" w:type="dxa"/>
          </w:tcPr>
          <w:p w14:paraId="1ED31253" w14:textId="6CE71414" w:rsidR="00615FD6" w:rsidRDefault="00615FD6" w:rsidP="00615FD6">
            <w:pPr>
              <w:rPr>
                <w:rFonts w:asciiTheme="minorHAnsi" w:hAnsiTheme="minorHAnsi" w:cs="Arial"/>
                <w:b/>
                <w:sz w:val="22"/>
                <w:szCs w:val="22"/>
                <w:u w:val="single"/>
              </w:rPr>
            </w:pPr>
            <w:r>
              <w:rPr>
                <w:rFonts w:ascii="Arial" w:hAnsi="Arial" w:cs="Arial"/>
                <w:sz w:val="20"/>
                <w:szCs w:val="22"/>
              </w:rPr>
              <w:t>Reporting and Analyzing Long-Lived Assets</w:t>
            </w:r>
          </w:p>
        </w:tc>
        <w:tc>
          <w:tcPr>
            <w:tcW w:w="3000" w:type="dxa"/>
          </w:tcPr>
          <w:p w14:paraId="2272C409" w14:textId="009A6650" w:rsidR="00615FD6" w:rsidRPr="00F408C0" w:rsidRDefault="00615FD6" w:rsidP="00D110EA">
            <w:pPr>
              <w:rPr>
                <w:rFonts w:ascii="Arial" w:hAnsi="Arial" w:cs="Arial"/>
                <w:sz w:val="18"/>
                <w:szCs w:val="18"/>
              </w:rPr>
            </w:pPr>
            <w:r>
              <w:rPr>
                <w:rFonts w:ascii="Arial" w:hAnsi="Arial" w:cs="Arial"/>
                <w:sz w:val="18"/>
                <w:szCs w:val="18"/>
              </w:rPr>
              <w:t>E9-5, E9-6, E9-9, P9-3A</w:t>
            </w:r>
          </w:p>
        </w:tc>
      </w:tr>
      <w:tr w:rsidR="00C65F74" w14:paraId="5ADCB45E" w14:textId="77777777" w:rsidTr="00600467">
        <w:tc>
          <w:tcPr>
            <w:tcW w:w="918" w:type="dxa"/>
          </w:tcPr>
          <w:p w14:paraId="549D713E" w14:textId="4AE67972" w:rsidR="00C65F74" w:rsidRDefault="000E1E9B" w:rsidP="00600467">
            <w:pPr>
              <w:rPr>
                <w:rFonts w:ascii="Arial" w:hAnsi="Arial" w:cs="Arial"/>
                <w:sz w:val="20"/>
                <w:szCs w:val="22"/>
              </w:rPr>
            </w:pPr>
            <w:r>
              <w:rPr>
                <w:rFonts w:ascii="Arial" w:hAnsi="Arial" w:cs="Arial"/>
                <w:sz w:val="20"/>
                <w:szCs w:val="22"/>
              </w:rPr>
              <w:t>10</w:t>
            </w:r>
          </w:p>
        </w:tc>
        <w:tc>
          <w:tcPr>
            <w:tcW w:w="5082" w:type="dxa"/>
          </w:tcPr>
          <w:p w14:paraId="370E3C01" w14:textId="23C8C2A4" w:rsidR="00C65F74" w:rsidRPr="00012E7A" w:rsidRDefault="000E1E9B" w:rsidP="00600467">
            <w:pPr>
              <w:rPr>
                <w:rFonts w:ascii="Arial" w:hAnsi="Arial" w:cs="Arial"/>
                <w:sz w:val="20"/>
                <w:szCs w:val="22"/>
              </w:rPr>
            </w:pPr>
            <w:r>
              <w:rPr>
                <w:rFonts w:ascii="Arial" w:hAnsi="Arial" w:cs="Arial"/>
                <w:sz w:val="20"/>
                <w:szCs w:val="22"/>
              </w:rPr>
              <w:t>Reporting and Analyzing Liabilities</w:t>
            </w:r>
          </w:p>
        </w:tc>
        <w:tc>
          <w:tcPr>
            <w:tcW w:w="3000" w:type="dxa"/>
          </w:tcPr>
          <w:p w14:paraId="3820BC18" w14:textId="69A67941" w:rsidR="00C65F74" w:rsidRPr="00F408C0" w:rsidRDefault="008F5EF5" w:rsidP="008F5EF5">
            <w:pPr>
              <w:rPr>
                <w:rFonts w:ascii="Arial" w:hAnsi="Arial" w:cs="Arial"/>
                <w:sz w:val="18"/>
                <w:szCs w:val="18"/>
              </w:rPr>
            </w:pPr>
            <w:r>
              <w:rPr>
                <w:rFonts w:ascii="Arial" w:hAnsi="Arial" w:cs="Arial"/>
                <w:sz w:val="18"/>
                <w:szCs w:val="18"/>
              </w:rPr>
              <w:t xml:space="preserve">P10-1A, </w:t>
            </w:r>
            <w:r w:rsidR="000F4231">
              <w:rPr>
                <w:rFonts w:ascii="Arial" w:hAnsi="Arial" w:cs="Arial"/>
                <w:sz w:val="18"/>
                <w:szCs w:val="18"/>
              </w:rPr>
              <w:t xml:space="preserve">P10-4A, </w:t>
            </w:r>
            <w:r>
              <w:rPr>
                <w:rFonts w:ascii="Arial" w:hAnsi="Arial" w:cs="Arial"/>
                <w:sz w:val="18"/>
                <w:szCs w:val="18"/>
              </w:rPr>
              <w:t xml:space="preserve">P10-10A </w:t>
            </w:r>
          </w:p>
        </w:tc>
      </w:tr>
      <w:tr w:rsidR="00C65F74" w14:paraId="73070FCC" w14:textId="77777777" w:rsidTr="00600467">
        <w:tc>
          <w:tcPr>
            <w:tcW w:w="918" w:type="dxa"/>
          </w:tcPr>
          <w:p w14:paraId="7587D81D" w14:textId="5A5A60B5" w:rsidR="00C65F74" w:rsidRDefault="00C65F74" w:rsidP="00600467">
            <w:pPr>
              <w:rPr>
                <w:rFonts w:asciiTheme="minorHAnsi" w:hAnsiTheme="minorHAnsi" w:cs="Arial"/>
                <w:b/>
                <w:sz w:val="22"/>
                <w:szCs w:val="22"/>
                <w:u w:val="single"/>
              </w:rPr>
            </w:pPr>
            <w:r w:rsidRPr="00012E7A">
              <w:rPr>
                <w:rFonts w:ascii="Arial" w:hAnsi="Arial" w:cs="Arial"/>
                <w:sz w:val="20"/>
                <w:szCs w:val="22"/>
              </w:rPr>
              <w:t>1</w:t>
            </w:r>
            <w:r w:rsidR="0084731B">
              <w:rPr>
                <w:rFonts w:ascii="Arial" w:hAnsi="Arial" w:cs="Arial"/>
                <w:sz w:val="20"/>
                <w:szCs w:val="22"/>
              </w:rPr>
              <w:t>1</w:t>
            </w:r>
          </w:p>
        </w:tc>
        <w:tc>
          <w:tcPr>
            <w:tcW w:w="5082" w:type="dxa"/>
          </w:tcPr>
          <w:p w14:paraId="777ABF34" w14:textId="37B8C160" w:rsidR="00C65F74" w:rsidRDefault="00453E5B" w:rsidP="00600467">
            <w:pPr>
              <w:rPr>
                <w:rFonts w:asciiTheme="minorHAnsi" w:hAnsiTheme="minorHAnsi" w:cs="Arial"/>
                <w:b/>
                <w:sz w:val="22"/>
                <w:szCs w:val="22"/>
                <w:u w:val="single"/>
              </w:rPr>
            </w:pPr>
            <w:r>
              <w:rPr>
                <w:rFonts w:ascii="Arial" w:hAnsi="Arial" w:cs="Arial"/>
                <w:sz w:val="20"/>
                <w:szCs w:val="22"/>
              </w:rPr>
              <w:t>Reporting and Analyzing Stockholder’s</w:t>
            </w:r>
            <w:r w:rsidR="00C65F74" w:rsidRPr="00012E7A">
              <w:rPr>
                <w:rFonts w:ascii="Arial" w:hAnsi="Arial" w:cs="Arial"/>
                <w:sz w:val="20"/>
                <w:szCs w:val="22"/>
              </w:rPr>
              <w:t xml:space="preserve"> Equity</w:t>
            </w:r>
          </w:p>
        </w:tc>
        <w:tc>
          <w:tcPr>
            <w:tcW w:w="3000" w:type="dxa"/>
          </w:tcPr>
          <w:p w14:paraId="3B0612AB" w14:textId="72B62435" w:rsidR="00C65F74" w:rsidRPr="00F408C0" w:rsidRDefault="00453E5B" w:rsidP="00600467">
            <w:pPr>
              <w:rPr>
                <w:rFonts w:ascii="Arial" w:hAnsi="Arial" w:cs="Arial"/>
                <w:sz w:val="18"/>
                <w:szCs w:val="18"/>
              </w:rPr>
            </w:pPr>
            <w:r>
              <w:rPr>
                <w:rFonts w:ascii="Arial" w:hAnsi="Arial" w:cs="Arial"/>
                <w:sz w:val="18"/>
                <w:szCs w:val="18"/>
              </w:rPr>
              <w:t>E11-4, E11-10, P11-2A</w:t>
            </w:r>
          </w:p>
        </w:tc>
      </w:tr>
      <w:tr w:rsidR="00C65F74" w14:paraId="7CAE50B4" w14:textId="77777777" w:rsidTr="00600467">
        <w:tc>
          <w:tcPr>
            <w:tcW w:w="918" w:type="dxa"/>
          </w:tcPr>
          <w:p w14:paraId="70F5F19A" w14:textId="34402DB1" w:rsidR="00C65F74" w:rsidRDefault="00C65F74" w:rsidP="00600467">
            <w:pPr>
              <w:rPr>
                <w:rFonts w:asciiTheme="minorHAnsi" w:hAnsiTheme="minorHAnsi" w:cs="Arial"/>
                <w:b/>
                <w:sz w:val="22"/>
                <w:szCs w:val="22"/>
                <w:u w:val="single"/>
              </w:rPr>
            </w:pPr>
            <w:r w:rsidRPr="00012E7A">
              <w:rPr>
                <w:rFonts w:ascii="Arial" w:hAnsi="Arial" w:cs="Arial"/>
                <w:sz w:val="20"/>
                <w:szCs w:val="22"/>
              </w:rPr>
              <w:t>1</w:t>
            </w:r>
            <w:r w:rsidR="0084731B">
              <w:rPr>
                <w:rFonts w:ascii="Arial" w:hAnsi="Arial" w:cs="Arial"/>
                <w:sz w:val="20"/>
                <w:szCs w:val="22"/>
              </w:rPr>
              <w:t>2</w:t>
            </w:r>
          </w:p>
        </w:tc>
        <w:tc>
          <w:tcPr>
            <w:tcW w:w="5082" w:type="dxa"/>
          </w:tcPr>
          <w:p w14:paraId="2642A1C0" w14:textId="77777777" w:rsidR="00C65F74" w:rsidRDefault="00C65F74" w:rsidP="00600467">
            <w:pPr>
              <w:rPr>
                <w:rFonts w:asciiTheme="minorHAnsi" w:hAnsiTheme="minorHAnsi" w:cs="Arial"/>
                <w:b/>
                <w:sz w:val="22"/>
                <w:szCs w:val="22"/>
                <w:u w:val="single"/>
              </w:rPr>
            </w:pPr>
            <w:r w:rsidRPr="00012E7A">
              <w:rPr>
                <w:rFonts w:ascii="Arial" w:hAnsi="Arial" w:cs="Arial"/>
                <w:sz w:val="20"/>
                <w:szCs w:val="22"/>
              </w:rPr>
              <w:t>Statement of Cash Flows</w:t>
            </w:r>
          </w:p>
        </w:tc>
        <w:tc>
          <w:tcPr>
            <w:tcW w:w="3000" w:type="dxa"/>
          </w:tcPr>
          <w:p w14:paraId="6543FF84" w14:textId="732A4A6B" w:rsidR="00C65F74" w:rsidRPr="00F408C0" w:rsidRDefault="00C65F74" w:rsidP="00453E5B">
            <w:pPr>
              <w:rPr>
                <w:rFonts w:ascii="Arial" w:hAnsi="Arial" w:cs="Arial"/>
                <w:sz w:val="18"/>
                <w:szCs w:val="18"/>
              </w:rPr>
            </w:pPr>
            <w:r>
              <w:rPr>
                <w:rFonts w:ascii="Arial" w:hAnsi="Arial" w:cs="Arial"/>
                <w:sz w:val="18"/>
                <w:szCs w:val="18"/>
              </w:rPr>
              <w:t>P12-</w:t>
            </w:r>
            <w:r w:rsidR="00453E5B">
              <w:rPr>
                <w:rFonts w:ascii="Arial" w:hAnsi="Arial" w:cs="Arial"/>
                <w:sz w:val="18"/>
                <w:szCs w:val="18"/>
              </w:rPr>
              <w:t>7A, P12-8A, P12-11A</w:t>
            </w:r>
          </w:p>
        </w:tc>
      </w:tr>
    </w:tbl>
    <w:p w14:paraId="378DB81A" w14:textId="77777777" w:rsidR="00C65F74" w:rsidRDefault="00C65F74" w:rsidP="00C65F74">
      <w:pPr>
        <w:spacing w:after="120"/>
        <w:ind w:left="720"/>
        <w:rPr>
          <w:rFonts w:ascii="Arial" w:hAnsi="Arial" w:cs="Arial"/>
          <w:sz w:val="20"/>
          <w:szCs w:val="20"/>
        </w:rPr>
      </w:pPr>
    </w:p>
    <w:sectPr w:rsidR="00C65F74" w:rsidSect="00B0639C">
      <w:pgSz w:w="12240" w:h="15840" w:code="1"/>
      <w:pgMar w:top="990" w:right="1728" w:bottom="864" w:left="172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BDF60" w14:textId="77777777" w:rsidR="008D0BDE" w:rsidRDefault="008D0BDE">
      <w:r>
        <w:separator/>
      </w:r>
    </w:p>
  </w:endnote>
  <w:endnote w:type="continuationSeparator" w:id="0">
    <w:p w14:paraId="0B034DB3" w14:textId="77777777" w:rsidR="008D0BDE" w:rsidRDefault="008D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6EA3" w14:textId="77777777" w:rsidR="00216F32" w:rsidRDefault="00216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12BBF" w14:textId="77777777" w:rsidR="00216F32" w:rsidRDefault="00216F32">
    <w:pPr>
      <w:pStyle w:val="Footer"/>
    </w:pPr>
  </w:p>
  <w:p w14:paraId="5E1811A1" w14:textId="77777777" w:rsidR="00216F32" w:rsidRDefault="00216F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FE09" w14:textId="451C14BC" w:rsidR="00216F32" w:rsidRPr="00BF1742" w:rsidRDefault="008D0BDE" w:rsidP="007D4E42">
    <w:pPr>
      <w:pStyle w:val="Footer"/>
      <w:jc w:val="center"/>
      <w:rPr>
        <w:rFonts w:ascii="Arial" w:hAnsi="Arial" w:cs="Arial"/>
        <w:sz w:val="16"/>
        <w:szCs w:val="16"/>
      </w:rPr>
    </w:pPr>
    <w:sdt>
      <w:sdtPr>
        <w:rPr>
          <w:rFonts w:ascii="Arial" w:hAnsi="Arial" w:cs="Arial"/>
          <w:sz w:val="16"/>
          <w:szCs w:val="16"/>
        </w:rPr>
        <w:id w:val="155116862"/>
        <w:docPartObj>
          <w:docPartGallery w:val="Page Numbers (Bottom of Page)"/>
          <w:docPartUnique/>
        </w:docPartObj>
      </w:sdtPr>
      <w:sdtEndPr>
        <w:rPr>
          <w:noProof/>
        </w:rPr>
      </w:sdtEndPr>
      <w:sdtContent>
        <w:r w:rsidR="00216F32" w:rsidRPr="00BF1742">
          <w:rPr>
            <w:rFonts w:ascii="Arial" w:hAnsi="Arial" w:cs="Arial"/>
            <w:sz w:val="16"/>
            <w:szCs w:val="16"/>
          </w:rPr>
          <w:fldChar w:fldCharType="begin"/>
        </w:r>
        <w:r w:rsidR="00216F32" w:rsidRPr="00BF1742">
          <w:rPr>
            <w:rFonts w:ascii="Arial" w:hAnsi="Arial" w:cs="Arial"/>
            <w:sz w:val="16"/>
            <w:szCs w:val="16"/>
          </w:rPr>
          <w:instrText xml:space="preserve"> PAGE   \* MERGEFORMAT </w:instrText>
        </w:r>
        <w:r w:rsidR="00216F32" w:rsidRPr="00BF1742">
          <w:rPr>
            <w:rFonts w:ascii="Arial" w:hAnsi="Arial" w:cs="Arial"/>
            <w:sz w:val="16"/>
            <w:szCs w:val="16"/>
          </w:rPr>
          <w:fldChar w:fldCharType="separate"/>
        </w:r>
        <w:r w:rsidR="00B43F9A">
          <w:rPr>
            <w:rFonts w:ascii="Arial" w:hAnsi="Arial" w:cs="Arial"/>
            <w:noProof/>
            <w:sz w:val="16"/>
            <w:szCs w:val="16"/>
          </w:rPr>
          <w:t>4</w:t>
        </w:r>
        <w:r w:rsidR="00216F32" w:rsidRPr="00BF1742">
          <w:rPr>
            <w:rFonts w:ascii="Arial" w:hAnsi="Arial" w:cs="Arial"/>
            <w:noProof/>
            <w:sz w:val="16"/>
            <w:szCs w:val="16"/>
          </w:rPr>
          <w:fldChar w:fldCharType="end"/>
        </w:r>
        <w:r w:rsidR="00216F32" w:rsidRPr="00BF1742">
          <w:rPr>
            <w:rFonts w:ascii="Arial" w:hAnsi="Arial" w:cs="Arial"/>
            <w:noProof/>
            <w:sz w:val="16"/>
            <w:szCs w:val="16"/>
          </w:rPr>
          <w:t xml:space="preserve"> of </w:t>
        </w:r>
        <w:fldSimple w:instr=" NUMPAGES   \* MERGEFORMAT ">
          <w:r w:rsidR="00B43F9A" w:rsidRPr="00B43F9A">
            <w:rPr>
              <w:rFonts w:ascii="Arial" w:hAnsi="Arial" w:cs="Arial"/>
              <w:noProof/>
              <w:sz w:val="16"/>
              <w:szCs w:val="16"/>
            </w:rPr>
            <w:t>9</w:t>
          </w:r>
        </w:fldSimple>
      </w:sdtContent>
    </w:sdt>
  </w:p>
  <w:p w14:paraId="0D2572E5" w14:textId="77777777" w:rsidR="00216F32" w:rsidRPr="007D4E42" w:rsidRDefault="00216F32" w:rsidP="007D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0F22" w14:textId="77777777" w:rsidR="008D0BDE" w:rsidRDefault="008D0BDE">
      <w:r>
        <w:separator/>
      </w:r>
    </w:p>
  </w:footnote>
  <w:footnote w:type="continuationSeparator" w:id="0">
    <w:p w14:paraId="43F20B4A" w14:textId="77777777" w:rsidR="008D0BDE" w:rsidRDefault="008D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3C2E" w14:textId="0913CF89" w:rsidR="00216F32" w:rsidRPr="00594F6B" w:rsidRDefault="00216F32" w:rsidP="007D4E42">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280</w:t>
    </w:r>
    <w:r>
      <w:rPr>
        <w:rFonts w:ascii="Arial" w:hAnsi="Arial" w:cs="Arial"/>
        <w:sz w:val="16"/>
        <w:szCs w:val="16"/>
      </w:rPr>
      <w:tab/>
    </w:r>
    <w:r>
      <w:rPr>
        <w:rFonts w:ascii="Arial" w:hAnsi="Arial" w:cs="Arial"/>
        <w:sz w:val="16"/>
        <w:szCs w:val="16"/>
      </w:rPr>
      <w:tab/>
      <w:t>Spring 2018</w:t>
    </w:r>
  </w:p>
  <w:p w14:paraId="151D7A12" w14:textId="77777777" w:rsidR="00216F32" w:rsidRPr="007D4E42" w:rsidRDefault="00216F32" w:rsidP="007D4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6D02FD3"/>
    <w:multiLevelType w:val="hybridMultilevel"/>
    <w:tmpl w:val="8764AE0E"/>
    <w:lvl w:ilvl="0" w:tplc="CF26A1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F26F6"/>
    <w:multiLevelType w:val="hybridMultilevel"/>
    <w:tmpl w:val="21B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8"/>
  </w:num>
  <w:num w:numId="2">
    <w:abstractNumId w:val="7"/>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11"/>
  </w:num>
  <w:num w:numId="11">
    <w:abstractNumId w:val="6"/>
  </w:num>
  <w:num w:numId="12">
    <w:abstractNumId w:val="5"/>
  </w:num>
  <w:num w:numId="13">
    <w:abstractNumId w:val="9"/>
  </w:num>
  <w:num w:numId="14">
    <w:abstractNumId w:val="2"/>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xMDU3M7MwtzQytTBQ0lEKTi0uzszPAykwrgUAbhDfZiwAAAA="/>
    <w:docVar w:name="APWAFNeedToUniquify" w:val="false"/>
    <w:docVar w:name="APWAFVersion" w:val="5.0"/>
  </w:docVars>
  <w:rsids>
    <w:rsidRoot w:val="005D5414"/>
    <w:rsid w:val="000031F4"/>
    <w:rsid w:val="000041D2"/>
    <w:rsid w:val="000046EB"/>
    <w:rsid w:val="0000520E"/>
    <w:rsid w:val="00012E7A"/>
    <w:rsid w:val="0001548B"/>
    <w:rsid w:val="0001615E"/>
    <w:rsid w:val="000215A7"/>
    <w:rsid w:val="00027543"/>
    <w:rsid w:val="00030009"/>
    <w:rsid w:val="000300BA"/>
    <w:rsid w:val="000335A7"/>
    <w:rsid w:val="00033649"/>
    <w:rsid w:val="000346B0"/>
    <w:rsid w:val="00035D65"/>
    <w:rsid w:val="00040146"/>
    <w:rsid w:val="000422B3"/>
    <w:rsid w:val="000455F3"/>
    <w:rsid w:val="00047AFE"/>
    <w:rsid w:val="000502F7"/>
    <w:rsid w:val="00056AAB"/>
    <w:rsid w:val="000574AC"/>
    <w:rsid w:val="00060AA9"/>
    <w:rsid w:val="00061D8B"/>
    <w:rsid w:val="00061EB8"/>
    <w:rsid w:val="00063698"/>
    <w:rsid w:val="00072213"/>
    <w:rsid w:val="000727DC"/>
    <w:rsid w:val="00073AB4"/>
    <w:rsid w:val="00073ABD"/>
    <w:rsid w:val="00082E53"/>
    <w:rsid w:val="0008304B"/>
    <w:rsid w:val="00083145"/>
    <w:rsid w:val="000878A8"/>
    <w:rsid w:val="000918D9"/>
    <w:rsid w:val="00091D97"/>
    <w:rsid w:val="00094E13"/>
    <w:rsid w:val="0009532D"/>
    <w:rsid w:val="0009788A"/>
    <w:rsid w:val="000A1E12"/>
    <w:rsid w:val="000A25C7"/>
    <w:rsid w:val="000A49FF"/>
    <w:rsid w:val="000B147F"/>
    <w:rsid w:val="000B1E79"/>
    <w:rsid w:val="000B3057"/>
    <w:rsid w:val="000B4843"/>
    <w:rsid w:val="000B6208"/>
    <w:rsid w:val="000B641E"/>
    <w:rsid w:val="000B7207"/>
    <w:rsid w:val="000C2B7D"/>
    <w:rsid w:val="000C3C31"/>
    <w:rsid w:val="000C3EFD"/>
    <w:rsid w:val="000C40C7"/>
    <w:rsid w:val="000D169E"/>
    <w:rsid w:val="000D2396"/>
    <w:rsid w:val="000D2771"/>
    <w:rsid w:val="000D48E8"/>
    <w:rsid w:val="000E0210"/>
    <w:rsid w:val="000E1DB7"/>
    <w:rsid w:val="000E1DDA"/>
    <w:rsid w:val="000E1E9B"/>
    <w:rsid w:val="000E6707"/>
    <w:rsid w:val="000F4231"/>
    <w:rsid w:val="000F4C74"/>
    <w:rsid w:val="000F5141"/>
    <w:rsid w:val="000F5264"/>
    <w:rsid w:val="000F5D4F"/>
    <w:rsid w:val="000F6FBC"/>
    <w:rsid w:val="00101D7A"/>
    <w:rsid w:val="00103F52"/>
    <w:rsid w:val="00104F68"/>
    <w:rsid w:val="00105FC1"/>
    <w:rsid w:val="00107C3C"/>
    <w:rsid w:val="00114B3E"/>
    <w:rsid w:val="00115024"/>
    <w:rsid w:val="0013050C"/>
    <w:rsid w:val="0013458E"/>
    <w:rsid w:val="00134B5A"/>
    <w:rsid w:val="00136E7E"/>
    <w:rsid w:val="0014058C"/>
    <w:rsid w:val="00141755"/>
    <w:rsid w:val="001426A6"/>
    <w:rsid w:val="0014308A"/>
    <w:rsid w:val="00144EFB"/>
    <w:rsid w:val="00145213"/>
    <w:rsid w:val="00145B01"/>
    <w:rsid w:val="00146EDD"/>
    <w:rsid w:val="001505B9"/>
    <w:rsid w:val="00150EE5"/>
    <w:rsid w:val="00151621"/>
    <w:rsid w:val="00152464"/>
    <w:rsid w:val="00152467"/>
    <w:rsid w:val="00153067"/>
    <w:rsid w:val="0015489B"/>
    <w:rsid w:val="0015748C"/>
    <w:rsid w:val="001611A7"/>
    <w:rsid w:val="00162A00"/>
    <w:rsid w:val="001678C6"/>
    <w:rsid w:val="00170EDA"/>
    <w:rsid w:val="001717AC"/>
    <w:rsid w:val="00171B90"/>
    <w:rsid w:val="00172383"/>
    <w:rsid w:val="00173C32"/>
    <w:rsid w:val="001743CC"/>
    <w:rsid w:val="0017496D"/>
    <w:rsid w:val="00180516"/>
    <w:rsid w:val="00181073"/>
    <w:rsid w:val="00184453"/>
    <w:rsid w:val="00185CEE"/>
    <w:rsid w:val="00193290"/>
    <w:rsid w:val="0019337C"/>
    <w:rsid w:val="0019502C"/>
    <w:rsid w:val="001969EC"/>
    <w:rsid w:val="001A03F4"/>
    <w:rsid w:val="001A3054"/>
    <w:rsid w:val="001A32FE"/>
    <w:rsid w:val="001A3F91"/>
    <w:rsid w:val="001A563D"/>
    <w:rsid w:val="001A721E"/>
    <w:rsid w:val="001B0AA3"/>
    <w:rsid w:val="001B6745"/>
    <w:rsid w:val="001C0CE2"/>
    <w:rsid w:val="001C0D61"/>
    <w:rsid w:val="001C10BA"/>
    <w:rsid w:val="001C43DC"/>
    <w:rsid w:val="001C644B"/>
    <w:rsid w:val="001C6F7A"/>
    <w:rsid w:val="001C70A7"/>
    <w:rsid w:val="001D0602"/>
    <w:rsid w:val="001D0840"/>
    <w:rsid w:val="001D1264"/>
    <w:rsid w:val="001D5F4C"/>
    <w:rsid w:val="001D7C52"/>
    <w:rsid w:val="001E1CBE"/>
    <w:rsid w:val="001E4BFA"/>
    <w:rsid w:val="001E4C28"/>
    <w:rsid w:val="001E513F"/>
    <w:rsid w:val="001F2568"/>
    <w:rsid w:val="001F338A"/>
    <w:rsid w:val="001F4ABB"/>
    <w:rsid w:val="001F565C"/>
    <w:rsid w:val="001F5EE8"/>
    <w:rsid w:val="001F7A8C"/>
    <w:rsid w:val="002014F5"/>
    <w:rsid w:val="00201FAD"/>
    <w:rsid w:val="002029B5"/>
    <w:rsid w:val="00207DB5"/>
    <w:rsid w:val="00210422"/>
    <w:rsid w:val="00211100"/>
    <w:rsid w:val="002126C9"/>
    <w:rsid w:val="002127B6"/>
    <w:rsid w:val="00212C7A"/>
    <w:rsid w:val="00212DE5"/>
    <w:rsid w:val="002138EF"/>
    <w:rsid w:val="00215939"/>
    <w:rsid w:val="00216F32"/>
    <w:rsid w:val="00220022"/>
    <w:rsid w:val="00222F6F"/>
    <w:rsid w:val="002233D5"/>
    <w:rsid w:val="00223F49"/>
    <w:rsid w:val="002249BC"/>
    <w:rsid w:val="00231374"/>
    <w:rsid w:val="0024212C"/>
    <w:rsid w:val="00242D98"/>
    <w:rsid w:val="00242E96"/>
    <w:rsid w:val="002435D7"/>
    <w:rsid w:val="00245AAF"/>
    <w:rsid w:val="00246015"/>
    <w:rsid w:val="002469B7"/>
    <w:rsid w:val="00260FA0"/>
    <w:rsid w:val="002630A7"/>
    <w:rsid w:val="00265327"/>
    <w:rsid w:val="00266198"/>
    <w:rsid w:val="00266C96"/>
    <w:rsid w:val="00267E41"/>
    <w:rsid w:val="002708EB"/>
    <w:rsid w:val="0027203B"/>
    <w:rsid w:val="00272999"/>
    <w:rsid w:val="00277F1C"/>
    <w:rsid w:val="0028429B"/>
    <w:rsid w:val="0028620E"/>
    <w:rsid w:val="00286374"/>
    <w:rsid w:val="00286A1D"/>
    <w:rsid w:val="00292FC2"/>
    <w:rsid w:val="00294216"/>
    <w:rsid w:val="00294390"/>
    <w:rsid w:val="00295607"/>
    <w:rsid w:val="0029596F"/>
    <w:rsid w:val="0029710F"/>
    <w:rsid w:val="002A0E9D"/>
    <w:rsid w:val="002A2E58"/>
    <w:rsid w:val="002A6CED"/>
    <w:rsid w:val="002A7543"/>
    <w:rsid w:val="002B0546"/>
    <w:rsid w:val="002B0D13"/>
    <w:rsid w:val="002B4280"/>
    <w:rsid w:val="002B589B"/>
    <w:rsid w:val="002B63B2"/>
    <w:rsid w:val="002B64F5"/>
    <w:rsid w:val="002C1168"/>
    <w:rsid w:val="002C1D08"/>
    <w:rsid w:val="002C25AC"/>
    <w:rsid w:val="002D1AFD"/>
    <w:rsid w:val="002D1B24"/>
    <w:rsid w:val="002D4D01"/>
    <w:rsid w:val="002D6E05"/>
    <w:rsid w:val="002D6F9E"/>
    <w:rsid w:val="002E022B"/>
    <w:rsid w:val="002E1D19"/>
    <w:rsid w:val="002E29FA"/>
    <w:rsid w:val="002E3D70"/>
    <w:rsid w:val="002E518E"/>
    <w:rsid w:val="002F0994"/>
    <w:rsid w:val="002F1A72"/>
    <w:rsid w:val="002F3667"/>
    <w:rsid w:val="002F39C4"/>
    <w:rsid w:val="002F4BF9"/>
    <w:rsid w:val="002F6A5E"/>
    <w:rsid w:val="002F7001"/>
    <w:rsid w:val="00300388"/>
    <w:rsid w:val="003018C0"/>
    <w:rsid w:val="00303AF5"/>
    <w:rsid w:val="00304328"/>
    <w:rsid w:val="00306B8D"/>
    <w:rsid w:val="003111EE"/>
    <w:rsid w:val="003125D4"/>
    <w:rsid w:val="00312B52"/>
    <w:rsid w:val="00313411"/>
    <w:rsid w:val="00314E65"/>
    <w:rsid w:val="00315225"/>
    <w:rsid w:val="00317509"/>
    <w:rsid w:val="00320562"/>
    <w:rsid w:val="00320702"/>
    <w:rsid w:val="00321211"/>
    <w:rsid w:val="00324B8F"/>
    <w:rsid w:val="0032628E"/>
    <w:rsid w:val="00330355"/>
    <w:rsid w:val="00336D04"/>
    <w:rsid w:val="0035126B"/>
    <w:rsid w:val="00351A8C"/>
    <w:rsid w:val="00360DBD"/>
    <w:rsid w:val="00361361"/>
    <w:rsid w:val="00362125"/>
    <w:rsid w:val="00366323"/>
    <w:rsid w:val="00370F3D"/>
    <w:rsid w:val="003711D1"/>
    <w:rsid w:val="00373578"/>
    <w:rsid w:val="00375B20"/>
    <w:rsid w:val="00376610"/>
    <w:rsid w:val="0037695D"/>
    <w:rsid w:val="00382158"/>
    <w:rsid w:val="003847B0"/>
    <w:rsid w:val="003848CD"/>
    <w:rsid w:val="003866DF"/>
    <w:rsid w:val="00387CB4"/>
    <w:rsid w:val="0039383F"/>
    <w:rsid w:val="00394832"/>
    <w:rsid w:val="00395398"/>
    <w:rsid w:val="0039737B"/>
    <w:rsid w:val="003A1D6D"/>
    <w:rsid w:val="003A69CD"/>
    <w:rsid w:val="003B3A09"/>
    <w:rsid w:val="003B7601"/>
    <w:rsid w:val="003C58C1"/>
    <w:rsid w:val="003C6175"/>
    <w:rsid w:val="003C6A48"/>
    <w:rsid w:val="003E1C7B"/>
    <w:rsid w:val="003E36B4"/>
    <w:rsid w:val="003E420A"/>
    <w:rsid w:val="003E42E7"/>
    <w:rsid w:val="003F1A30"/>
    <w:rsid w:val="003F637F"/>
    <w:rsid w:val="003F6A9F"/>
    <w:rsid w:val="004033E4"/>
    <w:rsid w:val="004045A7"/>
    <w:rsid w:val="0040485B"/>
    <w:rsid w:val="00404A89"/>
    <w:rsid w:val="00404EB0"/>
    <w:rsid w:val="00405D59"/>
    <w:rsid w:val="00412EC8"/>
    <w:rsid w:val="00415446"/>
    <w:rsid w:val="00421BB6"/>
    <w:rsid w:val="00423B7A"/>
    <w:rsid w:val="00426D92"/>
    <w:rsid w:val="00427179"/>
    <w:rsid w:val="00427AFF"/>
    <w:rsid w:val="00431C69"/>
    <w:rsid w:val="00432DDE"/>
    <w:rsid w:val="0043321A"/>
    <w:rsid w:val="00434760"/>
    <w:rsid w:val="00440838"/>
    <w:rsid w:val="00440B75"/>
    <w:rsid w:val="0044467E"/>
    <w:rsid w:val="00445D8E"/>
    <w:rsid w:val="004468DA"/>
    <w:rsid w:val="0044771C"/>
    <w:rsid w:val="00447DBE"/>
    <w:rsid w:val="00451262"/>
    <w:rsid w:val="00451AF6"/>
    <w:rsid w:val="00452547"/>
    <w:rsid w:val="00453E5B"/>
    <w:rsid w:val="004569DE"/>
    <w:rsid w:val="0046031A"/>
    <w:rsid w:val="00460F23"/>
    <w:rsid w:val="00462407"/>
    <w:rsid w:val="00465B93"/>
    <w:rsid w:val="00466EF0"/>
    <w:rsid w:val="00473654"/>
    <w:rsid w:val="00483609"/>
    <w:rsid w:val="004875B7"/>
    <w:rsid w:val="00490BC6"/>
    <w:rsid w:val="004A0D52"/>
    <w:rsid w:val="004A341F"/>
    <w:rsid w:val="004A4FD3"/>
    <w:rsid w:val="004A63C6"/>
    <w:rsid w:val="004A667B"/>
    <w:rsid w:val="004A7C57"/>
    <w:rsid w:val="004B09DE"/>
    <w:rsid w:val="004B200C"/>
    <w:rsid w:val="004B4341"/>
    <w:rsid w:val="004B6C74"/>
    <w:rsid w:val="004C5493"/>
    <w:rsid w:val="004C5C78"/>
    <w:rsid w:val="004D07A5"/>
    <w:rsid w:val="004D1AB7"/>
    <w:rsid w:val="004D1FC1"/>
    <w:rsid w:val="004D28B4"/>
    <w:rsid w:val="004D4CFE"/>
    <w:rsid w:val="004D52DC"/>
    <w:rsid w:val="004E2C05"/>
    <w:rsid w:val="004F0645"/>
    <w:rsid w:val="00501348"/>
    <w:rsid w:val="00504BD6"/>
    <w:rsid w:val="0050589A"/>
    <w:rsid w:val="00507ECC"/>
    <w:rsid w:val="0051071E"/>
    <w:rsid w:val="00511A8D"/>
    <w:rsid w:val="00512F77"/>
    <w:rsid w:val="00514EF4"/>
    <w:rsid w:val="005154E9"/>
    <w:rsid w:val="005200C1"/>
    <w:rsid w:val="00523EBE"/>
    <w:rsid w:val="00531AF7"/>
    <w:rsid w:val="00533E55"/>
    <w:rsid w:val="00535164"/>
    <w:rsid w:val="00540CF7"/>
    <w:rsid w:val="00542A24"/>
    <w:rsid w:val="00545430"/>
    <w:rsid w:val="00545C45"/>
    <w:rsid w:val="0055298C"/>
    <w:rsid w:val="005529A5"/>
    <w:rsid w:val="00555B9C"/>
    <w:rsid w:val="00557C3D"/>
    <w:rsid w:val="00560FF7"/>
    <w:rsid w:val="005628FD"/>
    <w:rsid w:val="00562991"/>
    <w:rsid w:val="005632CF"/>
    <w:rsid w:val="00563353"/>
    <w:rsid w:val="00563E4F"/>
    <w:rsid w:val="00565E00"/>
    <w:rsid w:val="00567684"/>
    <w:rsid w:val="005712D6"/>
    <w:rsid w:val="005714DA"/>
    <w:rsid w:val="00571F0D"/>
    <w:rsid w:val="00576FEA"/>
    <w:rsid w:val="00581359"/>
    <w:rsid w:val="0058251E"/>
    <w:rsid w:val="00583B5A"/>
    <w:rsid w:val="005844F1"/>
    <w:rsid w:val="0058662C"/>
    <w:rsid w:val="00591E8F"/>
    <w:rsid w:val="00594BFC"/>
    <w:rsid w:val="00594F6B"/>
    <w:rsid w:val="005A17D7"/>
    <w:rsid w:val="005A5F83"/>
    <w:rsid w:val="005A7522"/>
    <w:rsid w:val="005B2117"/>
    <w:rsid w:val="005B214B"/>
    <w:rsid w:val="005B3F81"/>
    <w:rsid w:val="005B59D1"/>
    <w:rsid w:val="005B6467"/>
    <w:rsid w:val="005C25D3"/>
    <w:rsid w:val="005C29A2"/>
    <w:rsid w:val="005C4AB3"/>
    <w:rsid w:val="005C74A7"/>
    <w:rsid w:val="005D462F"/>
    <w:rsid w:val="005D5414"/>
    <w:rsid w:val="005D56BF"/>
    <w:rsid w:val="005D6371"/>
    <w:rsid w:val="005D7EC8"/>
    <w:rsid w:val="005E4828"/>
    <w:rsid w:val="005E5942"/>
    <w:rsid w:val="005E5ECF"/>
    <w:rsid w:val="005F1353"/>
    <w:rsid w:val="005F246D"/>
    <w:rsid w:val="00600467"/>
    <w:rsid w:val="0060198B"/>
    <w:rsid w:val="00601B1D"/>
    <w:rsid w:val="00601C0E"/>
    <w:rsid w:val="00601FAB"/>
    <w:rsid w:val="00603D59"/>
    <w:rsid w:val="00606850"/>
    <w:rsid w:val="00607160"/>
    <w:rsid w:val="00607981"/>
    <w:rsid w:val="00607F93"/>
    <w:rsid w:val="00610C30"/>
    <w:rsid w:val="00614584"/>
    <w:rsid w:val="00614A2D"/>
    <w:rsid w:val="00615FD6"/>
    <w:rsid w:val="00616E34"/>
    <w:rsid w:val="006220E7"/>
    <w:rsid w:val="00625D6B"/>
    <w:rsid w:val="006265A4"/>
    <w:rsid w:val="0063131F"/>
    <w:rsid w:val="00631442"/>
    <w:rsid w:val="00631BA7"/>
    <w:rsid w:val="00634844"/>
    <w:rsid w:val="00634E42"/>
    <w:rsid w:val="006358F2"/>
    <w:rsid w:val="0063673A"/>
    <w:rsid w:val="00637F3B"/>
    <w:rsid w:val="0064435B"/>
    <w:rsid w:val="00645EE4"/>
    <w:rsid w:val="00647301"/>
    <w:rsid w:val="00647E16"/>
    <w:rsid w:val="00656158"/>
    <w:rsid w:val="00656BEA"/>
    <w:rsid w:val="0065722A"/>
    <w:rsid w:val="00663FAC"/>
    <w:rsid w:val="00664162"/>
    <w:rsid w:val="006666EA"/>
    <w:rsid w:val="006708DD"/>
    <w:rsid w:val="00671106"/>
    <w:rsid w:val="0067130A"/>
    <w:rsid w:val="006730FF"/>
    <w:rsid w:val="006735E7"/>
    <w:rsid w:val="006747CD"/>
    <w:rsid w:val="00687CA8"/>
    <w:rsid w:val="00690938"/>
    <w:rsid w:val="0069141C"/>
    <w:rsid w:val="006914CC"/>
    <w:rsid w:val="00693959"/>
    <w:rsid w:val="006A0BFA"/>
    <w:rsid w:val="006A1ABD"/>
    <w:rsid w:val="006A383A"/>
    <w:rsid w:val="006A39C4"/>
    <w:rsid w:val="006A4DCA"/>
    <w:rsid w:val="006A7FF3"/>
    <w:rsid w:val="006B1CC2"/>
    <w:rsid w:val="006B1DEB"/>
    <w:rsid w:val="006B49D4"/>
    <w:rsid w:val="006B50BA"/>
    <w:rsid w:val="006C5B0C"/>
    <w:rsid w:val="006C600F"/>
    <w:rsid w:val="006D1AD7"/>
    <w:rsid w:val="006D2FC5"/>
    <w:rsid w:val="006D3559"/>
    <w:rsid w:val="006D4097"/>
    <w:rsid w:val="006D6E28"/>
    <w:rsid w:val="006E00A4"/>
    <w:rsid w:val="006E29F5"/>
    <w:rsid w:val="006E508A"/>
    <w:rsid w:val="006F0C2C"/>
    <w:rsid w:val="006F4217"/>
    <w:rsid w:val="006F5C79"/>
    <w:rsid w:val="0070266D"/>
    <w:rsid w:val="00702EB9"/>
    <w:rsid w:val="00704BAA"/>
    <w:rsid w:val="00704D89"/>
    <w:rsid w:val="0070632A"/>
    <w:rsid w:val="00710BD2"/>
    <w:rsid w:val="007120E8"/>
    <w:rsid w:val="0071383B"/>
    <w:rsid w:val="007177DD"/>
    <w:rsid w:val="007179B4"/>
    <w:rsid w:val="00722B20"/>
    <w:rsid w:val="00723225"/>
    <w:rsid w:val="00724417"/>
    <w:rsid w:val="00724A89"/>
    <w:rsid w:val="00726189"/>
    <w:rsid w:val="00731039"/>
    <w:rsid w:val="00731FCD"/>
    <w:rsid w:val="007339F2"/>
    <w:rsid w:val="007355B1"/>
    <w:rsid w:val="007417A9"/>
    <w:rsid w:val="007419AC"/>
    <w:rsid w:val="00741E90"/>
    <w:rsid w:val="00743F93"/>
    <w:rsid w:val="0074797D"/>
    <w:rsid w:val="007528CC"/>
    <w:rsid w:val="00753F4C"/>
    <w:rsid w:val="00754929"/>
    <w:rsid w:val="0075730F"/>
    <w:rsid w:val="0075797A"/>
    <w:rsid w:val="007623F1"/>
    <w:rsid w:val="00763DDF"/>
    <w:rsid w:val="00765658"/>
    <w:rsid w:val="00765E37"/>
    <w:rsid w:val="007701AA"/>
    <w:rsid w:val="007744D9"/>
    <w:rsid w:val="00777216"/>
    <w:rsid w:val="00782A2C"/>
    <w:rsid w:val="00784048"/>
    <w:rsid w:val="00784D73"/>
    <w:rsid w:val="007851F1"/>
    <w:rsid w:val="007925F2"/>
    <w:rsid w:val="007A0866"/>
    <w:rsid w:val="007A4416"/>
    <w:rsid w:val="007A5ED7"/>
    <w:rsid w:val="007B0D64"/>
    <w:rsid w:val="007B316F"/>
    <w:rsid w:val="007B33D1"/>
    <w:rsid w:val="007B4306"/>
    <w:rsid w:val="007B5BEC"/>
    <w:rsid w:val="007B6FFD"/>
    <w:rsid w:val="007C1032"/>
    <w:rsid w:val="007C2472"/>
    <w:rsid w:val="007C26E2"/>
    <w:rsid w:val="007C4B2D"/>
    <w:rsid w:val="007D4E42"/>
    <w:rsid w:val="007D5B8F"/>
    <w:rsid w:val="007D6634"/>
    <w:rsid w:val="007E2A13"/>
    <w:rsid w:val="007F05E1"/>
    <w:rsid w:val="007F1788"/>
    <w:rsid w:val="007F3317"/>
    <w:rsid w:val="007F40C7"/>
    <w:rsid w:val="007F47E6"/>
    <w:rsid w:val="007F6FE1"/>
    <w:rsid w:val="00803F6B"/>
    <w:rsid w:val="00804764"/>
    <w:rsid w:val="00805285"/>
    <w:rsid w:val="00805451"/>
    <w:rsid w:val="00806E13"/>
    <w:rsid w:val="00806E9A"/>
    <w:rsid w:val="008101D4"/>
    <w:rsid w:val="008146B4"/>
    <w:rsid w:val="00817291"/>
    <w:rsid w:val="00824550"/>
    <w:rsid w:val="008260CF"/>
    <w:rsid w:val="0082777F"/>
    <w:rsid w:val="008303BF"/>
    <w:rsid w:val="00831356"/>
    <w:rsid w:val="008333EF"/>
    <w:rsid w:val="008369AB"/>
    <w:rsid w:val="00841B48"/>
    <w:rsid w:val="00842551"/>
    <w:rsid w:val="008454C1"/>
    <w:rsid w:val="00845E61"/>
    <w:rsid w:val="0084731B"/>
    <w:rsid w:val="008514C3"/>
    <w:rsid w:val="008516E6"/>
    <w:rsid w:val="00851EA2"/>
    <w:rsid w:val="00855605"/>
    <w:rsid w:val="00860322"/>
    <w:rsid w:val="00865378"/>
    <w:rsid w:val="00867243"/>
    <w:rsid w:val="00873C4F"/>
    <w:rsid w:val="00873E67"/>
    <w:rsid w:val="008774A5"/>
    <w:rsid w:val="00883125"/>
    <w:rsid w:val="00885B23"/>
    <w:rsid w:val="008868F4"/>
    <w:rsid w:val="008869A0"/>
    <w:rsid w:val="00891C77"/>
    <w:rsid w:val="00892303"/>
    <w:rsid w:val="0089343E"/>
    <w:rsid w:val="008A07A0"/>
    <w:rsid w:val="008A7252"/>
    <w:rsid w:val="008A7CEA"/>
    <w:rsid w:val="008B2F97"/>
    <w:rsid w:val="008B482D"/>
    <w:rsid w:val="008B4D62"/>
    <w:rsid w:val="008B7A08"/>
    <w:rsid w:val="008C07F8"/>
    <w:rsid w:val="008C39CD"/>
    <w:rsid w:val="008C3DA8"/>
    <w:rsid w:val="008C7797"/>
    <w:rsid w:val="008D0BDE"/>
    <w:rsid w:val="008D3BC1"/>
    <w:rsid w:val="008D425B"/>
    <w:rsid w:val="008D448C"/>
    <w:rsid w:val="008D7AE2"/>
    <w:rsid w:val="008E1298"/>
    <w:rsid w:val="008E5DD4"/>
    <w:rsid w:val="008F1725"/>
    <w:rsid w:val="008F3EC5"/>
    <w:rsid w:val="008F45A2"/>
    <w:rsid w:val="008F5EF5"/>
    <w:rsid w:val="008F7AA4"/>
    <w:rsid w:val="00900634"/>
    <w:rsid w:val="00900715"/>
    <w:rsid w:val="0090250D"/>
    <w:rsid w:val="00907ADB"/>
    <w:rsid w:val="00910D35"/>
    <w:rsid w:val="009156FF"/>
    <w:rsid w:val="00917F69"/>
    <w:rsid w:val="00920B62"/>
    <w:rsid w:val="00920CDB"/>
    <w:rsid w:val="00921ED0"/>
    <w:rsid w:val="0092322F"/>
    <w:rsid w:val="009236CD"/>
    <w:rsid w:val="009271E6"/>
    <w:rsid w:val="009274F3"/>
    <w:rsid w:val="00933F19"/>
    <w:rsid w:val="009352AB"/>
    <w:rsid w:val="00941607"/>
    <w:rsid w:val="00942321"/>
    <w:rsid w:val="00943434"/>
    <w:rsid w:val="00944814"/>
    <w:rsid w:val="00952EDD"/>
    <w:rsid w:val="00954135"/>
    <w:rsid w:val="00955AD5"/>
    <w:rsid w:val="009578AE"/>
    <w:rsid w:val="00957FE8"/>
    <w:rsid w:val="00961FAF"/>
    <w:rsid w:val="0096466A"/>
    <w:rsid w:val="00967D80"/>
    <w:rsid w:val="00971072"/>
    <w:rsid w:val="009711F7"/>
    <w:rsid w:val="00972FBB"/>
    <w:rsid w:val="00974DC4"/>
    <w:rsid w:val="00974EC7"/>
    <w:rsid w:val="00982E91"/>
    <w:rsid w:val="0098711B"/>
    <w:rsid w:val="00990E66"/>
    <w:rsid w:val="00992467"/>
    <w:rsid w:val="009929C2"/>
    <w:rsid w:val="009949C5"/>
    <w:rsid w:val="009A0CD0"/>
    <w:rsid w:val="009A11D0"/>
    <w:rsid w:val="009A3E20"/>
    <w:rsid w:val="009A4CCA"/>
    <w:rsid w:val="009A53CF"/>
    <w:rsid w:val="009A6743"/>
    <w:rsid w:val="009B0033"/>
    <w:rsid w:val="009B14E0"/>
    <w:rsid w:val="009B34D9"/>
    <w:rsid w:val="009B4C65"/>
    <w:rsid w:val="009B58EE"/>
    <w:rsid w:val="009B6ADB"/>
    <w:rsid w:val="009C2744"/>
    <w:rsid w:val="009C7B43"/>
    <w:rsid w:val="009D1871"/>
    <w:rsid w:val="009D4BF7"/>
    <w:rsid w:val="009E052F"/>
    <w:rsid w:val="009E246F"/>
    <w:rsid w:val="009E3DD2"/>
    <w:rsid w:val="009E4B14"/>
    <w:rsid w:val="009E5DF3"/>
    <w:rsid w:val="009F3ED0"/>
    <w:rsid w:val="00A0141F"/>
    <w:rsid w:val="00A0511B"/>
    <w:rsid w:val="00A10AD6"/>
    <w:rsid w:val="00A11968"/>
    <w:rsid w:val="00A13BA7"/>
    <w:rsid w:val="00A15700"/>
    <w:rsid w:val="00A15EA1"/>
    <w:rsid w:val="00A20510"/>
    <w:rsid w:val="00A208F1"/>
    <w:rsid w:val="00A21B81"/>
    <w:rsid w:val="00A225A1"/>
    <w:rsid w:val="00A25267"/>
    <w:rsid w:val="00A25399"/>
    <w:rsid w:val="00A278E5"/>
    <w:rsid w:val="00A350C9"/>
    <w:rsid w:val="00A42035"/>
    <w:rsid w:val="00A44BDE"/>
    <w:rsid w:val="00A45B0F"/>
    <w:rsid w:val="00A45CA2"/>
    <w:rsid w:val="00A4769D"/>
    <w:rsid w:val="00A51B51"/>
    <w:rsid w:val="00A525AE"/>
    <w:rsid w:val="00A52E29"/>
    <w:rsid w:val="00A52FE6"/>
    <w:rsid w:val="00A55F70"/>
    <w:rsid w:val="00A62A38"/>
    <w:rsid w:val="00A62FDC"/>
    <w:rsid w:val="00A6345A"/>
    <w:rsid w:val="00A646B5"/>
    <w:rsid w:val="00A661AD"/>
    <w:rsid w:val="00A6795A"/>
    <w:rsid w:val="00A76D2B"/>
    <w:rsid w:val="00A777BF"/>
    <w:rsid w:val="00A77B99"/>
    <w:rsid w:val="00A84F88"/>
    <w:rsid w:val="00A85533"/>
    <w:rsid w:val="00A90E34"/>
    <w:rsid w:val="00A919BA"/>
    <w:rsid w:val="00A94305"/>
    <w:rsid w:val="00A9480A"/>
    <w:rsid w:val="00AA06CA"/>
    <w:rsid w:val="00AA57EB"/>
    <w:rsid w:val="00AA677C"/>
    <w:rsid w:val="00AA6903"/>
    <w:rsid w:val="00AB7EB6"/>
    <w:rsid w:val="00AC268A"/>
    <w:rsid w:val="00AC2790"/>
    <w:rsid w:val="00AC76DF"/>
    <w:rsid w:val="00AD103C"/>
    <w:rsid w:val="00AD11D2"/>
    <w:rsid w:val="00AD14C7"/>
    <w:rsid w:val="00AD65CC"/>
    <w:rsid w:val="00AD7756"/>
    <w:rsid w:val="00AD7FB8"/>
    <w:rsid w:val="00AE08CC"/>
    <w:rsid w:val="00AE27DA"/>
    <w:rsid w:val="00AF051F"/>
    <w:rsid w:val="00AF07C6"/>
    <w:rsid w:val="00AF109A"/>
    <w:rsid w:val="00AF4986"/>
    <w:rsid w:val="00AF7866"/>
    <w:rsid w:val="00B002C0"/>
    <w:rsid w:val="00B02176"/>
    <w:rsid w:val="00B0341D"/>
    <w:rsid w:val="00B04492"/>
    <w:rsid w:val="00B04F2A"/>
    <w:rsid w:val="00B05785"/>
    <w:rsid w:val="00B0639C"/>
    <w:rsid w:val="00B17E71"/>
    <w:rsid w:val="00B23DE0"/>
    <w:rsid w:val="00B26188"/>
    <w:rsid w:val="00B3054A"/>
    <w:rsid w:val="00B33BB5"/>
    <w:rsid w:val="00B36E68"/>
    <w:rsid w:val="00B43F9A"/>
    <w:rsid w:val="00B44D80"/>
    <w:rsid w:val="00B44E13"/>
    <w:rsid w:val="00B45EDE"/>
    <w:rsid w:val="00B531E7"/>
    <w:rsid w:val="00B55359"/>
    <w:rsid w:val="00B56062"/>
    <w:rsid w:val="00B56606"/>
    <w:rsid w:val="00B56C69"/>
    <w:rsid w:val="00B65B70"/>
    <w:rsid w:val="00B70920"/>
    <w:rsid w:val="00B75EFB"/>
    <w:rsid w:val="00B7700E"/>
    <w:rsid w:val="00B80309"/>
    <w:rsid w:val="00B80349"/>
    <w:rsid w:val="00B831D4"/>
    <w:rsid w:val="00B8384E"/>
    <w:rsid w:val="00B87398"/>
    <w:rsid w:val="00B87EA3"/>
    <w:rsid w:val="00B900FD"/>
    <w:rsid w:val="00B91C7E"/>
    <w:rsid w:val="00B9235A"/>
    <w:rsid w:val="00B96A1A"/>
    <w:rsid w:val="00B97B1B"/>
    <w:rsid w:val="00BA2B7C"/>
    <w:rsid w:val="00BA35FB"/>
    <w:rsid w:val="00BA607C"/>
    <w:rsid w:val="00BA6E87"/>
    <w:rsid w:val="00BB35AD"/>
    <w:rsid w:val="00BB3C96"/>
    <w:rsid w:val="00BB3DB2"/>
    <w:rsid w:val="00BB3F45"/>
    <w:rsid w:val="00BB5441"/>
    <w:rsid w:val="00BB5F60"/>
    <w:rsid w:val="00BC5AD3"/>
    <w:rsid w:val="00BC607C"/>
    <w:rsid w:val="00BC76F2"/>
    <w:rsid w:val="00BD1F26"/>
    <w:rsid w:val="00BD2FA6"/>
    <w:rsid w:val="00BD312C"/>
    <w:rsid w:val="00BD4F14"/>
    <w:rsid w:val="00BE30E9"/>
    <w:rsid w:val="00BE5E33"/>
    <w:rsid w:val="00BE67D1"/>
    <w:rsid w:val="00BF1742"/>
    <w:rsid w:val="00BF79B2"/>
    <w:rsid w:val="00C00469"/>
    <w:rsid w:val="00C068DE"/>
    <w:rsid w:val="00C07518"/>
    <w:rsid w:val="00C10C35"/>
    <w:rsid w:val="00C10F38"/>
    <w:rsid w:val="00C13319"/>
    <w:rsid w:val="00C2032E"/>
    <w:rsid w:val="00C211B6"/>
    <w:rsid w:val="00C2517F"/>
    <w:rsid w:val="00C251BE"/>
    <w:rsid w:val="00C2613F"/>
    <w:rsid w:val="00C26169"/>
    <w:rsid w:val="00C303CF"/>
    <w:rsid w:val="00C37337"/>
    <w:rsid w:val="00C42B03"/>
    <w:rsid w:val="00C45951"/>
    <w:rsid w:val="00C4603F"/>
    <w:rsid w:val="00C47217"/>
    <w:rsid w:val="00C50AFF"/>
    <w:rsid w:val="00C51791"/>
    <w:rsid w:val="00C5604A"/>
    <w:rsid w:val="00C56B27"/>
    <w:rsid w:val="00C61899"/>
    <w:rsid w:val="00C64686"/>
    <w:rsid w:val="00C648B5"/>
    <w:rsid w:val="00C65F74"/>
    <w:rsid w:val="00C66D3A"/>
    <w:rsid w:val="00C67474"/>
    <w:rsid w:val="00C71B60"/>
    <w:rsid w:val="00C733D3"/>
    <w:rsid w:val="00C73CFF"/>
    <w:rsid w:val="00C77AA9"/>
    <w:rsid w:val="00C8097E"/>
    <w:rsid w:val="00C82EDE"/>
    <w:rsid w:val="00C85F12"/>
    <w:rsid w:val="00C86334"/>
    <w:rsid w:val="00C87B8F"/>
    <w:rsid w:val="00C91A2E"/>
    <w:rsid w:val="00C92A99"/>
    <w:rsid w:val="00C93E55"/>
    <w:rsid w:val="00C945C5"/>
    <w:rsid w:val="00C9644E"/>
    <w:rsid w:val="00C974D1"/>
    <w:rsid w:val="00CA2FB3"/>
    <w:rsid w:val="00CA3252"/>
    <w:rsid w:val="00CA352C"/>
    <w:rsid w:val="00CA3A93"/>
    <w:rsid w:val="00CA475B"/>
    <w:rsid w:val="00CA5BB8"/>
    <w:rsid w:val="00CA66E5"/>
    <w:rsid w:val="00CB178D"/>
    <w:rsid w:val="00CB6A45"/>
    <w:rsid w:val="00CE4ECC"/>
    <w:rsid w:val="00CE5965"/>
    <w:rsid w:val="00CE712B"/>
    <w:rsid w:val="00CF0E47"/>
    <w:rsid w:val="00CF11B9"/>
    <w:rsid w:val="00CF2D10"/>
    <w:rsid w:val="00CF3964"/>
    <w:rsid w:val="00D004C2"/>
    <w:rsid w:val="00D0296A"/>
    <w:rsid w:val="00D02DB7"/>
    <w:rsid w:val="00D03206"/>
    <w:rsid w:val="00D05746"/>
    <w:rsid w:val="00D06E52"/>
    <w:rsid w:val="00D075EB"/>
    <w:rsid w:val="00D1032A"/>
    <w:rsid w:val="00D110EA"/>
    <w:rsid w:val="00D113F7"/>
    <w:rsid w:val="00D14840"/>
    <w:rsid w:val="00D16314"/>
    <w:rsid w:val="00D169CB"/>
    <w:rsid w:val="00D16A73"/>
    <w:rsid w:val="00D2031B"/>
    <w:rsid w:val="00D218D9"/>
    <w:rsid w:val="00D21B70"/>
    <w:rsid w:val="00D22155"/>
    <w:rsid w:val="00D2255D"/>
    <w:rsid w:val="00D2388D"/>
    <w:rsid w:val="00D245DA"/>
    <w:rsid w:val="00D26928"/>
    <w:rsid w:val="00D352A2"/>
    <w:rsid w:val="00D359A7"/>
    <w:rsid w:val="00D4271A"/>
    <w:rsid w:val="00D42809"/>
    <w:rsid w:val="00D46129"/>
    <w:rsid w:val="00D4693C"/>
    <w:rsid w:val="00D47797"/>
    <w:rsid w:val="00D532F9"/>
    <w:rsid w:val="00D548D2"/>
    <w:rsid w:val="00D57341"/>
    <w:rsid w:val="00D57BE0"/>
    <w:rsid w:val="00D62EB8"/>
    <w:rsid w:val="00D633DC"/>
    <w:rsid w:val="00D64713"/>
    <w:rsid w:val="00D6598E"/>
    <w:rsid w:val="00D67F8F"/>
    <w:rsid w:val="00D70F7D"/>
    <w:rsid w:val="00D740DD"/>
    <w:rsid w:val="00D77B5C"/>
    <w:rsid w:val="00D77C19"/>
    <w:rsid w:val="00D802DD"/>
    <w:rsid w:val="00D8201F"/>
    <w:rsid w:val="00D82E53"/>
    <w:rsid w:val="00D83E1E"/>
    <w:rsid w:val="00D853FB"/>
    <w:rsid w:val="00D87A44"/>
    <w:rsid w:val="00D87B0A"/>
    <w:rsid w:val="00D9072D"/>
    <w:rsid w:val="00D9152D"/>
    <w:rsid w:val="00D91B29"/>
    <w:rsid w:val="00D9355F"/>
    <w:rsid w:val="00D93CFC"/>
    <w:rsid w:val="00D94FC9"/>
    <w:rsid w:val="00D95466"/>
    <w:rsid w:val="00D95581"/>
    <w:rsid w:val="00D9686F"/>
    <w:rsid w:val="00D9786B"/>
    <w:rsid w:val="00DA14D7"/>
    <w:rsid w:val="00DA163B"/>
    <w:rsid w:val="00DA27DD"/>
    <w:rsid w:val="00DA33F1"/>
    <w:rsid w:val="00DA43A6"/>
    <w:rsid w:val="00DA51D3"/>
    <w:rsid w:val="00DA6730"/>
    <w:rsid w:val="00DA71AC"/>
    <w:rsid w:val="00DB30FD"/>
    <w:rsid w:val="00DB3A54"/>
    <w:rsid w:val="00DB5543"/>
    <w:rsid w:val="00DB6758"/>
    <w:rsid w:val="00DB79A8"/>
    <w:rsid w:val="00DB7AE6"/>
    <w:rsid w:val="00DC0787"/>
    <w:rsid w:val="00DC1399"/>
    <w:rsid w:val="00DC587D"/>
    <w:rsid w:val="00DC6388"/>
    <w:rsid w:val="00DC6CFC"/>
    <w:rsid w:val="00DD683D"/>
    <w:rsid w:val="00DD7686"/>
    <w:rsid w:val="00DE077E"/>
    <w:rsid w:val="00DE0C3B"/>
    <w:rsid w:val="00DE43DA"/>
    <w:rsid w:val="00DE6121"/>
    <w:rsid w:val="00DE7C8D"/>
    <w:rsid w:val="00DF2B89"/>
    <w:rsid w:val="00DF3558"/>
    <w:rsid w:val="00DF51B9"/>
    <w:rsid w:val="00DF6F13"/>
    <w:rsid w:val="00E00057"/>
    <w:rsid w:val="00E02F89"/>
    <w:rsid w:val="00E071CE"/>
    <w:rsid w:val="00E07A32"/>
    <w:rsid w:val="00E11CC7"/>
    <w:rsid w:val="00E178B1"/>
    <w:rsid w:val="00E17C02"/>
    <w:rsid w:val="00E20CD1"/>
    <w:rsid w:val="00E223FA"/>
    <w:rsid w:val="00E22812"/>
    <w:rsid w:val="00E228E3"/>
    <w:rsid w:val="00E245CE"/>
    <w:rsid w:val="00E306A4"/>
    <w:rsid w:val="00E30A50"/>
    <w:rsid w:val="00E336CD"/>
    <w:rsid w:val="00E33C83"/>
    <w:rsid w:val="00E34381"/>
    <w:rsid w:val="00E34F78"/>
    <w:rsid w:val="00E41BB0"/>
    <w:rsid w:val="00E42BDA"/>
    <w:rsid w:val="00E42D67"/>
    <w:rsid w:val="00E4614D"/>
    <w:rsid w:val="00E468FA"/>
    <w:rsid w:val="00E4764D"/>
    <w:rsid w:val="00E55628"/>
    <w:rsid w:val="00E558F5"/>
    <w:rsid w:val="00E55EBF"/>
    <w:rsid w:val="00E64634"/>
    <w:rsid w:val="00E64FFA"/>
    <w:rsid w:val="00E73D68"/>
    <w:rsid w:val="00E764A6"/>
    <w:rsid w:val="00E766D9"/>
    <w:rsid w:val="00E80B31"/>
    <w:rsid w:val="00E82687"/>
    <w:rsid w:val="00E83AAD"/>
    <w:rsid w:val="00E93BC3"/>
    <w:rsid w:val="00E94479"/>
    <w:rsid w:val="00E96ED2"/>
    <w:rsid w:val="00EA7A50"/>
    <w:rsid w:val="00EA7CC6"/>
    <w:rsid w:val="00EB2338"/>
    <w:rsid w:val="00EB34B5"/>
    <w:rsid w:val="00EB3921"/>
    <w:rsid w:val="00EB65B0"/>
    <w:rsid w:val="00EB78A7"/>
    <w:rsid w:val="00EC1D48"/>
    <w:rsid w:val="00EC3A9D"/>
    <w:rsid w:val="00EC437E"/>
    <w:rsid w:val="00EC4B04"/>
    <w:rsid w:val="00EC6161"/>
    <w:rsid w:val="00ED0B11"/>
    <w:rsid w:val="00ED14FF"/>
    <w:rsid w:val="00ED1CEF"/>
    <w:rsid w:val="00ED7A62"/>
    <w:rsid w:val="00EE2084"/>
    <w:rsid w:val="00EE2BDD"/>
    <w:rsid w:val="00EE33B5"/>
    <w:rsid w:val="00EE41C6"/>
    <w:rsid w:val="00EE4719"/>
    <w:rsid w:val="00EE4949"/>
    <w:rsid w:val="00EE5177"/>
    <w:rsid w:val="00EE5676"/>
    <w:rsid w:val="00EE78F0"/>
    <w:rsid w:val="00EF1F16"/>
    <w:rsid w:val="00EF5F42"/>
    <w:rsid w:val="00F001BE"/>
    <w:rsid w:val="00F04A7B"/>
    <w:rsid w:val="00F0674C"/>
    <w:rsid w:val="00F07AB2"/>
    <w:rsid w:val="00F10866"/>
    <w:rsid w:val="00F135D5"/>
    <w:rsid w:val="00F21E1E"/>
    <w:rsid w:val="00F23C04"/>
    <w:rsid w:val="00F24FF9"/>
    <w:rsid w:val="00F26D03"/>
    <w:rsid w:val="00F27D5F"/>
    <w:rsid w:val="00F27F64"/>
    <w:rsid w:val="00F34E20"/>
    <w:rsid w:val="00F3553F"/>
    <w:rsid w:val="00F408C0"/>
    <w:rsid w:val="00F43822"/>
    <w:rsid w:val="00F444D3"/>
    <w:rsid w:val="00F460F0"/>
    <w:rsid w:val="00F50047"/>
    <w:rsid w:val="00F523AC"/>
    <w:rsid w:val="00F54D43"/>
    <w:rsid w:val="00F55DE9"/>
    <w:rsid w:val="00F567C1"/>
    <w:rsid w:val="00F61F1A"/>
    <w:rsid w:val="00F620CE"/>
    <w:rsid w:val="00F631F2"/>
    <w:rsid w:val="00F644AE"/>
    <w:rsid w:val="00F6721E"/>
    <w:rsid w:val="00F70DBF"/>
    <w:rsid w:val="00F725F3"/>
    <w:rsid w:val="00F76621"/>
    <w:rsid w:val="00F766D0"/>
    <w:rsid w:val="00F77A9F"/>
    <w:rsid w:val="00F847F1"/>
    <w:rsid w:val="00F9122F"/>
    <w:rsid w:val="00F9320C"/>
    <w:rsid w:val="00F95336"/>
    <w:rsid w:val="00F97244"/>
    <w:rsid w:val="00F97A50"/>
    <w:rsid w:val="00FA0495"/>
    <w:rsid w:val="00FA0D97"/>
    <w:rsid w:val="00FA203B"/>
    <w:rsid w:val="00FA3170"/>
    <w:rsid w:val="00FA3625"/>
    <w:rsid w:val="00FA4EE3"/>
    <w:rsid w:val="00FA5A7E"/>
    <w:rsid w:val="00FB4475"/>
    <w:rsid w:val="00FB6D0E"/>
    <w:rsid w:val="00FB7C14"/>
    <w:rsid w:val="00FC5A40"/>
    <w:rsid w:val="00FC6E53"/>
    <w:rsid w:val="00FD05C7"/>
    <w:rsid w:val="00FD0A4E"/>
    <w:rsid w:val="00FD23C2"/>
    <w:rsid w:val="00FD4E5C"/>
    <w:rsid w:val="00FD6A9E"/>
    <w:rsid w:val="00FD74C3"/>
    <w:rsid w:val="00FE338B"/>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65EC0"/>
  <w15:docId w15:val="{5AAEFA3A-F375-5449-9DF5-E7344E50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7444">
      <w:bodyDiv w:val="1"/>
      <w:marLeft w:val="0"/>
      <w:marRight w:val="0"/>
      <w:marTop w:val="0"/>
      <w:marBottom w:val="0"/>
      <w:divBdr>
        <w:top w:val="none" w:sz="0" w:space="0" w:color="auto"/>
        <w:left w:val="none" w:sz="0" w:space="0" w:color="auto"/>
        <w:bottom w:val="none" w:sz="0" w:space="0" w:color="auto"/>
        <w:right w:val="none" w:sz="0" w:space="0" w:color="auto"/>
      </w:divBdr>
    </w:div>
    <w:div w:id="130636196">
      <w:bodyDiv w:val="1"/>
      <w:marLeft w:val="0"/>
      <w:marRight w:val="0"/>
      <w:marTop w:val="0"/>
      <w:marBottom w:val="0"/>
      <w:divBdr>
        <w:top w:val="none" w:sz="0" w:space="0" w:color="auto"/>
        <w:left w:val="none" w:sz="0" w:space="0" w:color="auto"/>
        <w:bottom w:val="none" w:sz="0" w:space="0" w:color="auto"/>
        <w:right w:val="none" w:sz="0" w:space="0" w:color="auto"/>
      </w:divBdr>
    </w:div>
    <w:div w:id="140317932">
      <w:bodyDiv w:val="1"/>
      <w:marLeft w:val="0"/>
      <w:marRight w:val="0"/>
      <w:marTop w:val="0"/>
      <w:marBottom w:val="0"/>
      <w:divBdr>
        <w:top w:val="none" w:sz="0" w:space="0" w:color="auto"/>
        <w:left w:val="none" w:sz="0" w:space="0" w:color="auto"/>
        <w:bottom w:val="none" w:sz="0" w:space="0" w:color="auto"/>
        <w:right w:val="none" w:sz="0" w:space="0" w:color="auto"/>
      </w:divBdr>
    </w:div>
    <w:div w:id="379011261">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0895685">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14403709">
      <w:bodyDiv w:val="1"/>
      <w:marLeft w:val="0"/>
      <w:marRight w:val="0"/>
      <w:marTop w:val="0"/>
      <w:marBottom w:val="0"/>
      <w:divBdr>
        <w:top w:val="none" w:sz="0" w:space="0" w:color="auto"/>
        <w:left w:val="none" w:sz="0" w:space="0" w:color="auto"/>
        <w:bottom w:val="none" w:sz="0" w:space="0" w:color="auto"/>
        <w:right w:val="none" w:sz="0" w:space="0" w:color="auto"/>
      </w:divBdr>
    </w:div>
    <w:div w:id="1124925747">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1079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scampus.usc.edu/1100-behavior-violating-university-standards-and-appropriate-sanctions/"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capsnet.usc.edu/department/department-public-safety/online-forms/contact-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sc.edu/student-affairs/SJACS/" TargetMode="External"/><Relationship Id="rId25"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yperlink" Target="http://scampus.usc.edu" TargetMode="External"/><Relationship Id="rId20" Type="http://schemas.openxmlformats.org/officeDocument/2006/relationships/hyperlink" Target="http://equity.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ornsife.usc.edu/ali" TargetMode="External"/><Relationship Id="rId5" Type="http://schemas.openxmlformats.org/officeDocument/2006/relationships/webSettings" Target="webSettings.xml"/><Relationship Id="rId15" Type="http://schemas.openxmlformats.org/officeDocument/2006/relationships/hyperlink" Target="http://www.usc.edu/scampus" TargetMode="External"/><Relationship Id="rId23" Type="http://schemas.openxmlformats.org/officeDocument/2006/relationships/hyperlink" Target="mailto:sarc@usc.edu" TargetMode="External"/><Relationship Id="rId28" Type="http://schemas.openxmlformats.org/officeDocument/2006/relationships/fontTable" Target="fontTable.xml"/><Relationship Id="rId10" Type="http://schemas.openxmlformats.org/officeDocument/2006/relationships/hyperlink" Target="http://www.wsjstudent.com" TargetMode="External"/><Relationship Id="rId19" Type="http://schemas.openxmlformats.org/officeDocument/2006/relationships/hyperlink" Target="http://policy.usc.edu/scientific-misconduct/" TargetMode="External"/><Relationship Id="rId4" Type="http://schemas.openxmlformats.org/officeDocument/2006/relationships/settings" Target="settings.xml"/><Relationship Id="rId9" Type="http://schemas.openxmlformats.org/officeDocument/2006/relationships/hyperlink" Target="mailto:kiddoo@marshall.usc.edu" TargetMode="External"/><Relationship Id="rId14" Type="http://schemas.openxmlformats.org/officeDocument/2006/relationships/hyperlink" Target="http://www.usc.edu/disability" TargetMode="External"/><Relationship Id="rId22" Type="http://schemas.openxmlformats.org/officeDocument/2006/relationships/hyperlink" Target="http://www.usc.edu/student-affairs/cwm/" TargetMode="External"/><Relationship Id="rId27" Type="http://schemas.openxmlformats.org/officeDocument/2006/relationships/hyperlink" Target="http://blackboard.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AC1A-4B73-4221-B78C-30306A7D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26279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Yu Ting Forester Wong</cp:lastModifiedBy>
  <cp:revision>4</cp:revision>
  <cp:lastPrinted>2017-08-21T20:29:00Z</cp:lastPrinted>
  <dcterms:created xsi:type="dcterms:W3CDTF">2018-01-02T22:51:00Z</dcterms:created>
  <dcterms:modified xsi:type="dcterms:W3CDTF">2018-01-11T20:02:00Z</dcterms:modified>
</cp:coreProperties>
</file>