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D705A" w14:textId="77777777" w:rsidR="00A15375" w:rsidRDefault="00A15375" w:rsidP="008B33DB">
      <w:pPr>
        <w:spacing w:before="100"/>
        <w:jc w:val="center"/>
        <w:rPr>
          <w:rFonts w:cs="Arial"/>
          <w:b/>
          <w:bCs/>
          <w:sz w:val="32"/>
          <w:szCs w:val="32"/>
        </w:rPr>
      </w:pPr>
    </w:p>
    <w:p w14:paraId="54A4A998" w14:textId="38AD45B4" w:rsidR="009A3B96" w:rsidRPr="008B33DB" w:rsidRDefault="009A3B96" w:rsidP="00B60EC1">
      <w:pPr>
        <w:jc w:val="center"/>
        <w:rPr>
          <w:rFonts w:cs="Arial"/>
          <w:b/>
          <w:bCs/>
          <w:sz w:val="32"/>
          <w:szCs w:val="32"/>
        </w:rPr>
      </w:pPr>
      <w:r w:rsidRPr="008B33DB">
        <w:rPr>
          <w:rFonts w:cs="Arial"/>
          <w:b/>
          <w:bCs/>
          <w:sz w:val="32"/>
          <w:szCs w:val="32"/>
        </w:rPr>
        <w:t xml:space="preserve">Social Work </w:t>
      </w:r>
      <w:r w:rsidR="00211541">
        <w:rPr>
          <w:rFonts w:cs="Arial"/>
          <w:b/>
          <w:bCs/>
          <w:sz w:val="32"/>
          <w:szCs w:val="32"/>
        </w:rPr>
        <w:t>6</w:t>
      </w:r>
      <w:r w:rsidR="003D489B">
        <w:rPr>
          <w:rFonts w:cs="Arial"/>
          <w:b/>
          <w:bCs/>
          <w:sz w:val="32"/>
          <w:szCs w:val="32"/>
        </w:rPr>
        <w:t>79</w:t>
      </w:r>
    </w:p>
    <w:p w14:paraId="4C0B1724" w14:textId="77777777" w:rsidR="005F3422" w:rsidRPr="00B65CE9" w:rsidRDefault="005F3422" w:rsidP="00B60EC1">
      <w:pPr>
        <w:pStyle w:val="CommentText"/>
        <w:jc w:val="center"/>
        <w:rPr>
          <w:rFonts w:cs="Arial"/>
          <w:sz w:val="24"/>
        </w:rPr>
      </w:pPr>
    </w:p>
    <w:p w14:paraId="34DCB0B9" w14:textId="26ADB9B8" w:rsidR="005F3422" w:rsidRDefault="00036357" w:rsidP="00B60EC1">
      <w:pPr>
        <w:jc w:val="center"/>
        <w:rPr>
          <w:rFonts w:cs="Arial"/>
          <w:b/>
          <w:bCs/>
          <w:color w:val="C00000"/>
          <w:sz w:val="28"/>
          <w:szCs w:val="36"/>
        </w:rPr>
      </w:pPr>
      <w:r>
        <w:rPr>
          <w:rFonts w:cs="Arial"/>
          <w:b/>
          <w:bCs/>
          <w:color w:val="C00000"/>
          <w:sz w:val="28"/>
          <w:szCs w:val="36"/>
        </w:rPr>
        <w:t>Organizational Group Behaviors and Interventions</w:t>
      </w:r>
    </w:p>
    <w:p w14:paraId="4306925D" w14:textId="77777777" w:rsidR="00C41FDA" w:rsidRDefault="00C41FDA" w:rsidP="00B60EC1">
      <w:pPr>
        <w:jc w:val="center"/>
        <w:rPr>
          <w:rFonts w:cs="Arial"/>
          <w:b/>
          <w:bCs/>
          <w:color w:val="C00000"/>
          <w:sz w:val="28"/>
          <w:szCs w:val="36"/>
        </w:rPr>
      </w:pPr>
    </w:p>
    <w:p w14:paraId="108764B9" w14:textId="06DF840E" w:rsidR="00C41FDA" w:rsidRPr="00D20FB5" w:rsidRDefault="00C41FDA" w:rsidP="00B60EC1">
      <w:pPr>
        <w:jc w:val="center"/>
        <w:rPr>
          <w:rFonts w:cs="Arial"/>
          <w:b/>
          <w:bCs/>
          <w:color w:val="C00000"/>
          <w:sz w:val="28"/>
          <w:szCs w:val="36"/>
        </w:rPr>
      </w:pPr>
      <w:r>
        <w:rPr>
          <w:rFonts w:cs="Arial"/>
          <w:b/>
          <w:bCs/>
          <w:color w:val="C00000"/>
          <w:sz w:val="28"/>
          <w:szCs w:val="36"/>
        </w:rPr>
        <w:t>Fall, 2017</w:t>
      </w:r>
    </w:p>
    <w:p w14:paraId="5236F7DF" w14:textId="77777777" w:rsidR="00A15375" w:rsidRPr="00B54ABC" w:rsidRDefault="00A15375" w:rsidP="005F3422">
      <w:pPr>
        <w:jc w:val="center"/>
        <w:rPr>
          <w:rFonts w:cs="Arial"/>
          <w:bCs/>
          <w:sz w:val="28"/>
          <w:szCs w:val="36"/>
        </w:rPr>
      </w:pPr>
    </w:p>
    <w:p w14:paraId="3D641A13" w14:textId="143A624C" w:rsidR="003D489B" w:rsidRPr="00B60EC1" w:rsidRDefault="00EA7F0E" w:rsidP="00B60EC1">
      <w:pPr>
        <w:pStyle w:val="NormalWeb"/>
        <w:shd w:val="clear" w:color="auto" w:fill="FFFFFF"/>
        <w:spacing w:before="0" w:beforeAutospacing="0" w:after="150" w:afterAutospacing="0" w:line="300" w:lineRule="atLeast"/>
        <w:jc w:val="center"/>
        <w:rPr>
          <w:rFonts w:ascii="Helvetica" w:hAnsi="Helvetica"/>
          <w:b/>
          <w:i/>
          <w:color w:val="808080"/>
          <w:szCs w:val="22"/>
        </w:rPr>
      </w:pPr>
      <w:r w:rsidRPr="00B60EC1">
        <w:rPr>
          <w:rFonts w:ascii="Helvetica" w:hAnsi="Helvetica"/>
          <w:b/>
          <w:i/>
          <w:color w:val="808080"/>
          <w:szCs w:val="22"/>
        </w:rPr>
        <w:t>“</w:t>
      </w:r>
      <w:r w:rsidR="003D489B" w:rsidRPr="00B60EC1">
        <w:rPr>
          <w:rFonts w:ascii="Helvetica" w:hAnsi="Helvetica"/>
          <w:b/>
          <w:i/>
          <w:color w:val="808080"/>
          <w:szCs w:val="22"/>
        </w:rPr>
        <w:t>We allow our ignorance to prevail upon us and make us think we can survive alone, alone in patches, alone in groups, alone in races, even alone in genders.</w:t>
      </w:r>
      <w:r w:rsidRPr="00B60EC1">
        <w:rPr>
          <w:rFonts w:ascii="Helvetica" w:hAnsi="Helvetica"/>
          <w:b/>
          <w:i/>
          <w:color w:val="808080"/>
          <w:szCs w:val="22"/>
        </w:rPr>
        <w:t>”</w:t>
      </w:r>
      <w:r w:rsidR="003D489B" w:rsidRPr="00B60EC1">
        <w:rPr>
          <w:rFonts w:ascii="Helvetica" w:hAnsi="Helvetica"/>
          <w:b/>
          <w:i/>
          <w:color w:val="808080"/>
          <w:szCs w:val="22"/>
        </w:rPr>
        <w:t xml:space="preserve"> – Maya Angelou</w:t>
      </w:r>
    </w:p>
    <w:p w14:paraId="4618F2ED" w14:textId="77777777" w:rsidR="005F3422" w:rsidRDefault="005F3422" w:rsidP="00B60EC1">
      <w:pPr>
        <w:rPr>
          <w:rFonts w:cs="Arial"/>
          <w:b/>
        </w:rPr>
      </w:pPr>
    </w:p>
    <w:p w14:paraId="462C501B" w14:textId="77777777" w:rsidR="00EF179C" w:rsidRDefault="00EF179C" w:rsidP="005F3422">
      <w:pPr>
        <w:rPr>
          <w:rFonts w:cs="Arial"/>
          <w:b/>
        </w:rPr>
      </w:pPr>
    </w:p>
    <w:p w14:paraId="7BF5E0DE" w14:textId="4D502687" w:rsidR="00AF3ACB" w:rsidRDefault="00AF3ACB" w:rsidP="00C43DC6">
      <w:pPr>
        <w:widowControl w:val="0"/>
        <w:autoSpaceDE w:val="0"/>
        <w:autoSpaceDN w:val="0"/>
        <w:adjustRightInd w:val="0"/>
        <w:rPr>
          <w:rFonts w:cs="Arial"/>
        </w:rPr>
      </w:pPr>
      <w:r w:rsidRPr="00AF3ACB">
        <w:rPr>
          <w:rFonts w:cs="Arial"/>
          <w:b/>
          <w:bCs/>
        </w:rPr>
        <w:t>Instructor:</w:t>
      </w:r>
      <w:r w:rsidRPr="00AF3ACB">
        <w:rPr>
          <w:rFonts w:cs="Arial"/>
        </w:rPr>
        <w:t xml:space="preserve">  </w:t>
      </w:r>
      <w:r w:rsidR="00C43DC6">
        <w:rPr>
          <w:rFonts w:cs="Arial"/>
        </w:rPr>
        <w:tab/>
        <w:t>Dr. Beverly Younger, PhD, LCSW</w:t>
      </w:r>
      <w:r w:rsidRPr="00AF3ACB">
        <w:rPr>
          <w:rFonts w:cs="Arial"/>
        </w:rPr>
        <w:t xml:space="preserve">     </w:t>
      </w:r>
      <w:r w:rsidR="00C43DC6">
        <w:rPr>
          <w:rFonts w:cs="Arial"/>
        </w:rPr>
        <w:t xml:space="preserve">  </w:t>
      </w:r>
      <w:r w:rsidRPr="00AF3ACB">
        <w:rPr>
          <w:rFonts w:cs="Arial"/>
          <w:b/>
          <w:bCs/>
        </w:rPr>
        <w:t>Course Day:</w:t>
      </w:r>
      <w:r w:rsidR="00C43DC6">
        <w:rPr>
          <w:rFonts w:cs="Arial"/>
        </w:rPr>
        <w:t xml:space="preserve">   </w:t>
      </w:r>
      <w:r w:rsidR="00C43DC6">
        <w:rPr>
          <w:rFonts w:cs="Arial"/>
        </w:rPr>
        <w:tab/>
      </w:r>
      <w:r w:rsidR="00C43DC6">
        <w:rPr>
          <w:rFonts w:cs="Arial"/>
        </w:rPr>
        <w:tab/>
        <w:t>Thursdays</w:t>
      </w:r>
      <w:r w:rsidRPr="00AF3ACB">
        <w:rPr>
          <w:rFonts w:cs="Arial"/>
        </w:rPr>
        <w:t xml:space="preserve">   </w:t>
      </w:r>
    </w:p>
    <w:p w14:paraId="609C0FD8" w14:textId="266E74EA" w:rsidR="00C43DC6" w:rsidRPr="00AF3ACB" w:rsidRDefault="00C43DC6" w:rsidP="00C43DC6">
      <w:pPr>
        <w:widowControl w:val="0"/>
        <w:autoSpaceDE w:val="0"/>
        <w:autoSpaceDN w:val="0"/>
        <w:adjustRightInd w:val="0"/>
        <w:rPr>
          <w:rFonts w:cs="Arial"/>
        </w:rPr>
      </w:pPr>
      <w:r>
        <w:rPr>
          <w:rFonts w:cs="Arial"/>
        </w:rPr>
        <w:tab/>
        <w:t xml:space="preserve">       </w:t>
      </w:r>
      <w:r>
        <w:rPr>
          <w:rFonts w:cs="Arial"/>
        </w:rPr>
        <w:tab/>
        <w:t>Clinical Associate Professor</w:t>
      </w:r>
    </w:p>
    <w:p w14:paraId="531C574C" w14:textId="048DFA29" w:rsidR="00AF3ACB" w:rsidRPr="00AF3ACB" w:rsidRDefault="00AF3ACB" w:rsidP="00C43DC6">
      <w:pPr>
        <w:widowControl w:val="0"/>
        <w:autoSpaceDE w:val="0"/>
        <w:autoSpaceDN w:val="0"/>
        <w:adjustRightInd w:val="0"/>
        <w:rPr>
          <w:rFonts w:cs="Arial"/>
          <w:b/>
          <w:bCs/>
        </w:rPr>
      </w:pPr>
      <w:r w:rsidRPr="00AF3ACB">
        <w:rPr>
          <w:rFonts w:cs="Arial"/>
          <w:b/>
          <w:bCs/>
        </w:rPr>
        <w:t>E-Mail</w:t>
      </w:r>
      <w:r w:rsidR="00C43DC6">
        <w:rPr>
          <w:rFonts w:cs="Arial"/>
          <w:b/>
          <w:bCs/>
        </w:rPr>
        <w:t xml:space="preserve">: </w:t>
      </w:r>
      <w:r w:rsidR="00C43DC6">
        <w:rPr>
          <w:rFonts w:cs="Arial"/>
          <w:b/>
          <w:bCs/>
        </w:rPr>
        <w:tab/>
      </w:r>
      <w:r w:rsidR="00C43DC6">
        <w:rPr>
          <w:rFonts w:cs="Arial"/>
          <w:b/>
          <w:bCs/>
        </w:rPr>
        <w:tab/>
      </w:r>
      <w:r w:rsidR="00C43DC6" w:rsidRPr="00C43DC6">
        <w:rPr>
          <w:rFonts w:cs="Arial"/>
          <w:bCs/>
        </w:rPr>
        <w:t>bjyounge@usc.edu</w:t>
      </w:r>
      <w:r w:rsidR="00B60EC1" w:rsidRPr="00C43DC6">
        <w:rPr>
          <w:rFonts w:cs="Arial"/>
          <w:bCs/>
        </w:rPr>
        <w:tab/>
      </w:r>
      <w:r w:rsidR="00C43DC6">
        <w:rPr>
          <w:rFonts w:cs="Arial"/>
          <w:b/>
          <w:bCs/>
        </w:rPr>
        <w:t xml:space="preserve">                      </w:t>
      </w:r>
      <w:r w:rsidRPr="00AF3ACB">
        <w:rPr>
          <w:rFonts w:cs="Arial"/>
          <w:b/>
          <w:bCs/>
        </w:rPr>
        <w:t>Course Time</w:t>
      </w:r>
      <w:r w:rsidR="00B60EC1">
        <w:rPr>
          <w:rFonts w:cs="Arial"/>
          <w:bCs/>
        </w:rPr>
        <w:t xml:space="preserve">: </w:t>
      </w:r>
      <w:r w:rsidR="00C43DC6">
        <w:rPr>
          <w:rFonts w:cs="Arial"/>
          <w:bCs/>
        </w:rPr>
        <w:tab/>
      </w:r>
      <w:r w:rsidR="00C43DC6">
        <w:rPr>
          <w:rFonts w:cs="Arial"/>
          <w:bCs/>
        </w:rPr>
        <w:tab/>
        <w:t>5:45 – 7:00 pm PST</w:t>
      </w:r>
    </w:p>
    <w:p w14:paraId="7D8769EC" w14:textId="56F82CB3" w:rsidR="00AF3ACB" w:rsidRPr="00C43DC6" w:rsidRDefault="00C43DC6" w:rsidP="00C43DC6">
      <w:pPr>
        <w:widowControl w:val="0"/>
        <w:autoSpaceDE w:val="0"/>
        <w:autoSpaceDN w:val="0"/>
        <w:adjustRightInd w:val="0"/>
        <w:rPr>
          <w:rFonts w:cs="Arial"/>
          <w:bCs/>
        </w:rPr>
      </w:pPr>
      <w:r>
        <w:rPr>
          <w:rFonts w:cs="Arial"/>
          <w:b/>
          <w:bCs/>
        </w:rPr>
        <w:t>Telephone</w:t>
      </w:r>
      <w:r w:rsidRPr="00C43DC6">
        <w:rPr>
          <w:rFonts w:cs="Arial"/>
          <w:bCs/>
        </w:rPr>
        <w:t xml:space="preserve">:  </w:t>
      </w:r>
      <w:r>
        <w:rPr>
          <w:rFonts w:cs="Arial"/>
          <w:bCs/>
        </w:rPr>
        <w:tab/>
      </w:r>
      <w:r w:rsidRPr="00C43DC6">
        <w:rPr>
          <w:rFonts w:cs="Arial"/>
          <w:bCs/>
        </w:rPr>
        <w:t>(708) 302-1447 cell</w:t>
      </w:r>
      <w:r w:rsidR="00AF3ACB">
        <w:rPr>
          <w:rFonts w:cs="Arial"/>
        </w:rPr>
        <w:t xml:space="preserve">   </w:t>
      </w:r>
      <w:r>
        <w:rPr>
          <w:rFonts w:cs="Arial"/>
        </w:rPr>
        <w:t xml:space="preserve">                           </w:t>
      </w:r>
      <w:r w:rsidR="00AF3ACB" w:rsidRPr="00AF3ACB">
        <w:rPr>
          <w:rFonts w:cs="Arial"/>
          <w:b/>
          <w:bCs/>
        </w:rPr>
        <w:t xml:space="preserve">Course Location: </w:t>
      </w:r>
      <w:r w:rsidR="00AF3ACB" w:rsidRPr="00AF3ACB">
        <w:rPr>
          <w:rFonts w:ascii="Times" w:hAnsi="Times" w:cs="Times"/>
        </w:rPr>
        <w:t xml:space="preserve">   </w:t>
      </w:r>
      <w:r>
        <w:rPr>
          <w:rFonts w:ascii="Times" w:hAnsi="Times" w:cs="Times"/>
        </w:rPr>
        <w:t xml:space="preserve"> </w:t>
      </w:r>
      <w:r>
        <w:rPr>
          <w:rFonts w:ascii="Times" w:hAnsi="Times" w:cs="Times"/>
        </w:rPr>
        <w:tab/>
      </w:r>
      <w:r w:rsidRPr="00C43DC6">
        <w:rPr>
          <w:rFonts w:cs="Arial"/>
          <w:bCs/>
        </w:rPr>
        <w:t>VAC</w:t>
      </w:r>
    </w:p>
    <w:p w14:paraId="2EDD4F8D" w14:textId="23C8C30A" w:rsidR="00AF3ACB" w:rsidRPr="00C43DC6" w:rsidRDefault="00AF3ACB" w:rsidP="00C43DC6">
      <w:pPr>
        <w:widowControl w:val="0"/>
        <w:autoSpaceDE w:val="0"/>
        <w:autoSpaceDN w:val="0"/>
        <w:adjustRightInd w:val="0"/>
        <w:rPr>
          <w:rFonts w:ascii="Times" w:hAnsi="Times" w:cs="Times"/>
        </w:rPr>
      </w:pPr>
      <w:r w:rsidRPr="00AF3ACB">
        <w:rPr>
          <w:rFonts w:cs="Arial"/>
          <w:b/>
          <w:bCs/>
        </w:rPr>
        <w:t>Office:</w:t>
      </w:r>
      <w:r w:rsidRPr="00AF3ACB">
        <w:rPr>
          <w:rFonts w:ascii="MS Mincho" w:eastAsia="MS Mincho" w:hAnsi="MS Mincho" w:cs="MS Mincho"/>
          <w:b/>
          <w:bCs/>
        </w:rPr>
        <w:t> </w:t>
      </w:r>
      <w:r w:rsidR="00B60EC1">
        <w:rPr>
          <w:rFonts w:cs="Arial"/>
        </w:rPr>
        <w:tab/>
      </w:r>
      <w:r w:rsidR="00C43DC6">
        <w:rPr>
          <w:rFonts w:cs="Arial"/>
        </w:rPr>
        <w:t>VAC</w:t>
      </w:r>
      <w:r w:rsidR="00B60EC1">
        <w:rPr>
          <w:rFonts w:cs="Arial"/>
        </w:rPr>
        <w:tab/>
      </w:r>
      <w:r>
        <w:rPr>
          <w:rFonts w:ascii="MS Mincho" w:eastAsia="MS Mincho" w:hAnsi="MS Mincho" w:cs="MS Mincho"/>
          <w:b/>
          <w:bCs/>
        </w:rPr>
        <w:t xml:space="preserve">                         </w:t>
      </w:r>
      <w:r w:rsidR="00C43DC6">
        <w:rPr>
          <w:rFonts w:ascii="MS Mincho" w:eastAsia="MS Mincho" w:hAnsi="MS Mincho" w:cs="MS Mincho"/>
          <w:b/>
          <w:bCs/>
        </w:rPr>
        <w:tab/>
        <w:t xml:space="preserve">                     </w:t>
      </w:r>
      <w:r w:rsidRPr="00AF3ACB">
        <w:rPr>
          <w:rFonts w:cs="Arial"/>
          <w:b/>
          <w:bCs/>
        </w:rPr>
        <w:t xml:space="preserve">Office Hours: </w:t>
      </w:r>
      <w:r w:rsidR="00C43DC6">
        <w:rPr>
          <w:rFonts w:cs="Arial"/>
          <w:b/>
          <w:bCs/>
        </w:rPr>
        <w:tab/>
      </w:r>
      <w:r w:rsidR="00C43DC6">
        <w:rPr>
          <w:rFonts w:cs="Arial"/>
          <w:b/>
          <w:bCs/>
        </w:rPr>
        <w:tab/>
      </w:r>
      <w:r w:rsidR="00C43DC6" w:rsidRPr="00C43DC6">
        <w:rPr>
          <w:rFonts w:cs="Arial"/>
          <w:bCs/>
        </w:rPr>
        <w:t>3:45 pm – 5:45</w:t>
      </w:r>
      <w:r w:rsidR="00C43DC6">
        <w:rPr>
          <w:rFonts w:cs="Arial"/>
          <w:bCs/>
        </w:rPr>
        <w:t xml:space="preserve"> pm PST</w:t>
      </w:r>
    </w:p>
    <w:p w14:paraId="6FC04E64" w14:textId="77777777" w:rsidR="003C4020" w:rsidRPr="00B10670" w:rsidRDefault="005F3422" w:rsidP="00FC42A6">
      <w:pPr>
        <w:pStyle w:val="Heading1"/>
      </w:pPr>
      <w:r w:rsidRPr="003C4020">
        <w:t>Course Prerequisites</w:t>
      </w:r>
    </w:p>
    <w:p w14:paraId="3F8C4964" w14:textId="77777777" w:rsidR="006C40E3" w:rsidRPr="00211541" w:rsidRDefault="00211541" w:rsidP="006C40E3">
      <w:pPr>
        <w:pStyle w:val="BodyText"/>
      </w:pPr>
      <w:r>
        <w:t>Foundation courses</w:t>
      </w:r>
    </w:p>
    <w:p w14:paraId="03E84CEF" w14:textId="77777777" w:rsidR="005F3422" w:rsidRDefault="005F3422" w:rsidP="00726A3E">
      <w:pPr>
        <w:pStyle w:val="Heading1"/>
      </w:pPr>
      <w:r w:rsidRPr="003F5ABA">
        <w:t>Catalogue Description</w:t>
      </w:r>
    </w:p>
    <w:p w14:paraId="01DC2ADE" w14:textId="77777777" w:rsidR="009154CA" w:rsidRDefault="009154CA" w:rsidP="006C40E3">
      <w:pPr>
        <w:pStyle w:val="BodyText"/>
      </w:pPr>
      <w:r>
        <w:t>Emphasizing group and organizational dynamics, this course provides an understanding of human behavior in work-related environments, and prepares students for mezzo practice in these settings.</w:t>
      </w:r>
    </w:p>
    <w:p w14:paraId="76654968" w14:textId="77777777" w:rsidR="009154CA" w:rsidRDefault="009154CA" w:rsidP="009154CA">
      <w:pPr>
        <w:pStyle w:val="BodyText"/>
      </w:pPr>
      <w:r>
        <w:t xml:space="preserve"> Note: </w:t>
      </w:r>
      <w:r w:rsidRPr="007D06C8">
        <w:rPr>
          <w:i/>
        </w:rPr>
        <w:t>This is a required course for the Social Work and Business in a Global Society concentration</w:t>
      </w:r>
    </w:p>
    <w:p w14:paraId="26BE14EB" w14:textId="77777777" w:rsidR="007A34C7" w:rsidRDefault="00B10670" w:rsidP="00726A3E">
      <w:pPr>
        <w:pStyle w:val="Heading1"/>
      </w:pPr>
      <w:r>
        <w:t xml:space="preserve"> </w:t>
      </w:r>
      <w:r w:rsidR="0063097C" w:rsidRPr="003F5ABA">
        <w:t xml:space="preserve">Course </w:t>
      </w:r>
      <w:r w:rsidR="00145CDD" w:rsidRPr="003F5ABA">
        <w:t>Description</w:t>
      </w:r>
    </w:p>
    <w:p w14:paraId="653548C5" w14:textId="77777777" w:rsidR="003C2C28" w:rsidRPr="009154CA" w:rsidRDefault="003C2C28" w:rsidP="003C2C28">
      <w:pPr>
        <w:pStyle w:val="BodyText"/>
      </w:pPr>
      <w:r>
        <w:t xml:space="preserve">Human behaviors </w:t>
      </w:r>
      <w:r w:rsidR="00464CF1">
        <w:t xml:space="preserve">in groups </w:t>
      </w:r>
      <w:r>
        <w:t>on the job and in</w:t>
      </w:r>
      <w:r w:rsidR="00CE69C5">
        <w:t xml:space="preserve"> work-related environments are at the cor</w:t>
      </w:r>
      <w:r w:rsidR="006A5026">
        <w:t>e of numerous social problems, including</w:t>
      </w:r>
      <w:r w:rsidR="00CE69C5">
        <w:t xml:space="preserve"> discrimination, work stress and health problems, verbal abuse or bullying, workplace violence,</w:t>
      </w:r>
      <w:r w:rsidR="0009376C">
        <w:t xml:space="preserve"> and even</w:t>
      </w:r>
      <w:r w:rsidR="00CE69C5">
        <w:t xml:space="preserve"> poor community relations or </w:t>
      </w:r>
      <w:r w:rsidR="0009376C">
        <w:t>dis</w:t>
      </w:r>
      <w:r w:rsidR="00CE69C5">
        <w:t xml:space="preserve">regard for </w:t>
      </w:r>
      <w:r>
        <w:t xml:space="preserve">surrounding </w:t>
      </w:r>
      <w:r w:rsidR="00CE69C5">
        <w:t>environments</w:t>
      </w:r>
      <w:r>
        <w:t>.</w:t>
      </w:r>
      <w:r w:rsidR="00CE69C5">
        <w:t xml:space="preserve"> In addition, knowledge of </w:t>
      </w:r>
      <w:r w:rsidR="006A5026">
        <w:t>the</w:t>
      </w:r>
      <w:r>
        <w:t>s</w:t>
      </w:r>
      <w:r w:rsidR="006A5026">
        <w:t>e</w:t>
      </w:r>
      <w:r>
        <w:t xml:space="preserve"> type</w:t>
      </w:r>
      <w:r w:rsidR="006A5026">
        <w:t>s</w:t>
      </w:r>
      <w:r>
        <w:t xml:space="preserve"> of </w:t>
      </w:r>
      <w:r w:rsidR="00CE69C5">
        <w:t xml:space="preserve">human behaviors and </w:t>
      </w:r>
      <w:r w:rsidR="006A5026">
        <w:t>effective</w:t>
      </w:r>
      <w:r>
        <w:t xml:space="preserve"> </w:t>
      </w:r>
      <w:r w:rsidR="00CE69C5">
        <w:t xml:space="preserve">interventions prepare social workers to take the lead on improving human interactions in business organizations, </w:t>
      </w:r>
      <w:r>
        <w:t>resulting in</w:t>
      </w:r>
      <w:r w:rsidR="00CE69C5">
        <w:t xml:space="preserve"> higher functioning organizations, better employment sustainability, and greater well-being for the individuals, families and communities that interact with organizations. </w:t>
      </w:r>
      <w:r>
        <w:t xml:space="preserve">The importance of cultural competency, social work ethics, and working toward social justice within work environments is integrated throughout the course. </w:t>
      </w:r>
    </w:p>
    <w:p w14:paraId="48359FC2" w14:textId="77777777" w:rsidR="00211541" w:rsidRPr="00211541" w:rsidRDefault="004D0C82" w:rsidP="00F00869">
      <w:pPr>
        <w:pStyle w:val="BodyText"/>
      </w:pPr>
      <w:r>
        <w:t xml:space="preserve">Students will gain a working knowledge of mezzo </w:t>
      </w:r>
      <w:r w:rsidR="006A5026">
        <w:t xml:space="preserve">practice </w:t>
      </w:r>
      <w:r>
        <w:t>skills including group assessment, training, debriefing, counseling</w:t>
      </w:r>
      <w:r w:rsidR="006A5026">
        <w:t>,</w:t>
      </w:r>
      <w:r>
        <w:t xml:space="preserve"> facilitation, strategic planning, and dialogue </w:t>
      </w:r>
      <w:r w:rsidR="006A5026">
        <w:t>to address</w:t>
      </w:r>
      <w:r>
        <w:t xml:space="preserve"> organizational needs such as inclusion, conflict, trauma, team building and work group strengthening. </w:t>
      </w:r>
      <w:r w:rsidR="0009376C">
        <w:t>Students engage in team activities and assignments to increase their understanding of mezzo dynamics</w:t>
      </w:r>
      <w:r w:rsidR="003D63DB">
        <w:t>,</w:t>
      </w:r>
      <w:r w:rsidR="0009376C">
        <w:t xml:space="preserve"> to deepen their </w:t>
      </w:r>
      <w:r w:rsidR="003C2C28">
        <w:t xml:space="preserve">awareness of their own interactive </w:t>
      </w:r>
      <w:r w:rsidR="006A5026">
        <w:t>styles</w:t>
      </w:r>
      <w:r w:rsidR="003C2C28">
        <w:t xml:space="preserve"> and to increase their ability to become self-reflective practitioners</w:t>
      </w:r>
      <w:r w:rsidR="003D63DB">
        <w:t xml:space="preserve">. In turn, this awareness </w:t>
      </w:r>
      <w:r w:rsidR="003C2C28">
        <w:t xml:space="preserve">will </w:t>
      </w:r>
      <w:r w:rsidR="003D63DB">
        <w:t>s</w:t>
      </w:r>
      <w:r w:rsidR="0009376C">
        <w:t>trengthen</w:t>
      </w:r>
      <w:r w:rsidR="003D63DB">
        <w:t xml:space="preserve"> their capacity to assess, model and empower ot</w:t>
      </w:r>
      <w:r w:rsidR="006A5026">
        <w:t>hers to utilize collaborative and effective</w:t>
      </w:r>
      <w:r w:rsidR="003D63DB">
        <w:t xml:space="preserve"> behaviors in their work environments. </w:t>
      </w:r>
    </w:p>
    <w:p w14:paraId="4C3EA86C" w14:textId="77777777" w:rsidR="00975A59" w:rsidRDefault="00975A59" w:rsidP="00726A3E">
      <w:pPr>
        <w:pStyle w:val="Heading1"/>
      </w:pPr>
      <w:r w:rsidRPr="003F5ABA">
        <w:lastRenderedPageBreak/>
        <w:t>Course Objectives</w:t>
      </w:r>
    </w:p>
    <w:p w14:paraId="1AD01400" w14:textId="77777777" w:rsidR="00F073EC" w:rsidRPr="0018146B" w:rsidRDefault="00F073EC" w:rsidP="00384B2B">
      <w:pPr>
        <w:pStyle w:val="BodyText"/>
        <w:keepNext/>
        <w:spacing w:after="0"/>
      </w:pPr>
      <w:r w:rsidRPr="0018146B">
        <w:t xml:space="preserve">The </w:t>
      </w:r>
      <w:r w:rsidR="00211541">
        <w:t>Mezzo Theory and Practice in Work-Related Environments</w:t>
      </w:r>
      <w:r w:rsidRPr="0018146B">
        <w:t xml:space="preserve"> course (SOWK </w:t>
      </w:r>
      <w:r w:rsidR="00211541">
        <w:t>6</w:t>
      </w:r>
      <w:r w:rsidR="00E8463F">
        <w:t>79</w:t>
      </w:r>
      <w:r w:rsidRPr="0018146B">
        <w:t>) will</w:t>
      </w:r>
      <w:r w:rsidR="007F5C8C">
        <w:t xml:space="preserve"> prepare students to</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0DDA0E1" w14:textId="77777777" w:rsidTr="009A77B6">
        <w:trPr>
          <w:cantSplit/>
          <w:tblHeader/>
        </w:trPr>
        <w:tc>
          <w:tcPr>
            <w:tcW w:w="1638" w:type="dxa"/>
            <w:shd w:val="clear" w:color="auto" w:fill="C00000"/>
          </w:tcPr>
          <w:p w14:paraId="3B9BF288"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68B41D87"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1B0C6921" w14:textId="77777777" w:rsidTr="004B5764">
        <w:trPr>
          <w:cantSplit/>
        </w:trPr>
        <w:tc>
          <w:tcPr>
            <w:tcW w:w="1638" w:type="dxa"/>
            <w:tcBorders>
              <w:top w:val="single" w:sz="8" w:space="0" w:color="C0504D"/>
              <w:left w:val="single" w:sz="8" w:space="0" w:color="C0504D"/>
              <w:bottom w:val="single" w:sz="8" w:space="0" w:color="C0504D"/>
            </w:tcBorders>
          </w:tcPr>
          <w:p w14:paraId="3171B39A"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7203E8F1" w14:textId="77777777" w:rsidR="00887C7D" w:rsidRPr="00887C7D" w:rsidRDefault="007F5C8C" w:rsidP="006A5026">
            <w:pPr>
              <w:rPr>
                <w:rFonts w:cs="Arial"/>
                <w:bCs/>
              </w:rPr>
            </w:pPr>
            <w:r>
              <w:rPr>
                <w:rFonts w:cs="Arial"/>
              </w:rPr>
              <w:t>Develop</w:t>
            </w:r>
            <w:r w:rsidR="003C2C28">
              <w:rPr>
                <w:rFonts w:cs="Arial"/>
              </w:rPr>
              <w:t xml:space="preserve"> </w:t>
            </w:r>
            <w:r>
              <w:rPr>
                <w:rFonts w:cs="Arial"/>
              </w:rPr>
              <w:t xml:space="preserve">the </w:t>
            </w:r>
            <w:r w:rsidR="003C2C28">
              <w:rPr>
                <w:rFonts w:cs="Arial"/>
              </w:rPr>
              <w:t>capacit</w:t>
            </w:r>
            <w:r>
              <w:rPr>
                <w:rFonts w:cs="Arial"/>
              </w:rPr>
              <w:t>y</w:t>
            </w:r>
            <w:r w:rsidR="00384B2B">
              <w:rPr>
                <w:rFonts w:cs="Arial"/>
              </w:rPr>
              <w:t xml:space="preserve"> for self-awareness, </w:t>
            </w:r>
            <w:r w:rsidR="003C2C28">
              <w:rPr>
                <w:rFonts w:cs="Arial"/>
              </w:rPr>
              <w:t>reflection</w:t>
            </w:r>
            <w:r w:rsidR="007035ED">
              <w:rPr>
                <w:rFonts w:cs="Arial"/>
              </w:rPr>
              <w:t xml:space="preserve"> and cultural compet</w:t>
            </w:r>
            <w:r w:rsidR="00384B2B">
              <w:rPr>
                <w:rFonts w:cs="Arial"/>
              </w:rPr>
              <w:t>ency</w:t>
            </w:r>
            <w:r w:rsidR="003C2C28">
              <w:rPr>
                <w:rFonts w:cs="Arial"/>
              </w:rPr>
              <w:t xml:space="preserve"> in practice with groups in work-related settings</w:t>
            </w:r>
            <w:r w:rsidR="00042664">
              <w:rPr>
                <w:rFonts w:cs="Arial"/>
              </w:rPr>
              <w:t>, throug</w:t>
            </w:r>
            <w:r w:rsidR="006A5026">
              <w:rPr>
                <w:rFonts w:cs="Arial"/>
              </w:rPr>
              <w:t xml:space="preserve">h observation of </w:t>
            </w:r>
            <w:r w:rsidR="008D487F">
              <w:rPr>
                <w:rFonts w:cs="Arial"/>
              </w:rPr>
              <w:t>interactive dynamics</w:t>
            </w:r>
            <w:r w:rsidR="00042664">
              <w:rPr>
                <w:rFonts w:cs="Arial"/>
              </w:rPr>
              <w:t xml:space="preserve"> in class-based group exercises or assignments</w:t>
            </w:r>
            <w:r w:rsidR="008D487F">
              <w:rPr>
                <w:rFonts w:cs="Arial"/>
              </w:rPr>
              <w:t>, as guided by social work values and ethics</w:t>
            </w:r>
            <w:r w:rsidR="006A5026">
              <w:rPr>
                <w:rFonts w:cs="Arial"/>
              </w:rPr>
              <w:t xml:space="preserve"> as specifically applied to mezzo practice</w:t>
            </w:r>
            <w:r w:rsidR="00042664">
              <w:rPr>
                <w:rFonts w:cs="Arial"/>
              </w:rPr>
              <w:t>.</w:t>
            </w:r>
          </w:p>
        </w:tc>
      </w:tr>
      <w:tr w:rsidR="00C1349F" w:rsidRPr="00D84F7C" w14:paraId="0B67197F" w14:textId="77777777" w:rsidTr="004B5764">
        <w:trPr>
          <w:cantSplit/>
        </w:trPr>
        <w:tc>
          <w:tcPr>
            <w:tcW w:w="1638" w:type="dxa"/>
          </w:tcPr>
          <w:p w14:paraId="4629C8F7" w14:textId="77777777" w:rsidR="00C1349F" w:rsidRPr="00887C7D" w:rsidRDefault="00C1349F" w:rsidP="00B26468">
            <w:pPr>
              <w:jc w:val="center"/>
              <w:rPr>
                <w:rFonts w:cs="Arial"/>
              </w:rPr>
            </w:pPr>
            <w:r w:rsidRPr="00887C7D">
              <w:rPr>
                <w:rFonts w:cs="Arial"/>
              </w:rPr>
              <w:t>2</w:t>
            </w:r>
          </w:p>
        </w:tc>
        <w:tc>
          <w:tcPr>
            <w:tcW w:w="7920" w:type="dxa"/>
          </w:tcPr>
          <w:p w14:paraId="4C0F8B7D" w14:textId="77777777" w:rsidR="00C1349F" w:rsidRDefault="00042664" w:rsidP="006A5026">
            <w:r>
              <w:rPr>
                <w:rFonts w:cs="Arial"/>
              </w:rPr>
              <w:t xml:space="preserve">Increase </w:t>
            </w:r>
            <w:r w:rsidR="007F5C8C">
              <w:rPr>
                <w:rFonts w:cs="Arial"/>
              </w:rPr>
              <w:t>the c</w:t>
            </w:r>
            <w:r>
              <w:rPr>
                <w:rFonts w:cs="Arial"/>
              </w:rPr>
              <w:t xml:space="preserve">omprehension of human behaviors on the job and in work-related environments, and their impact on mezzo </w:t>
            </w:r>
            <w:r w:rsidR="006A5026">
              <w:rPr>
                <w:rFonts w:cs="Arial"/>
              </w:rPr>
              <w:t xml:space="preserve">level </w:t>
            </w:r>
            <w:r>
              <w:rPr>
                <w:rFonts w:cs="Arial"/>
              </w:rPr>
              <w:t xml:space="preserve">interactions, drawing upon theories of group </w:t>
            </w:r>
            <w:r w:rsidR="006A5026">
              <w:rPr>
                <w:rFonts w:cs="Arial"/>
              </w:rPr>
              <w:t xml:space="preserve">dynamics, </w:t>
            </w:r>
            <w:r>
              <w:rPr>
                <w:rFonts w:cs="Arial"/>
              </w:rPr>
              <w:t xml:space="preserve">team interactions and relevant organizational </w:t>
            </w:r>
            <w:r w:rsidR="006A5026">
              <w:rPr>
                <w:rFonts w:cs="Arial"/>
              </w:rPr>
              <w:t>theories</w:t>
            </w:r>
            <w:r>
              <w:rPr>
                <w:rFonts w:cs="Arial"/>
              </w:rPr>
              <w:t xml:space="preserve">. </w:t>
            </w:r>
          </w:p>
        </w:tc>
      </w:tr>
      <w:tr w:rsidR="00C1349F" w:rsidRPr="00D84F7C" w14:paraId="2EA08F0C" w14:textId="77777777" w:rsidTr="004B5764">
        <w:trPr>
          <w:cantSplit/>
        </w:trPr>
        <w:tc>
          <w:tcPr>
            <w:tcW w:w="1638" w:type="dxa"/>
            <w:tcBorders>
              <w:top w:val="single" w:sz="8" w:space="0" w:color="C0504D"/>
              <w:left w:val="single" w:sz="8" w:space="0" w:color="C0504D"/>
              <w:bottom w:val="single" w:sz="8" w:space="0" w:color="C0504D"/>
            </w:tcBorders>
          </w:tcPr>
          <w:p w14:paraId="0D49E3DF"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66B7A778" w14:textId="77777777" w:rsidR="00C1349F" w:rsidRDefault="008D487F" w:rsidP="00042664">
            <w:r>
              <w:rPr>
                <w:rFonts w:cs="Arial"/>
              </w:rPr>
              <w:t>Increase the</w:t>
            </w:r>
            <w:r w:rsidR="00042664">
              <w:rPr>
                <w:rFonts w:cs="Arial"/>
              </w:rPr>
              <w:t xml:space="preserve"> knowledge of and competency in mezzo assessment and intervention skills, drawing upon best practices and evidence-based models relevant to a variety of diverse work-related practice settings.</w:t>
            </w:r>
          </w:p>
        </w:tc>
      </w:tr>
      <w:tr w:rsidR="004B5764" w:rsidRPr="00D84F7C" w14:paraId="36448D4F" w14:textId="77777777" w:rsidTr="004B5764">
        <w:trPr>
          <w:cantSplit/>
        </w:trPr>
        <w:tc>
          <w:tcPr>
            <w:tcW w:w="1638" w:type="dxa"/>
            <w:tcBorders>
              <w:top w:val="single" w:sz="8" w:space="0" w:color="C0504D"/>
              <w:left w:val="single" w:sz="8" w:space="0" w:color="C0504D"/>
              <w:bottom w:val="single" w:sz="8" w:space="0" w:color="C0504D"/>
            </w:tcBorders>
          </w:tcPr>
          <w:p w14:paraId="609C7AC7"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E1EFFB4" w14:textId="77777777" w:rsidR="004B5764" w:rsidRPr="00A31F5B" w:rsidRDefault="008D487F" w:rsidP="00EB1493">
            <w:pPr>
              <w:rPr>
                <w:rFonts w:cs="Arial"/>
              </w:rPr>
            </w:pPr>
            <w:r>
              <w:rPr>
                <w:rFonts w:cs="Arial"/>
              </w:rPr>
              <w:t>Apply knowledge of human behaviors</w:t>
            </w:r>
            <w:r w:rsidR="00EB1493">
              <w:rPr>
                <w:rFonts w:cs="Arial"/>
              </w:rPr>
              <w:t xml:space="preserve"> and theories, mezzo assessment, </w:t>
            </w:r>
            <w:r>
              <w:rPr>
                <w:rFonts w:cs="Arial"/>
              </w:rPr>
              <w:t>practice skills</w:t>
            </w:r>
            <w:r w:rsidR="00EB1493">
              <w:rPr>
                <w:rFonts w:cs="Arial"/>
              </w:rPr>
              <w:t xml:space="preserve"> and intervention knowledge</w:t>
            </w:r>
            <w:r>
              <w:rPr>
                <w:rFonts w:cs="Arial"/>
              </w:rPr>
              <w:t xml:space="preserve"> to a spe</w:t>
            </w:r>
            <w:r w:rsidR="008676C5">
              <w:rPr>
                <w:rFonts w:cs="Arial"/>
              </w:rPr>
              <w:t xml:space="preserve">cific organizational work group </w:t>
            </w:r>
            <w:r>
              <w:rPr>
                <w:rFonts w:cs="Arial"/>
              </w:rPr>
              <w:t>or team</w:t>
            </w:r>
            <w:r w:rsidR="008676C5">
              <w:rPr>
                <w:rFonts w:cs="Arial"/>
              </w:rPr>
              <w:t xml:space="preserve"> need or</w:t>
            </w:r>
            <w:r>
              <w:rPr>
                <w:rFonts w:cs="Arial"/>
              </w:rPr>
              <w:t xml:space="preserve"> problem, and develop a mezzo level intervention plan</w:t>
            </w:r>
            <w:r w:rsidR="008676C5">
              <w:rPr>
                <w:rFonts w:cs="Arial"/>
              </w:rPr>
              <w:t>.</w:t>
            </w:r>
          </w:p>
        </w:tc>
      </w:tr>
      <w:tr w:rsidR="004B5764" w:rsidRPr="00D84F7C" w14:paraId="7E998B3E" w14:textId="77777777" w:rsidTr="004B5764">
        <w:trPr>
          <w:cantSplit/>
        </w:trPr>
        <w:tc>
          <w:tcPr>
            <w:tcW w:w="1638" w:type="dxa"/>
            <w:tcBorders>
              <w:top w:val="single" w:sz="8" w:space="0" w:color="C0504D"/>
              <w:left w:val="single" w:sz="8" w:space="0" w:color="C0504D"/>
              <w:bottom w:val="single" w:sz="8" w:space="0" w:color="C0504D"/>
            </w:tcBorders>
          </w:tcPr>
          <w:p w14:paraId="7EEDDF58"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069E3666" w14:textId="77777777" w:rsidR="004B5764" w:rsidRPr="00A31F5B" w:rsidRDefault="007F5C8C" w:rsidP="008D487F">
            <w:pPr>
              <w:rPr>
                <w:rFonts w:cs="Arial"/>
              </w:rPr>
            </w:pPr>
            <w:r>
              <w:rPr>
                <w:rFonts w:cs="Arial"/>
              </w:rPr>
              <w:t>C</w:t>
            </w:r>
            <w:r w:rsidR="008D487F">
              <w:rPr>
                <w:rFonts w:cs="Arial"/>
              </w:rPr>
              <w:t>ritically analyze mezzo level needs and interventions</w:t>
            </w:r>
            <w:r w:rsidR="00042664">
              <w:rPr>
                <w:rFonts w:cs="Arial"/>
              </w:rPr>
              <w:t xml:space="preserve"> </w:t>
            </w:r>
            <w:r w:rsidR="008D487F">
              <w:rPr>
                <w:rFonts w:cs="Arial"/>
              </w:rPr>
              <w:t>with an emphasis on cultural competency</w:t>
            </w:r>
            <w:r w:rsidR="00042664">
              <w:rPr>
                <w:rFonts w:cs="Arial"/>
              </w:rPr>
              <w:t>,</w:t>
            </w:r>
            <w:r w:rsidR="008D487F">
              <w:rPr>
                <w:rFonts w:cs="Arial"/>
              </w:rPr>
              <w:t xml:space="preserve"> vulnerable populations,</w:t>
            </w:r>
            <w:r w:rsidR="00042664">
              <w:rPr>
                <w:rFonts w:cs="Arial"/>
              </w:rPr>
              <w:t xml:space="preserve"> social justice, </w:t>
            </w:r>
            <w:r w:rsidR="008D487F">
              <w:rPr>
                <w:rFonts w:cs="Arial"/>
              </w:rPr>
              <w:t xml:space="preserve">and </w:t>
            </w:r>
            <w:r w:rsidR="00042664">
              <w:rPr>
                <w:rFonts w:cs="Arial"/>
              </w:rPr>
              <w:t xml:space="preserve">the complexity and </w:t>
            </w:r>
            <w:r w:rsidR="008D487F">
              <w:rPr>
                <w:rFonts w:cs="Arial"/>
              </w:rPr>
              <w:t xml:space="preserve">ethical </w:t>
            </w:r>
            <w:r w:rsidR="00042664">
              <w:rPr>
                <w:rFonts w:cs="Arial"/>
              </w:rPr>
              <w:t>conflicts inherent in the social worker role</w:t>
            </w:r>
            <w:r w:rsidR="008676C5">
              <w:rPr>
                <w:rFonts w:cs="Arial"/>
              </w:rPr>
              <w:t xml:space="preserve"> in work-related settings.</w:t>
            </w:r>
          </w:p>
        </w:tc>
      </w:tr>
    </w:tbl>
    <w:p w14:paraId="637FBF75" w14:textId="3ED742F7" w:rsidR="00E83390" w:rsidRDefault="00E83390" w:rsidP="008916B9">
      <w:pPr>
        <w:pStyle w:val="Heading1"/>
        <w:spacing w:after="0"/>
      </w:pPr>
      <w:r>
        <w:t xml:space="preserve">Course format / </w:t>
      </w:r>
      <w:r w:rsidRPr="003F5ABA">
        <w:t>Instructional Methods</w:t>
      </w:r>
    </w:p>
    <w:p w14:paraId="6330D1B9" w14:textId="77777777" w:rsidR="00A15375" w:rsidRPr="00A15375" w:rsidRDefault="00A15375" w:rsidP="00A15375">
      <w:pPr>
        <w:pStyle w:val="BodyText"/>
      </w:pPr>
    </w:p>
    <w:p w14:paraId="36E0E81C" w14:textId="1115E198" w:rsidR="00F63447" w:rsidRDefault="00156B12" w:rsidP="00F63447">
      <w:pPr>
        <w:pStyle w:val="BodyText"/>
        <w:rPr>
          <w:color w:val="000000"/>
          <w:szCs w:val="20"/>
        </w:rPr>
      </w:pPr>
      <w:r>
        <w:rPr>
          <w:color w:val="000000"/>
          <w:szCs w:val="20"/>
        </w:rPr>
        <w:t>The f</w:t>
      </w:r>
      <w:r w:rsidRPr="00365224">
        <w:rPr>
          <w:color w:val="000000"/>
          <w:szCs w:val="20"/>
        </w:rPr>
        <w:t>ormat of the course will consist of didactic instruction and experiential exercises.</w:t>
      </w:r>
      <w:r w:rsidR="009657BB">
        <w:rPr>
          <w:color w:val="000000"/>
          <w:szCs w:val="20"/>
        </w:rPr>
        <w:t xml:space="preserve"> </w:t>
      </w:r>
      <w:r w:rsidRPr="00365224">
        <w:rPr>
          <w:color w:val="000000"/>
          <w:szCs w:val="20"/>
        </w:rPr>
        <w:t>Case vignettes, videos, and role plays will also be used to facilitate the students’ learning. These exercises may include the use of videotapes, role-play, or structured small group exercises.</w:t>
      </w:r>
      <w:r w:rsidR="009657BB">
        <w:rPr>
          <w:color w:val="000000"/>
          <w:szCs w:val="20"/>
        </w:rPr>
        <w:t xml:space="preserve"> </w:t>
      </w:r>
      <w:r w:rsidRPr="00365224">
        <w:rPr>
          <w:color w:val="000000"/>
          <w:szCs w:val="20"/>
        </w:rPr>
        <w:t>Material from the field will be used to illustrate class content and to provide integration between class and field.</w:t>
      </w:r>
      <w:r w:rsidR="009657BB">
        <w:rPr>
          <w:color w:val="000000"/>
          <w:szCs w:val="20"/>
        </w:rPr>
        <w:t xml:space="preserve"> </w:t>
      </w:r>
      <w:r w:rsidRPr="00365224">
        <w:rPr>
          <w:color w:val="000000"/>
          <w:szCs w:val="20"/>
        </w:rPr>
        <w:t>Confidentiality of material shared in class will be maintained.</w:t>
      </w:r>
      <w:r w:rsidR="009657BB">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14:paraId="0F7C33E0" w14:textId="2B8DFED6" w:rsidR="00A15375" w:rsidRDefault="00A15375">
      <w:pPr>
        <w:rPr>
          <w:color w:val="000000"/>
        </w:rPr>
      </w:pPr>
      <w:r>
        <w:rPr>
          <w:color w:val="000000"/>
        </w:rPr>
        <w:br w:type="page"/>
      </w:r>
    </w:p>
    <w:p w14:paraId="6D3556A2" w14:textId="00C78B78" w:rsidR="008916B9" w:rsidRDefault="008916B9" w:rsidP="008916B9">
      <w:pPr>
        <w:pStyle w:val="Heading1"/>
        <w:spacing w:after="0"/>
      </w:pPr>
      <w:r w:rsidRPr="003F5ABA">
        <w:lastRenderedPageBreak/>
        <w:t>Student Learning Outcomes</w:t>
      </w:r>
    </w:p>
    <w:p w14:paraId="023E3052" w14:textId="77777777" w:rsidR="00A15375" w:rsidRPr="00A15375" w:rsidRDefault="00A15375" w:rsidP="00A15375">
      <w:pPr>
        <w:pStyle w:val="BodyText"/>
      </w:pPr>
    </w:p>
    <w:p w14:paraId="5E2C6C91" w14:textId="77777777" w:rsidR="00A15375" w:rsidRDefault="00A15375" w:rsidP="00A15375">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070"/>
        <w:gridCol w:w="6097"/>
      </w:tblGrid>
      <w:tr w:rsidR="00A15375" w14:paraId="698A2685" w14:textId="77777777" w:rsidTr="00B60EC1">
        <w:trPr>
          <w:cantSplit/>
          <w:jc w:val="center"/>
        </w:trPr>
        <w:tc>
          <w:tcPr>
            <w:tcW w:w="716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694DD250" w14:textId="77777777" w:rsidR="00A15375" w:rsidRDefault="00A15375" w:rsidP="00A15375">
            <w:pPr>
              <w:spacing w:line="256" w:lineRule="auto"/>
              <w:jc w:val="center"/>
              <w:rPr>
                <w:rFonts w:cs="Arial"/>
                <w:b/>
                <w:bCs/>
                <w:sz w:val="22"/>
                <w:szCs w:val="22"/>
              </w:rPr>
            </w:pPr>
            <w:r>
              <w:rPr>
                <w:rFonts w:cs="Arial"/>
                <w:b/>
                <w:bCs/>
                <w:sz w:val="22"/>
                <w:szCs w:val="22"/>
              </w:rPr>
              <w:t>Social Work Core Competencies</w:t>
            </w:r>
          </w:p>
        </w:tc>
      </w:tr>
      <w:tr w:rsidR="00A15375" w14:paraId="3954D752" w14:textId="77777777" w:rsidTr="00B60EC1">
        <w:trPr>
          <w:cantSplit/>
          <w:jc w:val="center"/>
        </w:trPr>
        <w:tc>
          <w:tcPr>
            <w:tcW w:w="1070" w:type="dxa"/>
            <w:tcBorders>
              <w:top w:val="single" w:sz="8" w:space="0" w:color="C0504D"/>
              <w:left w:val="single" w:sz="8" w:space="0" w:color="C0504D"/>
              <w:bottom w:val="single" w:sz="8" w:space="0" w:color="C0504D"/>
              <w:right w:val="nil"/>
            </w:tcBorders>
            <w:hideMark/>
          </w:tcPr>
          <w:p w14:paraId="73F4A5E3" w14:textId="77777777" w:rsidR="00A15375" w:rsidRDefault="00A15375" w:rsidP="00A15375">
            <w:pPr>
              <w:spacing w:line="256" w:lineRule="auto"/>
              <w:jc w:val="center"/>
              <w:rPr>
                <w:rFonts w:cs="Arial"/>
                <w:bCs/>
                <w:sz w:val="22"/>
                <w:szCs w:val="22"/>
              </w:rPr>
            </w:pPr>
            <w:r>
              <w:rPr>
                <w:rFonts w:cs="Arial"/>
                <w:bCs/>
                <w:sz w:val="22"/>
                <w:szCs w:val="22"/>
              </w:rPr>
              <w:t>1</w:t>
            </w:r>
          </w:p>
        </w:tc>
        <w:tc>
          <w:tcPr>
            <w:tcW w:w="6097" w:type="dxa"/>
            <w:tcBorders>
              <w:top w:val="single" w:sz="8" w:space="0" w:color="C0504D"/>
              <w:left w:val="nil"/>
              <w:bottom w:val="single" w:sz="8" w:space="0" w:color="C0504D"/>
              <w:right w:val="single" w:sz="8" w:space="0" w:color="C0504D"/>
            </w:tcBorders>
            <w:hideMark/>
          </w:tcPr>
          <w:p w14:paraId="0B8CF30C" w14:textId="6E52F38C" w:rsidR="00A15375" w:rsidRDefault="00A15375" w:rsidP="00A15375">
            <w:pPr>
              <w:spacing w:line="256" w:lineRule="auto"/>
              <w:rPr>
                <w:rFonts w:cs="Arial"/>
                <w:b/>
                <w:bCs/>
                <w:sz w:val="22"/>
                <w:szCs w:val="22"/>
              </w:rPr>
            </w:pPr>
            <w:r>
              <w:rPr>
                <w:rFonts w:cs="Arial"/>
                <w:b/>
                <w:bCs/>
                <w:sz w:val="22"/>
                <w:szCs w:val="22"/>
              </w:rPr>
              <w:t>Demonstrate Ethical and Professional Behavior *</w:t>
            </w:r>
          </w:p>
        </w:tc>
      </w:tr>
      <w:tr w:rsidR="00A15375" w14:paraId="70233A63" w14:textId="77777777" w:rsidTr="00B60EC1">
        <w:trPr>
          <w:cantSplit/>
          <w:jc w:val="center"/>
        </w:trPr>
        <w:tc>
          <w:tcPr>
            <w:tcW w:w="1070" w:type="dxa"/>
            <w:tcBorders>
              <w:top w:val="single" w:sz="8" w:space="0" w:color="C0504D"/>
              <w:left w:val="single" w:sz="8" w:space="0" w:color="C0504D"/>
              <w:bottom w:val="single" w:sz="8" w:space="0" w:color="C0504D"/>
              <w:right w:val="nil"/>
            </w:tcBorders>
            <w:hideMark/>
          </w:tcPr>
          <w:p w14:paraId="06D534F7" w14:textId="77777777" w:rsidR="00A15375" w:rsidRDefault="00A15375" w:rsidP="00A15375">
            <w:pPr>
              <w:spacing w:line="256" w:lineRule="auto"/>
              <w:jc w:val="center"/>
              <w:rPr>
                <w:rFonts w:cs="Arial"/>
                <w:sz w:val="22"/>
                <w:szCs w:val="22"/>
              </w:rPr>
            </w:pPr>
            <w:r>
              <w:rPr>
                <w:rFonts w:cs="Arial"/>
                <w:sz w:val="22"/>
                <w:szCs w:val="22"/>
              </w:rPr>
              <w:t>2</w:t>
            </w:r>
          </w:p>
        </w:tc>
        <w:tc>
          <w:tcPr>
            <w:tcW w:w="6097" w:type="dxa"/>
            <w:tcBorders>
              <w:top w:val="single" w:sz="8" w:space="0" w:color="C0504D"/>
              <w:left w:val="nil"/>
              <w:bottom w:val="single" w:sz="8" w:space="0" w:color="C0504D"/>
              <w:right w:val="single" w:sz="8" w:space="0" w:color="C0504D"/>
            </w:tcBorders>
            <w:hideMark/>
          </w:tcPr>
          <w:p w14:paraId="3C5DA8D8" w14:textId="05F89D60" w:rsidR="00A15375" w:rsidRDefault="00A15375" w:rsidP="00A15375">
            <w:pPr>
              <w:spacing w:line="256" w:lineRule="auto"/>
              <w:rPr>
                <w:rFonts w:cs="Arial"/>
                <w:b/>
                <w:sz w:val="22"/>
                <w:szCs w:val="22"/>
              </w:rPr>
            </w:pPr>
            <w:r>
              <w:rPr>
                <w:rFonts w:cs="Arial"/>
                <w:b/>
                <w:sz w:val="22"/>
                <w:szCs w:val="22"/>
              </w:rPr>
              <w:t>Engage in Diversity and Difference in Practice *</w:t>
            </w:r>
          </w:p>
        </w:tc>
      </w:tr>
      <w:tr w:rsidR="00A15375" w14:paraId="41AE54FF" w14:textId="77777777" w:rsidTr="00B60EC1">
        <w:trPr>
          <w:cantSplit/>
          <w:jc w:val="center"/>
        </w:trPr>
        <w:tc>
          <w:tcPr>
            <w:tcW w:w="1070" w:type="dxa"/>
            <w:tcBorders>
              <w:top w:val="single" w:sz="8" w:space="0" w:color="C0504D"/>
              <w:left w:val="single" w:sz="8" w:space="0" w:color="C0504D"/>
              <w:bottom w:val="single" w:sz="8" w:space="0" w:color="C0504D"/>
              <w:right w:val="nil"/>
            </w:tcBorders>
            <w:hideMark/>
          </w:tcPr>
          <w:p w14:paraId="1283D297" w14:textId="77777777" w:rsidR="00A15375" w:rsidRDefault="00A15375" w:rsidP="00A15375">
            <w:pPr>
              <w:spacing w:line="256" w:lineRule="auto"/>
              <w:jc w:val="center"/>
              <w:rPr>
                <w:rFonts w:cs="Arial"/>
                <w:sz w:val="22"/>
                <w:szCs w:val="22"/>
              </w:rPr>
            </w:pPr>
            <w:r>
              <w:rPr>
                <w:rFonts w:cs="Arial"/>
                <w:sz w:val="22"/>
                <w:szCs w:val="22"/>
              </w:rPr>
              <w:t>3</w:t>
            </w:r>
          </w:p>
        </w:tc>
        <w:tc>
          <w:tcPr>
            <w:tcW w:w="6097" w:type="dxa"/>
            <w:tcBorders>
              <w:top w:val="single" w:sz="8" w:space="0" w:color="C0504D"/>
              <w:left w:val="nil"/>
              <w:bottom w:val="single" w:sz="8" w:space="0" w:color="C0504D"/>
              <w:right w:val="single" w:sz="8" w:space="0" w:color="C0504D"/>
            </w:tcBorders>
            <w:hideMark/>
          </w:tcPr>
          <w:p w14:paraId="6632B09D" w14:textId="42A4019F" w:rsidR="00A15375" w:rsidRDefault="00A15375" w:rsidP="00A15375">
            <w:pPr>
              <w:spacing w:line="256" w:lineRule="auto"/>
              <w:rPr>
                <w:rFonts w:cs="Arial"/>
                <w:b/>
                <w:sz w:val="22"/>
                <w:szCs w:val="22"/>
              </w:rPr>
            </w:pPr>
            <w:r>
              <w:rPr>
                <w:rFonts w:cs="Arial"/>
                <w:b/>
                <w:sz w:val="22"/>
                <w:szCs w:val="22"/>
              </w:rPr>
              <w:t xml:space="preserve">Advance Human Rights and Social, Economic, and Environmental Justice </w:t>
            </w:r>
            <w:r w:rsidR="005A1CCE">
              <w:rPr>
                <w:rFonts w:cs="Arial"/>
                <w:b/>
                <w:sz w:val="22"/>
                <w:szCs w:val="22"/>
              </w:rPr>
              <w:t>*</w:t>
            </w:r>
          </w:p>
        </w:tc>
      </w:tr>
      <w:tr w:rsidR="00A15375" w14:paraId="2BC90B21" w14:textId="77777777" w:rsidTr="00B60EC1">
        <w:trPr>
          <w:cantSplit/>
          <w:jc w:val="center"/>
        </w:trPr>
        <w:tc>
          <w:tcPr>
            <w:tcW w:w="1070" w:type="dxa"/>
            <w:tcBorders>
              <w:top w:val="single" w:sz="8" w:space="0" w:color="C0504D"/>
              <w:left w:val="single" w:sz="8" w:space="0" w:color="C0504D"/>
              <w:bottom w:val="single" w:sz="8" w:space="0" w:color="C0504D"/>
              <w:right w:val="nil"/>
            </w:tcBorders>
            <w:hideMark/>
          </w:tcPr>
          <w:p w14:paraId="57FF8BEF" w14:textId="77777777" w:rsidR="00A15375" w:rsidRDefault="00A15375" w:rsidP="00A15375">
            <w:pPr>
              <w:spacing w:line="256" w:lineRule="auto"/>
              <w:jc w:val="center"/>
              <w:rPr>
                <w:rFonts w:cs="Arial"/>
                <w:sz w:val="22"/>
                <w:szCs w:val="22"/>
              </w:rPr>
            </w:pPr>
            <w:r>
              <w:rPr>
                <w:rFonts w:cs="Arial"/>
                <w:sz w:val="22"/>
                <w:szCs w:val="22"/>
              </w:rPr>
              <w:t>4</w:t>
            </w:r>
          </w:p>
        </w:tc>
        <w:tc>
          <w:tcPr>
            <w:tcW w:w="6097" w:type="dxa"/>
            <w:tcBorders>
              <w:top w:val="single" w:sz="8" w:space="0" w:color="C0504D"/>
              <w:left w:val="nil"/>
              <w:bottom w:val="single" w:sz="8" w:space="0" w:color="C0504D"/>
              <w:right w:val="single" w:sz="8" w:space="0" w:color="C0504D"/>
            </w:tcBorders>
            <w:hideMark/>
          </w:tcPr>
          <w:p w14:paraId="01A82CBD" w14:textId="77777777" w:rsidR="00A15375" w:rsidRDefault="00A15375" w:rsidP="00A15375">
            <w:pPr>
              <w:spacing w:line="256" w:lineRule="auto"/>
              <w:rPr>
                <w:rFonts w:cs="Arial"/>
                <w:b/>
                <w:sz w:val="22"/>
                <w:szCs w:val="22"/>
              </w:rPr>
            </w:pPr>
            <w:r>
              <w:rPr>
                <w:rFonts w:cs="Arial"/>
                <w:b/>
                <w:sz w:val="22"/>
                <w:szCs w:val="22"/>
              </w:rPr>
              <w:t xml:space="preserve">Engage in Practice-informed Research and Research-informed Practice </w:t>
            </w:r>
          </w:p>
        </w:tc>
      </w:tr>
      <w:tr w:rsidR="00A15375" w14:paraId="2F1D72CE" w14:textId="77777777" w:rsidTr="00B60EC1">
        <w:trPr>
          <w:cantSplit/>
          <w:jc w:val="center"/>
        </w:trPr>
        <w:tc>
          <w:tcPr>
            <w:tcW w:w="1070" w:type="dxa"/>
            <w:tcBorders>
              <w:top w:val="single" w:sz="8" w:space="0" w:color="C0504D"/>
              <w:left w:val="single" w:sz="8" w:space="0" w:color="C0504D"/>
              <w:bottom w:val="single" w:sz="8" w:space="0" w:color="C0504D"/>
              <w:right w:val="nil"/>
            </w:tcBorders>
            <w:hideMark/>
          </w:tcPr>
          <w:p w14:paraId="5ABCBADE" w14:textId="77777777" w:rsidR="00A15375" w:rsidRDefault="00A15375" w:rsidP="00A15375">
            <w:pPr>
              <w:spacing w:line="256" w:lineRule="auto"/>
              <w:jc w:val="center"/>
              <w:rPr>
                <w:rFonts w:cs="Arial"/>
                <w:sz w:val="22"/>
                <w:szCs w:val="22"/>
              </w:rPr>
            </w:pPr>
            <w:r>
              <w:rPr>
                <w:rFonts w:cs="Arial"/>
                <w:sz w:val="22"/>
                <w:szCs w:val="22"/>
              </w:rPr>
              <w:t>5</w:t>
            </w:r>
          </w:p>
        </w:tc>
        <w:tc>
          <w:tcPr>
            <w:tcW w:w="6097" w:type="dxa"/>
            <w:tcBorders>
              <w:top w:val="single" w:sz="8" w:space="0" w:color="C0504D"/>
              <w:left w:val="nil"/>
              <w:bottom w:val="single" w:sz="8" w:space="0" w:color="C0504D"/>
              <w:right w:val="single" w:sz="8" w:space="0" w:color="C0504D"/>
            </w:tcBorders>
            <w:hideMark/>
          </w:tcPr>
          <w:p w14:paraId="1559BFBD" w14:textId="77777777" w:rsidR="00A15375" w:rsidRDefault="00A15375" w:rsidP="00A15375">
            <w:pPr>
              <w:spacing w:line="256" w:lineRule="auto"/>
              <w:rPr>
                <w:rFonts w:cs="Arial"/>
                <w:b/>
                <w:sz w:val="22"/>
                <w:szCs w:val="22"/>
              </w:rPr>
            </w:pPr>
            <w:r>
              <w:rPr>
                <w:rFonts w:cs="Arial"/>
                <w:b/>
                <w:sz w:val="22"/>
                <w:szCs w:val="22"/>
              </w:rPr>
              <w:t>Engage in Policy Practice</w:t>
            </w:r>
          </w:p>
        </w:tc>
      </w:tr>
      <w:tr w:rsidR="00A15375" w14:paraId="31310B71" w14:textId="77777777" w:rsidTr="00B60EC1">
        <w:trPr>
          <w:cantSplit/>
          <w:jc w:val="center"/>
        </w:trPr>
        <w:tc>
          <w:tcPr>
            <w:tcW w:w="1070" w:type="dxa"/>
            <w:tcBorders>
              <w:top w:val="single" w:sz="4" w:space="0" w:color="C00000"/>
              <w:left w:val="single" w:sz="8" w:space="0" w:color="C0504D"/>
              <w:bottom w:val="single" w:sz="8" w:space="0" w:color="C0504D"/>
              <w:right w:val="nil"/>
            </w:tcBorders>
            <w:hideMark/>
          </w:tcPr>
          <w:p w14:paraId="17CA04B5" w14:textId="77777777" w:rsidR="00A15375" w:rsidRDefault="00A15375" w:rsidP="00A15375">
            <w:pPr>
              <w:spacing w:line="256" w:lineRule="auto"/>
              <w:jc w:val="center"/>
              <w:rPr>
                <w:rFonts w:cs="Arial"/>
                <w:sz w:val="22"/>
                <w:szCs w:val="22"/>
              </w:rPr>
            </w:pPr>
            <w:r>
              <w:rPr>
                <w:rFonts w:cs="Arial"/>
                <w:sz w:val="22"/>
                <w:szCs w:val="22"/>
              </w:rPr>
              <w:t>6</w:t>
            </w:r>
          </w:p>
        </w:tc>
        <w:tc>
          <w:tcPr>
            <w:tcW w:w="6097" w:type="dxa"/>
            <w:tcBorders>
              <w:top w:val="single" w:sz="4" w:space="0" w:color="C00000"/>
              <w:left w:val="nil"/>
              <w:bottom w:val="single" w:sz="8" w:space="0" w:color="C0504D"/>
              <w:right w:val="single" w:sz="8" w:space="0" w:color="C0504D"/>
            </w:tcBorders>
            <w:hideMark/>
          </w:tcPr>
          <w:p w14:paraId="3C234C40" w14:textId="2BB9F431" w:rsidR="00A15375" w:rsidRDefault="00A15375" w:rsidP="00A15375">
            <w:pPr>
              <w:spacing w:line="256" w:lineRule="auto"/>
              <w:rPr>
                <w:rFonts w:cs="Arial"/>
                <w:b/>
                <w:sz w:val="22"/>
                <w:szCs w:val="22"/>
              </w:rPr>
            </w:pPr>
            <w:r>
              <w:rPr>
                <w:rFonts w:cs="Arial"/>
                <w:b/>
                <w:sz w:val="22"/>
                <w:szCs w:val="22"/>
              </w:rPr>
              <w:t>Engage with Individuals, Families, Groups, Organizations, and Communities *</w:t>
            </w:r>
          </w:p>
        </w:tc>
      </w:tr>
      <w:tr w:rsidR="00A15375" w14:paraId="33C29097" w14:textId="77777777" w:rsidTr="00B60EC1">
        <w:trPr>
          <w:cantSplit/>
          <w:jc w:val="center"/>
        </w:trPr>
        <w:tc>
          <w:tcPr>
            <w:tcW w:w="1070" w:type="dxa"/>
            <w:tcBorders>
              <w:top w:val="single" w:sz="8" w:space="0" w:color="C0504D"/>
              <w:left w:val="single" w:sz="8" w:space="0" w:color="C0504D"/>
              <w:bottom w:val="single" w:sz="8" w:space="0" w:color="C0504D"/>
              <w:right w:val="nil"/>
            </w:tcBorders>
            <w:hideMark/>
          </w:tcPr>
          <w:p w14:paraId="4190BFDF" w14:textId="77777777" w:rsidR="00A15375" w:rsidRDefault="00A15375" w:rsidP="00A15375">
            <w:pPr>
              <w:spacing w:line="256" w:lineRule="auto"/>
              <w:jc w:val="center"/>
              <w:rPr>
                <w:rFonts w:cs="Arial"/>
                <w:sz w:val="22"/>
                <w:szCs w:val="22"/>
              </w:rPr>
            </w:pPr>
            <w:r>
              <w:rPr>
                <w:rFonts w:cs="Arial"/>
                <w:sz w:val="22"/>
                <w:szCs w:val="22"/>
              </w:rPr>
              <w:t>7</w:t>
            </w:r>
          </w:p>
        </w:tc>
        <w:tc>
          <w:tcPr>
            <w:tcW w:w="6097" w:type="dxa"/>
            <w:tcBorders>
              <w:top w:val="single" w:sz="8" w:space="0" w:color="C0504D"/>
              <w:left w:val="nil"/>
              <w:bottom w:val="single" w:sz="8" w:space="0" w:color="C0504D"/>
              <w:right w:val="single" w:sz="8" w:space="0" w:color="C0504D"/>
            </w:tcBorders>
            <w:hideMark/>
          </w:tcPr>
          <w:p w14:paraId="691DB556" w14:textId="3D630C71" w:rsidR="00A15375" w:rsidRDefault="00A15375" w:rsidP="00A15375">
            <w:pPr>
              <w:spacing w:line="256" w:lineRule="auto"/>
              <w:rPr>
                <w:rFonts w:cs="Arial"/>
                <w:b/>
                <w:sz w:val="22"/>
                <w:szCs w:val="22"/>
              </w:rPr>
            </w:pPr>
            <w:r>
              <w:rPr>
                <w:rFonts w:cs="Arial"/>
                <w:b/>
                <w:sz w:val="22"/>
                <w:szCs w:val="22"/>
              </w:rPr>
              <w:t>Assess Individuals, Families, Groups, Organizations, and Communities *</w:t>
            </w:r>
          </w:p>
        </w:tc>
      </w:tr>
      <w:tr w:rsidR="00A15375" w14:paraId="616A7C18" w14:textId="77777777" w:rsidTr="00B60EC1">
        <w:trPr>
          <w:cantSplit/>
          <w:jc w:val="center"/>
        </w:trPr>
        <w:tc>
          <w:tcPr>
            <w:tcW w:w="1070" w:type="dxa"/>
            <w:tcBorders>
              <w:top w:val="single" w:sz="8" w:space="0" w:color="C0504D"/>
              <w:left w:val="single" w:sz="8" w:space="0" w:color="C0504D"/>
              <w:bottom w:val="single" w:sz="8" w:space="0" w:color="C0504D"/>
              <w:right w:val="nil"/>
            </w:tcBorders>
            <w:hideMark/>
          </w:tcPr>
          <w:p w14:paraId="4A31BD5B" w14:textId="77777777" w:rsidR="00A15375" w:rsidRDefault="00A15375" w:rsidP="00A15375">
            <w:pPr>
              <w:spacing w:line="256" w:lineRule="auto"/>
              <w:jc w:val="center"/>
              <w:rPr>
                <w:rFonts w:cs="Arial"/>
                <w:sz w:val="22"/>
                <w:szCs w:val="22"/>
              </w:rPr>
            </w:pPr>
            <w:r>
              <w:rPr>
                <w:rFonts w:cs="Arial"/>
                <w:sz w:val="22"/>
                <w:szCs w:val="22"/>
              </w:rPr>
              <w:t>8</w:t>
            </w:r>
          </w:p>
        </w:tc>
        <w:tc>
          <w:tcPr>
            <w:tcW w:w="6097" w:type="dxa"/>
            <w:tcBorders>
              <w:top w:val="single" w:sz="8" w:space="0" w:color="C0504D"/>
              <w:left w:val="nil"/>
              <w:bottom w:val="single" w:sz="8" w:space="0" w:color="C0504D"/>
              <w:right w:val="single" w:sz="8" w:space="0" w:color="C0504D"/>
            </w:tcBorders>
            <w:hideMark/>
          </w:tcPr>
          <w:p w14:paraId="713A375A" w14:textId="59C4170E" w:rsidR="00A15375" w:rsidRDefault="00A15375" w:rsidP="00A15375">
            <w:pPr>
              <w:spacing w:line="256" w:lineRule="auto"/>
              <w:rPr>
                <w:rFonts w:cs="Arial"/>
                <w:b/>
                <w:sz w:val="22"/>
                <w:szCs w:val="22"/>
              </w:rPr>
            </w:pPr>
            <w:r>
              <w:rPr>
                <w:rFonts w:cs="Arial"/>
                <w:b/>
                <w:sz w:val="22"/>
                <w:szCs w:val="22"/>
              </w:rPr>
              <w:t>Intervene with Individuals, Families, Groups, Organizations, and Communities *</w:t>
            </w:r>
          </w:p>
        </w:tc>
      </w:tr>
      <w:tr w:rsidR="00A15375" w14:paraId="2C773857" w14:textId="77777777" w:rsidTr="00B60EC1">
        <w:trPr>
          <w:cantSplit/>
          <w:jc w:val="center"/>
        </w:trPr>
        <w:tc>
          <w:tcPr>
            <w:tcW w:w="1070" w:type="dxa"/>
            <w:tcBorders>
              <w:top w:val="single" w:sz="8" w:space="0" w:color="C0504D"/>
              <w:left w:val="single" w:sz="8" w:space="0" w:color="C0504D"/>
              <w:bottom w:val="single" w:sz="8" w:space="0" w:color="C0504D"/>
              <w:right w:val="nil"/>
            </w:tcBorders>
            <w:hideMark/>
          </w:tcPr>
          <w:p w14:paraId="4D277D0F" w14:textId="77777777" w:rsidR="00A15375" w:rsidRDefault="00A15375" w:rsidP="00A15375">
            <w:pPr>
              <w:spacing w:line="256" w:lineRule="auto"/>
              <w:jc w:val="center"/>
              <w:rPr>
                <w:rFonts w:cs="Arial"/>
                <w:sz w:val="22"/>
                <w:szCs w:val="22"/>
              </w:rPr>
            </w:pPr>
            <w:r>
              <w:rPr>
                <w:rFonts w:cs="Arial"/>
                <w:sz w:val="22"/>
                <w:szCs w:val="22"/>
              </w:rPr>
              <w:t>9</w:t>
            </w:r>
          </w:p>
        </w:tc>
        <w:tc>
          <w:tcPr>
            <w:tcW w:w="6097" w:type="dxa"/>
            <w:tcBorders>
              <w:top w:val="single" w:sz="8" w:space="0" w:color="C0504D"/>
              <w:left w:val="nil"/>
              <w:bottom w:val="single" w:sz="8" w:space="0" w:color="C0504D"/>
              <w:right w:val="single" w:sz="8" w:space="0" w:color="C0504D"/>
            </w:tcBorders>
            <w:hideMark/>
          </w:tcPr>
          <w:p w14:paraId="7EF58834" w14:textId="77777777" w:rsidR="00A15375" w:rsidRDefault="00A15375" w:rsidP="00A15375">
            <w:pPr>
              <w:spacing w:line="256" w:lineRule="auto"/>
              <w:rPr>
                <w:rFonts w:cs="Arial"/>
                <w:b/>
                <w:sz w:val="22"/>
                <w:szCs w:val="22"/>
              </w:rPr>
            </w:pPr>
            <w:r>
              <w:rPr>
                <w:rFonts w:cs="Arial"/>
                <w:b/>
                <w:sz w:val="22"/>
                <w:szCs w:val="22"/>
              </w:rPr>
              <w:t>Evaluate Practice with Individuals, Families, Groups, Organizations and Communities</w:t>
            </w:r>
          </w:p>
        </w:tc>
      </w:tr>
    </w:tbl>
    <w:p w14:paraId="74B92869" w14:textId="32F8438B" w:rsidR="00A15375" w:rsidRDefault="00A15375" w:rsidP="00B60EC1">
      <w:pPr>
        <w:tabs>
          <w:tab w:val="right" w:pos="8460"/>
        </w:tabs>
        <w:spacing w:after="240"/>
        <w:rPr>
          <w:rFonts w:cs="Arial"/>
        </w:rPr>
      </w:pPr>
      <w:r>
        <w:rPr>
          <w:rFonts w:cs="Arial"/>
        </w:rPr>
        <w:t>* Highlighted in this course</w:t>
      </w:r>
    </w:p>
    <w:p w14:paraId="7E5036EE" w14:textId="3A3978DA" w:rsidR="00A15375" w:rsidRDefault="00A15375" w:rsidP="00A15375">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2B73990A" w14:textId="77777777" w:rsidR="00A15375" w:rsidRDefault="00A15375" w:rsidP="00A15375">
      <w:pPr>
        <w:rPr>
          <w:rFonts w:cs="Arial"/>
          <w:szCs w:val="24"/>
        </w:rPr>
        <w:sectPr w:rsidR="00A15375" w:rsidSect="00A15375">
          <w:headerReference w:type="even" r:id="rId8"/>
          <w:headerReference w:type="default" r:id="rId9"/>
          <w:footerReference w:type="even" r:id="rId10"/>
          <w:footerReference w:type="default" r:id="rId11"/>
          <w:headerReference w:type="first" r:id="rId12"/>
          <w:footerReference w:type="first" r:id="rId13"/>
          <w:pgSz w:w="12240" w:h="15840" w:code="1"/>
          <w:pgMar w:top="1710" w:right="1440" w:bottom="1440" w:left="1440" w:header="720" w:footer="720" w:gutter="0"/>
          <w:cols w:space="720"/>
          <w:titlePg/>
          <w:docGrid w:linePitch="360"/>
        </w:sectPr>
      </w:pPr>
    </w:p>
    <w:tbl>
      <w:tblPr>
        <w:tblStyle w:val="TableGrid1"/>
        <w:tblW w:w="13410" w:type="dxa"/>
        <w:tblInd w:w="-185" w:type="dxa"/>
        <w:tblLook w:val="04A0" w:firstRow="1" w:lastRow="0" w:firstColumn="1" w:lastColumn="0" w:noHBand="0" w:noVBand="1"/>
      </w:tblPr>
      <w:tblGrid>
        <w:gridCol w:w="4140"/>
        <w:gridCol w:w="2610"/>
        <w:gridCol w:w="1928"/>
        <w:gridCol w:w="1463"/>
        <w:gridCol w:w="3269"/>
      </w:tblGrid>
      <w:tr w:rsidR="00A15375" w:rsidRPr="008D2F53" w14:paraId="70B525C4" w14:textId="77777777" w:rsidTr="00E82833">
        <w:tc>
          <w:tcPr>
            <w:tcW w:w="4140" w:type="dxa"/>
            <w:tcBorders>
              <w:top w:val="single" w:sz="4" w:space="0" w:color="C00000"/>
              <w:left w:val="single" w:sz="4" w:space="0" w:color="C00000"/>
              <w:bottom w:val="single" w:sz="4" w:space="0" w:color="C00000"/>
              <w:right w:val="single" w:sz="4" w:space="0" w:color="C00000"/>
            </w:tcBorders>
            <w:shd w:val="clear" w:color="auto" w:fill="C00000"/>
          </w:tcPr>
          <w:p w14:paraId="380AD7CA" w14:textId="41AC151D" w:rsidR="00A15375" w:rsidRPr="008D2F53" w:rsidRDefault="00A15375" w:rsidP="00A15375">
            <w:pPr>
              <w:jc w:val="center"/>
              <w:rPr>
                <w:rFonts w:cs="Arial"/>
                <w:b/>
                <w:sz w:val="22"/>
                <w:szCs w:val="22"/>
              </w:rPr>
            </w:pPr>
            <w:r>
              <w:lastRenderedPageBreak/>
              <w:tab/>
            </w:r>
          </w:p>
          <w:p w14:paraId="130541CB" w14:textId="77777777" w:rsidR="00A15375" w:rsidRPr="008D2F53" w:rsidRDefault="00A15375" w:rsidP="00A15375">
            <w:pPr>
              <w:jc w:val="center"/>
              <w:rPr>
                <w:rFonts w:cs="Arial"/>
                <w:b/>
                <w:sz w:val="22"/>
                <w:szCs w:val="22"/>
              </w:rPr>
            </w:pPr>
            <w:r w:rsidRPr="008D2F53">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4BB9C151" w14:textId="77777777" w:rsidR="00A15375" w:rsidRPr="008D2F53" w:rsidRDefault="00A15375" w:rsidP="00A15375">
            <w:pPr>
              <w:jc w:val="center"/>
              <w:rPr>
                <w:rFonts w:cs="Arial"/>
                <w:b/>
                <w:sz w:val="22"/>
                <w:szCs w:val="22"/>
              </w:rPr>
            </w:pPr>
          </w:p>
          <w:p w14:paraId="303A1F96" w14:textId="77777777" w:rsidR="00A15375" w:rsidRPr="008D2F53" w:rsidRDefault="00A15375" w:rsidP="00A15375">
            <w:pPr>
              <w:jc w:val="center"/>
              <w:rPr>
                <w:rFonts w:cs="Arial"/>
                <w:b/>
                <w:sz w:val="22"/>
                <w:szCs w:val="22"/>
              </w:rPr>
            </w:pPr>
            <w:r w:rsidRPr="008D2F53">
              <w:rPr>
                <w:rFonts w:cs="Arial"/>
                <w:b/>
                <w:sz w:val="22"/>
                <w:szCs w:val="22"/>
              </w:rPr>
              <w:t>Objectives</w:t>
            </w:r>
          </w:p>
        </w:tc>
        <w:tc>
          <w:tcPr>
            <w:tcW w:w="1928" w:type="dxa"/>
            <w:tcBorders>
              <w:top w:val="single" w:sz="4" w:space="0" w:color="C00000"/>
              <w:left w:val="single" w:sz="4" w:space="0" w:color="C00000"/>
              <w:bottom w:val="single" w:sz="4" w:space="0" w:color="C00000"/>
              <w:right w:val="single" w:sz="4" w:space="0" w:color="C00000"/>
            </w:tcBorders>
            <w:shd w:val="clear" w:color="auto" w:fill="C00000"/>
          </w:tcPr>
          <w:p w14:paraId="40DA8B31" w14:textId="77777777" w:rsidR="00A15375" w:rsidRPr="008D2F53" w:rsidRDefault="00A15375" w:rsidP="00A15375">
            <w:pPr>
              <w:jc w:val="center"/>
              <w:rPr>
                <w:rFonts w:cs="Arial"/>
                <w:b/>
                <w:sz w:val="22"/>
                <w:szCs w:val="22"/>
              </w:rPr>
            </w:pPr>
          </w:p>
          <w:p w14:paraId="1B1ABE81" w14:textId="77777777" w:rsidR="00A15375" w:rsidRPr="008D2F53" w:rsidRDefault="00A15375" w:rsidP="00A15375">
            <w:pPr>
              <w:jc w:val="center"/>
              <w:rPr>
                <w:rFonts w:cs="Arial"/>
                <w:b/>
                <w:sz w:val="22"/>
                <w:szCs w:val="22"/>
              </w:rPr>
            </w:pPr>
            <w:r w:rsidRPr="008D2F53">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C0B1D53" w14:textId="77777777" w:rsidR="00A15375" w:rsidRPr="008D2F53" w:rsidRDefault="00A15375" w:rsidP="00A15375">
            <w:pPr>
              <w:jc w:val="center"/>
              <w:rPr>
                <w:rFonts w:cs="Arial"/>
                <w:b/>
                <w:sz w:val="22"/>
                <w:szCs w:val="22"/>
              </w:rPr>
            </w:pPr>
          </w:p>
          <w:p w14:paraId="0170D76B" w14:textId="77777777" w:rsidR="00A15375" w:rsidRPr="008D2F53" w:rsidRDefault="00A15375" w:rsidP="00A15375">
            <w:pPr>
              <w:jc w:val="center"/>
              <w:rPr>
                <w:rFonts w:cs="Arial"/>
                <w:b/>
                <w:sz w:val="22"/>
                <w:szCs w:val="22"/>
              </w:rPr>
            </w:pPr>
            <w:r w:rsidRPr="008D2F53">
              <w:rPr>
                <w:rFonts w:cs="Arial"/>
                <w:b/>
                <w:sz w:val="22"/>
                <w:szCs w:val="22"/>
              </w:rPr>
              <w:t>Dimensions</w:t>
            </w:r>
          </w:p>
        </w:tc>
        <w:tc>
          <w:tcPr>
            <w:tcW w:w="3269" w:type="dxa"/>
            <w:tcBorders>
              <w:top w:val="single" w:sz="4" w:space="0" w:color="C00000"/>
              <w:left w:val="single" w:sz="4" w:space="0" w:color="C00000"/>
              <w:bottom w:val="single" w:sz="4" w:space="0" w:color="C00000"/>
              <w:right w:val="single" w:sz="4" w:space="0" w:color="C00000"/>
            </w:tcBorders>
            <w:shd w:val="clear" w:color="auto" w:fill="C00000"/>
          </w:tcPr>
          <w:p w14:paraId="6104C477" w14:textId="77777777" w:rsidR="00A15375" w:rsidRPr="008D2F53" w:rsidRDefault="00A15375" w:rsidP="00A15375">
            <w:pPr>
              <w:jc w:val="center"/>
              <w:rPr>
                <w:rFonts w:cs="Arial"/>
                <w:b/>
                <w:sz w:val="22"/>
                <w:szCs w:val="22"/>
              </w:rPr>
            </w:pPr>
          </w:p>
          <w:p w14:paraId="0EF1E399" w14:textId="77777777" w:rsidR="00A15375" w:rsidRPr="008D2F53" w:rsidRDefault="00A15375" w:rsidP="00A15375">
            <w:pPr>
              <w:jc w:val="center"/>
              <w:rPr>
                <w:rFonts w:cs="Arial"/>
                <w:b/>
                <w:sz w:val="22"/>
                <w:szCs w:val="22"/>
              </w:rPr>
            </w:pPr>
            <w:r w:rsidRPr="008D2F53">
              <w:rPr>
                <w:rFonts w:cs="Arial"/>
                <w:b/>
                <w:sz w:val="22"/>
                <w:szCs w:val="22"/>
              </w:rPr>
              <w:t>Content</w:t>
            </w:r>
          </w:p>
        </w:tc>
      </w:tr>
      <w:tr w:rsidR="00E82833" w:rsidRPr="008D2F53" w14:paraId="60F37ED7" w14:textId="77777777" w:rsidTr="00E82833">
        <w:trPr>
          <w:trHeight w:val="827"/>
        </w:trPr>
        <w:tc>
          <w:tcPr>
            <w:tcW w:w="4140" w:type="dxa"/>
            <w:tcBorders>
              <w:top w:val="single" w:sz="4" w:space="0" w:color="C00000"/>
              <w:left w:val="single" w:sz="4" w:space="0" w:color="C00000"/>
              <w:right w:val="single" w:sz="4" w:space="0" w:color="C00000"/>
            </w:tcBorders>
          </w:tcPr>
          <w:p w14:paraId="202B6D32" w14:textId="7A1D4070" w:rsidR="00E82833" w:rsidRDefault="00E82833" w:rsidP="00E82833">
            <w:pPr>
              <w:rPr>
                <w:b/>
              </w:rPr>
            </w:pPr>
            <w:r w:rsidRPr="00932457">
              <w:rPr>
                <w:b/>
              </w:rPr>
              <w:t>Competency 2: Engage Diversity and Difference in Practice</w:t>
            </w:r>
          </w:p>
          <w:p w14:paraId="4F3DF854" w14:textId="77777777" w:rsidR="00EA7F0E" w:rsidRPr="00932457" w:rsidRDefault="00EA7F0E" w:rsidP="00E82833">
            <w:pPr>
              <w:rPr>
                <w:b/>
              </w:rPr>
            </w:pPr>
          </w:p>
          <w:p w14:paraId="1B5AC4BC" w14:textId="77777777" w:rsidR="00E82833" w:rsidRPr="00932457" w:rsidRDefault="00E82833" w:rsidP="00E82833">
            <w:r w:rsidRPr="00932457">
              <w:t>Social workers understand how diversity and difference characterize and shape the human experience and are critical to identity across the life span and across environmental settings.</w:t>
            </w:r>
            <w:r w:rsidRPr="00932457">
              <w:rPr>
                <w:spacing w:val="-29"/>
              </w:rPr>
              <w:t xml:space="preserve"> </w:t>
            </w:r>
            <w:r w:rsidRPr="00932457">
              <w:t>The</w:t>
            </w:r>
            <w:r w:rsidRPr="00932457">
              <w:rPr>
                <w:spacing w:val="-29"/>
              </w:rPr>
              <w:t xml:space="preserve"> </w:t>
            </w:r>
            <w:r w:rsidRPr="00932457">
              <w:t>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how life experiences arising from privilege, power, inequitable distribution of resources, oppression, poverty, and marginalization, can affect individuals, families, and organizational culture, identity, and well-being.  Social workers recognize the extent to which social structures, values and cultural systems, including those within businesses, organizations, and communities, may oppress, marginalize, alienate, exclude, or create or enhance privilege and power.</w:t>
            </w:r>
          </w:p>
          <w:p w14:paraId="733CB902" w14:textId="77777777" w:rsidR="00E82833" w:rsidRDefault="00E82833" w:rsidP="00E82833">
            <w:pPr>
              <w:rPr>
                <w:rFonts w:cs="Arial"/>
              </w:rPr>
            </w:pPr>
          </w:p>
          <w:p w14:paraId="32E030DB" w14:textId="586DD961" w:rsidR="00EA7F0E" w:rsidRDefault="00EA7F0E" w:rsidP="00E82833">
            <w:pPr>
              <w:rPr>
                <w:rFonts w:cs="Arial"/>
              </w:rPr>
            </w:pPr>
          </w:p>
          <w:p w14:paraId="09393083" w14:textId="77777777" w:rsidR="00EA7F0E" w:rsidRDefault="00EA7F0E" w:rsidP="00E82833">
            <w:pPr>
              <w:rPr>
                <w:rFonts w:cs="Arial"/>
              </w:rPr>
            </w:pPr>
          </w:p>
          <w:p w14:paraId="7076D174" w14:textId="30045FE9" w:rsidR="00EA7F0E" w:rsidRPr="00932457" w:rsidRDefault="00EA7F0E" w:rsidP="00E82833">
            <w:pPr>
              <w:rPr>
                <w:rFonts w:cs="Arial"/>
              </w:rPr>
            </w:pPr>
          </w:p>
        </w:tc>
        <w:tc>
          <w:tcPr>
            <w:tcW w:w="2610" w:type="dxa"/>
            <w:tcBorders>
              <w:top w:val="single" w:sz="4" w:space="0" w:color="C00000"/>
              <w:left w:val="single" w:sz="4" w:space="0" w:color="C00000"/>
              <w:bottom w:val="single" w:sz="4" w:space="0" w:color="C00000"/>
              <w:right w:val="single" w:sz="4" w:space="0" w:color="C00000"/>
            </w:tcBorders>
          </w:tcPr>
          <w:p w14:paraId="3B1D1BBD" w14:textId="77777777" w:rsidR="00E82833" w:rsidRPr="00932457" w:rsidRDefault="00E82833" w:rsidP="00E82833">
            <w:pPr>
              <w:rPr>
                <w:rFonts w:eastAsia="Tahoma"/>
              </w:rPr>
            </w:pPr>
            <w:r w:rsidRPr="00932457">
              <w:rPr>
                <w:rFonts w:eastAsia="Tahoma"/>
              </w:rPr>
              <w:t>2) Increase the comprehension of human behaviors on the job and in work-related environments, and their impact on mezzo level interactions, drawing upon theories of group dynamics, team interactions and relevant organizational theories.</w:t>
            </w:r>
          </w:p>
          <w:p w14:paraId="66BDFECB" w14:textId="77777777" w:rsidR="00E82833" w:rsidRPr="00932457" w:rsidRDefault="00E82833" w:rsidP="00E82833">
            <w:pPr>
              <w:rPr>
                <w:rFonts w:eastAsia="Tahoma"/>
              </w:rPr>
            </w:pPr>
          </w:p>
          <w:p w14:paraId="194E35B8" w14:textId="1FFCEE06" w:rsidR="00E82833" w:rsidRPr="00932457" w:rsidRDefault="00E82833" w:rsidP="00E82833">
            <w:r w:rsidRPr="00932457">
              <w:rPr>
                <w:rFonts w:eastAsia="Tahoma"/>
              </w:rPr>
              <w:t>4) Apply knowledge of human behaviors and theories, mezzo assessment, practice skills and intervention knowledge to a specific organizational work group or team need or problem, and develop a mezzo level intervention plan.</w:t>
            </w:r>
          </w:p>
        </w:tc>
        <w:tc>
          <w:tcPr>
            <w:tcW w:w="1928" w:type="dxa"/>
            <w:tcBorders>
              <w:top w:val="single" w:sz="4" w:space="0" w:color="C00000"/>
              <w:left w:val="single" w:sz="4" w:space="0" w:color="C00000"/>
              <w:bottom w:val="single" w:sz="4" w:space="0" w:color="C00000"/>
              <w:right w:val="single" w:sz="4" w:space="0" w:color="C00000"/>
            </w:tcBorders>
          </w:tcPr>
          <w:p w14:paraId="686FA0F1" w14:textId="1BF63F13" w:rsidR="00E82833" w:rsidRPr="00932457" w:rsidRDefault="00E82833" w:rsidP="00E82833">
            <w:pPr>
              <w:pStyle w:val="BodyText"/>
              <w:widowControl w:val="0"/>
              <w:spacing w:before="1" w:after="0" w:line="264" w:lineRule="auto"/>
              <w:rPr>
                <w:szCs w:val="20"/>
              </w:rPr>
            </w:pPr>
            <w:r w:rsidRPr="00932457">
              <w:rPr>
                <w:rFonts w:eastAsia="Tahoma"/>
                <w:b/>
                <w:szCs w:val="20"/>
              </w:rPr>
              <w:t>2b</w:t>
            </w:r>
            <w:r w:rsidRPr="00932457">
              <w:rPr>
                <w:rFonts w:eastAsia="Tahoma"/>
                <w:szCs w:val="20"/>
              </w:rPr>
              <w:t xml:space="preserve">: </w:t>
            </w:r>
            <w:r w:rsidRPr="00932457">
              <w:rPr>
                <w:rFonts w:cs="Arial"/>
                <w:szCs w:val="20"/>
              </w:rPr>
              <w:t xml:space="preserve">Critically identify and select solutions that create inclusion and empowerment, based upon a scholarly understanding of human behaviors that drive exclusion, disengagement and conflict in diverse groups and organizations. </w:t>
            </w:r>
          </w:p>
        </w:tc>
        <w:tc>
          <w:tcPr>
            <w:tcW w:w="1463" w:type="dxa"/>
            <w:tcBorders>
              <w:top w:val="single" w:sz="4" w:space="0" w:color="C00000"/>
              <w:left w:val="single" w:sz="4" w:space="0" w:color="C00000"/>
              <w:bottom w:val="single" w:sz="4" w:space="0" w:color="C00000"/>
              <w:right w:val="single" w:sz="4" w:space="0" w:color="C00000"/>
            </w:tcBorders>
          </w:tcPr>
          <w:p w14:paraId="1D7E3A3C" w14:textId="1C21CC36" w:rsidR="00E82833" w:rsidRPr="00932457" w:rsidRDefault="00E82833" w:rsidP="00E82833">
            <w:pPr>
              <w:rPr>
                <w:rFonts w:cs="Arial"/>
              </w:rPr>
            </w:pPr>
            <w:r w:rsidRPr="00932457">
              <w:rPr>
                <w:rFonts w:cs="Arial"/>
              </w:rPr>
              <w:t>Critical thinking</w:t>
            </w:r>
          </w:p>
        </w:tc>
        <w:tc>
          <w:tcPr>
            <w:tcW w:w="3269" w:type="dxa"/>
            <w:tcBorders>
              <w:top w:val="single" w:sz="4" w:space="0" w:color="C00000"/>
              <w:left w:val="single" w:sz="4" w:space="0" w:color="C00000"/>
              <w:bottom w:val="single" w:sz="4" w:space="0" w:color="C00000"/>
              <w:right w:val="single" w:sz="4" w:space="0" w:color="C00000"/>
            </w:tcBorders>
          </w:tcPr>
          <w:p w14:paraId="278F36C8" w14:textId="77777777" w:rsidR="00E82833" w:rsidRPr="00932457" w:rsidRDefault="00E82833" w:rsidP="00E82833">
            <w:r w:rsidRPr="00932457">
              <w:t xml:space="preserve"> Units:  2, 3, 4, 5, 6, 7</w:t>
            </w:r>
          </w:p>
          <w:p w14:paraId="6BD4F66F" w14:textId="77777777" w:rsidR="00E82833" w:rsidRPr="00932457" w:rsidRDefault="00E82833" w:rsidP="00E82833"/>
          <w:p w14:paraId="7237F23D" w14:textId="77777777" w:rsidR="00E82833" w:rsidRPr="00932457" w:rsidRDefault="00E82833" w:rsidP="00E82833">
            <w:pPr>
              <w:rPr>
                <w:rFonts w:cs="Arial"/>
              </w:rPr>
            </w:pPr>
            <w:r w:rsidRPr="00932457">
              <w:rPr>
                <w:rFonts w:cs="Arial"/>
              </w:rPr>
              <w:t>Assignment 1: Team Participation &amp; Individual Assessment</w:t>
            </w:r>
          </w:p>
          <w:p w14:paraId="6754F004" w14:textId="77777777" w:rsidR="00E82833" w:rsidRPr="00932457" w:rsidRDefault="00E82833" w:rsidP="00E82833">
            <w:pPr>
              <w:rPr>
                <w:rFonts w:cs="Arial"/>
              </w:rPr>
            </w:pPr>
          </w:p>
          <w:p w14:paraId="4088ABFC" w14:textId="77777777" w:rsidR="00E82833" w:rsidRPr="00932457" w:rsidRDefault="00E82833" w:rsidP="00E82833">
            <w:pPr>
              <w:rPr>
                <w:rFonts w:cs="Arial"/>
              </w:rPr>
            </w:pPr>
          </w:p>
          <w:p w14:paraId="563AB6EA" w14:textId="77777777" w:rsidR="00E82833" w:rsidRPr="00932457" w:rsidRDefault="00E82833" w:rsidP="00E82833">
            <w:pPr>
              <w:rPr>
                <w:rFonts w:cs="Arial"/>
              </w:rPr>
            </w:pPr>
          </w:p>
          <w:p w14:paraId="25881D14" w14:textId="77777777" w:rsidR="00E82833" w:rsidRPr="00932457" w:rsidRDefault="00E82833" w:rsidP="00E82833">
            <w:pPr>
              <w:rPr>
                <w:rFonts w:cs="Arial"/>
              </w:rPr>
            </w:pPr>
          </w:p>
          <w:p w14:paraId="71D05B95" w14:textId="77777777" w:rsidR="00E82833" w:rsidRPr="00932457" w:rsidRDefault="00E82833" w:rsidP="00E82833">
            <w:pPr>
              <w:rPr>
                <w:rFonts w:cs="Arial"/>
              </w:rPr>
            </w:pPr>
          </w:p>
          <w:p w14:paraId="24E10D38" w14:textId="55F947F6" w:rsidR="00E82833" w:rsidRPr="00932457" w:rsidRDefault="00E82833" w:rsidP="00E82833">
            <w:pPr>
              <w:rPr>
                <w:rFonts w:cs="Arial"/>
              </w:rPr>
            </w:pPr>
          </w:p>
          <w:p w14:paraId="574A7A56" w14:textId="28EF8507" w:rsidR="00E82833" w:rsidRPr="00932457" w:rsidRDefault="00E82833" w:rsidP="00E82833">
            <w:pPr>
              <w:rPr>
                <w:rFonts w:cs="Arial"/>
              </w:rPr>
            </w:pPr>
          </w:p>
          <w:p w14:paraId="07CF2028" w14:textId="13628908" w:rsidR="00E82833" w:rsidRPr="00932457" w:rsidRDefault="00E82833" w:rsidP="00E82833">
            <w:pPr>
              <w:rPr>
                <w:rFonts w:cs="Arial"/>
              </w:rPr>
            </w:pPr>
          </w:p>
          <w:p w14:paraId="68C4E725" w14:textId="77777777" w:rsidR="00E82833" w:rsidRPr="00932457" w:rsidRDefault="00E82833" w:rsidP="00E82833">
            <w:pPr>
              <w:rPr>
                <w:rFonts w:cs="Arial"/>
              </w:rPr>
            </w:pPr>
          </w:p>
          <w:p w14:paraId="2B2CCF2D" w14:textId="77777777" w:rsidR="00E82833" w:rsidRPr="00932457" w:rsidRDefault="00E82833" w:rsidP="00E82833">
            <w:pPr>
              <w:rPr>
                <w:rFonts w:cs="Arial"/>
              </w:rPr>
            </w:pPr>
          </w:p>
          <w:p w14:paraId="7114BC20" w14:textId="77777777" w:rsidR="00E82833" w:rsidRPr="00932457" w:rsidRDefault="00E82833" w:rsidP="00E82833">
            <w:pPr>
              <w:rPr>
                <w:rFonts w:cs="Arial"/>
              </w:rPr>
            </w:pPr>
          </w:p>
          <w:p w14:paraId="4381FC1B" w14:textId="77777777" w:rsidR="00E82833" w:rsidRPr="00932457" w:rsidRDefault="00E82833" w:rsidP="00E82833">
            <w:pPr>
              <w:rPr>
                <w:rFonts w:cs="Arial"/>
              </w:rPr>
            </w:pPr>
          </w:p>
          <w:p w14:paraId="6CB1619C" w14:textId="77777777" w:rsidR="00E82833" w:rsidRPr="00932457" w:rsidRDefault="00E82833" w:rsidP="00E82833">
            <w:pPr>
              <w:rPr>
                <w:rFonts w:cs="Arial"/>
              </w:rPr>
            </w:pPr>
          </w:p>
          <w:p w14:paraId="4A9C158C" w14:textId="51EC285A" w:rsidR="00E82833" w:rsidRPr="00932457" w:rsidRDefault="00E82833" w:rsidP="00E82833">
            <w:pPr>
              <w:rPr>
                <w:rFonts w:cs="Arial"/>
              </w:rPr>
            </w:pPr>
          </w:p>
        </w:tc>
      </w:tr>
    </w:tbl>
    <w:p w14:paraId="730594C2" w14:textId="0B412D7C" w:rsidR="00932457" w:rsidRDefault="00932457" w:rsidP="00A15375">
      <w:pPr>
        <w:pStyle w:val="BodyText"/>
        <w:tabs>
          <w:tab w:val="left" w:pos="1275"/>
        </w:tabs>
      </w:pPr>
    </w:p>
    <w:p w14:paraId="5E7A9349" w14:textId="7FBF1C8C" w:rsidR="00932457" w:rsidRDefault="00932457">
      <w:pPr>
        <w:rPr>
          <w:szCs w:val="24"/>
        </w:rPr>
      </w:pPr>
    </w:p>
    <w:p w14:paraId="61B71FCB" w14:textId="77777777" w:rsidR="00EA7F0E" w:rsidRDefault="00EA7F0E">
      <w:pPr>
        <w:rPr>
          <w:szCs w:val="24"/>
        </w:rPr>
      </w:pPr>
    </w:p>
    <w:p w14:paraId="2DDFAC32" w14:textId="15A70C07" w:rsidR="00A15375" w:rsidRDefault="00A15375" w:rsidP="00A15375">
      <w:pPr>
        <w:pStyle w:val="BodyText"/>
        <w:tabs>
          <w:tab w:val="left" w:pos="1275"/>
        </w:tabs>
      </w:pPr>
    </w:p>
    <w:tbl>
      <w:tblPr>
        <w:tblStyle w:val="TableGrid1"/>
        <w:tblW w:w="13225" w:type="dxa"/>
        <w:tblLook w:val="04A0" w:firstRow="1" w:lastRow="0" w:firstColumn="1" w:lastColumn="0" w:noHBand="0" w:noVBand="1"/>
      </w:tblPr>
      <w:tblGrid>
        <w:gridCol w:w="4045"/>
        <w:gridCol w:w="2510"/>
        <w:gridCol w:w="1595"/>
        <w:gridCol w:w="1662"/>
        <w:gridCol w:w="3413"/>
      </w:tblGrid>
      <w:tr w:rsidR="00A15375" w:rsidRPr="008D2F53" w14:paraId="0E5054F4" w14:textId="77777777" w:rsidTr="00EA7F0E">
        <w:tc>
          <w:tcPr>
            <w:tcW w:w="4045" w:type="dxa"/>
            <w:tcBorders>
              <w:top w:val="single" w:sz="4" w:space="0" w:color="C00000"/>
              <w:left w:val="single" w:sz="4" w:space="0" w:color="C00000"/>
              <w:bottom w:val="single" w:sz="4" w:space="0" w:color="C00000"/>
              <w:right w:val="single" w:sz="4" w:space="0" w:color="C00000"/>
            </w:tcBorders>
            <w:shd w:val="clear" w:color="auto" w:fill="C00000"/>
          </w:tcPr>
          <w:p w14:paraId="7FDD9CA9" w14:textId="77777777" w:rsidR="00A15375" w:rsidRPr="008D2F53" w:rsidRDefault="00A15375" w:rsidP="00A15375">
            <w:pPr>
              <w:jc w:val="center"/>
              <w:rPr>
                <w:rFonts w:cs="Arial"/>
                <w:b/>
                <w:sz w:val="22"/>
                <w:szCs w:val="22"/>
              </w:rPr>
            </w:pPr>
          </w:p>
          <w:p w14:paraId="73CFFBC6" w14:textId="77777777" w:rsidR="00A15375" w:rsidRPr="008D2F53" w:rsidRDefault="00A15375" w:rsidP="00A15375">
            <w:pPr>
              <w:jc w:val="center"/>
              <w:rPr>
                <w:rFonts w:cs="Arial"/>
                <w:b/>
                <w:sz w:val="22"/>
                <w:szCs w:val="22"/>
              </w:rPr>
            </w:pPr>
            <w:r w:rsidRPr="008D2F53">
              <w:rPr>
                <w:rFonts w:cs="Arial"/>
                <w:b/>
                <w:sz w:val="22"/>
                <w:szCs w:val="22"/>
              </w:rPr>
              <w:t>Competency</w:t>
            </w:r>
          </w:p>
        </w:tc>
        <w:tc>
          <w:tcPr>
            <w:tcW w:w="2510" w:type="dxa"/>
            <w:tcBorders>
              <w:top w:val="single" w:sz="4" w:space="0" w:color="C00000"/>
              <w:left w:val="single" w:sz="4" w:space="0" w:color="C00000"/>
              <w:bottom w:val="single" w:sz="4" w:space="0" w:color="C00000"/>
              <w:right w:val="single" w:sz="4" w:space="0" w:color="C00000"/>
            </w:tcBorders>
            <w:shd w:val="clear" w:color="auto" w:fill="C00000"/>
          </w:tcPr>
          <w:p w14:paraId="0CFAC8DA" w14:textId="77777777" w:rsidR="00A15375" w:rsidRPr="008D2F53" w:rsidRDefault="00A15375" w:rsidP="00A15375">
            <w:pPr>
              <w:jc w:val="center"/>
              <w:rPr>
                <w:rFonts w:cs="Arial"/>
                <w:b/>
                <w:sz w:val="22"/>
                <w:szCs w:val="22"/>
              </w:rPr>
            </w:pPr>
          </w:p>
          <w:p w14:paraId="0BF818A8" w14:textId="77777777" w:rsidR="00A15375" w:rsidRPr="008D2F53" w:rsidRDefault="00A15375" w:rsidP="00A15375">
            <w:pPr>
              <w:jc w:val="center"/>
              <w:rPr>
                <w:rFonts w:cs="Arial"/>
                <w:b/>
                <w:sz w:val="22"/>
                <w:szCs w:val="22"/>
              </w:rPr>
            </w:pPr>
            <w:r w:rsidRPr="008D2F53">
              <w:rPr>
                <w:rFonts w:cs="Arial"/>
                <w:b/>
                <w:sz w:val="22"/>
                <w:szCs w:val="22"/>
              </w:rPr>
              <w:t>Objectives</w:t>
            </w:r>
          </w:p>
        </w:tc>
        <w:tc>
          <w:tcPr>
            <w:tcW w:w="1595" w:type="dxa"/>
            <w:tcBorders>
              <w:top w:val="single" w:sz="4" w:space="0" w:color="C00000"/>
              <w:left w:val="single" w:sz="4" w:space="0" w:color="C00000"/>
              <w:bottom w:val="single" w:sz="4" w:space="0" w:color="C00000"/>
              <w:right w:val="single" w:sz="4" w:space="0" w:color="C00000"/>
            </w:tcBorders>
            <w:shd w:val="clear" w:color="auto" w:fill="C00000"/>
          </w:tcPr>
          <w:p w14:paraId="47D6A71E" w14:textId="77777777" w:rsidR="00A15375" w:rsidRPr="008D2F53" w:rsidRDefault="00A15375" w:rsidP="00A15375">
            <w:pPr>
              <w:jc w:val="center"/>
              <w:rPr>
                <w:rFonts w:cs="Arial"/>
                <w:b/>
                <w:sz w:val="22"/>
                <w:szCs w:val="22"/>
              </w:rPr>
            </w:pPr>
          </w:p>
          <w:p w14:paraId="10D60BAF" w14:textId="77777777" w:rsidR="00A15375" w:rsidRPr="008D2F53" w:rsidRDefault="00A15375" w:rsidP="00A15375">
            <w:pPr>
              <w:jc w:val="center"/>
              <w:rPr>
                <w:rFonts w:cs="Arial"/>
                <w:b/>
                <w:sz w:val="22"/>
                <w:szCs w:val="22"/>
              </w:rPr>
            </w:pPr>
            <w:r w:rsidRPr="008D2F53">
              <w:rPr>
                <w:rFonts w:cs="Arial"/>
                <w:b/>
                <w:sz w:val="22"/>
                <w:szCs w:val="22"/>
              </w:rPr>
              <w:t>Behaviors</w:t>
            </w:r>
          </w:p>
        </w:tc>
        <w:tc>
          <w:tcPr>
            <w:tcW w:w="1662" w:type="dxa"/>
            <w:tcBorders>
              <w:top w:val="single" w:sz="4" w:space="0" w:color="C00000"/>
              <w:left w:val="single" w:sz="4" w:space="0" w:color="C00000"/>
              <w:bottom w:val="single" w:sz="4" w:space="0" w:color="C00000"/>
              <w:right w:val="single" w:sz="4" w:space="0" w:color="C00000"/>
            </w:tcBorders>
            <w:shd w:val="clear" w:color="auto" w:fill="C00000"/>
          </w:tcPr>
          <w:p w14:paraId="7E8AED9F" w14:textId="77777777" w:rsidR="00A15375" w:rsidRPr="008D2F53" w:rsidRDefault="00A15375" w:rsidP="00A15375">
            <w:pPr>
              <w:jc w:val="center"/>
              <w:rPr>
                <w:rFonts w:cs="Arial"/>
                <w:b/>
                <w:sz w:val="22"/>
                <w:szCs w:val="22"/>
              </w:rPr>
            </w:pPr>
          </w:p>
          <w:p w14:paraId="32CADDAE" w14:textId="77777777" w:rsidR="00A15375" w:rsidRPr="008D2F53" w:rsidRDefault="00A15375" w:rsidP="00A15375">
            <w:pPr>
              <w:jc w:val="center"/>
              <w:rPr>
                <w:rFonts w:cs="Arial"/>
                <w:b/>
                <w:sz w:val="22"/>
                <w:szCs w:val="22"/>
              </w:rPr>
            </w:pPr>
            <w:r w:rsidRPr="008D2F53">
              <w:rPr>
                <w:rFonts w:cs="Arial"/>
                <w:b/>
                <w:sz w:val="22"/>
                <w:szCs w:val="22"/>
              </w:rPr>
              <w:t>Dimensions</w:t>
            </w:r>
          </w:p>
        </w:tc>
        <w:tc>
          <w:tcPr>
            <w:tcW w:w="3413" w:type="dxa"/>
            <w:tcBorders>
              <w:top w:val="single" w:sz="4" w:space="0" w:color="C00000"/>
              <w:left w:val="single" w:sz="4" w:space="0" w:color="C00000"/>
              <w:bottom w:val="single" w:sz="4" w:space="0" w:color="C00000"/>
              <w:right w:val="single" w:sz="4" w:space="0" w:color="C00000"/>
            </w:tcBorders>
            <w:shd w:val="clear" w:color="auto" w:fill="C00000"/>
          </w:tcPr>
          <w:p w14:paraId="2BA72BDC" w14:textId="77777777" w:rsidR="00A15375" w:rsidRPr="008D2F53" w:rsidRDefault="00A15375" w:rsidP="00A15375">
            <w:pPr>
              <w:jc w:val="center"/>
              <w:rPr>
                <w:rFonts w:cs="Arial"/>
                <w:b/>
                <w:sz w:val="22"/>
                <w:szCs w:val="22"/>
              </w:rPr>
            </w:pPr>
          </w:p>
          <w:p w14:paraId="474A73FC" w14:textId="77777777" w:rsidR="00A15375" w:rsidRPr="008D2F53" w:rsidRDefault="00A15375" w:rsidP="00A15375">
            <w:pPr>
              <w:jc w:val="center"/>
              <w:rPr>
                <w:rFonts w:cs="Arial"/>
                <w:b/>
                <w:sz w:val="22"/>
                <w:szCs w:val="22"/>
              </w:rPr>
            </w:pPr>
            <w:r w:rsidRPr="008D2F53">
              <w:rPr>
                <w:rFonts w:cs="Arial"/>
                <w:b/>
                <w:sz w:val="22"/>
                <w:szCs w:val="22"/>
              </w:rPr>
              <w:t>Content</w:t>
            </w:r>
          </w:p>
        </w:tc>
      </w:tr>
      <w:tr w:rsidR="00A15375" w:rsidRPr="008D2F53" w14:paraId="7B65D05D" w14:textId="77777777" w:rsidTr="00EA7F0E">
        <w:trPr>
          <w:trHeight w:val="827"/>
        </w:trPr>
        <w:tc>
          <w:tcPr>
            <w:tcW w:w="4045" w:type="dxa"/>
            <w:tcBorders>
              <w:top w:val="single" w:sz="4" w:space="0" w:color="C00000"/>
              <w:left w:val="single" w:sz="4" w:space="0" w:color="C00000"/>
              <w:right w:val="single" w:sz="4" w:space="0" w:color="C00000"/>
            </w:tcBorders>
          </w:tcPr>
          <w:p w14:paraId="316EFBF1" w14:textId="77777777" w:rsidR="00EA7F0E" w:rsidRPr="00EA7F0E" w:rsidRDefault="00EA7F0E" w:rsidP="00EA7F0E">
            <w:pPr>
              <w:pStyle w:val="Heading4"/>
              <w:spacing w:line="291" w:lineRule="exact"/>
              <w:rPr>
                <w:rFonts w:ascii="Arial" w:hAnsi="Arial" w:cs="Arial"/>
                <w:sz w:val="20"/>
              </w:rPr>
            </w:pPr>
            <w:r w:rsidRPr="00EA7F0E">
              <w:rPr>
                <w:rFonts w:ascii="Arial" w:hAnsi="Arial" w:cs="Arial"/>
                <w:sz w:val="20"/>
              </w:rPr>
              <w:t>Competency 3: Advance Human Rights and Social, Economic, and Environmental</w:t>
            </w:r>
            <w:r w:rsidRPr="00EA7F0E">
              <w:rPr>
                <w:rFonts w:ascii="Arial" w:hAnsi="Arial" w:cs="Arial"/>
                <w:spacing w:val="-6"/>
                <w:sz w:val="20"/>
              </w:rPr>
              <w:t xml:space="preserve"> </w:t>
            </w:r>
            <w:r w:rsidRPr="00EA7F0E">
              <w:rPr>
                <w:rFonts w:ascii="Arial" w:hAnsi="Arial" w:cs="Arial"/>
                <w:sz w:val="20"/>
              </w:rPr>
              <w:t>Justice</w:t>
            </w:r>
          </w:p>
          <w:p w14:paraId="09C42B30" w14:textId="77777777" w:rsidR="00EA7F0E" w:rsidRPr="00EA7F0E" w:rsidRDefault="00EA7F0E" w:rsidP="00EA7F0E">
            <w:pPr>
              <w:pStyle w:val="Heading4"/>
              <w:spacing w:line="291" w:lineRule="exact"/>
              <w:rPr>
                <w:rFonts w:ascii="Arial" w:hAnsi="Arial" w:cs="Arial"/>
                <w:b w:val="0"/>
                <w:sz w:val="20"/>
              </w:rPr>
            </w:pPr>
          </w:p>
          <w:p w14:paraId="45B993B9" w14:textId="77777777" w:rsidR="00EA7F0E" w:rsidRPr="00EA7F0E" w:rsidRDefault="00EA7F0E" w:rsidP="00EA7F0E">
            <w:pPr>
              <w:pStyle w:val="Heading4"/>
              <w:spacing w:line="291" w:lineRule="exact"/>
              <w:rPr>
                <w:rFonts w:ascii="Arial" w:hAnsi="Arial" w:cs="Arial"/>
                <w:b w:val="0"/>
                <w:sz w:val="20"/>
              </w:rPr>
            </w:pPr>
            <w:r w:rsidRPr="00EA7F0E">
              <w:rPr>
                <w:rFonts w:ascii="Arial" w:hAnsi="Arial" w:cs="Arial"/>
                <w:b w:val="0"/>
                <w:sz w:val="20"/>
              </w:rPr>
              <w:t xml:space="preserve">Social workers understand that every individual, regardless of position in society, has fundamental human rights such as freedom, safety, privacy, an adequate standard of living, health care, and education. Social workers understand </w:t>
            </w:r>
            <w:r w:rsidRPr="00EA7F0E">
              <w:rPr>
                <w:rFonts w:ascii="Arial" w:hAnsi="Arial" w:cs="Arial"/>
                <w:b w:val="0"/>
                <w:color w:val="231F20"/>
                <w:sz w:val="20"/>
              </w:rPr>
              <w:t xml:space="preserve">the global interconnections of oppression and human rights violations, theories of human need and social justice and strategies to promote social and economic justice and human rights. </w:t>
            </w:r>
            <w:r w:rsidRPr="00EA7F0E">
              <w:rPr>
                <w:rFonts w:ascii="Arial" w:hAnsi="Arial" w:cs="Arial"/>
                <w:b w:val="0"/>
                <w:color w:val="231F20"/>
                <w:spacing w:val="-28"/>
                <w:sz w:val="20"/>
              </w:rPr>
              <w:t xml:space="preserve"> </w:t>
            </w:r>
            <w:r w:rsidRPr="00EA7F0E">
              <w:rPr>
                <w:rFonts w:ascii="Arial" w:hAnsi="Arial" w:cs="Arial"/>
                <w:b w:val="0"/>
                <w:color w:val="231F20"/>
                <w:sz w:val="20"/>
              </w:rPr>
              <w:t>Social</w:t>
            </w:r>
            <w:r w:rsidRPr="00EA7F0E">
              <w:rPr>
                <w:rFonts w:ascii="Arial" w:hAnsi="Arial" w:cs="Arial"/>
                <w:b w:val="0"/>
                <w:color w:val="231F20"/>
                <w:spacing w:val="-28"/>
                <w:sz w:val="20"/>
              </w:rPr>
              <w:t xml:space="preserve"> </w:t>
            </w:r>
            <w:r w:rsidRPr="00EA7F0E">
              <w:rPr>
                <w:rFonts w:ascii="Arial" w:hAnsi="Arial" w:cs="Arial"/>
                <w:b w:val="0"/>
                <w:color w:val="231F20"/>
                <w:sz w:val="20"/>
              </w:rPr>
              <w:t>workers use</w:t>
            </w:r>
            <w:r w:rsidRPr="00EA7F0E">
              <w:rPr>
                <w:rFonts w:ascii="Arial" w:hAnsi="Arial" w:cs="Arial"/>
                <w:b w:val="0"/>
                <w:color w:val="231F20"/>
                <w:spacing w:val="-28"/>
                <w:sz w:val="20"/>
              </w:rPr>
              <w:t xml:space="preserve"> </w:t>
            </w:r>
            <w:r w:rsidRPr="00EA7F0E">
              <w:rPr>
                <w:rFonts w:ascii="Arial" w:hAnsi="Arial" w:cs="Arial"/>
                <w:b w:val="0"/>
                <w:color w:val="231F20"/>
                <w:sz w:val="20"/>
              </w:rPr>
              <w:t>strategies</w:t>
            </w:r>
            <w:r w:rsidRPr="00EA7F0E">
              <w:rPr>
                <w:rFonts w:ascii="Arial" w:hAnsi="Arial" w:cs="Arial"/>
                <w:b w:val="0"/>
                <w:color w:val="231F20"/>
                <w:spacing w:val="-28"/>
                <w:sz w:val="20"/>
              </w:rPr>
              <w:t xml:space="preserve"> </w:t>
            </w:r>
            <w:r w:rsidRPr="00EA7F0E">
              <w:rPr>
                <w:rFonts w:ascii="Arial" w:hAnsi="Arial" w:cs="Arial"/>
                <w:b w:val="0"/>
                <w:color w:val="231F20"/>
                <w:sz w:val="20"/>
              </w:rPr>
              <w:t>designed</w:t>
            </w:r>
            <w:r w:rsidRPr="00EA7F0E">
              <w:rPr>
                <w:rFonts w:ascii="Arial" w:hAnsi="Arial" w:cs="Arial"/>
                <w:b w:val="0"/>
                <w:color w:val="231F20"/>
                <w:spacing w:val="-28"/>
                <w:sz w:val="20"/>
              </w:rPr>
              <w:t xml:space="preserve"> </w:t>
            </w:r>
            <w:r w:rsidRPr="00EA7F0E">
              <w:rPr>
                <w:rFonts w:ascii="Arial" w:hAnsi="Arial" w:cs="Arial"/>
                <w:b w:val="0"/>
                <w:color w:val="231F20"/>
                <w:sz w:val="20"/>
              </w:rPr>
              <w:t>to</w:t>
            </w:r>
            <w:r w:rsidRPr="00EA7F0E">
              <w:rPr>
                <w:rFonts w:ascii="Arial" w:hAnsi="Arial" w:cs="Arial"/>
                <w:b w:val="0"/>
                <w:color w:val="231F20"/>
                <w:spacing w:val="-28"/>
                <w:sz w:val="20"/>
              </w:rPr>
              <w:t xml:space="preserve"> </w:t>
            </w:r>
            <w:r w:rsidRPr="00EA7F0E">
              <w:rPr>
                <w:rFonts w:ascii="Arial" w:hAnsi="Arial" w:cs="Arial"/>
                <w:b w:val="0"/>
                <w:color w:val="231F20"/>
                <w:sz w:val="20"/>
              </w:rPr>
              <w:t>eliminate</w:t>
            </w:r>
            <w:r w:rsidRPr="00EA7F0E">
              <w:rPr>
                <w:rFonts w:ascii="Arial" w:hAnsi="Arial" w:cs="Arial"/>
                <w:b w:val="0"/>
                <w:color w:val="231F20"/>
                <w:spacing w:val="-28"/>
                <w:sz w:val="20"/>
              </w:rPr>
              <w:t xml:space="preserve"> </w:t>
            </w:r>
            <w:r w:rsidRPr="00EA7F0E">
              <w:rPr>
                <w:rFonts w:ascii="Arial" w:hAnsi="Arial" w:cs="Arial"/>
                <w:b w:val="0"/>
                <w:color w:val="231F20"/>
                <w:sz w:val="20"/>
              </w:rPr>
              <w:t xml:space="preserve">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  </w:t>
            </w:r>
          </w:p>
          <w:p w14:paraId="3AD7D647" w14:textId="77777777" w:rsidR="00A15375" w:rsidRPr="008D2F53" w:rsidRDefault="00A15375" w:rsidP="00EA7F0E">
            <w:pPr>
              <w:rPr>
                <w:rFonts w:cs="Arial"/>
              </w:rPr>
            </w:pPr>
          </w:p>
        </w:tc>
        <w:tc>
          <w:tcPr>
            <w:tcW w:w="2510" w:type="dxa"/>
            <w:tcBorders>
              <w:top w:val="single" w:sz="4" w:space="0" w:color="C00000"/>
              <w:left w:val="single" w:sz="4" w:space="0" w:color="C00000"/>
              <w:bottom w:val="single" w:sz="4" w:space="0" w:color="C00000"/>
              <w:right w:val="single" w:sz="4" w:space="0" w:color="C00000"/>
            </w:tcBorders>
          </w:tcPr>
          <w:p w14:paraId="05444022" w14:textId="126979D6" w:rsidR="00A15375" w:rsidRPr="008D2F53" w:rsidRDefault="00EA7F0E" w:rsidP="00A15375">
            <w:r w:rsidRPr="002707D9">
              <w:t>5</w:t>
            </w:r>
            <w:r w:rsidRPr="002707D9">
              <w:rPr>
                <w:rFonts w:eastAsia="Tahoma"/>
                <w:sz w:val="24"/>
              </w:rPr>
              <w:t>)</w:t>
            </w:r>
            <w:r w:rsidRPr="002707D9">
              <w:rPr>
                <w:rFonts w:eastAsia="Tahoma"/>
              </w:rPr>
              <w:t xml:space="preserve"> Critically analyze mezzo level needs and interventions with an emphasis on cultural competency, vulnerable populations, social justice, and the complexity and ethical conflicts inherent in the social worker role in work-related settings.</w:t>
            </w:r>
          </w:p>
        </w:tc>
        <w:tc>
          <w:tcPr>
            <w:tcW w:w="1595" w:type="dxa"/>
            <w:tcBorders>
              <w:top w:val="single" w:sz="4" w:space="0" w:color="C00000"/>
              <w:left w:val="single" w:sz="4" w:space="0" w:color="C00000"/>
              <w:bottom w:val="single" w:sz="4" w:space="0" w:color="C00000"/>
              <w:right w:val="single" w:sz="4" w:space="0" w:color="C00000"/>
            </w:tcBorders>
          </w:tcPr>
          <w:p w14:paraId="4F03DB16" w14:textId="117BEFF9" w:rsidR="00EA7F0E" w:rsidRPr="00EA7F0E" w:rsidRDefault="00EA7F0E" w:rsidP="00EA7F0E">
            <w:pPr>
              <w:spacing w:before="3" w:after="160" w:line="259" w:lineRule="auto"/>
              <w:contextualSpacing/>
              <w:rPr>
                <w:rFonts w:eastAsia="Tahoma" w:cs="Arial"/>
              </w:rPr>
            </w:pPr>
            <w:r w:rsidRPr="00EA7F0E">
              <w:rPr>
                <w:rFonts w:eastAsia="Tahoma" w:cs="Arial"/>
                <w:b/>
              </w:rPr>
              <w:t>3b</w:t>
            </w:r>
            <w:r>
              <w:rPr>
                <w:rFonts w:eastAsia="Tahoma" w:cs="Arial"/>
                <w:b/>
              </w:rPr>
              <w:t>.</w:t>
            </w:r>
            <w:r w:rsidRPr="00EA7F0E">
              <w:rPr>
                <w:rFonts w:eastAsia="Tahoma" w:cs="Arial"/>
              </w:rPr>
              <w:t>.Understand the tendency for human behaviors in communities, organizations, and businesses and for organizational structures and cultures to create oppressive, exclus</w:t>
            </w:r>
            <w:r>
              <w:rPr>
                <w:rFonts w:eastAsia="Tahoma" w:cs="Arial"/>
              </w:rPr>
              <w:t xml:space="preserve">ive or stressful environments. </w:t>
            </w:r>
            <w:r w:rsidRPr="00EA7F0E">
              <w:rPr>
                <w:rFonts w:eastAsia="Tahoma" w:cs="Arial"/>
              </w:rPr>
              <w:t xml:space="preserve"> </w:t>
            </w:r>
          </w:p>
          <w:p w14:paraId="265CFFC4" w14:textId="286210C7" w:rsidR="00A15375" w:rsidRPr="008D2F53" w:rsidRDefault="00A15375" w:rsidP="00EA7F0E"/>
        </w:tc>
        <w:tc>
          <w:tcPr>
            <w:tcW w:w="1662" w:type="dxa"/>
            <w:tcBorders>
              <w:top w:val="single" w:sz="4" w:space="0" w:color="C00000"/>
              <w:left w:val="single" w:sz="4" w:space="0" w:color="C00000"/>
              <w:bottom w:val="single" w:sz="4" w:space="0" w:color="C00000"/>
              <w:right w:val="single" w:sz="4" w:space="0" w:color="C00000"/>
            </w:tcBorders>
          </w:tcPr>
          <w:p w14:paraId="58CCCA82" w14:textId="4894D60A" w:rsidR="00A15375" w:rsidRPr="008D2F53" w:rsidRDefault="00EA7F0E" w:rsidP="00A15375">
            <w:pPr>
              <w:rPr>
                <w:rFonts w:cs="Arial"/>
                <w:szCs w:val="24"/>
              </w:rPr>
            </w:pPr>
            <w:r w:rsidRPr="00EA7F0E">
              <w:rPr>
                <w:rFonts w:eastAsia="Tahoma" w:cs="Arial"/>
              </w:rPr>
              <w:t>Knowledge</w:t>
            </w:r>
          </w:p>
        </w:tc>
        <w:tc>
          <w:tcPr>
            <w:tcW w:w="3413" w:type="dxa"/>
            <w:tcBorders>
              <w:top w:val="single" w:sz="4" w:space="0" w:color="C00000"/>
              <w:left w:val="single" w:sz="4" w:space="0" w:color="C00000"/>
              <w:bottom w:val="single" w:sz="4" w:space="0" w:color="C00000"/>
              <w:right w:val="single" w:sz="4" w:space="0" w:color="C00000"/>
            </w:tcBorders>
          </w:tcPr>
          <w:p w14:paraId="34F9E662" w14:textId="77777777" w:rsidR="00A15375" w:rsidRPr="00EA7F0E" w:rsidRDefault="00EA7F0E" w:rsidP="00A15375">
            <w:r w:rsidRPr="00EA7F0E">
              <w:t>Units:</w:t>
            </w:r>
          </w:p>
          <w:p w14:paraId="47671980" w14:textId="77777777" w:rsidR="00EA7F0E" w:rsidRPr="00EA7F0E" w:rsidRDefault="00EA7F0E" w:rsidP="00A15375">
            <w:r w:rsidRPr="00EA7F0E">
              <w:t>2, 3, 8, 9, 10, 11, 12, 13, 14, 15</w:t>
            </w:r>
          </w:p>
          <w:p w14:paraId="02F956E6" w14:textId="77777777" w:rsidR="00EA7F0E" w:rsidRPr="00EA7F0E" w:rsidRDefault="00EA7F0E" w:rsidP="00A15375"/>
          <w:p w14:paraId="103E708D" w14:textId="49627BCA" w:rsidR="00EA7F0E" w:rsidRPr="00EA7F0E" w:rsidRDefault="00EA7F0E" w:rsidP="00EA7F0E">
            <w:pPr>
              <w:rPr>
                <w:rFonts w:eastAsia="Tahoma"/>
              </w:rPr>
            </w:pPr>
            <w:r w:rsidRPr="00EA7F0E">
              <w:rPr>
                <w:rFonts w:eastAsia="Tahoma"/>
              </w:rPr>
              <w:t>Assignment 2: Team Project – Mezzo Problem Assessment and Planning Paper</w:t>
            </w:r>
          </w:p>
          <w:p w14:paraId="46708B38" w14:textId="77777777" w:rsidR="00EA7F0E" w:rsidRPr="00EA7F0E" w:rsidRDefault="00EA7F0E" w:rsidP="00EA7F0E">
            <w:pPr>
              <w:rPr>
                <w:rFonts w:eastAsia="Tahoma"/>
              </w:rPr>
            </w:pPr>
          </w:p>
          <w:p w14:paraId="6699AD72" w14:textId="77777777" w:rsidR="00EA7F0E" w:rsidRPr="00EA7F0E" w:rsidRDefault="00EA7F0E" w:rsidP="00EA7F0E">
            <w:pPr>
              <w:rPr>
                <w:rFonts w:eastAsia="Tahoma"/>
              </w:rPr>
            </w:pPr>
          </w:p>
          <w:p w14:paraId="63F9A618" w14:textId="3163C258" w:rsidR="00EA7F0E" w:rsidRPr="008D2F53" w:rsidRDefault="00EA7F0E" w:rsidP="00EA7F0E">
            <w:pPr>
              <w:rPr>
                <w:rFonts w:cs="Arial"/>
                <w:szCs w:val="24"/>
              </w:rPr>
            </w:pPr>
            <w:r w:rsidRPr="00EA7F0E">
              <w:rPr>
                <w:rFonts w:eastAsia="Tahoma"/>
              </w:rPr>
              <w:t>Assignment 3: Intervention Analysis Paper</w:t>
            </w:r>
          </w:p>
        </w:tc>
      </w:tr>
    </w:tbl>
    <w:p w14:paraId="4485260F" w14:textId="48ED170D" w:rsidR="00A15375" w:rsidRDefault="00A15375" w:rsidP="00A15375">
      <w:pPr>
        <w:pStyle w:val="BodyText"/>
        <w:tabs>
          <w:tab w:val="left" w:pos="1275"/>
        </w:tabs>
      </w:pPr>
    </w:p>
    <w:p w14:paraId="4A9A2803" w14:textId="77777777" w:rsidR="00EA7F0E" w:rsidRDefault="00EA7F0E" w:rsidP="00A15375">
      <w:pPr>
        <w:pStyle w:val="BodyText"/>
        <w:tabs>
          <w:tab w:val="left" w:pos="1275"/>
        </w:tabs>
      </w:pPr>
    </w:p>
    <w:p w14:paraId="1A293B6E" w14:textId="54EF7837" w:rsidR="00A15375" w:rsidRDefault="00A15375" w:rsidP="00A15375">
      <w:pPr>
        <w:pStyle w:val="BodyText"/>
        <w:tabs>
          <w:tab w:val="left" w:pos="1275"/>
        </w:tabs>
      </w:pPr>
    </w:p>
    <w:tbl>
      <w:tblPr>
        <w:tblStyle w:val="TableGrid1"/>
        <w:tblW w:w="13225" w:type="dxa"/>
        <w:tblLook w:val="04A0" w:firstRow="1" w:lastRow="0" w:firstColumn="1" w:lastColumn="0" w:noHBand="0" w:noVBand="1"/>
      </w:tblPr>
      <w:tblGrid>
        <w:gridCol w:w="3393"/>
        <w:gridCol w:w="3126"/>
        <w:gridCol w:w="2116"/>
        <w:gridCol w:w="1620"/>
        <w:gridCol w:w="2970"/>
      </w:tblGrid>
      <w:tr w:rsidR="00A15375" w:rsidRPr="008D2F53" w14:paraId="6FF91BF9" w14:textId="77777777" w:rsidTr="005A1CCE">
        <w:tc>
          <w:tcPr>
            <w:tcW w:w="3393" w:type="dxa"/>
            <w:tcBorders>
              <w:top w:val="single" w:sz="4" w:space="0" w:color="C00000"/>
              <w:left w:val="single" w:sz="4" w:space="0" w:color="C00000"/>
              <w:bottom w:val="single" w:sz="4" w:space="0" w:color="C00000"/>
              <w:right w:val="single" w:sz="4" w:space="0" w:color="C00000"/>
            </w:tcBorders>
            <w:shd w:val="clear" w:color="auto" w:fill="C00000"/>
          </w:tcPr>
          <w:p w14:paraId="588BF421" w14:textId="77777777" w:rsidR="00A15375" w:rsidRPr="008D2F53" w:rsidRDefault="00A15375" w:rsidP="00A15375">
            <w:pPr>
              <w:jc w:val="center"/>
              <w:rPr>
                <w:rFonts w:cs="Arial"/>
                <w:b/>
                <w:sz w:val="22"/>
                <w:szCs w:val="22"/>
              </w:rPr>
            </w:pPr>
          </w:p>
          <w:p w14:paraId="0C216FE8" w14:textId="77777777" w:rsidR="00A15375" w:rsidRPr="008D2F53" w:rsidRDefault="00A15375" w:rsidP="00A15375">
            <w:pPr>
              <w:jc w:val="center"/>
              <w:rPr>
                <w:rFonts w:cs="Arial"/>
                <w:b/>
                <w:sz w:val="22"/>
                <w:szCs w:val="22"/>
              </w:rPr>
            </w:pPr>
            <w:r w:rsidRPr="008D2F53">
              <w:rPr>
                <w:rFonts w:cs="Arial"/>
                <w:b/>
                <w:sz w:val="22"/>
                <w:szCs w:val="22"/>
              </w:rPr>
              <w:t>Competency</w:t>
            </w:r>
          </w:p>
        </w:tc>
        <w:tc>
          <w:tcPr>
            <w:tcW w:w="3126" w:type="dxa"/>
            <w:tcBorders>
              <w:top w:val="single" w:sz="4" w:space="0" w:color="C00000"/>
              <w:left w:val="single" w:sz="4" w:space="0" w:color="C00000"/>
              <w:bottom w:val="single" w:sz="4" w:space="0" w:color="C00000"/>
              <w:right w:val="single" w:sz="4" w:space="0" w:color="C00000"/>
            </w:tcBorders>
            <w:shd w:val="clear" w:color="auto" w:fill="C00000"/>
          </w:tcPr>
          <w:p w14:paraId="79CEC98E" w14:textId="77777777" w:rsidR="00A15375" w:rsidRPr="008D2F53" w:rsidRDefault="00A15375" w:rsidP="00A15375">
            <w:pPr>
              <w:jc w:val="center"/>
              <w:rPr>
                <w:rFonts w:cs="Arial"/>
                <w:b/>
                <w:sz w:val="22"/>
                <w:szCs w:val="22"/>
              </w:rPr>
            </w:pPr>
          </w:p>
          <w:p w14:paraId="0D174839" w14:textId="77777777" w:rsidR="00A15375" w:rsidRPr="008D2F53" w:rsidRDefault="00A15375" w:rsidP="00A15375">
            <w:pPr>
              <w:jc w:val="center"/>
              <w:rPr>
                <w:rFonts w:cs="Arial"/>
                <w:b/>
                <w:sz w:val="22"/>
                <w:szCs w:val="22"/>
              </w:rPr>
            </w:pPr>
            <w:r w:rsidRPr="008D2F53">
              <w:rPr>
                <w:rFonts w:cs="Arial"/>
                <w:b/>
                <w:sz w:val="22"/>
                <w:szCs w:val="22"/>
              </w:rPr>
              <w:t>Objectives</w:t>
            </w:r>
          </w:p>
        </w:tc>
        <w:tc>
          <w:tcPr>
            <w:tcW w:w="2116" w:type="dxa"/>
            <w:tcBorders>
              <w:top w:val="single" w:sz="4" w:space="0" w:color="C00000"/>
              <w:left w:val="single" w:sz="4" w:space="0" w:color="C00000"/>
              <w:bottom w:val="single" w:sz="4" w:space="0" w:color="C00000"/>
              <w:right w:val="single" w:sz="4" w:space="0" w:color="C00000"/>
            </w:tcBorders>
            <w:shd w:val="clear" w:color="auto" w:fill="C00000"/>
          </w:tcPr>
          <w:p w14:paraId="513A5B18" w14:textId="77777777" w:rsidR="00A15375" w:rsidRPr="008D2F53" w:rsidRDefault="00A15375" w:rsidP="00A15375">
            <w:pPr>
              <w:jc w:val="center"/>
              <w:rPr>
                <w:rFonts w:cs="Arial"/>
                <w:b/>
                <w:sz w:val="22"/>
                <w:szCs w:val="22"/>
              </w:rPr>
            </w:pPr>
          </w:p>
          <w:p w14:paraId="46C57DE3" w14:textId="77777777" w:rsidR="00A15375" w:rsidRPr="008D2F53" w:rsidRDefault="00A15375" w:rsidP="00A15375">
            <w:pPr>
              <w:jc w:val="center"/>
              <w:rPr>
                <w:rFonts w:cs="Arial"/>
                <w:b/>
                <w:sz w:val="22"/>
                <w:szCs w:val="22"/>
              </w:rPr>
            </w:pPr>
            <w:r w:rsidRPr="008D2F53">
              <w:rPr>
                <w:rFonts w:cs="Arial"/>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14:paraId="217B42F6" w14:textId="77777777" w:rsidR="00A15375" w:rsidRPr="008D2F53" w:rsidRDefault="00A15375" w:rsidP="00A15375">
            <w:pPr>
              <w:jc w:val="center"/>
              <w:rPr>
                <w:rFonts w:cs="Arial"/>
                <w:b/>
                <w:sz w:val="22"/>
                <w:szCs w:val="22"/>
              </w:rPr>
            </w:pPr>
          </w:p>
          <w:p w14:paraId="10C49483" w14:textId="77777777" w:rsidR="00A15375" w:rsidRPr="008D2F53" w:rsidRDefault="00A15375" w:rsidP="00A15375">
            <w:pPr>
              <w:jc w:val="center"/>
              <w:rPr>
                <w:rFonts w:cs="Arial"/>
                <w:b/>
                <w:sz w:val="22"/>
                <w:szCs w:val="22"/>
              </w:rPr>
            </w:pPr>
            <w:r w:rsidRPr="008D2F53">
              <w:rPr>
                <w:rFonts w:cs="Arial"/>
                <w:b/>
                <w:sz w:val="22"/>
                <w:szCs w:val="22"/>
              </w:rPr>
              <w:t>Dimensions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0822175" w14:textId="77777777" w:rsidR="00A15375" w:rsidRPr="008D2F53" w:rsidRDefault="00A15375" w:rsidP="00A15375">
            <w:pPr>
              <w:jc w:val="center"/>
              <w:rPr>
                <w:rFonts w:cs="Arial"/>
                <w:b/>
                <w:sz w:val="22"/>
                <w:szCs w:val="22"/>
              </w:rPr>
            </w:pPr>
          </w:p>
          <w:p w14:paraId="7B4A645C" w14:textId="77777777" w:rsidR="00A15375" w:rsidRPr="008D2F53" w:rsidRDefault="00A15375" w:rsidP="00A15375">
            <w:pPr>
              <w:jc w:val="center"/>
              <w:rPr>
                <w:rFonts w:cs="Arial"/>
                <w:b/>
                <w:sz w:val="22"/>
                <w:szCs w:val="22"/>
              </w:rPr>
            </w:pPr>
            <w:r w:rsidRPr="008D2F53">
              <w:rPr>
                <w:rFonts w:cs="Arial"/>
                <w:b/>
                <w:sz w:val="22"/>
                <w:szCs w:val="22"/>
              </w:rPr>
              <w:t>Content</w:t>
            </w:r>
          </w:p>
        </w:tc>
      </w:tr>
      <w:tr w:rsidR="005A1CCE" w:rsidRPr="008D2F53" w14:paraId="29A62249" w14:textId="77777777" w:rsidTr="005A1CCE">
        <w:trPr>
          <w:trHeight w:val="2267"/>
        </w:trPr>
        <w:tc>
          <w:tcPr>
            <w:tcW w:w="3393" w:type="dxa"/>
            <w:vMerge w:val="restart"/>
            <w:tcBorders>
              <w:top w:val="single" w:sz="4" w:space="0" w:color="C00000"/>
              <w:left w:val="single" w:sz="4" w:space="0" w:color="C00000"/>
              <w:right w:val="single" w:sz="4" w:space="0" w:color="C00000"/>
            </w:tcBorders>
          </w:tcPr>
          <w:p w14:paraId="33D166BF" w14:textId="77777777" w:rsidR="005A1CCE" w:rsidRPr="005A1CCE" w:rsidRDefault="005A1CCE" w:rsidP="005A1CCE">
            <w:pPr>
              <w:pStyle w:val="Heading4"/>
              <w:spacing w:line="291" w:lineRule="exact"/>
              <w:rPr>
                <w:rFonts w:ascii="Arial" w:hAnsi="Arial" w:cs="Arial"/>
                <w:sz w:val="20"/>
              </w:rPr>
            </w:pPr>
            <w:r w:rsidRPr="005A1CCE">
              <w:rPr>
                <w:rFonts w:ascii="Arial" w:hAnsi="Arial" w:cs="Arial"/>
                <w:sz w:val="20"/>
              </w:rPr>
              <w:t>Competency</w:t>
            </w:r>
            <w:r w:rsidRPr="005A1CCE">
              <w:rPr>
                <w:rFonts w:ascii="Arial" w:hAnsi="Arial" w:cs="Arial"/>
                <w:spacing w:val="-15"/>
                <w:sz w:val="20"/>
              </w:rPr>
              <w:t xml:space="preserve"> </w:t>
            </w:r>
            <w:r w:rsidRPr="005A1CCE">
              <w:rPr>
                <w:rFonts w:ascii="Arial" w:hAnsi="Arial" w:cs="Arial"/>
                <w:sz w:val="20"/>
              </w:rPr>
              <w:t>8:</w:t>
            </w:r>
            <w:r w:rsidRPr="005A1CCE">
              <w:rPr>
                <w:rFonts w:ascii="Arial" w:hAnsi="Arial" w:cs="Arial"/>
                <w:spacing w:val="-15"/>
                <w:sz w:val="20"/>
              </w:rPr>
              <w:t xml:space="preserve"> </w:t>
            </w:r>
            <w:r w:rsidRPr="005A1CCE">
              <w:rPr>
                <w:rFonts w:ascii="Arial" w:hAnsi="Arial" w:cs="Arial"/>
                <w:sz w:val="20"/>
              </w:rPr>
              <w:t>Intervene</w:t>
            </w:r>
            <w:r w:rsidRPr="005A1CCE">
              <w:rPr>
                <w:rFonts w:ascii="Arial" w:hAnsi="Arial" w:cs="Arial"/>
                <w:spacing w:val="-15"/>
                <w:sz w:val="20"/>
              </w:rPr>
              <w:t xml:space="preserve"> </w:t>
            </w:r>
            <w:r w:rsidRPr="005A1CCE">
              <w:rPr>
                <w:rFonts w:ascii="Arial" w:hAnsi="Arial" w:cs="Arial"/>
                <w:sz w:val="20"/>
              </w:rPr>
              <w:t>with</w:t>
            </w:r>
            <w:r w:rsidRPr="005A1CCE">
              <w:rPr>
                <w:rFonts w:ascii="Arial" w:hAnsi="Arial" w:cs="Arial"/>
                <w:spacing w:val="-15"/>
                <w:sz w:val="20"/>
              </w:rPr>
              <w:t xml:space="preserve"> </w:t>
            </w:r>
            <w:r w:rsidRPr="005A1CCE">
              <w:rPr>
                <w:rFonts w:ascii="Arial" w:hAnsi="Arial" w:cs="Arial"/>
                <w:sz w:val="20"/>
              </w:rPr>
              <w:t>Individuals,</w:t>
            </w:r>
            <w:r w:rsidRPr="005A1CCE">
              <w:rPr>
                <w:rFonts w:ascii="Arial" w:hAnsi="Arial" w:cs="Arial"/>
                <w:spacing w:val="-15"/>
                <w:sz w:val="20"/>
              </w:rPr>
              <w:t xml:space="preserve"> </w:t>
            </w:r>
            <w:r w:rsidRPr="005A1CCE">
              <w:rPr>
                <w:rFonts w:ascii="Arial" w:hAnsi="Arial" w:cs="Arial"/>
                <w:sz w:val="20"/>
              </w:rPr>
              <w:t>Families,</w:t>
            </w:r>
            <w:r w:rsidRPr="005A1CCE">
              <w:rPr>
                <w:rFonts w:ascii="Arial" w:hAnsi="Arial" w:cs="Arial"/>
                <w:spacing w:val="-15"/>
                <w:sz w:val="20"/>
              </w:rPr>
              <w:t xml:space="preserve"> </w:t>
            </w:r>
            <w:r w:rsidRPr="005A1CCE">
              <w:rPr>
                <w:rFonts w:ascii="Arial" w:hAnsi="Arial" w:cs="Arial"/>
                <w:sz w:val="20"/>
              </w:rPr>
              <w:t>Groups,</w:t>
            </w:r>
            <w:r w:rsidRPr="005A1CCE">
              <w:rPr>
                <w:rFonts w:ascii="Arial" w:hAnsi="Arial" w:cs="Arial"/>
                <w:spacing w:val="-15"/>
                <w:sz w:val="20"/>
              </w:rPr>
              <w:t xml:space="preserve"> </w:t>
            </w:r>
            <w:r w:rsidRPr="005A1CCE">
              <w:rPr>
                <w:rFonts w:ascii="Arial" w:hAnsi="Arial" w:cs="Arial"/>
                <w:sz w:val="20"/>
              </w:rPr>
              <w:t>Organizations,</w:t>
            </w:r>
            <w:r w:rsidRPr="005A1CCE">
              <w:rPr>
                <w:rFonts w:ascii="Arial" w:hAnsi="Arial" w:cs="Arial"/>
                <w:spacing w:val="-15"/>
                <w:sz w:val="20"/>
              </w:rPr>
              <w:t xml:space="preserve"> </w:t>
            </w:r>
            <w:r w:rsidRPr="005A1CCE">
              <w:rPr>
                <w:rFonts w:ascii="Arial" w:hAnsi="Arial" w:cs="Arial"/>
                <w:sz w:val="20"/>
              </w:rPr>
              <w:t>and</w:t>
            </w:r>
            <w:r w:rsidRPr="005A1CCE">
              <w:rPr>
                <w:rFonts w:ascii="Arial" w:hAnsi="Arial" w:cs="Arial"/>
                <w:spacing w:val="-15"/>
                <w:sz w:val="20"/>
              </w:rPr>
              <w:t xml:space="preserve"> </w:t>
            </w:r>
            <w:r w:rsidRPr="005A1CCE">
              <w:rPr>
                <w:rFonts w:ascii="Arial" w:hAnsi="Arial" w:cs="Arial"/>
                <w:sz w:val="20"/>
              </w:rPr>
              <w:t>Communities</w:t>
            </w:r>
          </w:p>
          <w:p w14:paraId="035F7193" w14:textId="77777777" w:rsidR="005A1CCE" w:rsidRPr="005A1CCE" w:rsidRDefault="005A1CCE" w:rsidP="005A1CCE">
            <w:pPr>
              <w:pStyle w:val="Heading4"/>
              <w:spacing w:line="291" w:lineRule="exact"/>
              <w:rPr>
                <w:rFonts w:ascii="Arial" w:hAnsi="Arial" w:cs="Arial"/>
                <w:b w:val="0"/>
                <w:sz w:val="20"/>
              </w:rPr>
            </w:pPr>
          </w:p>
          <w:p w14:paraId="7F94D31D" w14:textId="77777777" w:rsidR="005A1CCE" w:rsidRPr="005A1CCE" w:rsidRDefault="005A1CCE" w:rsidP="005A1CCE">
            <w:pPr>
              <w:pStyle w:val="Heading4"/>
              <w:spacing w:line="291" w:lineRule="exact"/>
              <w:rPr>
                <w:rFonts w:ascii="Arial" w:hAnsi="Arial" w:cs="Arial"/>
                <w:b w:val="0"/>
                <w:sz w:val="20"/>
              </w:rPr>
            </w:pPr>
            <w:r w:rsidRPr="005A1CCE">
              <w:rPr>
                <w:rFonts w:ascii="Arial" w:eastAsia="Tahoma" w:hAnsi="Arial" w:cs="Arial"/>
                <w:b w:val="0"/>
                <w:sz w:val="2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42B317B8" w14:textId="77777777" w:rsidR="005A1CCE" w:rsidRPr="005A1CCE" w:rsidRDefault="005A1CCE" w:rsidP="005A1CCE">
            <w:pPr>
              <w:rPr>
                <w:rFonts w:cs="Arial"/>
              </w:rPr>
            </w:pPr>
          </w:p>
        </w:tc>
        <w:tc>
          <w:tcPr>
            <w:tcW w:w="3126" w:type="dxa"/>
            <w:tcBorders>
              <w:top w:val="single" w:sz="4" w:space="0" w:color="C00000"/>
              <w:left w:val="single" w:sz="4" w:space="0" w:color="C00000"/>
              <w:bottom w:val="single" w:sz="4" w:space="0" w:color="C00000"/>
              <w:right w:val="single" w:sz="4" w:space="0" w:color="C00000"/>
            </w:tcBorders>
          </w:tcPr>
          <w:p w14:paraId="6F29AF2B" w14:textId="77777777" w:rsidR="005A1CCE" w:rsidRPr="005A1CCE" w:rsidRDefault="005A1CCE" w:rsidP="005A1CCE">
            <w:r w:rsidRPr="005A1CCE">
              <w:t>3) Increase the knowledge of and competency in mezzo assessment and intervention skills, drawing upon best practices and evidence-based models relevant to a variety of diverse work-related practice settings.</w:t>
            </w:r>
          </w:p>
          <w:p w14:paraId="2D32032D" w14:textId="77777777" w:rsidR="005A1CCE" w:rsidRPr="005A1CCE" w:rsidRDefault="005A1CCE" w:rsidP="005A1CCE"/>
          <w:p w14:paraId="6BA1B5D9" w14:textId="040FBC7B" w:rsidR="005A1CCE" w:rsidRPr="005A1CCE" w:rsidRDefault="005A1CCE" w:rsidP="005A1CCE"/>
        </w:tc>
        <w:tc>
          <w:tcPr>
            <w:tcW w:w="2116" w:type="dxa"/>
            <w:vMerge w:val="restart"/>
            <w:tcBorders>
              <w:top w:val="single" w:sz="4" w:space="0" w:color="C00000"/>
              <w:left w:val="single" w:sz="4" w:space="0" w:color="C00000"/>
              <w:right w:val="single" w:sz="4" w:space="0" w:color="C00000"/>
            </w:tcBorders>
          </w:tcPr>
          <w:p w14:paraId="50CCFB0A" w14:textId="471A6EC7" w:rsidR="005A1CCE" w:rsidRPr="005A1CCE" w:rsidRDefault="005A1CCE" w:rsidP="005A1CCE">
            <w:pPr>
              <w:spacing w:before="3" w:after="160" w:line="259" w:lineRule="auto"/>
              <w:contextualSpacing/>
              <w:rPr>
                <w:rFonts w:eastAsia="Tahoma" w:cs="Arial"/>
              </w:rPr>
            </w:pPr>
            <w:r w:rsidRPr="005A1CCE">
              <w:rPr>
                <w:rFonts w:eastAsia="Tahoma" w:cs="Arial"/>
              </w:rPr>
              <w:t>8a. Use knowledge of evidence-informed interventions to initiate actions that enhance the capacity and s</w:t>
            </w:r>
            <w:r>
              <w:rPr>
                <w:rFonts w:eastAsia="Tahoma" w:cs="Arial"/>
              </w:rPr>
              <w:t>ustainability of organizations.</w:t>
            </w:r>
          </w:p>
          <w:p w14:paraId="35CA3507" w14:textId="77777777" w:rsidR="005A1CCE" w:rsidRPr="005A1CCE" w:rsidRDefault="005A1CCE" w:rsidP="005A1CCE"/>
        </w:tc>
        <w:tc>
          <w:tcPr>
            <w:tcW w:w="1620" w:type="dxa"/>
            <w:vMerge w:val="restart"/>
            <w:tcBorders>
              <w:top w:val="single" w:sz="4" w:space="0" w:color="C00000"/>
              <w:left w:val="single" w:sz="4" w:space="0" w:color="C00000"/>
              <w:right w:val="single" w:sz="4" w:space="0" w:color="C00000"/>
            </w:tcBorders>
          </w:tcPr>
          <w:p w14:paraId="2961164D" w14:textId="51B1FD6C" w:rsidR="005A1CCE" w:rsidRPr="005A1CCE" w:rsidRDefault="005A1CCE" w:rsidP="005A1CCE">
            <w:pPr>
              <w:rPr>
                <w:rFonts w:cs="Arial"/>
              </w:rPr>
            </w:pPr>
            <w:r w:rsidRPr="005A1CCE">
              <w:rPr>
                <w:rFonts w:eastAsia="Tahoma" w:cs="Arial"/>
              </w:rPr>
              <w:t>Knowledge</w:t>
            </w:r>
          </w:p>
        </w:tc>
        <w:tc>
          <w:tcPr>
            <w:tcW w:w="2970" w:type="dxa"/>
            <w:tcBorders>
              <w:top w:val="single" w:sz="4" w:space="0" w:color="C00000"/>
              <w:left w:val="single" w:sz="4" w:space="0" w:color="C00000"/>
              <w:right w:val="single" w:sz="4" w:space="0" w:color="C00000"/>
            </w:tcBorders>
          </w:tcPr>
          <w:p w14:paraId="09B14762" w14:textId="44FFA18B" w:rsidR="005A1CCE" w:rsidRPr="005A1CCE" w:rsidRDefault="005A1CCE" w:rsidP="005A1CCE">
            <w:pPr>
              <w:rPr>
                <w:rFonts w:eastAsia="Tahoma"/>
              </w:rPr>
            </w:pPr>
            <w:r w:rsidRPr="005A1CCE">
              <w:rPr>
                <w:rFonts w:eastAsia="Tahoma"/>
              </w:rPr>
              <w:t>Units:</w:t>
            </w:r>
          </w:p>
          <w:p w14:paraId="2D4AA040" w14:textId="77777777" w:rsidR="005A1CCE" w:rsidRPr="005A1CCE" w:rsidRDefault="005A1CCE" w:rsidP="005A1CCE">
            <w:r w:rsidRPr="005A1CCE">
              <w:t>8, 9, 10, 11, 12, 13</w:t>
            </w:r>
          </w:p>
          <w:p w14:paraId="05C34BCC" w14:textId="77777777" w:rsidR="005A1CCE" w:rsidRPr="005A1CCE" w:rsidRDefault="005A1CCE" w:rsidP="005A1CCE">
            <w:pPr>
              <w:rPr>
                <w:rFonts w:eastAsia="Tahoma"/>
              </w:rPr>
            </w:pPr>
          </w:p>
          <w:p w14:paraId="05833FAE" w14:textId="4144C195" w:rsidR="005A1CCE" w:rsidRPr="005A1CCE" w:rsidRDefault="005A1CCE" w:rsidP="005A1CCE">
            <w:pPr>
              <w:rPr>
                <w:rFonts w:eastAsia="Tahoma"/>
              </w:rPr>
            </w:pPr>
            <w:r w:rsidRPr="005A1CCE">
              <w:rPr>
                <w:rFonts w:eastAsia="Tahoma"/>
              </w:rPr>
              <w:t>Assignment 2 Team Project – Mezzo Problem Assessment and Planning Paper</w:t>
            </w:r>
          </w:p>
          <w:p w14:paraId="74E88E54" w14:textId="2700C2AE" w:rsidR="005A1CCE" w:rsidRPr="005A1CCE" w:rsidRDefault="005A1CCE" w:rsidP="005A1CCE">
            <w:pPr>
              <w:rPr>
                <w:rFonts w:eastAsia="Tahoma"/>
              </w:rPr>
            </w:pPr>
          </w:p>
          <w:p w14:paraId="18A93111" w14:textId="77777777" w:rsidR="005A1CCE" w:rsidRPr="005A1CCE" w:rsidRDefault="005A1CCE" w:rsidP="005A1CCE">
            <w:pPr>
              <w:rPr>
                <w:rFonts w:eastAsia="Tahoma"/>
              </w:rPr>
            </w:pPr>
            <w:r w:rsidRPr="005A1CCE">
              <w:rPr>
                <w:rFonts w:eastAsia="Tahoma"/>
              </w:rPr>
              <w:t>Assignment 3 – Intervention Analysis Paper</w:t>
            </w:r>
          </w:p>
          <w:p w14:paraId="2DCC1917" w14:textId="77777777" w:rsidR="005A1CCE" w:rsidRPr="005A1CCE" w:rsidRDefault="005A1CCE" w:rsidP="005A1CCE">
            <w:pPr>
              <w:rPr>
                <w:rFonts w:eastAsia="Tahoma"/>
              </w:rPr>
            </w:pPr>
          </w:p>
          <w:p w14:paraId="229783C0" w14:textId="77777777" w:rsidR="005A1CCE" w:rsidRPr="005A1CCE" w:rsidRDefault="005A1CCE" w:rsidP="005A1CCE">
            <w:pPr>
              <w:rPr>
                <w:rFonts w:cs="Arial"/>
              </w:rPr>
            </w:pPr>
          </w:p>
        </w:tc>
      </w:tr>
      <w:tr w:rsidR="005A1CCE" w:rsidRPr="008D2F53" w14:paraId="14FED8EE" w14:textId="77777777" w:rsidTr="005A1CCE">
        <w:trPr>
          <w:trHeight w:val="1980"/>
        </w:trPr>
        <w:tc>
          <w:tcPr>
            <w:tcW w:w="3393" w:type="dxa"/>
            <w:vMerge/>
            <w:tcBorders>
              <w:left w:val="single" w:sz="4" w:space="0" w:color="C00000"/>
              <w:right w:val="single" w:sz="4" w:space="0" w:color="C00000"/>
            </w:tcBorders>
          </w:tcPr>
          <w:p w14:paraId="4242DD29" w14:textId="77777777" w:rsidR="005A1CCE" w:rsidRPr="005A1CCE" w:rsidRDefault="005A1CCE" w:rsidP="005A1CCE">
            <w:pPr>
              <w:pStyle w:val="Heading4"/>
              <w:spacing w:line="291" w:lineRule="exact"/>
              <w:rPr>
                <w:rFonts w:ascii="Arial" w:hAnsi="Arial" w:cs="Arial"/>
                <w:sz w:val="20"/>
              </w:rPr>
            </w:pPr>
          </w:p>
        </w:tc>
        <w:tc>
          <w:tcPr>
            <w:tcW w:w="3126" w:type="dxa"/>
            <w:tcBorders>
              <w:top w:val="single" w:sz="4" w:space="0" w:color="C00000"/>
              <w:left w:val="single" w:sz="4" w:space="0" w:color="C00000"/>
              <w:bottom w:val="single" w:sz="4" w:space="0" w:color="C00000"/>
              <w:right w:val="single" w:sz="4" w:space="0" w:color="C00000"/>
            </w:tcBorders>
          </w:tcPr>
          <w:p w14:paraId="1A2B4F9B" w14:textId="7F4822A3" w:rsidR="005A1CCE" w:rsidRPr="005A1CCE" w:rsidRDefault="005A1CCE" w:rsidP="005A1CCE">
            <w:r w:rsidRPr="005A1CCE">
              <w:t>4) Apply knowledge of human behaviors and theories, mezzo assessment, practice skills and intervention knowledge to a specific organizational work group or team need or problem, and develop a mezzo level intervention plan.</w:t>
            </w:r>
          </w:p>
        </w:tc>
        <w:tc>
          <w:tcPr>
            <w:tcW w:w="2116" w:type="dxa"/>
            <w:vMerge/>
            <w:tcBorders>
              <w:left w:val="single" w:sz="4" w:space="0" w:color="C00000"/>
              <w:bottom w:val="single" w:sz="4" w:space="0" w:color="C00000"/>
              <w:right w:val="single" w:sz="4" w:space="0" w:color="C00000"/>
            </w:tcBorders>
          </w:tcPr>
          <w:p w14:paraId="0A999B65" w14:textId="77777777" w:rsidR="005A1CCE" w:rsidRPr="005A1CCE" w:rsidRDefault="005A1CCE" w:rsidP="005A1CCE">
            <w:pPr>
              <w:spacing w:before="3" w:after="160" w:line="259" w:lineRule="auto"/>
              <w:contextualSpacing/>
              <w:rPr>
                <w:rFonts w:eastAsia="Tahoma" w:cs="Arial"/>
              </w:rPr>
            </w:pPr>
          </w:p>
        </w:tc>
        <w:tc>
          <w:tcPr>
            <w:tcW w:w="1620" w:type="dxa"/>
            <w:vMerge/>
            <w:tcBorders>
              <w:left w:val="single" w:sz="4" w:space="0" w:color="C00000"/>
              <w:bottom w:val="single" w:sz="4" w:space="0" w:color="C00000"/>
              <w:right w:val="single" w:sz="4" w:space="0" w:color="C00000"/>
            </w:tcBorders>
          </w:tcPr>
          <w:p w14:paraId="41EB1A01" w14:textId="77777777" w:rsidR="005A1CCE" w:rsidRPr="005A1CCE" w:rsidRDefault="005A1CCE" w:rsidP="005A1CCE">
            <w:pPr>
              <w:rPr>
                <w:rFonts w:eastAsia="Tahoma" w:cs="Arial"/>
              </w:rPr>
            </w:pPr>
          </w:p>
        </w:tc>
        <w:tc>
          <w:tcPr>
            <w:tcW w:w="2970" w:type="dxa"/>
            <w:tcBorders>
              <w:left w:val="single" w:sz="4" w:space="0" w:color="C00000"/>
              <w:bottom w:val="single" w:sz="4" w:space="0" w:color="C00000"/>
              <w:right w:val="single" w:sz="4" w:space="0" w:color="C00000"/>
            </w:tcBorders>
          </w:tcPr>
          <w:p w14:paraId="6F16D68D" w14:textId="247B4CCE" w:rsidR="005A1CCE" w:rsidRPr="005A1CCE" w:rsidRDefault="005A1CCE" w:rsidP="005A1CCE">
            <w:pPr>
              <w:rPr>
                <w:rFonts w:eastAsia="Tahoma"/>
              </w:rPr>
            </w:pPr>
            <w:r w:rsidRPr="005A1CCE">
              <w:rPr>
                <w:rFonts w:eastAsia="Tahoma"/>
              </w:rPr>
              <w:t>Units:</w:t>
            </w:r>
          </w:p>
          <w:p w14:paraId="293E4085" w14:textId="40E805AC" w:rsidR="005A1CCE" w:rsidRPr="005A1CCE" w:rsidRDefault="005A1CCE" w:rsidP="005A1CCE">
            <w:pPr>
              <w:rPr>
                <w:rFonts w:eastAsia="Tahoma"/>
              </w:rPr>
            </w:pPr>
            <w:r w:rsidRPr="005A1CCE">
              <w:t>3, 4, 5, 6, 7, 14, 15</w:t>
            </w:r>
          </w:p>
          <w:p w14:paraId="4AAA8555" w14:textId="77777777" w:rsidR="005A1CCE" w:rsidRPr="005A1CCE" w:rsidRDefault="005A1CCE" w:rsidP="005A1CCE">
            <w:pPr>
              <w:rPr>
                <w:rFonts w:eastAsia="Tahoma"/>
              </w:rPr>
            </w:pPr>
          </w:p>
          <w:p w14:paraId="55199D02" w14:textId="0E04F425" w:rsidR="005A1CCE" w:rsidRPr="005A1CCE" w:rsidRDefault="005A1CCE" w:rsidP="005A1CCE">
            <w:pPr>
              <w:rPr>
                <w:rFonts w:eastAsia="Tahoma"/>
              </w:rPr>
            </w:pPr>
            <w:r w:rsidRPr="005A1CCE">
              <w:rPr>
                <w:rFonts w:eastAsia="Tahoma"/>
              </w:rPr>
              <w:t>Assignment 2 Team Project – Mezzo Problem Assessment and Planning Paper</w:t>
            </w:r>
          </w:p>
          <w:p w14:paraId="3EC3A8A9" w14:textId="718731CA" w:rsidR="005A1CCE" w:rsidRPr="005A1CCE" w:rsidRDefault="005A1CCE" w:rsidP="005A1CCE">
            <w:pPr>
              <w:rPr>
                <w:rFonts w:eastAsia="Tahoma"/>
              </w:rPr>
            </w:pPr>
          </w:p>
          <w:p w14:paraId="732A2A97" w14:textId="77777777" w:rsidR="005A1CCE" w:rsidRPr="005A1CCE" w:rsidRDefault="005A1CCE" w:rsidP="005A1CCE">
            <w:pPr>
              <w:rPr>
                <w:rFonts w:eastAsia="Tahoma"/>
              </w:rPr>
            </w:pPr>
            <w:r w:rsidRPr="005A1CCE">
              <w:rPr>
                <w:rFonts w:eastAsia="Tahoma"/>
              </w:rPr>
              <w:t>Assignment 3 – Intervention Analysis Paper</w:t>
            </w:r>
          </w:p>
          <w:p w14:paraId="33B0E2D6" w14:textId="77777777" w:rsidR="005A1CCE" w:rsidRPr="005A1CCE" w:rsidRDefault="005A1CCE" w:rsidP="005A1CCE">
            <w:pPr>
              <w:rPr>
                <w:rFonts w:eastAsia="Tahoma"/>
              </w:rPr>
            </w:pPr>
          </w:p>
          <w:p w14:paraId="7351678F" w14:textId="77777777" w:rsidR="005A1CCE" w:rsidRPr="005A1CCE" w:rsidRDefault="005A1CCE" w:rsidP="005A1CCE">
            <w:pPr>
              <w:spacing w:line="200" w:lineRule="exact"/>
            </w:pPr>
          </w:p>
        </w:tc>
      </w:tr>
      <w:tr w:rsidR="005A1CCE" w:rsidRPr="008D2F53" w14:paraId="4015717E" w14:textId="77777777" w:rsidTr="005A1CCE">
        <w:trPr>
          <w:trHeight w:val="620"/>
        </w:trPr>
        <w:tc>
          <w:tcPr>
            <w:tcW w:w="3393" w:type="dxa"/>
            <w:vMerge/>
            <w:tcBorders>
              <w:left w:val="single" w:sz="4" w:space="0" w:color="C00000"/>
              <w:right w:val="single" w:sz="4" w:space="0" w:color="C00000"/>
            </w:tcBorders>
          </w:tcPr>
          <w:p w14:paraId="657E1393" w14:textId="77777777" w:rsidR="005A1CCE" w:rsidRPr="005A1CCE" w:rsidRDefault="005A1CCE" w:rsidP="005A1CCE">
            <w:pPr>
              <w:rPr>
                <w:b/>
              </w:rPr>
            </w:pPr>
          </w:p>
        </w:tc>
        <w:tc>
          <w:tcPr>
            <w:tcW w:w="3126" w:type="dxa"/>
            <w:tcBorders>
              <w:top w:val="single" w:sz="4" w:space="0" w:color="C00000"/>
              <w:left w:val="single" w:sz="4" w:space="0" w:color="C00000"/>
              <w:bottom w:val="single" w:sz="4" w:space="0" w:color="C00000"/>
              <w:right w:val="single" w:sz="4" w:space="0" w:color="C00000"/>
            </w:tcBorders>
          </w:tcPr>
          <w:p w14:paraId="15BE5D9A" w14:textId="0BE1AD4E" w:rsidR="005A1CCE" w:rsidRPr="005A1CCE" w:rsidRDefault="005A1CCE" w:rsidP="005A1CCE">
            <w:r w:rsidRPr="005A1CCE">
              <w:t xml:space="preserve"> 4) Apply knowledge of human behaviors and theories, mezzo assessment, practice skills and intervention knowledge to a specific organizational work group or team need or problem, and develop a mezzo level intervention plan.</w:t>
            </w:r>
          </w:p>
        </w:tc>
        <w:tc>
          <w:tcPr>
            <w:tcW w:w="2116" w:type="dxa"/>
            <w:tcBorders>
              <w:top w:val="single" w:sz="4" w:space="0" w:color="C00000"/>
              <w:left w:val="single" w:sz="4" w:space="0" w:color="C00000"/>
              <w:bottom w:val="single" w:sz="4" w:space="0" w:color="C00000"/>
              <w:right w:val="single" w:sz="4" w:space="0" w:color="C00000"/>
            </w:tcBorders>
          </w:tcPr>
          <w:p w14:paraId="49B48F27" w14:textId="62FA4A04" w:rsidR="005A1CCE" w:rsidRPr="005A1CCE" w:rsidRDefault="005A1CCE" w:rsidP="005A1CCE">
            <w:pPr>
              <w:spacing w:before="3" w:after="160" w:line="259" w:lineRule="auto"/>
              <w:contextualSpacing/>
            </w:pPr>
            <w:r w:rsidRPr="005A1CCE">
              <w:t xml:space="preserve">8b.  </w:t>
            </w:r>
            <w:r w:rsidRPr="005A1CCE">
              <w:rPr>
                <w:rFonts w:eastAsia="Tahoma" w:cs="Arial"/>
              </w:rPr>
              <w:t>Utilize professional collaboration and teamwork within organization environments to help clients re</w:t>
            </w:r>
            <w:r>
              <w:rPr>
                <w:rFonts w:eastAsia="Tahoma" w:cs="Arial"/>
              </w:rPr>
              <w:t>solve problems.</w:t>
            </w:r>
          </w:p>
        </w:tc>
        <w:tc>
          <w:tcPr>
            <w:tcW w:w="1620" w:type="dxa"/>
            <w:tcBorders>
              <w:top w:val="single" w:sz="4" w:space="0" w:color="C00000"/>
              <w:left w:val="single" w:sz="4" w:space="0" w:color="C00000"/>
              <w:bottom w:val="single" w:sz="4" w:space="0" w:color="C00000"/>
              <w:right w:val="single" w:sz="4" w:space="0" w:color="C00000"/>
            </w:tcBorders>
          </w:tcPr>
          <w:p w14:paraId="2EE4A323" w14:textId="36F55D39" w:rsidR="005A1CCE" w:rsidRPr="005A1CCE" w:rsidRDefault="005A1CCE" w:rsidP="005A1CCE">
            <w:pPr>
              <w:rPr>
                <w:rFonts w:cs="Arial"/>
              </w:rPr>
            </w:pPr>
            <w:r w:rsidRPr="005A1CCE">
              <w:rPr>
                <w:rFonts w:eastAsia="Tahoma" w:cs="Arial"/>
              </w:rPr>
              <w:t>Skills</w:t>
            </w:r>
          </w:p>
        </w:tc>
        <w:tc>
          <w:tcPr>
            <w:tcW w:w="2970" w:type="dxa"/>
            <w:tcBorders>
              <w:top w:val="single" w:sz="4" w:space="0" w:color="C00000"/>
              <w:left w:val="single" w:sz="4" w:space="0" w:color="C00000"/>
              <w:bottom w:val="single" w:sz="4" w:space="0" w:color="C00000"/>
              <w:right w:val="single" w:sz="4" w:space="0" w:color="C00000"/>
            </w:tcBorders>
          </w:tcPr>
          <w:p w14:paraId="006D4AF6" w14:textId="77777777" w:rsidR="005A1CCE" w:rsidRPr="005A1CCE" w:rsidRDefault="005A1CCE" w:rsidP="005A1CCE">
            <w:pPr>
              <w:rPr>
                <w:rFonts w:eastAsia="Tahoma"/>
              </w:rPr>
            </w:pPr>
            <w:r w:rsidRPr="005A1CCE">
              <w:rPr>
                <w:rFonts w:eastAsia="Tahoma"/>
              </w:rPr>
              <w:t>Units:</w:t>
            </w:r>
          </w:p>
          <w:p w14:paraId="7BE164E7" w14:textId="77777777" w:rsidR="005A1CCE" w:rsidRPr="005A1CCE" w:rsidRDefault="005A1CCE" w:rsidP="005A1CCE">
            <w:pPr>
              <w:rPr>
                <w:rFonts w:eastAsia="Tahoma"/>
              </w:rPr>
            </w:pPr>
            <w:r w:rsidRPr="005A1CCE">
              <w:t>3, 4, 5, 6, 7, 14, 15</w:t>
            </w:r>
          </w:p>
          <w:p w14:paraId="614568E0" w14:textId="77777777" w:rsidR="005A1CCE" w:rsidRPr="005A1CCE" w:rsidRDefault="005A1CCE" w:rsidP="005A1CCE">
            <w:pPr>
              <w:rPr>
                <w:rFonts w:eastAsia="Tahoma"/>
              </w:rPr>
            </w:pPr>
          </w:p>
          <w:p w14:paraId="3102966C" w14:textId="1885D4E7" w:rsidR="005A1CCE" w:rsidRPr="005A1CCE" w:rsidRDefault="005A1CCE" w:rsidP="005A1CCE">
            <w:pPr>
              <w:rPr>
                <w:rFonts w:eastAsia="Tahoma"/>
              </w:rPr>
            </w:pPr>
            <w:r w:rsidRPr="005A1CCE">
              <w:rPr>
                <w:rFonts w:eastAsia="Tahoma"/>
              </w:rPr>
              <w:t>Assignment 2 Team Project – Mezzo Problem Assessment and Planning Paper</w:t>
            </w:r>
          </w:p>
          <w:p w14:paraId="12A92AB7" w14:textId="77777777" w:rsidR="005A1CCE" w:rsidRPr="005A1CCE" w:rsidRDefault="005A1CCE" w:rsidP="005A1CCE">
            <w:pPr>
              <w:rPr>
                <w:rFonts w:eastAsia="Tahoma"/>
              </w:rPr>
            </w:pPr>
          </w:p>
          <w:p w14:paraId="7ED8609B" w14:textId="77777777" w:rsidR="005A1CCE" w:rsidRPr="005A1CCE" w:rsidRDefault="005A1CCE" w:rsidP="005A1CCE">
            <w:pPr>
              <w:rPr>
                <w:rFonts w:eastAsia="Tahoma"/>
              </w:rPr>
            </w:pPr>
            <w:r w:rsidRPr="005A1CCE">
              <w:rPr>
                <w:rFonts w:eastAsia="Tahoma"/>
              </w:rPr>
              <w:t>Assignment 3 – Intervention Analysis Paper</w:t>
            </w:r>
          </w:p>
          <w:p w14:paraId="4DFF0801" w14:textId="77777777" w:rsidR="005A1CCE" w:rsidRPr="005A1CCE" w:rsidRDefault="005A1CCE" w:rsidP="005A1CCE">
            <w:pPr>
              <w:rPr>
                <w:rFonts w:eastAsia="Tahoma"/>
              </w:rPr>
            </w:pPr>
          </w:p>
          <w:p w14:paraId="56CA3E2D" w14:textId="77777777" w:rsidR="005A1CCE" w:rsidRPr="005A1CCE" w:rsidRDefault="005A1CCE" w:rsidP="005A1CCE"/>
          <w:p w14:paraId="27C02F92" w14:textId="77777777" w:rsidR="005A1CCE" w:rsidRPr="005A1CCE" w:rsidRDefault="005A1CCE" w:rsidP="005A1CCE">
            <w:pPr>
              <w:spacing w:line="200" w:lineRule="exact"/>
              <w:rPr>
                <w:b/>
              </w:rPr>
            </w:pPr>
          </w:p>
          <w:p w14:paraId="12EDCB1C" w14:textId="77777777" w:rsidR="005A1CCE" w:rsidRPr="005A1CCE" w:rsidRDefault="005A1CCE" w:rsidP="005A1CCE">
            <w:pPr>
              <w:spacing w:line="200" w:lineRule="exact"/>
              <w:rPr>
                <w:b/>
              </w:rPr>
            </w:pPr>
          </w:p>
          <w:p w14:paraId="4795A732" w14:textId="77777777" w:rsidR="005A1CCE" w:rsidRPr="005A1CCE" w:rsidRDefault="005A1CCE" w:rsidP="005A1CCE">
            <w:pPr>
              <w:spacing w:line="200" w:lineRule="exact"/>
              <w:rPr>
                <w:b/>
              </w:rPr>
            </w:pPr>
          </w:p>
          <w:p w14:paraId="533C0194" w14:textId="77777777" w:rsidR="005A1CCE" w:rsidRPr="005A1CCE" w:rsidRDefault="005A1CCE" w:rsidP="005A1CCE">
            <w:pPr>
              <w:spacing w:line="200" w:lineRule="exact"/>
              <w:rPr>
                <w:b/>
              </w:rPr>
            </w:pPr>
          </w:p>
        </w:tc>
      </w:tr>
    </w:tbl>
    <w:p w14:paraId="01E3AEB3" w14:textId="77777777" w:rsidR="00A15375" w:rsidRDefault="00A15375" w:rsidP="00A15375">
      <w:pPr>
        <w:pStyle w:val="BodyText"/>
        <w:tabs>
          <w:tab w:val="left" w:pos="1275"/>
        </w:tabs>
      </w:pPr>
    </w:p>
    <w:p w14:paraId="0C40F221" w14:textId="0F4F5D4A" w:rsidR="00A15375" w:rsidRPr="00A15375" w:rsidRDefault="00A15375" w:rsidP="00A15375">
      <w:pPr>
        <w:tabs>
          <w:tab w:val="left" w:pos="1275"/>
        </w:tabs>
        <w:sectPr w:rsidR="00A15375" w:rsidRPr="00A15375" w:rsidSect="00A15375">
          <w:pgSz w:w="15840" w:h="12240" w:orient="landscape" w:code="1"/>
          <w:pgMar w:top="1440" w:right="1710" w:bottom="1440" w:left="1440" w:header="720" w:footer="720" w:gutter="0"/>
          <w:cols w:space="720"/>
          <w:docGrid w:linePitch="360"/>
        </w:sectPr>
      </w:pPr>
    </w:p>
    <w:p w14:paraId="5BCE855E" w14:textId="77777777"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insideH w:val="single" w:sz="6" w:space="0" w:color="C0504D"/>
          <w:insideV w:val="single" w:sz="6" w:space="0" w:color="C0504D"/>
        </w:tblBorders>
        <w:tblLook w:val="04A0" w:firstRow="1" w:lastRow="0" w:firstColumn="1" w:lastColumn="0" w:noHBand="0" w:noVBand="1"/>
      </w:tblPr>
      <w:tblGrid>
        <w:gridCol w:w="5779"/>
        <w:gridCol w:w="2212"/>
        <w:gridCol w:w="1349"/>
      </w:tblGrid>
      <w:tr w:rsidR="007A4011" w:rsidRPr="00197918" w14:paraId="432E5922" w14:textId="77777777" w:rsidTr="00877DD2">
        <w:trPr>
          <w:cantSplit/>
          <w:tblHeader/>
        </w:trPr>
        <w:tc>
          <w:tcPr>
            <w:tcW w:w="5868" w:type="dxa"/>
            <w:shd w:val="clear" w:color="auto" w:fill="C00000"/>
            <w:vAlign w:val="center"/>
          </w:tcPr>
          <w:p w14:paraId="1CDF3B4C" w14:textId="77777777" w:rsidR="007A4011" w:rsidRPr="008014DF" w:rsidRDefault="007A4011" w:rsidP="00592D00">
            <w:pPr>
              <w:keepNext/>
              <w:jc w:val="center"/>
              <w:rPr>
                <w:rFonts w:cs="Arial"/>
                <w:b/>
                <w:bCs/>
                <w:color w:val="FFFFFF"/>
              </w:rPr>
            </w:pPr>
            <w:r w:rsidRPr="008014DF">
              <w:rPr>
                <w:rFonts w:cs="Arial"/>
                <w:b/>
                <w:bCs/>
                <w:color w:val="FFFFFF"/>
              </w:rPr>
              <w:t>Assignment</w:t>
            </w:r>
          </w:p>
        </w:tc>
        <w:tc>
          <w:tcPr>
            <w:tcW w:w="2250" w:type="dxa"/>
            <w:shd w:val="clear" w:color="auto" w:fill="C00000"/>
            <w:vAlign w:val="center"/>
          </w:tcPr>
          <w:p w14:paraId="3AF28569" w14:textId="77777777" w:rsidR="007A4011" w:rsidRPr="008014DF" w:rsidRDefault="007A4011" w:rsidP="00592D00">
            <w:pPr>
              <w:keepNext/>
              <w:jc w:val="center"/>
              <w:rPr>
                <w:rFonts w:cs="Arial"/>
                <w:b/>
                <w:bCs/>
                <w:color w:val="FFFFFF"/>
              </w:rPr>
            </w:pPr>
            <w:r w:rsidRPr="008014DF">
              <w:rPr>
                <w:rFonts w:cs="Arial"/>
                <w:b/>
                <w:bCs/>
                <w:color w:val="FFFFFF"/>
              </w:rPr>
              <w:t>Due Date</w:t>
            </w:r>
          </w:p>
        </w:tc>
        <w:tc>
          <w:tcPr>
            <w:tcW w:w="1350" w:type="dxa"/>
            <w:shd w:val="clear" w:color="auto" w:fill="C00000"/>
            <w:vAlign w:val="center"/>
          </w:tcPr>
          <w:p w14:paraId="04F4ECD5" w14:textId="77777777"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14:paraId="7C5BFDF8" w14:textId="77777777" w:rsidTr="00877DD2">
        <w:trPr>
          <w:cantSplit/>
        </w:trPr>
        <w:tc>
          <w:tcPr>
            <w:tcW w:w="5868" w:type="dxa"/>
          </w:tcPr>
          <w:p w14:paraId="641E3834" w14:textId="77777777" w:rsidR="007A4011" w:rsidRPr="00370844" w:rsidRDefault="007A4011" w:rsidP="00DC7BA4">
            <w:pPr>
              <w:ind w:left="1530" w:hanging="1530"/>
              <w:rPr>
                <w:rFonts w:cs="Arial"/>
                <w:b/>
                <w:bCs/>
              </w:rPr>
            </w:pPr>
            <w:r>
              <w:rPr>
                <w:rFonts w:cs="Arial"/>
                <w:b/>
                <w:bCs/>
              </w:rPr>
              <w:t>Assignment 1:</w:t>
            </w:r>
            <w:r>
              <w:rPr>
                <w:rFonts w:cs="Arial"/>
                <w:b/>
                <w:bCs/>
              </w:rPr>
              <w:tab/>
            </w:r>
            <w:r w:rsidR="00DC7BA4">
              <w:rPr>
                <w:rFonts w:cs="Arial"/>
                <w:b/>
                <w:bCs/>
              </w:rPr>
              <w:t>Team Participation &amp; Individual Assessment</w:t>
            </w:r>
            <w:r w:rsidR="00877DD2">
              <w:rPr>
                <w:rFonts w:cs="Arial"/>
                <w:b/>
                <w:bCs/>
              </w:rPr>
              <w:t xml:space="preserve"> Paper</w:t>
            </w:r>
          </w:p>
        </w:tc>
        <w:tc>
          <w:tcPr>
            <w:tcW w:w="2250" w:type="dxa"/>
          </w:tcPr>
          <w:p w14:paraId="765F0E56" w14:textId="77777777" w:rsidR="00877DD2" w:rsidRDefault="00877DD2" w:rsidP="00592D00">
            <w:pPr>
              <w:jc w:val="center"/>
              <w:rPr>
                <w:rFonts w:cs="Arial"/>
              </w:rPr>
            </w:pPr>
            <w:r>
              <w:rPr>
                <w:rFonts w:cs="Arial"/>
              </w:rPr>
              <w:t>Unit 5 – Team reports</w:t>
            </w:r>
          </w:p>
          <w:p w14:paraId="37B5E537" w14:textId="77777777" w:rsidR="00DC7BA4" w:rsidRDefault="00DC7BA4" w:rsidP="00592D00">
            <w:pPr>
              <w:jc w:val="center"/>
              <w:rPr>
                <w:rFonts w:cs="Arial"/>
              </w:rPr>
            </w:pPr>
            <w:r>
              <w:rPr>
                <w:rFonts w:cs="Arial"/>
              </w:rPr>
              <w:t>Unit 7</w:t>
            </w:r>
            <w:r w:rsidR="00877DD2">
              <w:rPr>
                <w:rFonts w:cs="Arial"/>
              </w:rPr>
              <w:t xml:space="preserve"> – Individual Paper</w:t>
            </w:r>
          </w:p>
          <w:p w14:paraId="58273F14" w14:textId="77777777" w:rsidR="007A4011" w:rsidRPr="00370844" w:rsidRDefault="007A4011" w:rsidP="00592D00">
            <w:pPr>
              <w:jc w:val="center"/>
              <w:rPr>
                <w:rFonts w:cs="Arial"/>
              </w:rPr>
            </w:pPr>
          </w:p>
        </w:tc>
        <w:tc>
          <w:tcPr>
            <w:tcW w:w="1350" w:type="dxa"/>
          </w:tcPr>
          <w:p w14:paraId="74ABC2C5" w14:textId="77777777" w:rsidR="007A4011" w:rsidRPr="00370844" w:rsidRDefault="00DC7BA4" w:rsidP="00592D00">
            <w:pPr>
              <w:jc w:val="center"/>
              <w:rPr>
                <w:rFonts w:cs="Arial"/>
              </w:rPr>
            </w:pPr>
            <w:r>
              <w:rPr>
                <w:rFonts w:cs="Arial"/>
              </w:rPr>
              <w:t>30</w:t>
            </w:r>
            <w:r w:rsidR="00FE1E2D">
              <w:rPr>
                <w:rFonts w:cs="Arial"/>
              </w:rPr>
              <w:t>%</w:t>
            </w:r>
          </w:p>
        </w:tc>
      </w:tr>
      <w:tr w:rsidR="007A4011" w:rsidRPr="00370844" w14:paraId="50F9CAA3" w14:textId="77777777" w:rsidTr="00877DD2">
        <w:trPr>
          <w:cantSplit/>
        </w:trPr>
        <w:tc>
          <w:tcPr>
            <w:tcW w:w="5868" w:type="dxa"/>
          </w:tcPr>
          <w:p w14:paraId="702AFD6A" w14:textId="77777777" w:rsidR="007A4011" w:rsidRDefault="007A4011" w:rsidP="00592D00">
            <w:pPr>
              <w:ind w:left="1530" w:hanging="1530"/>
            </w:pPr>
            <w:r>
              <w:rPr>
                <w:rFonts w:cs="Arial"/>
                <w:b/>
                <w:bCs/>
              </w:rPr>
              <w:t>Assignment 2:</w:t>
            </w:r>
            <w:r>
              <w:rPr>
                <w:rFonts w:cs="Arial"/>
                <w:b/>
                <w:bCs/>
              </w:rPr>
              <w:tab/>
            </w:r>
            <w:r w:rsidR="00DC7BA4">
              <w:rPr>
                <w:rFonts w:cs="Arial"/>
                <w:b/>
                <w:bCs/>
              </w:rPr>
              <w:t>Team Project – Mezzo Problem Assessment and Planning Paper</w:t>
            </w:r>
          </w:p>
        </w:tc>
        <w:tc>
          <w:tcPr>
            <w:tcW w:w="2250" w:type="dxa"/>
          </w:tcPr>
          <w:p w14:paraId="3C48C21F" w14:textId="77777777" w:rsidR="007A4011" w:rsidRPr="00370844" w:rsidRDefault="00DC7BA4" w:rsidP="0051722E">
            <w:pPr>
              <w:jc w:val="center"/>
              <w:rPr>
                <w:rFonts w:cs="Arial"/>
              </w:rPr>
            </w:pPr>
            <w:r>
              <w:rPr>
                <w:rFonts w:cs="Arial"/>
              </w:rPr>
              <w:t>Unit 1</w:t>
            </w:r>
            <w:r w:rsidR="0051722E">
              <w:rPr>
                <w:rFonts w:cs="Arial"/>
              </w:rPr>
              <w:t>0</w:t>
            </w:r>
          </w:p>
        </w:tc>
        <w:tc>
          <w:tcPr>
            <w:tcW w:w="1350" w:type="dxa"/>
          </w:tcPr>
          <w:p w14:paraId="4E4BE76B" w14:textId="77777777" w:rsidR="007A4011" w:rsidRDefault="00DC7BA4" w:rsidP="007A4011">
            <w:pPr>
              <w:jc w:val="center"/>
            </w:pPr>
            <w:r>
              <w:rPr>
                <w:rFonts w:cs="Arial"/>
              </w:rPr>
              <w:t>30</w:t>
            </w:r>
            <w:r w:rsidR="00FE1E2D">
              <w:rPr>
                <w:rFonts w:cs="Arial"/>
              </w:rPr>
              <w:t>%</w:t>
            </w:r>
          </w:p>
        </w:tc>
      </w:tr>
      <w:tr w:rsidR="007A4011" w:rsidRPr="00370844" w14:paraId="37045755" w14:textId="77777777" w:rsidTr="00877DD2">
        <w:trPr>
          <w:cantSplit/>
        </w:trPr>
        <w:tc>
          <w:tcPr>
            <w:tcW w:w="5868" w:type="dxa"/>
          </w:tcPr>
          <w:p w14:paraId="19DFB618" w14:textId="77777777" w:rsidR="007A4011" w:rsidRDefault="007A4011" w:rsidP="00592D00">
            <w:pPr>
              <w:ind w:left="1530" w:hanging="1530"/>
            </w:pPr>
            <w:r>
              <w:rPr>
                <w:rFonts w:cs="Arial"/>
                <w:b/>
                <w:bCs/>
              </w:rPr>
              <w:t>Assignment 3:</w:t>
            </w:r>
            <w:r>
              <w:rPr>
                <w:rFonts w:cs="Arial"/>
                <w:b/>
                <w:bCs/>
              </w:rPr>
              <w:tab/>
            </w:r>
            <w:r w:rsidR="00E550F9">
              <w:rPr>
                <w:rFonts w:cs="Arial"/>
                <w:b/>
                <w:bCs/>
              </w:rPr>
              <w:t>Intervention Analysis Paper</w:t>
            </w:r>
          </w:p>
        </w:tc>
        <w:tc>
          <w:tcPr>
            <w:tcW w:w="2250" w:type="dxa"/>
          </w:tcPr>
          <w:p w14:paraId="36597942" w14:textId="77777777" w:rsidR="00DC7BA4" w:rsidRDefault="00DC7BA4" w:rsidP="00592D00">
            <w:pPr>
              <w:jc w:val="center"/>
              <w:rPr>
                <w:rFonts w:cs="Arial"/>
              </w:rPr>
            </w:pPr>
            <w:r>
              <w:rPr>
                <w:rFonts w:cs="Arial"/>
              </w:rPr>
              <w:t>Unit 15</w:t>
            </w:r>
          </w:p>
          <w:p w14:paraId="218D97D8" w14:textId="77777777" w:rsidR="007A4011" w:rsidRPr="00370844" w:rsidRDefault="007A4011" w:rsidP="003D489B">
            <w:pPr>
              <w:jc w:val="center"/>
              <w:rPr>
                <w:rFonts w:cs="Arial"/>
              </w:rPr>
            </w:pPr>
          </w:p>
        </w:tc>
        <w:tc>
          <w:tcPr>
            <w:tcW w:w="1350" w:type="dxa"/>
          </w:tcPr>
          <w:p w14:paraId="5006FC27" w14:textId="77777777" w:rsidR="007A4011" w:rsidRDefault="003D489B" w:rsidP="007A4011">
            <w:pPr>
              <w:jc w:val="center"/>
            </w:pPr>
            <w:r>
              <w:rPr>
                <w:rFonts w:cs="Arial"/>
              </w:rPr>
              <w:t>30</w:t>
            </w:r>
            <w:r w:rsidR="00FE1E2D">
              <w:rPr>
                <w:rFonts w:cs="Arial"/>
              </w:rPr>
              <w:t>%</w:t>
            </w:r>
          </w:p>
        </w:tc>
      </w:tr>
      <w:tr w:rsidR="007A4011" w:rsidRPr="00370844" w14:paraId="715A170C" w14:textId="77777777" w:rsidTr="00877DD2">
        <w:trPr>
          <w:cantSplit/>
        </w:trPr>
        <w:tc>
          <w:tcPr>
            <w:tcW w:w="5868" w:type="dxa"/>
          </w:tcPr>
          <w:p w14:paraId="3C9738B0" w14:textId="77777777" w:rsidR="007A4011" w:rsidRPr="00EF0C7C" w:rsidRDefault="00FE1E2D" w:rsidP="00592D00">
            <w:pPr>
              <w:rPr>
                <w:rFonts w:cs="Arial"/>
                <w:b/>
                <w:bCs/>
              </w:rPr>
            </w:pPr>
            <w:r>
              <w:rPr>
                <w:rFonts w:cs="Arial"/>
                <w:b/>
                <w:bCs/>
              </w:rPr>
              <w:t>Class Participation</w:t>
            </w:r>
          </w:p>
        </w:tc>
        <w:tc>
          <w:tcPr>
            <w:tcW w:w="2250" w:type="dxa"/>
          </w:tcPr>
          <w:p w14:paraId="1066857E" w14:textId="77777777" w:rsidR="007A4011" w:rsidRDefault="00FE1E2D" w:rsidP="00592D00">
            <w:pPr>
              <w:jc w:val="center"/>
              <w:rPr>
                <w:rFonts w:cs="Arial"/>
              </w:rPr>
            </w:pPr>
            <w:r>
              <w:rPr>
                <w:rFonts w:cs="Arial"/>
              </w:rPr>
              <w:t>Ongoing</w:t>
            </w:r>
          </w:p>
        </w:tc>
        <w:tc>
          <w:tcPr>
            <w:tcW w:w="1350" w:type="dxa"/>
          </w:tcPr>
          <w:p w14:paraId="481BE62D" w14:textId="77777777" w:rsidR="007A4011" w:rsidRDefault="00DC7BA4" w:rsidP="007A4011">
            <w:pPr>
              <w:jc w:val="center"/>
            </w:pPr>
            <w:r>
              <w:rPr>
                <w:rFonts w:cs="Arial"/>
              </w:rPr>
              <w:t>10</w:t>
            </w:r>
            <w:r w:rsidR="00FE1E2D">
              <w:rPr>
                <w:rFonts w:cs="Arial"/>
              </w:rPr>
              <w:t>%</w:t>
            </w:r>
          </w:p>
        </w:tc>
      </w:tr>
    </w:tbl>
    <w:p w14:paraId="28332B3C" w14:textId="77777777" w:rsidR="0098016F" w:rsidRDefault="0098016F" w:rsidP="003946A4">
      <w:pPr>
        <w:pStyle w:val="Heading2"/>
      </w:pPr>
    </w:p>
    <w:p w14:paraId="4E0E6AA6" w14:textId="77777777" w:rsidR="004B5191" w:rsidRDefault="004B5191" w:rsidP="003946A4">
      <w:pPr>
        <w:pStyle w:val="Heading2"/>
      </w:pPr>
      <w:r>
        <w:t>Assignment 1, 2 &amp; 3: Introduction</w:t>
      </w:r>
    </w:p>
    <w:p w14:paraId="1A1E3195" w14:textId="77777777" w:rsidR="004B5191" w:rsidRDefault="004B5191" w:rsidP="004B5191">
      <w:pPr>
        <w:pStyle w:val="BodyText"/>
        <w:rPr>
          <w:rFonts w:cs="Arial"/>
          <w:bCs/>
        </w:rPr>
      </w:pPr>
      <w:r>
        <w:t xml:space="preserve">To experience and reflect on team development and to </w:t>
      </w:r>
      <w:r w:rsidR="00877DD2">
        <w:t>gain an awareness of</w:t>
      </w:r>
      <w:r>
        <w:t xml:space="preserve"> </w:t>
      </w:r>
      <w:r w:rsidR="00877DD2">
        <w:t>“</w:t>
      </w:r>
      <w:r>
        <w:t>self-in-team,</w:t>
      </w:r>
      <w:r w:rsidR="00877DD2">
        <w:t>”</w:t>
      </w:r>
      <w:r>
        <w:t xml:space="preserve"> students will be assigned to class teams for both Assignments 1 and 2</w:t>
      </w:r>
      <w:r w:rsidR="00506CD9">
        <w:t>.</w:t>
      </w:r>
      <w:r>
        <w:t xml:space="preserve"> Note: Team size and any adaptations of the assignment process to address the effect of class size on classes will be determined by the instructor to fit any unique needs of each specific class. </w:t>
      </w:r>
      <w:r>
        <w:rPr>
          <w:rFonts w:cs="Arial"/>
          <w:bCs/>
        </w:rPr>
        <w:t>This flexibility is necessary to allow for unique needs of the course and each class, specifically when offered within the Virtual Academic Center. The instructor will provide clarification on the assignments after enrollment is concluded.</w:t>
      </w:r>
    </w:p>
    <w:p w14:paraId="1360DB5A" w14:textId="77777777" w:rsidR="004B5191" w:rsidRDefault="004B5191" w:rsidP="004B5191">
      <w:pPr>
        <w:pStyle w:val="BodyText"/>
        <w:rPr>
          <w:rFonts w:cs="Arial"/>
        </w:rPr>
      </w:pPr>
      <w:r>
        <w:rPr>
          <w:rFonts w:cs="Arial"/>
          <w:bCs/>
        </w:rPr>
        <w:t xml:space="preserve">In each assignment below, if the instructor designates the assignment as team-based, </w:t>
      </w:r>
      <w:r>
        <w:rPr>
          <w:rFonts w:cs="Arial"/>
        </w:rPr>
        <w:t xml:space="preserve">80% of each student’s grade for the assignment will be the grade given by the instructor for the team’s response to the assignment. All students must participate in team-based assignments, and each team is provided consultative support and guidance by the instructor. Any student failing to contribute regularly may have to undertake the assignment </w:t>
      </w:r>
      <w:r w:rsidR="00877DD2">
        <w:rPr>
          <w:rFonts w:cs="Arial"/>
        </w:rPr>
        <w:t xml:space="preserve">(or an equivalent assignment) </w:t>
      </w:r>
      <w:r>
        <w:rPr>
          <w:rFonts w:cs="Arial"/>
        </w:rPr>
        <w:t>individually, based on the instructor’s decision. 20% of the student’s grade on each assignm</w:t>
      </w:r>
      <w:r w:rsidR="00877DD2">
        <w:rPr>
          <w:rFonts w:cs="Arial"/>
        </w:rPr>
        <w:t>ent will be based on each group members’</w:t>
      </w:r>
      <w:r>
        <w:rPr>
          <w:rFonts w:cs="Arial"/>
        </w:rPr>
        <w:t xml:space="preserve"> confidential</w:t>
      </w:r>
      <w:r w:rsidR="00877DD2">
        <w:rPr>
          <w:rFonts w:cs="Arial"/>
        </w:rPr>
        <w:t xml:space="preserve"> and unbiased</w:t>
      </w:r>
      <w:r>
        <w:rPr>
          <w:rFonts w:cs="Arial"/>
        </w:rPr>
        <w:t xml:space="preserve"> evaluation of the individual student’s activities to support the group project, compiled through the use of a survey instrument provided by the instructor.</w:t>
      </w:r>
    </w:p>
    <w:p w14:paraId="05CBC458" w14:textId="77777777" w:rsidR="004B5191" w:rsidRDefault="004B5191" w:rsidP="004B5191">
      <w:pPr>
        <w:pStyle w:val="BodyText"/>
        <w:rPr>
          <w:rFonts w:cs="Arial"/>
          <w:bCs/>
        </w:rPr>
      </w:pPr>
      <w:r>
        <w:rPr>
          <w:rFonts w:cs="Arial"/>
          <w:bCs/>
        </w:rPr>
        <w:t>For each of the assignments below, Content (meeting all content requirements as outlined in the assignment handout and syllabus) will receive a total of 60 evaluation points, Critical Analysis (use of critical thinking, drawing upon literature and knowledge, as outlined in the assignment handout and syll</w:t>
      </w:r>
      <w:r w:rsidR="00DE1AB5">
        <w:rPr>
          <w:rFonts w:cs="Arial"/>
          <w:bCs/>
        </w:rPr>
        <w:t>abus) will receive a total of 35</w:t>
      </w:r>
      <w:r>
        <w:rPr>
          <w:rFonts w:cs="Arial"/>
          <w:bCs/>
        </w:rPr>
        <w:t xml:space="preserve"> evaluation points, and Quality (correc</w:t>
      </w:r>
      <w:r w:rsidR="00877DD2">
        <w:rPr>
          <w:rFonts w:cs="Arial"/>
          <w:bCs/>
        </w:rPr>
        <w:t xml:space="preserve">t, and effective use of writing </w:t>
      </w:r>
      <w:r>
        <w:rPr>
          <w:rFonts w:cs="Arial"/>
          <w:bCs/>
        </w:rPr>
        <w:t xml:space="preserve">skills and format) will be receive a total of </w:t>
      </w:r>
      <w:r w:rsidR="00DE1AB5">
        <w:rPr>
          <w:rFonts w:cs="Arial"/>
          <w:bCs/>
        </w:rPr>
        <w:t>5</w:t>
      </w:r>
      <w:r>
        <w:rPr>
          <w:rFonts w:cs="Arial"/>
          <w:bCs/>
        </w:rPr>
        <w:t xml:space="preserve"> evaluation points.</w:t>
      </w:r>
    </w:p>
    <w:p w14:paraId="753823BB" w14:textId="77777777" w:rsidR="005F3422" w:rsidRPr="00DC7BA4" w:rsidRDefault="003D5724" w:rsidP="003946A4">
      <w:pPr>
        <w:pStyle w:val="Heading2"/>
      </w:pPr>
      <w:r w:rsidRPr="00A552ED">
        <w:t xml:space="preserve">Assignment </w:t>
      </w:r>
      <w:r w:rsidR="00DC7BA4">
        <w:t>1: Team Participation &amp; Individual Assessment – 30% of Course Grade</w:t>
      </w:r>
    </w:p>
    <w:p w14:paraId="05BFACE1" w14:textId="77777777" w:rsidR="000908C4" w:rsidRDefault="00DC7BA4" w:rsidP="00CA2C04">
      <w:pPr>
        <w:pStyle w:val="BodyText"/>
      </w:pPr>
      <w:r>
        <w:t xml:space="preserve">In this assignment, </w:t>
      </w:r>
      <w:r w:rsidR="00F304B6">
        <w:t>each assigned student</w:t>
      </w:r>
      <w:r>
        <w:t xml:space="preserve"> team will meet in-person or on the Virtual Academic Center (for VAC students only) for a total of </w:t>
      </w:r>
      <w:r w:rsidR="0098016F">
        <w:t>t</w:t>
      </w:r>
      <w:r w:rsidR="00F304B6">
        <w:t>hree</w:t>
      </w:r>
      <w:r>
        <w:t xml:space="preserve"> one-hour meetings.</w:t>
      </w:r>
      <w:r w:rsidR="00DE1AB5">
        <w:t xml:space="preserve"> Please note these meetings are a required part of the assignment itself.</w:t>
      </w:r>
      <w:r w:rsidR="00957C22">
        <w:t xml:space="preserve"> For ground classes, web meetings can be used, if arranged by the students, but the first meeting is required to be in-person. </w:t>
      </w:r>
      <w:r>
        <w:t>Each team will follow a team development process outlined in a</w:t>
      </w:r>
      <w:r w:rsidR="00957C22">
        <w:t xml:space="preserve"> detailed</w:t>
      </w:r>
      <w:r>
        <w:t xml:space="preserve"> assignment handout,</w:t>
      </w:r>
      <w:r w:rsidR="000908C4">
        <w:t xml:space="preserve"> with processes that</w:t>
      </w:r>
      <w:r>
        <w:t xml:space="preserve"> increas</w:t>
      </w:r>
      <w:r w:rsidR="000908C4">
        <w:t>e</w:t>
      </w:r>
      <w:r>
        <w:t xml:space="preserve"> knowledge of team members</w:t>
      </w:r>
      <w:r w:rsidR="000908C4">
        <w:t xml:space="preserve">, identify </w:t>
      </w:r>
      <w:r>
        <w:t>team value</w:t>
      </w:r>
      <w:r w:rsidR="000908C4">
        <w:t>s</w:t>
      </w:r>
      <w:r>
        <w:t>, creat</w:t>
      </w:r>
      <w:r w:rsidR="000908C4">
        <w:t>e</w:t>
      </w:r>
      <w:r>
        <w:t xml:space="preserve"> roles, </w:t>
      </w:r>
      <w:r w:rsidR="000908C4">
        <w:t xml:space="preserve">identify </w:t>
      </w:r>
      <w:r>
        <w:t xml:space="preserve">decision-making </w:t>
      </w:r>
      <w:r w:rsidR="000908C4">
        <w:t>and</w:t>
      </w:r>
      <w:r>
        <w:t xml:space="preserve"> meeting processes, and undertaking basic goals and action planning. A team report on the accomplishment of these steps must be completed </w:t>
      </w:r>
      <w:r w:rsidR="00957C22">
        <w:t xml:space="preserve">for each of the three meetings </w:t>
      </w:r>
      <w:r>
        <w:t>using a fo</w:t>
      </w:r>
      <w:r w:rsidR="00877DD2">
        <w:t xml:space="preserve">rm provided by the instructor. </w:t>
      </w:r>
      <w:r w:rsidR="00DE1AB5">
        <w:t xml:space="preserve">The team meeting reports </w:t>
      </w:r>
      <w:r w:rsidR="00A733AB">
        <w:t>are</w:t>
      </w:r>
      <w:r w:rsidR="00DE1AB5">
        <w:t xml:space="preserve"> </w:t>
      </w:r>
      <w:r w:rsidR="00877DD2">
        <w:t xml:space="preserve">considered part of the Assignment 1 development work. </w:t>
      </w:r>
      <w:r w:rsidR="0098016F">
        <w:t xml:space="preserve">Note that </w:t>
      </w:r>
      <w:r w:rsidR="00F304B6">
        <w:t>the team development process and the entire third team meeting will be focused on fulfilling</w:t>
      </w:r>
      <w:r w:rsidR="0098016F">
        <w:t xml:space="preserve"> Assignment 2 goals.</w:t>
      </w:r>
      <w:r w:rsidR="000908C4">
        <w:t xml:space="preserve"> </w:t>
      </w:r>
    </w:p>
    <w:p w14:paraId="2557F59A" w14:textId="77777777" w:rsidR="00877DD2" w:rsidRPr="00877DD2" w:rsidRDefault="00877DD2" w:rsidP="00CA2C04">
      <w:pPr>
        <w:pStyle w:val="BodyText"/>
        <w:rPr>
          <w:b/>
        </w:rPr>
      </w:pPr>
      <w:r w:rsidRPr="00877DD2">
        <w:rPr>
          <w:b/>
        </w:rPr>
        <w:lastRenderedPageBreak/>
        <w:t>Team Reports – due Unit 5.</w:t>
      </w:r>
      <w:r>
        <w:rPr>
          <w:b/>
        </w:rPr>
        <w:t xml:space="preserve">   Assignment 1 continued below</w:t>
      </w:r>
    </w:p>
    <w:p w14:paraId="3A75E1D3" w14:textId="77777777" w:rsidR="003946A4" w:rsidRPr="00DC7BA4" w:rsidRDefault="00957C22" w:rsidP="00CA2C04">
      <w:pPr>
        <w:pStyle w:val="BodyText"/>
      </w:pPr>
      <w:r>
        <w:t>After participating in the team development process, i</w:t>
      </w:r>
      <w:r w:rsidR="00DC7BA4">
        <w:t xml:space="preserve">ndividual students then </w:t>
      </w:r>
      <w:r>
        <w:t xml:space="preserve">each </w:t>
      </w:r>
      <w:r w:rsidR="00DC7BA4">
        <w:t xml:space="preserve">complete a </w:t>
      </w:r>
      <w:r w:rsidR="000908C4">
        <w:t>5</w:t>
      </w:r>
      <w:r w:rsidR="00DC7BA4">
        <w:t xml:space="preserve"> to </w:t>
      </w:r>
      <w:r w:rsidR="000908C4">
        <w:t>7</w:t>
      </w:r>
      <w:r w:rsidR="00DC7BA4">
        <w:t xml:space="preserve"> page (APA format, double-spaced) paper following a</w:t>
      </w:r>
      <w:r>
        <w:t xml:space="preserve"> detailed</w:t>
      </w:r>
      <w:r w:rsidR="00DC7BA4">
        <w:t xml:space="preserve"> assignment handout</w:t>
      </w:r>
      <w:r>
        <w:t>, reflecting</w:t>
      </w:r>
      <w:r w:rsidR="00DC7BA4">
        <w:t xml:space="preserve"> on the student’s individual experiences (self-in-team observations), the student’s evaluation of the team’s process of development, stage of development, and the student’s critical analysis of the team’s development process, evidenced group behaviors, and its overall effectiveness. Consideration of values, norms, group behaviors evidenced, interpersonal dynamics and relevant theories should be included. Up to five (5) citations of class literature and/or external scholarly articles </w:t>
      </w:r>
      <w:r>
        <w:t>must</w:t>
      </w:r>
      <w:r w:rsidR="00DC7BA4">
        <w:t xml:space="preserve"> be included to support the analysis. As this is a</w:t>
      </w:r>
      <w:r w:rsidR="00F304B6">
        <w:t>n</w:t>
      </w:r>
      <w:r w:rsidR="00DC7BA4">
        <w:t xml:space="preserve"> </w:t>
      </w:r>
      <w:r>
        <w:t xml:space="preserve">individual assignment paper, </w:t>
      </w:r>
      <w:r w:rsidR="00DC7BA4">
        <w:t xml:space="preserve">student’s papers and comments </w:t>
      </w:r>
      <w:r w:rsidR="00877DD2">
        <w:t>are considered</w:t>
      </w:r>
      <w:r w:rsidR="00DC7BA4">
        <w:t xml:space="preserve"> confidential. </w:t>
      </w:r>
    </w:p>
    <w:p w14:paraId="57651D10" w14:textId="77777777" w:rsidR="00CA2C04" w:rsidRPr="00DC7BA4" w:rsidRDefault="00957C22" w:rsidP="00DC7BA4">
      <w:pPr>
        <w:pStyle w:val="BodyText"/>
        <w:spacing w:after="0"/>
      </w:pPr>
      <w:r>
        <w:rPr>
          <w:b/>
        </w:rPr>
        <w:t xml:space="preserve">Individual Assignment 1 Papers - </w:t>
      </w:r>
      <w:r w:rsidR="00CA2C04" w:rsidRPr="00CC6AFA">
        <w:rPr>
          <w:b/>
        </w:rPr>
        <w:t>Due</w:t>
      </w:r>
      <w:r w:rsidR="009657BB">
        <w:rPr>
          <w:b/>
        </w:rPr>
        <w:t xml:space="preserve"> </w:t>
      </w:r>
      <w:r w:rsidR="00DC7BA4">
        <w:rPr>
          <w:b/>
        </w:rPr>
        <w:t>Unit 7</w:t>
      </w:r>
      <w:r w:rsidR="00F304B6">
        <w:rPr>
          <w:b/>
        </w:rPr>
        <w:t xml:space="preserve"> </w:t>
      </w:r>
    </w:p>
    <w:p w14:paraId="5D18DE9B" w14:textId="77777777" w:rsidR="00CA2C04" w:rsidRDefault="000D4EB9" w:rsidP="00DC7BA4">
      <w:pPr>
        <w:pStyle w:val="BodyText"/>
        <w:spacing w:after="0"/>
        <w:rPr>
          <w:b/>
        </w:rPr>
      </w:pPr>
      <w:r>
        <w:rPr>
          <w:i/>
        </w:rPr>
        <w:t xml:space="preserve">This assignment relates to </w:t>
      </w:r>
      <w:r w:rsidR="009728B8">
        <w:rPr>
          <w:i/>
        </w:rPr>
        <w:t>student learning outcome</w:t>
      </w:r>
      <w:r w:rsidR="00727D21">
        <w:rPr>
          <w:i/>
        </w:rPr>
        <w:t>s</w:t>
      </w:r>
      <w:r>
        <w:rPr>
          <w:i/>
        </w:rPr>
        <w:t xml:space="preserve"> </w:t>
      </w:r>
      <w:r w:rsidR="00DC7BA4">
        <w:rPr>
          <w:i/>
        </w:rPr>
        <w:t>2 – 4,13,15-17,22-24</w:t>
      </w:r>
      <w:r>
        <w:rPr>
          <w:i/>
        </w:rPr>
        <w:t>.</w:t>
      </w:r>
    </w:p>
    <w:p w14:paraId="1E20BA73" w14:textId="77777777" w:rsidR="003D489B" w:rsidRDefault="003D489B" w:rsidP="003946A4">
      <w:pPr>
        <w:pStyle w:val="Heading2"/>
      </w:pPr>
    </w:p>
    <w:p w14:paraId="204DAA4E" w14:textId="77777777" w:rsidR="004421C2" w:rsidRPr="00DC7BA4" w:rsidRDefault="004421C2" w:rsidP="004421C2">
      <w:pPr>
        <w:pStyle w:val="Heading2"/>
        <w:spacing w:after="0"/>
      </w:pPr>
      <w:r w:rsidRPr="00A552ED">
        <w:t>Assignment</w:t>
      </w:r>
      <w:r>
        <w:t xml:space="preserve"> 2 Team Project – Mezzo Problem Assessment and Planning Paper – 30% of Course Grade</w:t>
      </w:r>
    </w:p>
    <w:p w14:paraId="5E8B4189" w14:textId="77777777" w:rsidR="004421C2" w:rsidRDefault="004421C2" w:rsidP="004421C2">
      <w:pPr>
        <w:pStyle w:val="BodyText"/>
        <w:spacing w:after="0"/>
      </w:pPr>
    </w:p>
    <w:p w14:paraId="1F5DFE63" w14:textId="77777777" w:rsidR="004421C2" w:rsidRDefault="004421C2" w:rsidP="004421C2">
      <w:pPr>
        <w:pStyle w:val="BodyText"/>
        <w:spacing w:after="0"/>
      </w:pPr>
      <w:r>
        <w:t xml:space="preserve">As the goal of the Assignment 1 team meetings is to create a team that effectively completes Assignment 2, the second and third meetings of each team described above in Assignment 1 will focus on collaborating together to complete Assignment 2.  The teams will be given a case study of a team problem occurring in an organizational setting, relevant to mezzo problem areas covered in the course.  During the second and third meetings of the Assignment 1 required meetings, the team will assess factors relevant to the written team case study problem and develop initial planning based on the key concerns identified in the assessment. The assessment and initial plan will be summarized in a paper written collaboratively by team members. </w:t>
      </w:r>
    </w:p>
    <w:p w14:paraId="73F4D8BB" w14:textId="77777777" w:rsidR="004421C2" w:rsidRDefault="004421C2" w:rsidP="004421C2">
      <w:pPr>
        <w:pStyle w:val="BodyText"/>
        <w:spacing w:after="0"/>
      </w:pPr>
    </w:p>
    <w:p w14:paraId="132B63B0" w14:textId="77777777" w:rsidR="004421C2" w:rsidRDefault="004421C2" w:rsidP="004421C2">
      <w:pPr>
        <w:pStyle w:val="BodyText"/>
        <w:spacing w:after="0"/>
      </w:pPr>
      <w:r>
        <w:t xml:space="preserve">The written content must include a summary of the assessed problem, recommendations for planning an organizational change, and methods for engaging leaders. The paper will also include a brief team-based evaluation of its own process for carrying out the assignment, and its performance on this task, analyzing factors that strengthened or limited the team’s performance. The team will follow an assignment handout provided by the instructor. The paper will be 5 to 7 pages in length (APA format, double-spaced) with no less than five (5) citations from class and/or external scholarly literature.  </w:t>
      </w:r>
    </w:p>
    <w:p w14:paraId="029C2431" w14:textId="77777777" w:rsidR="004421C2" w:rsidRDefault="004421C2" w:rsidP="004421C2">
      <w:pPr>
        <w:pStyle w:val="BodyText"/>
        <w:spacing w:after="0"/>
        <w:rPr>
          <w:b/>
        </w:rPr>
      </w:pPr>
    </w:p>
    <w:p w14:paraId="3B2529B1" w14:textId="77777777" w:rsidR="004421C2" w:rsidRPr="00DC7BA4" w:rsidRDefault="004421C2" w:rsidP="004421C2">
      <w:pPr>
        <w:pStyle w:val="BodyText"/>
        <w:spacing w:after="0"/>
      </w:pPr>
      <w:r w:rsidRPr="00CC6AFA">
        <w:rPr>
          <w:b/>
        </w:rPr>
        <w:t>Due</w:t>
      </w:r>
      <w:r>
        <w:rPr>
          <w:b/>
        </w:rPr>
        <w:t>: Unit 10</w:t>
      </w:r>
    </w:p>
    <w:p w14:paraId="1BBD467E" w14:textId="77777777" w:rsidR="004421C2" w:rsidRPr="00DC7BA4" w:rsidRDefault="004421C2" w:rsidP="004421C2">
      <w:pPr>
        <w:pStyle w:val="BodyText"/>
        <w:spacing w:after="0"/>
        <w:rPr>
          <w:b/>
        </w:rPr>
      </w:pPr>
      <w:r>
        <w:rPr>
          <w:i/>
        </w:rPr>
        <w:t xml:space="preserve">This assignment relates to student learning outcomes 2-4, 7-10, 15-19,21 </w:t>
      </w:r>
    </w:p>
    <w:p w14:paraId="6CD2820D" w14:textId="77777777" w:rsidR="000908C4" w:rsidRDefault="000908C4" w:rsidP="00801AAA">
      <w:pPr>
        <w:pStyle w:val="Heading2"/>
        <w:spacing w:after="0"/>
      </w:pPr>
    </w:p>
    <w:p w14:paraId="62D4285A" w14:textId="77777777" w:rsidR="003946A4" w:rsidRPr="00DC7BA4" w:rsidRDefault="003946A4" w:rsidP="00801AAA">
      <w:pPr>
        <w:pStyle w:val="Heading2"/>
        <w:spacing w:after="0"/>
      </w:pPr>
      <w:r w:rsidRPr="00A552ED">
        <w:t>Assignment</w:t>
      </w:r>
      <w:r w:rsidR="00E55CB6">
        <w:t xml:space="preserve"> </w:t>
      </w:r>
      <w:r w:rsidR="00DC7BA4">
        <w:t>3 – Intervention Analysis Paper (Individual Assignment) – 30% of Course Grade</w:t>
      </w:r>
    </w:p>
    <w:p w14:paraId="001CF9D0" w14:textId="77777777" w:rsidR="00E55CB6" w:rsidRPr="00801AAA" w:rsidRDefault="00DC7BA4" w:rsidP="00801AAA">
      <w:pPr>
        <w:pStyle w:val="BodyText"/>
        <w:spacing w:after="0"/>
        <w:rPr>
          <w:b/>
        </w:rPr>
      </w:pPr>
      <w:r>
        <w:t>During the course of the term, each student should identify an opportunity to implement a mezzo practice intervention at their internship, work situation, or private organization (such as a church or club). An assignment handout will be provided describing the types of interventions, and instructor approval is needed. Common types would includ</w:t>
      </w:r>
      <w:r w:rsidR="00506CD9">
        <w:t xml:space="preserve">e strategic planning, training, </w:t>
      </w:r>
      <w:r w:rsidR="000908C4">
        <w:t>team development, or conflict resolution</w:t>
      </w:r>
      <w:r>
        <w:t>. Consultation with the field instructor is advised. The student will carry out the intervention at some point during the term, prior to Unit 12, and complete an intervention analysis paper by Unit 15, including an assessment</w:t>
      </w:r>
      <w:r w:rsidR="00801AAA">
        <w:t xml:space="preserve"> (based on easily observable or available information)</w:t>
      </w:r>
      <w:r>
        <w:t xml:space="preserve"> of the group’s needs, intervention planning details, a detailed description of the intervention, cultural dynamics, vulnerable populations and ethical concerns relevant to the intervention, an evaluation of the perc</w:t>
      </w:r>
      <w:r w:rsidR="000908C4">
        <w:t>eived effectiveness, and a self-</w:t>
      </w:r>
      <w:r>
        <w:t xml:space="preserve">reflection of the student’s experiences in the role of implementing an intervention with a group. A minimum of </w:t>
      </w:r>
      <w:r w:rsidR="00801AAA">
        <w:t xml:space="preserve">five </w:t>
      </w:r>
      <w:r>
        <w:t>(</w:t>
      </w:r>
      <w:r w:rsidR="00801AAA">
        <w:t>5</w:t>
      </w:r>
      <w:r>
        <w:t xml:space="preserve">) literature citations of class and/or external scholarly literature should be used to support the paper, which will be </w:t>
      </w:r>
      <w:r w:rsidR="000908C4">
        <w:t>6</w:t>
      </w:r>
      <w:r>
        <w:t xml:space="preserve"> to </w:t>
      </w:r>
      <w:r w:rsidR="000908C4">
        <w:t>8</w:t>
      </w:r>
      <w:r>
        <w:t xml:space="preserve"> pages in length. </w:t>
      </w:r>
      <w:r w:rsidR="00801AAA" w:rsidRPr="00801AAA">
        <w:rPr>
          <w:b/>
        </w:rPr>
        <w:t>Students</w:t>
      </w:r>
      <w:r w:rsidR="000908C4">
        <w:rPr>
          <w:b/>
        </w:rPr>
        <w:t>’</w:t>
      </w:r>
      <w:r w:rsidR="00801AAA" w:rsidRPr="00801AAA">
        <w:rPr>
          <w:b/>
        </w:rPr>
        <w:t xml:space="preserve"> experiences will</w:t>
      </w:r>
      <w:r w:rsidR="00801AAA">
        <w:rPr>
          <w:b/>
        </w:rPr>
        <w:t xml:space="preserve"> also</w:t>
      </w:r>
      <w:r w:rsidR="00801AAA" w:rsidRPr="00801AAA">
        <w:rPr>
          <w:b/>
        </w:rPr>
        <w:t xml:space="preserve"> be shared in brief, non-credit presentations during Unit 15.</w:t>
      </w:r>
    </w:p>
    <w:p w14:paraId="72A8505D" w14:textId="77777777" w:rsidR="00E55CB6" w:rsidRPr="00DC7BA4" w:rsidRDefault="00E55CB6" w:rsidP="00DC7BA4">
      <w:pPr>
        <w:pStyle w:val="BodyText"/>
        <w:spacing w:after="0"/>
      </w:pPr>
      <w:r w:rsidRPr="00CC6AFA">
        <w:rPr>
          <w:b/>
        </w:rPr>
        <w:t>Due</w:t>
      </w:r>
      <w:r>
        <w:rPr>
          <w:b/>
        </w:rPr>
        <w:t>:</w:t>
      </w:r>
      <w:r w:rsidR="009657BB">
        <w:rPr>
          <w:b/>
        </w:rPr>
        <w:t xml:space="preserve"> </w:t>
      </w:r>
      <w:r w:rsidR="00DC7BA4">
        <w:rPr>
          <w:b/>
        </w:rPr>
        <w:t>Unit 15</w:t>
      </w:r>
    </w:p>
    <w:p w14:paraId="3E1FFBA5" w14:textId="77777777" w:rsidR="00E550F9" w:rsidRDefault="000D4EB9" w:rsidP="00E550F9">
      <w:pPr>
        <w:pStyle w:val="BodyText"/>
        <w:spacing w:after="0"/>
        <w:rPr>
          <w:i/>
        </w:rPr>
      </w:pPr>
      <w:r>
        <w:rPr>
          <w:i/>
        </w:rPr>
        <w:lastRenderedPageBreak/>
        <w:t xml:space="preserve">This assignment relates to </w:t>
      </w:r>
      <w:r w:rsidR="009728B8">
        <w:rPr>
          <w:i/>
        </w:rPr>
        <w:t>student learning outcome</w:t>
      </w:r>
      <w:r w:rsidR="00727D21">
        <w:rPr>
          <w:i/>
        </w:rPr>
        <w:t>s</w:t>
      </w:r>
      <w:r>
        <w:rPr>
          <w:i/>
        </w:rPr>
        <w:t xml:space="preserve"> </w:t>
      </w:r>
      <w:r w:rsidR="00DC7BA4">
        <w:rPr>
          <w:i/>
        </w:rPr>
        <w:t>2-4, 7-10,11-12,15-18, 21-23.</w:t>
      </w:r>
    </w:p>
    <w:p w14:paraId="6C05B48B" w14:textId="77777777" w:rsidR="00E550F9" w:rsidRPr="00E550F9" w:rsidRDefault="00DC7BA4" w:rsidP="00E550F9">
      <w:pPr>
        <w:pStyle w:val="Heading2"/>
      </w:pPr>
      <w:r>
        <w:br/>
      </w:r>
      <w:r w:rsidR="005505F2" w:rsidRPr="00E55CB6">
        <w:t>Class Participation</w:t>
      </w:r>
      <w:r w:rsidR="00CA2C04" w:rsidRPr="00E55CB6">
        <w:t xml:space="preserve"> (</w:t>
      </w:r>
      <w:r w:rsidRPr="00E550F9">
        <w:t>10</w:t>
      </w:r>
      <w:r w:rsidR="00CA2C04" w:rsidRPr="00E55CB6">
        <w:t>% of Course Grade)</w:t>
      </w:r>
    </w:p>
    <w:p w14:paraId="31EC1CE7" w14:textId="77777777" w:rsidR="00E550F9" w:rsidRDefault="00DC7BA4" w:rsidP="00E550F9">
      <w:pPr>
        <w:pStyle w:val="BodyText"/>
        <w:spacing w:after="0"/>
      </w:pPr>
      <w:r w:rsidRPr="00E550F9">
        <w:t>Class participation is defined as students’ active engagement in class related learning and timely involvement in class sessions. Students are expected to participate fully in the discussions</w:t>
      </w:r>
      <w:r w:rsidR="00801AAA">
        <w:t xml:space="preserve">, online materials and exercises (non-graded homework), </w:t>
      </w:r>
      <w:r w:rsidRPr="00E550F9">
        <w:t>and any small-group activities that will be conducted in class.  Students are expected to contribute to the development of a positive learning environment and to demonstrate their learning and participation in assigned reading through the quality and depth of class comments and discussions related to readings,</w:t>
      </w:r>
      <w:r w:rsidR="00801AAA">
        <w:t xml:space="preserve"> online materials,</w:t>
      </w:r>
      <w:r w:rsidRPr="00E550F9">
        <w:t xml:space="preserve"> lectures, and assignments.</w:t>
      </w:r>
    </w:p>
    <w:p w14:paraId="4A1D8CAE" w14:textId="77777777" w:rsidR="000908C4" w:rsidRDefault="000908C4" w:rsidP="00E550F9">
      <w:pPr>
        <w:pStyle w:val="BodyText"/>
        <w:spacing w:after="0"/>
        <w:rPr>
          <w:color w:val="000000"/>
        </w:rPr>
      </w:pPr>
    </w:p>
    <w:p w14:paraId="187D7BDC" w14:textId="77777777" w:rsidR="00325D4C" w:rsidRDefault="00325D4C" w:rsidP="00E550F9">
      <w:pPr>
        <w:pStyle w:val="BodyText"/>
        <w:spacing w:after="0"/>
        <w:rPr>
          <w:color w:val="000000"/>
        </w:rPr>
      </w:pPr>
      <w:r w:rsidRPr="00575B2D">
        <w:rPr>
          <w:color w:val="000000"/>
        </w:rPr>
        <w:t>Class grades will be based on the following:</w:t>
      </w:r>
    </w:p>
    <w:tbl>
      <w:tblPr>
        <w:tblW w:w="982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705"/>
        <w:gridCol w:w="563"/>
        <w:gridCol w:w="1530"/>
        <w:gridCol w:w="540"/>
        <w:gridCol w:w="5490"/>
      </w:tblGrid>
      <w:tr w:rsidR="001E0DD1" w:rsidRPr="00197918" w14:paraId="4049E380" w14:textId="77777777" w:rsidTr="001E0DD1">
        <w:trPr>
          <w:cantSplit/>
          <w:tblHeader/>
        </w:trPr>
        <w:tc>
          <w:tcPr>
            <w:tcW w:w="2268" w:type="dxa"/>
            <w:gridSpan w:val="2"/>
            <w:tcBorders>
              <w:top w:val="single" w:sz="8" w:space="0" w:color="C0504D"/>
            </w:tcBorders>
            <w:shd w:val="clear" w:color="auto" w:fill="C00000"/>
            <w:vAlign w:val="center"/>
          </w:tcPr>
          <w:p w14:paraId="21056D95" w14:textId="77777777" w:rsidR="001E0DD1" w:rsidRPr="008014DF" w:rsidRDefault="001E0DD1" w:rsidP="00761428">
            <w:pPr>
              <w:keepNext/>
              <w:jc w:val="center"/>
              <w:rPr>
                <w:rFonts w:cs="Arial"/>
                <w:b/>
                <w:bCs/>
                <w:color w:val="FFFFFF"/>
              </w:rPr>
            </w:pPr>
            <w:r>
              <w:rPr>
                <w:rFonts w:cs="Arial"/>
                <w:b/>
                <w:bCs/>
                <w:color w:val="FFFFFF"/>
              </w:rPr>
              <w:t>Class Grades</w:t>
            </w:r>
          </w:p>
        </w:tc>
        <w:tc>
          <w:tcPr>
            <w:tcW w:w="2070" w:type="dxa"/>
            <w:gridSpan w:val="2"/>
            <w:tcBorders>
              <w:top w:val="single" w:sz="8" w:space="0" w:color="C0504D"/>
            </w:tcBorders>
            <w:shd w:val="clear" w:color="auto" w:fill="C00000"/>
            <w:vAlign w:val="center"/>
          </w:tcPr>
          <w:p w14:paraId="6849AB9E" w14:textId="77777777" w:rsidR="001E0DD1" w:rsidRPr="008014DF" w:rsidRDefault="001E0DD1"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c>
          <w:tcPr>
            <w:tcW w:w="5490" w:type="dxa"/>
            <w:tcBorders>
              <w:top w:val="single" w:sz="8" w:space="0" w:color="C0504D"/>
            </w:tcBorders>
            <w:shd w:val="clear" w:color="auto" w:fill="C00000"/>
          </w:tcPr>
          <w:p w14:paraId="6D49B8F8" w14:textId="77777777" w:rsidR="001E0DD1" w:rsidRPr="008014DF" w:rsidRDefault="001E0DD1" w:rsidP="00761428">
            <w:pPr>
              <w:keepNext/>
              <w:jc w:val="center"/>
              <w:rPr>
                <w:rFonts w:cs="Arial"/>
                <w:b/>
                <w:bCs/>
                <w:color w:val="FFFFFF"/>
              </w:rPr>
            </w:pPr>
          </w:p>
        </w:tc>
      </w:tr>
      <w:tr w:rsidR="001E0DD1" w:rsidRPr="000D4EB9" w14:paraId="42AF2297" w14:textId="77777777" w:rsidTr="001E0DD1">
        <w:trPr>
          <w:cantSplit/>
        </w:trPr>
        <w:tc>
          <w:tcPr>
            <w:tcW w:w="1705" w:type="dxa"/>
            <w:tcBorders>
              <w:top w:val="single" w:sz="8" w:space="0" w:color="C0504D"/>
              <w:left w:val="single" w:sz="8" w:space="0" w:color="C0504D"/>
              <w:bottom w:val="single" w:sz="8" w:space="0" w:color="C0504D"/>
            </w:tcBorders>
          </w:tcPr>
          <w:p w14:paraId="6DA9846F" w14:textId="77777777" w:rsidR="001E0DD1" w:rsidRPr="000D4EB9" w:rsidRDefault="001E0DD1" w:rsidP="001E0DD1">
            <w:pPr>
              <w:rPr>
                <w:rFonts w:cs="Arial"/>
                <w:b/>
                <w:bCs/>
              </w:rPr>
            </w:pPr>
            <w:r w:rsidRPr="000D4EB9">
              <w:rPr>
                <w:rFonts w:cs="Arial"/>
                <w:color w:val="000000"/>
              </w:rPr>
              <w:t>3.85 – 4</w:t>
            </w:r>
            <w:r>
              <w:rPr>
                <w:rFonts w:cs="Arial"/>
                <w:color w:val="000000"/>
              </w:rPr>
              <w:t>.00</w:t>
            </w:r>
          </w:p>
        </w:tc>
        <w:tc>
          <w:tcPr>
            <w:tcW w:w="563" w:type="dxa"/>
            <w:tcBorders>
              <w:top w:val="single" w:sz="8" w:space="0" w:color="C0504D"/>
              <w:bottom w:val="single" w:sz="8" w:space="0" w:color="C0504D"/>
              <w:right w:val="single" w:sz="8" w:space="0" w:color="C0504D"/>
            </w:tcBorders>
          </w:tcPr>
          <w:p w14:paraId="1B4A757C" w14:textId="77777777" w:rsidR="001E0DD1" w:rsidRPr="000D4EB9" w:rsidRDefault="001E0DD1" w:rsidP="00761428">
            <w:pPr>
              <w:rPr>
                <w:rFonts w:cs="Arial"/>
              </w:rPr>
            </w:pPr>
            <w:r w:rsidRPr="000D4EB9">
              <w:rPr>
                <w:rFonts w:cs="Arial"/>
                <w:color w:val="000000"/>
              </w:rPr>
              <w:t>A</w:t>
            </w:r>
          </w:p>
        </w:tc>
        <w:tc>
          <w:tcPr>
            <w:tcW w:w="1530" w:type="dxa"/>
            <w:tcBorders>
              <w:top w:val="single" w:sz="8" w:space="0" w:color="C0504D"/>
              <w:left w:val="single" w:sz="8" w:space="0" w:color="C0504D"/>
              <w:bottom w:val="single" w:sz="8" w:space="0" w:color="C0504D"/>
              <w:right w:val="nil"/>
            </w:tcBorders>
          </w:tcPr>
          <w:p w14:paraId="1289E3E7" w14:textId="77777777" w:rsidR="001E0DD1" w:rsidRPr="000D4EB9" w:rsidRDefault="001E0DD1" w:rsidP="001E0DD1">
            <w:pPr>
              <w:rPr>
                <w:rFonts w:cs="Arial"/>
              </w:rPr>
            </w:pPr>
            <w:r>
              <w:rPr>
                <w:rFonts w:cs="Arial"/>
                <w:color w:val="000000"/>
              </w:rPr>
              <w:t xml:space="preserve"> </w:t>
            </w:r>
            <w:r w:rsidRPr="000D4EB9">
              <w:rPr>
                <w:rFonts w:cs="Arial"/>
                <w:color w:val="000000"/>
              </w:rPr>
              <w:t>93 – 100</w:t>
            </w:r>
          </w:p>
        </w:tc>
        <w:tc>
          <w:tcPr>
            <w:tcW w:w="540" w:type="dxa"/>
            <w:tcBorders>
              <w:top w:val="single" w:sz="8" w:space="0" w:color="C0504D"/>
              <w:left w:val="nil"/>
              <w:bottom w:val="single" w:sz="4" w:space="0" w:color="auto"/>
              <w:right w:val="single" w:sz="8" w:space="0" w:color="C0504D"/>
            </w:tcBorders>
          </w:tcPr>
          <w:p w14:paraId="4EF8BDD4" w14:textId="77777777" w:rsidR="001E0DD1" w:rsidRPr="000D4EB9" w:rsidRDefault="001E0DD1" w:rsidP="00761428">
            <w:pPr>
              <w:rPr>
                <w:rFonts w:cs="Arial"/>
              </w:rPr>
            </w:pPr>
            <w:r w:rsidRPr="000D4EB9">
              <w:rPr>
                <w:rFonts w:cs="Arial"/>
                <w:color w:val="000000"/>
              </w:rPr>
              <w:t>A</w:t>
            </w:r>
          </w:p>
        </w:tc>
        <w:tc>
          <w:tcPr>
            <w:tcW w:w="5490" w:type="dxa"/>
            <w:tcBorders>
              <w:top w:val="single" w:sz="8" w:space="0" w:color="C0504D"/>
              <w:left w:val="nil"/>
              <w:bottom w:val="single" w:sz="8" w:space="0" w:color="C0504D"/>
              <w:right w:val="single" w:sz="8" w:space="0" w:color="C0504D"/>
            </w:tcBorders>
          </w:tcPr>
          <w:p w14:paraId="37974E99"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demonstrates a very good mastery of content (to the highest degree)  that also shows that the student has undertaken a complex task, has applied very strong critical thinking skills to the assignment, and/or has demonstrated creativity in her or his approach to the assignment.</w:t>
            </w:r>
          </w:p>
        </w:tc>
      </w:tr>
      <w:tr w:rsidR="001E0DD1" w:rsidRPr="000D4EB9" w14:paraId="7C887272" w14:textId="77777777" w:rsidTr="001E0DD1">
        <w:trPr>
          <w:cantSplit/>
        </w:trPr>
        <w:tc>
          <w:tcPr>
            <w:tcW w:w="1705" w:type="dxa"/>
            <w:tcBorders>
              <w:top w:val="single" w:sz="8" w:space="0" w:color="C0504D"/>
              <w:left w:val="single" w:sz="8" w:space="0" w:color="C0504D"/>
              <w:bottom w:val="single" w:sz="8" w:space="0" w:color="C0504D"/>
            </w:tcBorders>
          </w:tcPr>
          <w:p w14:paraId="53CEE0FB" w14:textId="77777777" w:rsidR="001E0DD1" w:rsidRPr="000D4EB9" w:rsidRDefault="001E0DD1" w:rsidP="001E0DD1">
            <w:pPr>
              <w:rPr>
                <w:rFonts w:cs="Arial"/>
                <w:b/>
                <w:bCs/>
              </w:rPr>
            </w:pPr>
            <w:r w:rsidRPr="000D4EB9">
              <w:rPr>
                <w:rFonts w:cs="Arial"/>
                <w:color w:val="000000"/>
              </w:rPr>
              <w:t>3.60 – 3.84</w:t>
            </w:r>
          </w:p>
        </w:tc>
        <w:tc>
          <w:tcPr>
            <w:tcW w:w="563" w:type="dxa"/>
            <w:tcBorders>
              <w:top w:val="single" w:sz="8" w:space="0" w:color="C0504D"/>
              <w:bottom w:val="single" w:sz="8" w:space="0" w:color="C0504D"/>
              <w:right w:val="single" w:sz="8" w:space="0" w:color="C0504D"/>
            </w:tcBorders>
          </w:tcPr>
          <w:p w14:paraId="4299ED20" w14:textId="77777777" w:rsidR="001E0DD1" w:rsidRPr="000D4EB9" w:rsidRDefault="001E0DD1" w:rsidP="00761428">
            <w:pPr>
              <w:rPr>
                <w:rFonts w:cs="Arial"/>
              </w:rPr>
            </w:pPr>
            <w:r w:rsidRPr="000D4EB9">
              <w:rPr>
                <w:rFonts w:cs="Arial"/>
                <w:color w:val="000000"/>
              </w:rPr>
              <w:t>A-</w:t>
            </w:r>
          </w:p>
        </w:tc>
        <w:tc>
          <w:tcPr>
            <w:tcW w:w="1530" w:type="dxa"/>
            <w:tcBorders>
              <w:top w:val="single" w:sz="8" w:space="0" w:color="C0504D"/>
              <w:left w:val="single" w:sz="8" w:space="0" w:color="C0504D"/>
              <w:bottom w:val="single" w:sz="8" w:space="0" w:color="C0504D"/>
              <w:right w:val="nil"/>
            </w:tcBorders>
          </w:tcPr>
          <w:p w14:paraId="262ACCB4" w14:textId="77777777" w:rsidR="001E0DD1" w:rsidRPr="000D4EB9" w:rsidRDefault="001E0DD1" w:rsidP="001E0DD1">
            <w:pPr>
              <w:rPr>
                <w:rFonts w:cs="Arial"/>
              </w:rPr>
            </w:pPr>
            <w:r w:rsidRPr="000D4EB9">
              <w:rPr>
                <w:rFonts w:cs="Arial"/>
                <w:color w:val="000000"/>
              </w:rPr>
              <w:t>90 – 92</w:t>
            </w:r>
          </w:p>
        </w:tc>
        <w:tc>
          <w:tcPr>
            <w:tcW w:w="540" w:type="dxa"/>
            <w:tcBorders>
              <w:top w:val="single" w:sz="8" w:space="0" w:color="C0504D"/>
              <w:left w:val="nil"/>
              <w:bottom w:val="single" w:sz="8" w:space="0" w:color="C0504D"/>
              <w:right w:val="single" w:sz="8" w:space="0" w:color="C0504D"/>
            </w:tcBorders>
          </w:tcPr>
          <w:p w14:paraId="52FBD454" w14:textId="77777777" w:rsidR="001E0DD1" w:rsidRPr="000D4EB9" w:rsidRDefault="001E0DD1" w:rsidP="00761428">
            <w:pPr>
              <w:rPr>
                <w:rFonts w:cs="Arial"/>
              </w:rPr>
            </w:pPr>
            <w:r w:rsidRPr="000D4EB9">
              <w:rPr>
                <w:rFonts w:cs="Arial"/>
                <w:color w:val="000000"/>
              </w:rPr>
              <w:t>A-</w:t>
            </w:r>
          </w:p>
        </w:tc>
        <w:tc>
          <w:tcPr>
            <w:tcW w:w="5490" w:type="dxa"/>
            <w:tcBorders>
              <w:top w:val="single" w:sz="8" w:space="0" w:color="C0504D"/>
              <w:left w:val="nil"/>
              <w:bottom w:val="single" w:sz="8" w:space="0" w:color="C0504D"/>
              <w:right w:val="single" w:sz="8" w:space="0" w:color="C0504D"/>
            </w:tcBorders>
          </w:tcPr>
          <w:p w14:paraId="220D8A89" w14:textId="77777777" w:rsidR="001E0DD1" w:rsidRPr="000D4EB9" w:rsidRDefault="001E0DD1" w:rsidP="0013649F">
            <w:pPr>
              <w:rPr>
                <w:rFonts w:cs="Arial"/>
                <w:color w:val="000000"/>
              </w:rPr>
            </w:pPr>
            <w:r>
              <w:rPr>
                <w:rFonts w:ascii="PrimaSans BT,Verdana,sans-serif" w:hAnsi="PrimaSans BT,Verdana,sans-serif"/>
                <w:color w:val="000000"/>
                <w:sz w:val="15"/>
                <w:szCs w:val="15"/>
                <w:shd w:val="clear" w:color="auto" w:fill="FFFFFF"/>
              </w:rPr>
              <w:t>The student’s work demonstrates a  very good  mastery of content, shows that the student has undertaken a complex task, has applied strong critical thinking skills to the assignment, and/or has demonstrated creativity in her or his approach to the assignment</w:t>
            </w:r>
          </w:p>
        </w:tc>
      </w:tr>
      <w:tr w:rsidR="001E0DD1" w:rsidRPr="000D4EB9" w14:paraId="5D33967A" w14:textId="77777777" w:rsidTr="001E0DD1">
        <w:trPr>
          <w:cantSplit/>
        </w:trPr>
        <w:tc>
          <w:tcPr>
            <w:tcW w:w="1705" w:type="dxa"/>
            <w:tcBorders>
              <w:top w:val="single" w:sz="8" w:space="0" w:color="C0504D"/>
              <w:left w:val="single" w:sz="8" w:space="0" w:color="C0504D"/>
              <w:bottom w:val="single" w:sz="8" w:space="0" w:color="C0504D"/>
            </w:tcBorders>
          </w:tcPr>
          <w:p w14:paraId="199B86F6" w14:textId="77777777" w:rsidR="001E0DD1" w:rsidRPr="000D4EB9" w:rsidRDefault="001E0DD1" w:rsidP="001E0DD1">
            <w:pPr>
              <w:rPr>
                <w:rFonts w:cs="Arial"/>
                <w:color w:val="000000"/>
              </w:rPr>
            </w:pPr>
            <w:r w:rsidRPr="000D4EB9">
              <w:rPr>
                <w:rFonts w:cs="Arial"/>
                <w:color w:val="000000"/>
              </w:rPr>
              <w:t>3.25 – 3.59</w:t>
            </w:r>
          </w:p>
        </w:tc>
        <w:tc>
          <w:tcPr>
            <w:tcW w:w="563" w:type="dxa"/>
            <w:tcBorders>
              <w:top w:val="single" w:sz="8" w:space="0" w:color="C0504D"/>
              <w:bottom w:val="single" w:sz="8" w:space="0" w:color="C0504D"/>
              <w:right w:val="single" w:sz="8" w:space="0" w:color="C0504D"/>
            </w:tcBorders>
          </w:tcPr>
          <w:p w14:paraId="7E955578" w14:textId="77777777" w:rsidR="001E0DD1" w:rsidRPr="000D4EB9" w:rsidRDefault="001E0DD1" w:rsidP="00761428">
            <w:pPr>
              <w:rPr>
                <w:rFonts w:cs="Arial"/>
                <w:color w:val="000000"/>
              </w:rPr>
            </w:pPr>
            <w:r w:rsidRPr="000D4EB9">
              <w:rPr>
                <w:rFonts w:cs="Arial"/>
                <w:color w:val="000000"/>
              </w:rPr>
              <w:t>B+</w:t>
            </w:r>
          </w:p>
        </w:tc>
        <w:tc>
          <w:tcPr>
            <w:tcW w:w="1530" w:type="dxa"/>
            <w:tcBorders>
              <w:top w:val="single" w:sz="8" w:space="0" w:color="C0504D"/>
              <w:left w:val="single" w:sz="8" w:space="0" w:color="C0504D"/>
              <w:bottom w:val="single" w:sz="8" w:space="0" w:color="C0504D"/>
              <w:right w:val="nil"/>
            </w:tcBorders>
          </w:tcPr>
          <w:p w14:paraId="41FCCF16" w14:textId="77777777" w:rsidR="001E0DD1" w:rsidRPr="000D4EB9" w:rsidRDefault="001E0DD1" w:rsidP="001E0DD1">
            <w:pPr>
              <w:rPr>
                <w:rFonts w:cs="Arial"/>
              </w:rPr>
            </w:pPr>
            <w:r w:rsidRPr="000D4EB9">
              <w:rPr>
                <w:rFonts w:cs="Arial"/>
                <w:color w:val="000000"/>
              </w:rPr>
              <w:t>87 – 89</w:t>
            </w:r>
          </w:p>
        </w:tc>
        <w:tc>
          <w:tcPr>
            <w:tcW w:w="540" w:type="dxa"/>
            <w:tcBorders>
              <w:top w:val="single" w:sz="8" w:space="0" w:color="C0504D"/>
              <w:left w:val="nil"/>
              <w:bottom w:val="single" w:sz="8" w:space="0" w:color="C0504D"/>
              <w:right w:val="single" w:sz="8" w:space="0" w:color="C0504D"/>
            </w:tcBorders>
          </w:tcPr>
          <w:p w14:paraId="1AA14773" w14:textId="77777777"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14:paraId="383ED30E"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demonstrates a good mastery of content, has applied a moderate level of critical thinking, and  a more-than-competent understanding of the material being tested or required in the assignment.</w:t>
            </w:r>
          </w:p>
        </w:tc>
      </w:tr>
      <w:tr w:rsidR="001E0DD1" w:rsidRPr="000D4EB9" w14:paraId="69541948" w14:textId="77777777" w:rsidTr="001E0DD1">
        <w:trPr>
          <w:cantSplit/>
        </w:trPr>
        <w:tc>
          <w:tcPr>
            <w:tcW w:w="1705" w:type="dxa"/>
            <w:tcBorders>
              <w:top w:val="single" w:sz="8" w:space="0" w:color="C0504D"/>
              <w:left w:val="single" w:sz="8" w:space="0" w:color="C0504D"/>
              <w:bottom w:val="single" w:sz="8" w:space="0" w:color="C0504D"/>
            </w:tcBorders>
          </w:tcPr>
          <w:p w14:paraId="1F20B0B9" w14:textId="77777777" w:rsidR="001E0DD1" w:rsidRPr="0013649F" w:rsidRDefault="001E0DD1" w:rsidP="001E0DD1">
            <w:pPr>
              <w:pStyle w:val="BodyText"/>
              <w:spacing w:after="0"/>
              <w:rPr>
                <w:rFonts w:cs="Arial"/>
                <w:color w:val="000000"/>
                <w:szCs w:val="20"/>
              </w:rPr>
            </w:pPr>
            <w:r w:rsidRPr="0013649F">
              <w:rPr>
                <w:rFonts w:cs="Arial"/>
                <w:color w:val="000000"/>
                <w:szCs w:val="20"/>
              </w:rPr>
              <w:t>2.90 – 3.24</w:t>
            </w:r>
          </w:p>
        </w:tc>
        <w:tc>
          <w:tcPr>
            <w:tcW w:w="563" w:type="dxa"/>
            <w:tcBorders>
              <w:top w:val="single" w:sz="8" w:space="0" w:color="C0504D"/>
              <w:bottom w:val="single" w:sz="8" w:space="0" w:color="C0504D"/>
              <w:right w:val="single" w:sz="8" w:space="0" w:color="C0504D"/>
            </w:tcBorders>
          </w:tcPr>
          <w:p w14:paraId="442859FC" w14:textId="77777777" w:rsidR="001E0DD1" w:rsidRPr="000D4EB9" w:rsidRDefault="001E0DD1" w:rsidP="00761428">
            <w:pPr>
              <w:rPr>
                <w:rFonts w:cs="Arial"/>
                <w:color w:val="000000"/>
              </w:rPr>
            </w:pPr>
            <w:r w:rsidRPr="000D4EB9">
              <w:rPr>
                <w:rFonts w:cs="Arial"/>
                <w:color w:val="000000"/>
              </w:rPr>
              <w:t>B</w:t>
            </w:r>
          </w:p>
        </w:tc>
        <w:tc>
          <w:tcPr>
            <w:tcW w:w="1530" w:type="dxa"/>
            <w:tcBorders>
              <w:top w:val="single" w:sz="8" w:space="0" w:color="C0504D"/>
              <w:left w:val="single" w:sz="8" w:space="0" w:color="C0504D"/>
              <w:bottom w:val="single" w:sz="8" w:space="0" w:color="C0504D"/>
              <w:right w:val="nil"/>
            </w:tcBorders>
          </w:tcPr>
          <w:p w14:paraId="5B10FBE7" w14:textId="77777777" w:rsidR="001E0DD1" w:rsidRPr="000D4EB9" w:rsidRDefault="001E0DD1" w:rsidP="001E0DD1">
            <w:pPr>
              <w:rPr>
                <w:rFonts w:cs="Arial"/>
              </w:rPr>
            </w:pPr>
            <w:r w:rsidRPr="000D4EB9">
              <w:rPr>
                <w:rFonts w:cs="Arial"/>
                <w:color w:val="000000"/>
              </w:rPr>
              <w:t>83 – 86</w:t>
            </w:r>
          </w:p>
        </w:tc>
        <w:tc>
          <w:tcPr>
            <w:tcW w:w="540" w:type="dxa"/>
            <w:tcBorders>
              <w:top w:val="single" w:sz="8" w:space="0" w:color="C0504D"/>
              <w:left w:val="nil"/>
              <w:bottom w:val="single" w:sz="8" w:space="0" w:color="C0504D"/>
              <w:right w:val="single" w:sz="8" w:space="0" w:color="C0504D"/>
            </w:tcBorders>
          </w:tcPr>
          <w:p w14:paraId="359CA137" w14:textId="77777777"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14:paraId="54E17BB8"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meets the basic requirements of the assignment, has applied minimal critical thinking, evidences that the student has done adequate work on the assignment, and meets basic course expectations.</w:t>
            </w:r>
          </w:p>
        </w:tc>
      </w:tr>
      <w:tr w:rsidR="001E0DD1" w:rsidRPr="000D4EB9" w14:paraId="3EDAE765" w14:textId="77777777" w:rsidTr="001E0DD1">
        <w:trPr>
          <w:cantSplit/>
        </w:trPr>
        <w:tc>
          <w:tcPr>
            <w:tcW w:w="1705" w:type="dxa"/>
            <w:tcBorders>
              <w:top w:val="single" w:sz="8" w:space="0" w:color="C0504D"/>
              <w:left w:val="single" w:sz="8" w:space="0" w:color="C0504D"/>
              <w:bottom w:val="single" w:sz="8" w:space="0" w:color="C0504D"/>
            </w:tcBorders>
          </w:tcPr>
          <w:p w14:paraId="5A5ADE62" w14:textId="77777777" w:rsidR="001E0DD1" w:rsidRPr="0013649F" w:rsidRDefault="001E0DD1" w:rsidP="001E0DD1">
            <w:pPr>
              <w:pStyle w:val="BodyText"/>
              <w:spacing w:after="0"/>
              <w:rPr>
                <w:rFonts w:cs="Arial"/>
                <w:color w:val="000000"/>
                <w:szCs w:val="20"/>
              </w:rPr>
            </w:pPr>
            <w:r w:rsidRPr="0013649F">
              <w:rPr>
                <w:rFonts w:cs="Arial"/>
                <w:color w:val="000000"/>
                <w:szCs w:val="20"/>
              </w:rPr>
              <w:t>2.60 – 2.89</w:t>
            </w:r>
          </w:p>
        </w:tc>
        <w:tc>
          <w:tcPr>
            <w:tcW w:w="563" w:type="dxa"/>
            <w:tcBorders>
              <w:top w:val="single" w:sz="8" w:space="0" w:color="C0504D"/>
              <w:bottom w:val="single" w:sz="8" w:space="0" w:color="C0504D"/>
              <w:right w:val="single" w:sz="8" w:space="0" w:color="C0504D"/>
            </w:tcBorders>
          </w:tcPr>
          <w:p w14:paraId="6B123FC6" w14:textId="77777777" w:rsidR="001E0DD1" w:rsidRPr="0013649F" w:rsidRDefault="001E0DD1" w:rsidP="00761428">
            <w:pPr>
              <w:pStyle w:val="BodyText"/>
              <w:spacing w:after="0"/>
              <w:rPr>
                <w:rFonts w:cs="Arial"/>
                <w:color w:val="000000"/>
                <w:szCs w:val="20"/>
              </w:rPr>
            </w:pPr>
            <w:r w:rsidRPr="0013649F">
              <w:rPr>
                <w:rFonts w:cs="Arial"/>
                <w:color w:val="000000"/>
                <w:szCs w:val="20"/>
              </w:rPr>
              <w:t>B-</w:t>
            </w:r>
          </w:p>
        </w:tc>
        <w:tc>
          <w:tcPr>
            <w:tcW w:w="1530" w:type="dxa"/>
            <w:tcBorders>
              <w:top w:val="single" w:sz="8" w:space="0" w:color="C0504D"/>
              <w:left w:val="single" w:sz="8" w:space="0" w:color="C0504D"/>
              <w:bottom w:val="single" w:sz="8" w:space="0" w:color="C0504D"/>
              <w:right w:val="nil"/>
            </w:tcBorders>
          </w:tcPr>
          <w:p w14:paraId="36257788" w14:textId="77777777" w:rsidR="001E0DD1" w:rsidRPr="000D4EB9" w:rsidRDefault="001E0DD1" w:rsidP="001E0DD1">
            <w:pPr>
              <w:rPr>
                <w:rFonts w:cs="Arial"/>
              </w:rPr>
            </w:pPr>
            <w:r w:rsidRPr="000D4EB9">
              <w:rPr>
                <w:rFonts w:cs="Arial"/>
                <w:color w:val="000000"/>
              </w:rPr>
              <w:t>80 – 82</w:t>
            </w:r>
          </w:p>
        </w:tc>
        <w:tc>
          <w:tcPr>
            <w:tcW w:w="540" w:type="dxa"/>
            <w:tcBorders>
              <w:top w:val="single" w:sz="8" w:space="0" w:color="C0504D"/>
              <w:left w:val="nil"/>
              <w:bottom w:val="single" w:sz="8" w:space="0" w:color="C0504D"/>
              <w:right w:val="single" w:sz="8" w:space="0" w:color="C0504D"/>
            </w:tcBorders>
          </w:tcPr>
          <w:p w14:paraId="566765C3" w14:textId="77777777"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14:paraId="57B7BD02"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meets the basic requirements of the assignment, has applied little to no critical thinking, evidences that the student has done adequate work on the assignment and meets basic course expectations.</w:t>
            </w:r>
          </w:p>
        </w:tc>
      </w:tr>
      <w:tr w:rsidR="001E0DD1" w:rsidRPr="000D4EB9" w14:paraId="6144DE77" w14:textId="77777777" w:rsidTr="001E0DD1">
        <w:trPr>
          <w:cantSplit/>
        </w:trPr>
        <w:tc>
          <w:tcPr>
            <w:tcW w:w="1705" w:type="dxa"/>
            <w:tcBorders>
              <w:top w:val="single" w:sz="8" w:space="0" w:color="C0504D"/>
              <w:left w:val="single" w:sz="8" w:space="0" w:color="C0504D"/>
              <w:bottom w:val="single" w:sz="8" w:space="0" w:color="C0504D"/>
            </w:tcBorders>
          </w:tcPr>
          <w:p w14:paraId="6EEBD638" w14:textId="77777777" w:rsidR="001E0DD1" w:rsidRPr="0013649F" w:rsidRDefault="001E0DD1" w:rsidP="001E0DD1">
            <w:pPr>
              <w:pStyle w:val="BodyText"/>
              <w:spacing w:after="0"/>
              <w:rPr>
                <w:rFonts w:cs="Arial"/>
                <w:color w:val="000000"/>
                <w:szCs w:val="20"/>
              </w:rPr>
            </w:pPr>
            <w:r w:rsidRPr="0013649F">
              <w:rPr>
                <w:rFonts w:cs="Arial"/>
                <w:color w:val="000000"/>
                <w:szCs w:val="20"/>
              </w:rPr>
              <w:t>2.25 – 2.59</w:t>
            </w:r>
          </w:p>
        </w:tc>
        <w:tc>
          <w:tcPr>
            <w:tcW w:w="563" w:type="dxa"/>
            <w:tcBorders>
              <w:top w:val="single" w:sz="8" w:space="0" w:color="C0504D"/>
              <w:bottom w:val="single" w:sz="8" w:space="0" w:color="C0504D"/>
              <w:right w:val="single" w:sz="8" w:space="0" w:color="C0504D"/>
            </w:tcBorders>
          </w:tcPr>
          <w:p w14:paraId="68861BF3" w14:textId="77777777" w:rsidR="001E0DD1" w:rsidRPr="0013649F" w:rsidRDefault="001E0DD1" w:rsidP="00761428">
            <w:pPr>
              <w:pStyle w:val="BodyText"/>
              <w:spacing w:after="0"/>
              <w:rPr>
                <w:rFonts w:cs="Arial"/>
                <w:color w:val="000000"/>
                <w:szCs w:val="20"/>
              </w:rPr>
            </w:pPr>
            <w:r w:rsidRPr="0013649F">
              <w:rPr>
                <w:rFonts w:cs="Arial"/>
                <w:color w:val="000000"/>
                <w:szCs w:val="20"/>
              </w:rPr>
              <w:t>C+</w:t>
            </w:r>
          </w:p>
        </w:tc>
        <w:tc>
          <w:tcPr>
            <w:tcW w:w="1530" w:type="dxa"/>
            <w:tcBorders>
              <w:top w:val="single" w:sz="8" w:space="0" w:color="C0504D"/>
              <w:left w:val="single" w:sz="8" w:space="0" w:color="C0504D"/>
              <w:bottom w:val="single" w:sz="8" w:space="0" w:color="C0504D"/>
              <w:right w:val="nil"/>
            </w:tcBorders>
          </w:tcPr>
          <w:p w14:paraId="7BEB31FC" w14:textId="77777777" w:rsidR="001E0DD1" w:rsidRPr="000D4EB9" w:rsidRDefault="001E0DD1" w:rsidP="001E0DD1">
            <w:pPr>
              <w:rPr>
                <w:rFonts w:cs="Arial"/>
              </w:rPr>
            </w:pPr>
            <w:r w:rsidRPr="000D4EB9">
              <w:rPr>
                <w:rFonts w:cs="Arial"/>
                <w:color w:val="000000"/>
              </w:rPr>
              <w:t>77 – 79</w:t>
            </w:r>
          </w:p>
        </w:tc>
        <w:tc>
          <w:tcPr>
            <w:tcW w:w="540" w:type="dxa"/>
            <w:tcBorders>
              <w:top w:val="single" w:sz="8" w:space="0" w:color="C0504D"/>
              <w:left w:val="nil"/>
              <w:bottom w:val="single" w:sz="4" w:space="0" w:color="C00000"/>
              <w:right w:val="single" w:sz="8" w:space="0" w:color="C0504D"/>
            </w:tcBorders>
          </w:tcPr>
          <w:p w14:paraId="08E9824B" w14:textId="77777777" w:rsidR="001E0DD1" w:rsidRPr="000D4EB9" w:rsidRDefault="001E0DD1" w:rsidP="00761428">
            <w:pPr>
              <w:rPr>
                <w:rFonts w:cs="Arial"/>
              </w:rPr>
            </w:pPr>
            <w:r w:rsidRPr="000D4EB9">
              <w:rPr>
                <w:rFonts w:cs="Arial"/>
                <w:color w:val="000000"/>
              </w:rPr>
              <w:t>C+</w:t>
            </w:r>
          </w:p>
        </w:tc>
        <w:tc>
          <w:tcPr>
            <w:tcW w:w="5490" w:type="dxa"/>
            <w:tcBorders>
              <w:top w:val="single" w:sz="8" w:space="0" w:color="C0504D"/>
              <w:left w:val="nil"/>
              <w:bottom w:val="single" w:sz="4" w:space="0" w:color="C00000"/>
              <w:right w:val="single" w:sz="8" w:space="0" w:color="C0504D"/>
            </w:tcBorders>
          </w:tcPr>
          <w:p w14:paraId="01382089" w14:textId="77777777" w:rsidR="001E0DD1" w:rsidRPr="000D4EB9" w:rsidRDefault="001E0DD1" w:rsidP="001E0DD1">
            <w:pPr>
              <w:rPr>
                <w:rFonts w:cs="Arial"/>
                <w:color w:val="000000"/>
              </w:rPr>
            </w:pPr>
            <w:r>
              <w:rPr>
                <w:rFonts w:ascii="PrimaSans BT,Verdana,sans-serif" w:hAnsi="PrimaSans BT,Verdana,sans-serif"/>
                <w:color w:val="000000"/>
                <w:sz w:val="15"/>
                <w:szCs w:val="15"/>
                <w:shd w:val="clear" w:color="auto" w:fill="FFFFFF"/>
              </w:rPr>
              <w:t>Grades of a C+ are applied to a student’s work that reflects a minimal grasp of the assignments, poor organization of ideas and/or several significant areas requiring improvement.</w:t>
            </w:r>
          </w:p>
        </w:tc>
      </w:tr>
      <w:tr w:rsidR="001E0DD1" w:rsidRPr="000D4EB9" w14:paraId="5C079F7F" w14:textId="77777777" w:rsidTr="001E0DD1">
        <w:trPr>
          <w:cantSplit/>
        </w:trPr>
        <w:tc>
          <w:tcPr>
            <w:tcW w:w="1705" w:type="dxa"/>
            <w:tcBorders>
              <w:top w:val="single" w:sz="8" w:space="0" w:color="C0504D"/>
              <w:left w:val="single" w:sz="8" w:space="0" w:color="C0504D"/>
              <w:bottom w:val="single" w:sz="8" w:space="0" w:color="C0504D"/>
            </w:tcBorders>
          </w:tcPr>
          <w:p w14:paraId="2A176C00" w14:textId="77777777" w:rsidR="001E0DD1" w:rsidRPr="0013649F" w:rsidRDefault="001E0DD1" w:rsidP="001E0DD1">
            <w:pPr>
              <w:pStyle w:val="BodyText"/>
              <w:spacing w:after="0"/>
              <w:rPr>
                <w:rFonts w:cs="Arial"/>
                <w:color w:val="000000"/>
                <w:szCs w:val="20"/>
              </w:rPr>
            </w:pPr>
            <w:r w:rsidRPr="0013649F">
              <w:rPr>
                <w:rFonts w:cs="Arial"/>
                <w:color w:val="000000"/>
                <w:szCs w:val="20"/>
              </w:rPr>
              <w:t>1.90 – 2.24</w:t>
            </w:r>
          </w:p>
        </w:tc>
        <w:tc>
          <w:tcPr>
            <w:tcW w:w="563" w:type="dxa"/>
            <w:tcBorders>
              <w:top w:val="single" w:sz="8" w:space="0" w:color="C0504D"/>
              <w:bottom w:val="single" w:sz="8" w:space="0" w:color="C0504D"/>
              <w:right w:val="single" w:sz="8" w:space="0" w:color="C0504D"/>
            </w:tcBorders>
          </w:tcPr>
          <w:p w14:paraId="5F97091A" w14:textId="77777777" w:rsidR="001E0DD1" w:rsidRPr="0013649F" w:rsidRDefault="001E0DD1" w:rsidP="00761428">
            <w:pPr>
              <w:pStyle w:val="BodyText"/>
              <w:spacing w:after="0"/>
              <w:rPr>
                <w:rFonts w:cs="Arial"/>
                <w:color w:val="000000"/>
                <w:szCs w:val="20"/>
              </w:rPr>
            </w:pPr>
            <w:r w:rsidRPr="0013649F">
              <w:rPr>
                <w:rFonts w:cs="Arial"/>
                <w:color w:val="000000"/>
                <w:szCs w:val="20"/>
              </w:rPr>
              <w:t>C</w:t>
            </w:r>
          </w:p>
        </w:tc>
        <w:tc>
          <w:tcPr>
            <w:tcW w:w="1530" w:type="dxa"/>
            <w:tcBorders>
              <w:top w:val="single" w:sz="8" w:space="0" w:color="C0504D"/>
              <w:left w:val="single" w:sz="8" w:space="0" w:color="C0504D"/>
              <w:bottom w:val="single" w:sz="8" w:space="0" w:color="C0504D"/>
              <w:right w:val="nil"/>
            </w:tcBorders>
          </w:tcPr>
          <w:p w14:paraId="404500C3" w14:textId="77777777" w:rsidR="001E0DD1" w:rsidRPr="000D4EB9" w:rsidRDefault="001E0DD1" w:rsidP="001E0DD1">
            <w:pPr>
              <w:rPr>
                <w:rFonts w:cs="Arial"/>
              </w:rPr>
            </w:pPr>
            <w:r w:rsidRPr="000D4EB9">
              <w:rPr>
                <w:rFonts w:cs="Arial"/>
                <w:color w:val="000000"/>
              </w:rPr>
              <w:t>73 – 76</w:t>
            </w:r>
          </w:p>
        </w:tc>
        <w:tc>
          <w:tcPr>
            <w:tcW w:w="540" w:type="dxa"/>
            <w:tcBorders>
              <w:top w:val="single" w:sz="8" w:space="0" w:color="C0504D"/>
              <w:left w:val="nil"/>
              <w:bottom w:val="single" w:sz="8" w:space="0" w:color="C0504D"/>
              <w:right w:val="single" w:sz="8" w:space="0" w:color="C0504D"/>
            </w:tcBorders>
          </w:tcPr>
          <w:p w14:paraId="323B1C45" w14:textId="77777777" w:rsidR="001E0DD1" w:rsidRPr="000D4EB9" w:rsidRDefault="001E0DD1" w:rsidP="00761428">
            <w:pPr>
              <w:rPr>
                <w:rFonts w:cs="Arial"/>
              </w:rPr>
            </w:pPr>
            <w:r w:rsidRPr="000D4EB9">
              <w:rPr>
                <w:rFonts w:cs="Arial"/>
                <w:color w:val="000000"/>
              </w:rPr>
              <w:t>C</w:t>
            </w:r>
          </w:p>
        </w:tc>
        <w:tc>
          <w:tcPr>
            <w:tcW w:w="5490" w:type="dxa"/>
            <w:tcBorders>
              <w:top w:val="single" w:sz="4" w:space="0" w:color="C00000"/>
              <w:left w:val="nil"/>
              <w:bottom w:val="single" w:sz="8" w:space="0" w:color="C0504D"/>
              <w:right w:val="single" w:sz="8" w:space="0" w:color="C0504D"/>
            </w:tcBorders>
          </w:tcPr>
          <w:p w14:paraId="20B85E55" w14:textId="77777777" w:rsidR="001E0DD1" w:rsidRPr="000D4EB9" w:rsidRDefault="001E0DD1" w:rsidP="001E0DD1">
            <w:pPr>
              <w:rPr>
                <w:rFonts w:cs="Arial"/>
                <w:color w:val="000000"/>
              </w:rPr>
            </w:pPr>
            <w:r>
              <w:rPr>
                <w:rFonts w:ascii="PrimaSans BT,Verdana,sans-serif" w:hAnsi="PrimaSans BT,Verdana,sans-serif"/>
                <w:color w:val="000000"/>
                <w:sz w:val="15"/>
                <w:szCs w:val="15"/>
                <w:shd w:val="clear" w:color="auto" w:fill="FFFFFF"/>
              </w:rPr>
              <w:t>Grades of a C- are applied to a student’s work that reflects a very limited grasp of the assignments, poor organization of ideas and/or several significant areas requiring improvement.</w:t>
            </w:r>
          </w:p>
        </w:tc>
      </w:tr>
      <w:tr w:rsidR="001E0DD1" w:rsidRPr="000D4EB9" w14:paraId="1BE539FB" w14:textId="77777777" w:rsidTr="001E0DD1">
        <w:trPr>
          <w:cantSplit/>
        </w:trPr>
        <w:tc>
          <w:tcPr>
            <w:tcW w:w="1705" w:type="dxa"/>
            <w:tcBorders>
              <w:top w:val="single" w:sz="8" w:space="0" w:color="C0504D"/>
              <w:left w:val="single" w:sz="8" w:space="0" w:color="C0504D"/>
              <w:bottom w:val="single" w:sz="8" w:space="0" w:color="C0504D"/>
            </w:tcBorders>
          </w:tcPr>
          <w:p w14:paraId="2B7EA2F4" w14:textId="77777777" w:rsidR="001E0DD1" w:rsidRPr="0013649F" w:rsidRDefault="001E0DD1" w:rsidP="001E0DD1">
            <w:pPr>
              <w:pStyle w:val="BodyText"/>
              <w:spacing w:after="0"/>
              <w:rPr>
                <w:rFonts w:cs="Arial"/>
                <w:color w:val="000000"/>
                <w:szCs w:val="20"/>
              </w:rPr>
            </w:pPr>
          </w:p>
        </w:tc>
        <w:tc>
          <w:tcPr>
            <w:tcW w:w="563" w:type="dxa"/>
            <w:tcBorders>
              <w:top w:val="single" w:sz="8" w:space="0" w:color="C0504D"/>
              <w:bottom w:val="single" w:sz="8" w:space="0" w:color="C0504D"/>
              <w:right w:val="single" w:sz="8" w:space="0" w:color="C0504D"/>
            </w:tcBorders>
          </w:tcPr>
          <w:p w14:paraId="343E3FFC" w14:textId="77777777" w:rsidR="001E0DD1" w:rsidRPr="0013649F" w:rsidRDefault="001E0DD1" w:rsidP="00761428">
            <w:pPr>
              <w:pStyle w:val="BodyText"/>
              <w:spacing w:after="0"/>
              <w:rPr>
                <w:rFonts w:cs="Arial"/>
                <w:color w:val="000000"/>
                <w:szCs w:val="20"/>
              </w:rPr>
            </w:pPr>
          </w:p>
        </w:tc>
        <w:tc>
          <w:tcPr>
            <w:tcW w:w="1530" w:type="dxa"/>
            <w:tcBorders>
              <w:top w:val="single" w:sz="8" w:space="0" w:color="C0504D"/>
              <w:left w:val="single" w:sz="8" w:space="0" w:color="C0504D"/>
              <w:bottom w:val="single" w:sz="8" w:space="0" w:color="C0504D"/>
              <w:right w:val="nil"/>
            </w:tcBorders>
          </w:tcPr>
          <w:p w14:paraId="53297C1D" w14:textId="77777777" w:rsidR="001E0DD1" w:rsidRPr="000D4EB9" w:rsidRDefault="001E0DD1" w:rsidP="001E0DD1">
            <w:pPr>
              <w:rPr>
                <w:rFonts w:cs="Arial"/>
                <w:color w:val="000000"/>
              </w:rPr>
            </w:pPr>
            <w:r w:rsidRPr="000D4EB9">
              <w:rPr>
                <w:rFonts w:cs="Arial"/>
                <w:color w:val="000000"/>
              </w:rPr>
              <w:t>70 – 72</w:t>
            </w:r>
          </w:p>
        </w:tc>
        <w:tc>
          <w:tcPr>
            <w:tcW w:w="540" w:type="dxa"/>
            <w:tcBorders>
              <w:top w:val="single" w:sz="8" w:space="0" w:color="C0504D"/>
              <w:left w:val="nil"/>
              <w:bottom w:val="single" w:sz="8" w:space="0" w:color="C0504D"/>
              <w:right w:val="single" w:sz="8" w:space="0" w:color="C0504D"/>
            </w:tcBorders>
          </w:tcPr>
          <w:p w14:paraId="798B4F01" w14:textId="77777777" w:rsidR="001E0DD1" w:rsidRPr="000D4EB9" w:rsidRDefault="001E0DD1" w:rsidP="00761428">
            <w:pPr>
              <w:rPr>
                <w:rFonts w:cs="Arial"/>
                <w:color w:val="000000"/>
              </w:rPr>
            </w:pPr>
            <w:r w:rsidRPr="000D4EB9">
              <w:rPr>
                <w:rFonts w:cs="Arial"/>
                <w:color w:val="000000"/>
              </w:rPr>
              <w:t>C-</w:t>
            </w:r>
          </w:p>
        </w:tc>
        <w:tc>
          <w:tcPr>
            <w:tcW w:w="5490" w:type="dxa"/>
            <w:tcBorders>
              <w:top w:val="single" w:sz="8" w:space="0" w:color="C0504D"/>
              <w:left w:val="nil"/>
              <w:bottom w:val="single" w:sz="8" w:space="0" w:color="C0504D"/>
              <w:right w:val="single" w:sz="8" w:space="0" w:color="C0504D"/>
            </w:tcBorders>
          </w:tcPr>
          <w:p w14:paraId="7062DDD5"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Grades of a C-  to an F  will be applied to a student’s work to denote a failure to meet minimum standards, reflecting serious deficiencies in all aspects of a student's performance on the assignment.</w:t>
            </w:r>
            <w:r>
              <w:rPr>
                <w:rStyle w:val="apple-converted-space"/>
                <w:rFonts w:ascii="PrimaSans BT,Verdana,sans-serif" w:hAnsi="PrimaSans BT,Verdana,sans-serif"/>
                <w:color w:val="000000"/>
                <w:sz w:val="15"/>
                <w:szCs w:val="15"/>
                <w:shd w:val="clear" w:color="auto" w:fill="FFFFFF"/>
              </w:rPr>
              <w:t> </w:t>
            </w:r>
          </w:p>
        </w:tc>
      </w:tr>
    </w:tbl>
    <w:p w14:paraId="43EE0090"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1C987EDD" w14:textId="77777777" w:rsidR="005F3422" w:rsidRPr="00E55CB6" w:rsidRDefault="005F3422" w:rsidP="00E55CB6">
      <w:pPr>
        <w:pStyle w:val="Heading2"/>
      </w:pPr>
      <w:r w:rsidRPr="00E55CB6">
        <w:t xml:space="preserve">Required Textbooks </w:t>
      </w:r>
    </w:p>
    <w:p w14:paraId="2147A301" w14:textId="77777777" w:rsidR="007718E0" w:rsidRDefault="00487F2B" w:rsidP="007718E0">
      <w:pPr>
        <w:pStyle w:val="BodyText"/>
        <w:ind w:left="540" w:hanging="540"/>
      </w:pPr>
      <w:r>
        <w:t>Forsyth, D.R. (201</w:t>
      </w:r>
      <w:r w:rsidR="009C08E3">
        <w:t>4</w:t>
      </w:r>
      <w:r>
        <w:t xml:space="preserve">). </w:t>
      </w:r>
      <w:r w:rsidRPr="00487F2B">
        <w:rPr>
          <w:i/>
        </w:rPr>
        <w:t>Group dynamics</w:t>
      </w:r>
      <w:r w:rsidRPr="00487F2B">
        <w:t>, 6th ed. Pacific Grove, CA: Brooks/Cole.</w:t>
      </w:r>
    </w:p>
    <w:p w14:paraId="5445121D" w14:textId="77777777" w:rsidR="0067428D" w:rsidRDefault="00290246" w:rsidP="00EA71D2">
      <w:pPr>
        <w:rPr>
          <w:i/>
        </w:rPr>
      </w:pPr>
      <w:r>
        <w:t xml:space="preserve">Xenikou, A. &amp; Furnham, A. </w:t>
      </w:r>
      <w:r w:rsidR="00F24552">
        <w:t xml:space="preserve">(2013). </w:t>
      </w:r>
      <w:r w:rsidR="00F24552" w:rsidRPr="0067428D">
        <w:rPr>
          <w:i/>
        </w:rPr>
        <w:t xml:space="preserve">Group dynamics and organizational culture: Effective work groups and </w:t>
      </w:r>
    </w:p>
    <w:p w14:paraId="78D4B793" w14:textId="77777777" w:rsidR="003D489B" w:rsidRDefault="00F24552" w:rsidP="0067428D">
      <w:pPr>
        <w:ind w:firstLine="720"/>
      </w:pPr>
      <w:r w:rsidRPr="0067428D">
        <w:rPr>
          <w:i/>
        </w:rPr>
        <w:t>organizations</w:t>
      </w:r>
      <w:r>
        <w:t xml:space="preserve">. </w:t>
      </w:r>
      <w:r w:rsidR="0067428D">
        <w:t>New York, NY: Pallgrave Macmillan.</w:t>
      </w:r>
    </w:p>
    <w:p w14:paraId="139388D4" w14:textId="77777777" w:rsidR="00C64A27" w:rsidRDefault="00C64A27" w:rsidP="00EA71D2"/>
    <w:p w14:paraId="1DF4DB66" w14:textId="77777777" w:rsidR="00151AF6" w:rsidRDefault="00EA71D2" w:rsidP="00D43BA3">
      <w:r>
        <w:t>ARES – Required journal articles or single book chapter articles are included in the ARES database under this course number</w:t>
      </w:r>
      <w:r w:rsidR="00801AAA">
        <w:t xml:space="preserve"> and the lead instructor’s name, OR some literature sources are available online as shown by a live weblink appearing after the required reading.</w:t>
      </w:r>
    </w:p>
    <w:p w14:paraId="55919C3D" w14:textId="77777777" w:rsidR="00D43BA3" w:rsidRDefault="00D43BA3" w:rsidP="00D43BA3"/>
    <w:p w14:paraId="4E23B53D" w14:textId="77777777" w:rsidR="005600E1" w:rsidRPr="00E55CB6" w:rsidRDefault="005F3422" w:rsidP="00E55CB6">
      <w:pPr>
        <w:pStyle w:val="Heading2"/>
      </w:pPr>
      <w:r w:rsidRPr="00E55CB6">
        <w:t>Recommended Guidebook for APA Style Formatting</w:t>
      </w:r>
    </w:p>
    <w:p w14:paraId="4AECC046" w14:textId="77777777" w:rsidR="001E0DD1" w:rsidRPr="003C6E09" w:rsidRDefault="001E0DD1" w:rsidP="001E0DD1">
      <w:pPr>
        <w:pStyle w:val="Bib"/>
      </w:pPr>
      <w:r w:rsidRPr="003C6E09">
        <w:t xml:space="preserve">American Psychological Association. (2009). </w:t>
      </w:r>
      <w:r w:rsidRPr="003C6E09">
        <w:rPr>
          <w:i/>
          <w:iCs/>
        </w:rPr>
        <w:t xml:space="preserve">Publication manual of the American Psychological Association </w:t>
      </w:r>
      <w:r w:rsidRPr="003C6E09">
        <w:t>(6</w:t>
      </w:r>
      <w:r w:rsidRPr="003C6E09">
        <w:rPr>
          <w:vertAlign w:val="superscript"/>
        </w:rPr>
        <w:t>th</w:t>
      </w:r>
      <w:r w:rsidRPr="003C6E09">
        <w:t xml:space="preserve"> ed.). Washington, DC: Author.</w:t>
      </w:r>
    </w:p>
    <w:p w14:paraId="77991278" w14:textId="77777777" w:rsidR="005F3422" w:rsidRPr="00E55CB6" w:rsidRDefault="005F3422" w:rsidP="00E55CB6">
      <w:pPr>
        <w:pStyle w:val="Heading2"/>
      </w:pPr>
      <w:r w:rsidRPr="00E55CB6">
        <w:lastRenderedPageBreak/>
        <w:t>Recommended Websites</w:t>
      </w:r>
      <w:r w:rsidR="00197918" w:rsidRPr="00E55CB6">
        <w:t xml:space="preserve"> </w:t>
      </w:r>
    </w:p>
    <w:p w14:paraId="46668C04" w14:textId="77777777" w:rsidR="00151AF6" w:rsidRPr="00D83B48" w:rsidRDefault="00151AF6" w:rsidP="00151AF6">
      <w:pPr>
        <w:pStyle w:val="Bib"/>
        <w:spacing w:after="0"/>
        <w:rPr>
          <w:rStyle w:val="u1"/>
          <w:rFonts w:ascii="Arial" w:hAnsi="Arial" w:cs="Arial"/>
          <w:color w:val="000000"/>
          <w:sz w:val="20"/>
          <w:szCs w:val="20"/>
        </w:rPr>
      </w:pPr>
      <w:r w:rsidRPr="00D83B48">
        <w:rPr>
          <w:rStyle w:val="u1"/>
          <w:rFonts w:ascii="Arial" w:hAnsi="Arial" w:cs="Arial"/>
          <w:color w:val="000000"/>
          <w:sz w:val="20"/>
          <w:szCs w:val="20"/>
        </w:rPr>
        <w:t>National Associate of Social Workers</w:t>
      </w:r>
      <w:r>
        <w:rPr>
          <w:rStyle w:val="u1"/>
          <w:rFonts w:ascii="Arial" w:hAnsi="Arial" w:cs="Arial"/>
          <w:color w:val="000000"/>
          <w:sz w:val="20"/>
          <w:szCs w:val="20"/>
        </w:rPr>
        <w:br/>
      </w:r>
      <w:hyperlink r:id="rId14" w:history="1">
        <w:r w:rsidRPr="00D83B48">
          <w:rPr>
            <w:rStyle w:val="Hyperlink"/>
          </w:rPr>
          <w:t>http://www.naswdc.org</w:t>
        </w:r>
      </w:hyperlink>
      <w:r w:rsidRPr="00D83B48">
        <w:rPr>
          <w:rStyle w:val="u1"/>
          <w:rFonts w:ascii="Arial" w:hAnsi="Arial" w:cs="Arial"/>
          <w:color w:val="000000"/>
          <w:sz w:val="20"/>
          <w:szCs w:val="20"/>
        </w:rPr>
        <w:t xml:space="preserve"> </w:t>
      </w:r>
    </w:p>
    <w:p w14:paraId="67164A32" w14:textId="77777777" w:rsidR="00151AF6" w:rsidRPr="00D83B48" w:rsidRDefault="00151AF6" w:rsidP="00151AF6">
      <w:pPr>
        <w:pStyle w:val="Bib"/>
        <w:spacing w:after="0"/>
      </w:pPr>
      <w:r w:rsidRPr="00D83B48">
        <w:t xml:space="preserve">The Elements of Style–A </w:t>
      </w:r>
      <w:r>
        <w:t>R</w:t>
      </w:r>
      <w:r w:rsidRPr="00D83B48">
        <w:t xml:space="preserve">ule </w:t>
      </w:r>
      <w:r>
        <w:t>B</w:t>
      </w:r>
      <w:r w:rsidRPr="00D83B48">
        <w:t xml:space="preserve">ook for </w:t>
      </w:r>
      <w:r>
        <w:t>W</w:t>
      </w:r>
      <w:r w:rsidRPr="00D83B48">
        <w:t>riting</w:t>
      </w:r>
      <w:r>
        <w:br/>
      </w:r>
      <w:hyperlink r:id="rId15" w:history="1">
        <w:r w:rsidRPr="00D83B48">
          <w:rPr>
            <w:rStyle w:val="Hyperlink"/>
          </w:rPr>
          <w:t>http://www.bartleby.com/141/</w:t>
        </w:r>
      </w:hyperlink>
    </w:p>
    <w:p w14:paraId="5D294AB6" w14:textId="77777777" w:rsidR="00151AF6" w:rsidRPr="00D83B48" w:rsidRDefault="00151AF6" w:rsidP="00151AF6">
      <w:pPr>
        <w:pStyle w:val="Bib"/>
        <w:spacing w:after="0"/>
      </w:pPr>
      <w:r w:rsidRPr="00D83B48">
        <w:t>USC Guide to Avoiding Plagiarism</w:t>
      </w:r>
      <w:r>
        <w:br/>
      </w:r>
      <w:hyperlink r:id="rId16" w:history="1">
        <w:r w:rsidRPr="00D83B48">
          <w:rPr>
            <w:rStyle w:val="Hyperlink"/>
          </w:rPr>
          <w:t>http://www.usc.edu/student-affairs/student-conduct/ug_plag.htm</w:t>
        </w:r>
      </w:hyperlink>
    </w:p>
    <w:p w14:paraId="14240D33" w14:textId="77777777" w:rsidR="00151AF6" w:rsidRDefault="00151AF6" w:rsidP="00151AF6">
      <w:pPr>
        <w:pStyle w:val="BodyText"/>
        <w:spacing w:after="0"/>
        <w:rPr>
          <w:rFonts w:cs="Arial"/>
          <w:color w:val="000000"/>
          <w:szCs w:val="20"/>
        </w:rPr>
      </w:pPr>
      <w:r w:rsidRPr="00902200">
        <w:rPr>
          <w:rFonts w:cs="Arial"/>
          <w:color w:val="000000"/>
          <w:szCs w:val="20"/>
        </w:rPr>
        <w:t>Purdue OWL: APA Style and Formatting Guide</w:t>
      </w:r>
      <w:r>
        <w:rPr>
          <w:rFonts w:cs="Arial"/>
          <w:color w:val="000000"/>
          <w:szCs w:val="20"/>
        </w:rPr>
        <w:t xml:space="preserve"> </w:t>
      </w:r>
    </w:p>
    <w:p w14:paraId="461B1247" w14:textId="77777777" w:rsidR="00151AF6" w:rsidRDefault="00C43DC6" w:rsidP="00151AF6">
      <w:pPr>
        <w:pStyle w:val="BodyText"/>
        <w:spacing w:after="0"/>
        <w:ind w:firstLine="720"/>
        <w:rPr>
          <w:rFonts w:cs="Arial"/>
          <w:color w:val="000000"/>
          <w:szCs w:val="20"/>
        </w:rPr>
      </w:pPr>
      <w:hyperlink r:id="rId17" w:history="1">
        <w:r w:rsidR="00151AF6" w:rsidRPr="00D61EF2">
          <w:rPr>
            <w:rStyle w:val="Hyperlink"/>
            <w:rFonts w:cs="Arial"/>
            <w:szCs w:val="20"/>
          </w:rPr>
          <w:t>http://owl.english.purdue.edu/owl/resource/560/01/</w:t>
        </w:r>
      </w:hyperlink>
    </w:p>
    <w:p w14:paraId="179902D7"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435FE057" w14:textId="77777777" w:rsidTr="00CC3312">
        <w:trPr>
          <w:cantSplit/>
          <w:tblHeader/>
          <w:jc w:val="center"/>
        </w:trPr>
        <w:tc>
          <w:tcPr>
            <w:tcW w:w="1209" w:type="dxa"/>
            <w:tcBorders>
              <w:bottom w:val="single" w:sz="12" w:space="0" w:color="000000"/>
            </w:tcBorders>
            <w:shd w:val="clear" w:color="auto" w:fill="C00000"/>
          </w:tcPr>
          <w:p w14:paraId="640EABCC"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21E1AC1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6992E4C9" w14:textId="77777777" w:rsidR="005F3422" w:rsidRPr="00D20FB5" w:rsidRDefault="005F3422" w:rsidP="00FA69E8">
            <w:pPr>
              <w:keepNext/>
              <w:jc w:val="center"/>
              <w:rPr>
                <w:rFonts w:cs="Arial"/>
                <w:b/>
                <w:bCs/>
                <w:szCs w:val="24"/>
              </w:rPr>
            </w:pPr>
            <w:r w:rsidRPr="00D20FB5">
              <w:rPr>
                <w:rFonts w:cs="Arial"/>
                <w:b/>
                <w:bCs/>
                <w:szCs w:val="24"/>
              </w:rPr>
              <w:t>Assignments</w:t>
            </w:r>
          </w:p>
        </w:tc>
      </w:tr>
      <w:tr w:rsidR="00F11FAF" w:rsidRPr="00FE1E2D" w14:paraId="560008E4" w14:textId="77777777" w:rsidTr="00E97B1C">
        <w:trPr>
          <w:cantSplit/>
          <w:jc w:val="center"/>
        </w:trPr>
        <w:tc>
          <w:tcPr>
            <w:tcW w:w="1209" w:type="dxa"/>
            <w:tcBorders>
              <w:top w:val="single" w:sz="12" w:space="0" w:color="000000"/>
              <w:bottom w:val="single" w:sz="12" w:space="0" w:color="000000"/>
            </w:tcBorders>
            <w:shd w:val="clear" w:color="auto" w:fill="auto"/>
          </w:tcPr>
          <w:p w14:paraId="502E43F8"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19F25D2F" w14:textId="77777777" w:rsidR="00277634" w:rsidRPr="00464CF1" w:rsidRDefault="0026760C" w:rsidP="00277634">
            <w:pPr>
              <w:pStyle w:val="Level1"/>
              <w:rPr>
                <w:b/>
              </w:rPr>
            </w:pPr>
            <w:r w:rsidRPr="00464CF1">
              <w:rPr>
                <w:b/>
              </w:rPr>
              <w:t xml:space="preserve">Introduction to Course </w:t>
            </w:r>
            <w:r w:rsidR="00464CF1" w:rsidRPr="00464CF1">
              <w:rPr>
                <w:b/>
              </w:rPr>
              <w:t xml:space="preserve">and Group </w:t>
            </w:r>
            <w:r w:rsidR="00487F2B">
              <w:rPr>
                <w:b/>
              </w:rPr>
              <w:t>Forming Exercise</w:t>
            </w:r>
          </w:p>
          <w:p w14:paraId="01ED909F" w14:textId="77777777" w:rsidR="00F11FAF" w:rsidRDefault="00464CF1" w:rsidP="00464CF1">
            <w:pPr>
              <w:pStyle w:val="Level2"/>
              <w:tabs>
                <w:tab w:val="clear" w:pos="1296"/>
              </w:tabs>
              <w:ind w:left="706" w:hanging="346"/>
            </w:pPr>
            <w:r>
              <w:t>Review of syllabus, objectives, evaluations</w:t>
            </w:r>
          </w:p>
          <w:p w14:paraId="11D1CE40" w14:textId="77777777" w:rsidR="00F11FAF" w:rsidRPr="00464CF1" w:rsidRDefault="00487F2B" w:rsidP="00487F2B">
            <w:pPr>
              <w:pStyle w:val="Level2"/>
              <w:tabs>
                <w:tab w:val="clear" w:pos="1296"/>
              </w:tabs>
              <w:ind w:left="706" w:hanging="346"/>
            </w:pPr>
            <w:r>
              <w:t>Group Forming Exercise</w:t>
            </w:r>
          </w:p>
        </w:tc>
        <w:tc>
          <w:tcPr>
            <w:tcW w:w="2558" w:type="dxa"/>
            <w:tcBorders>
              <w:top w:val="single" w:sz="12" w:space="0" w:color="000000"/>
              <w:bottom w:val="single" w:sz="12" w:space="0" w:color="000000"/>
            </w:tcBorders>
            <w:shd w:val="clear" w:color="auto" w:fill="auto"/>
          </w:tcPr>
          <w:p w14:paraId="38E2205B" w14:textId="77777777" w:rsidR="00F11FAF" w:rsidRPr="00FE1E2D" w:rsidRDefault="00F11FAF" w:rsidP="00FA69E8">
            <w:pPr>
              <w:jc w:val="center"/>
              <w:rPr>
                <w:rFonts w:cs="Arial"/>
              </w:rPr>
            </w:pPr>
          </w:p>
        </w:tc>
      </w:tr>
      <w:tr w:rsidR="00C10351" w:rsidRPr="00FE1E2D" w14:paraId="3FDF0107" w14:textId="77777777" w:rsidTr="00E97B1C">
        <w:trPr>
          <w:cantSplit/>
          <w:jc w:val="center"/>
        </w:trPr>
        <w:tc>
          <w:tcPr>
            <w:tcW w:w="1209" w:type="dxa"/>
            <w:tcBorders>
              <w:top w:val="single" w:sz="12" w:space="0" w:color="000000"/>
              <w:bottom w:val="single" w:sz="12" w:space="0" w:color="000000"/>
            </w:tcBorders>
            <w:shd w:val="clear" w:color="auto" w:fill="auto"/>
          </w:tcPr>
          <w:p w14:paraId="5A61F7C1"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7B6A9AA6" w14:textId="77777777" w:rsidR="00C20058" w:rsidRPr="004E6BE0" w:rsidRDefault="00464CF1" w:rsidP="00B04CE2">
            <w:pPr>
              <w:pStyle w:val="Level1"/>
              <w:rPr>
                <w:b/>
              </w:rPr>
            </w:pPr>
            <w:r w:rsidRPr="004E6BE0">
              <w:rPr>
                <w:b/>
              </w:rPr>
              <w:t>The Impact of Human Behaviors and Group Interactions on Individual and Organizational Well-Being</w:t>
            </w:r>
          </w:p>
          <w:p w14:paraId="43BBD5F4" w14:textId="77777777" w:rsidR="00D4656B" w:rsidRDefault="00D4656B" w:rsidP="00D4656B">
            <w:pPr>
              <w:pStyle w:val="Level2"/>
              <w:tabs>
                <w:tab w:val="clear" w:pos="1296"/>
              </w:tabs>
              <w:ind w:left="706" w:hanging="346"/>
            </w:pPr>
            <w:r>
              <w:t>Benefits and limitations of work groups and teams</w:t>
            </w:r>
          </w:p>
          <w:p w14:paraId="180BD107" w14:textId="77777777" w:rsidR="00D4656B" w:rsidRDefault="00D4656B" w:rsidP="00D4656B">
            <w:pPr>
              <w:pStyle w:val="Level2"/>
              <w:tabs>
                <w:tab w:val="clear" w:pos="1296"/>
              </w:tabs>
              <w:ind w:left="706" w:hanging="346"/>
            </w:pPr>
            <w:r>
              <w:t>Differences between groups and teams</w:t>
            </w:r>
          </w:p>
          <w:p w14:paraId="185EB5CA" w14:textId="77777777" w:rsidR="00C10351" w:rsidRPr="00464CF1" w:rsidRDefault="00464CF1" w:rsidP="00464CF1">
            <w:pPr>
              <w:pStyle w:val="Level2"/>
              <w:tabs>
                <w:tab w:val="clear" w:pos="1296"/>
              </w:tabs>
              <w:ind w:left="706" w:hanging="346"/>
            </w:pPr>
            <w:r w:rsidRPr="00464CF1">
              <w:t xml:space="preserve">Work </w:t>
            </w:r>
            <w:r>
              <w:t>s</w:t>
            </w:r>
            <w:r w:rsidRPr="00464CF1">
              <w:t>tress</w:t>
            </w:r>
          </w:p>
          <w:p w14:paraId="0470BB5C" w14:textId="77777777" w:rsidR="00464CF1" w:rsidRPr="00464CF1" w:rsidRDefault="00464CF1" w:rsidP="00464CF1">
            <w:pPr>
              <w:pStyle w:val="Level2"/>
              <w:tabs>
                <w:tab w:val="clear" w:pos="1296"/>
              </w:tabs>
              <w:ind w:left="706" w:hanging="346"/>
            </w:pPr>
            <w:r w:rsidRPr="00464CF1">
              <w:t xml:space="preserve">Group </w:t>
            </w:r>
            <w:r>
              <w:t>c</w:t>
            </w:r>
            <w:r w:rsidRPr="00464CF1">
              <w:t xml:space="preserve">onflict and </w:t>
            </w:r>
            <w:r>
              <w:t>b</w:t>
            </w:r>
            <w:r w:rsidRPr="00464CF1">
              <w:t>ullying</w:t>
            </w:r>
          </w:p>
          <w:p w14:paraId="73D07C01" w14:textId="77777777" w:rsidR="00543809" w:rsidRPr="00464CF1" w:rsidRDefault="00464CF1" w:rsidP="00D4656B">
            <w:pPr>
              <w:pStyle w:val="Level2"/>
              <w:tabs>
                <w:tab w:val="clear" w:pos="1296"/>
              </w:tabs>
              <w:ind w:left="706" w:hanging="346"/>
            </w:pPr>
            <w:r w:rsidRPr="00464CF1">
              <w:t xml:space="preserve">Discrimination and </w:t>
            </w:r>
            <w:r>
              <w:t>o</w:t>
            </w:r>
            <w:r w:rsidRPr="00464CF1">
              <w:t>ppression</w:t>
            </w:r>
          </w:p>
        </w:tc>
        <w:tc>
          <w:tcPr>
            <w:tcW w:w="2558" w:type="dxa"/>
            <w:tcBorders>
              <w:top w:val="single" w:sz="12" w:space="0" w:color="000000"/>
              <w:bottom w:val="single" w:sz="12" w:space="0" w:color="000000"/>
            </w:tcBorders>
            <w:shd w:val="clear" w:color="auto" w:fill="auto"/>
          </w:tcPr>
          <w:p w14:paraId="20322C6C" w14:textId="77777777" w:rsidR="00C10351" w:rsidRPr="00FE1E2D" w:rsidRDefault="00C10351" w:rsidP="00FA69E8">
            <w:pPr>
              <w:jc w:val="center"/>
              <w:rPr>
                <w:rFonts w:cs="Arial"/>
              </w:rPr>
            </w:pPr>
          </w:p>
        </w:tc>
      </w:tr>
      <w:tr w:rsidR="00C10351" w:rsidRPr="00FE1E2D" w14:paraId="32978471"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6937428E"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080139B3" w14:textId="77777777" w:rsidR="00C20058" w:rsidRPr="00464CF1" w:rsidRDefault="00464CF1" w:rsidP="00370844">
            <w:pPr>
              <w:pStyle w:val="Level1"/>
              <w:rPr>
                <w:b/>
              </w:rPr>
            </w:pPr>
            <w:r w:rsidRPr="00464CF1">
              <w:rPr>
                <w:b/>
              </w:rPr>
              <w:t>Understanding the Importance of Culture, Social Identity, Hierarchy and Inclusion in Work Environments</w:t>
            </w:r>
          </w:p>
          <w:p w14:paraId="320F4206" w14:textId="77777777" w:rsidR="00C20058" w:rsidRDefault="00434315" w:rsidP="00487F2B">
            <w:pPr>
              <w:pStyle w:val="Level2"/>
              <w:tabs>
                <w:tab w:val="clear" w:pos="1296"/>
              </w:tabs>
              <w:ind w:left="706" w:hanging="346"/>
            </w:pPr>
            <w:r>
              <w:t xml:space="preserve">Components of </w:t>
            </w:r>
            <w:r w:rsidR="00487F2B">
              <w:t xml:space="preserve">work </w:t>
            </w:r>
            <w:r>
              <w:t>culture</w:t>
            </w:r>
          </w:p>
          <w:p w14:paraId="0E64AA4A" w14:textId="77777777" w:rsidR="00C14101" w:rsidRDefault="00C14101" w:rsidP="00487F2B">
            <w:pPr>
              <w:pStyle w:val="Level2"/>
              <w:tabs>
                <w:tab w:val="clear" w:pos="1296"/>
              </w:tabs>
              <w:ind w:left="706" w:hanging="346"/>
            </w:pPr>
            <w:r>
              <w:t xml:space="preserve">Social identity in </w:t>
            </w:r>
            <w:r w:rsidR="00487F2B">
              <w:t xml:space="preserve">work </w:t>
            </w:r>
            <w:r>
              <w:t>groups</w:t>
            </w:r>
          </w:p>
          <w:p w14:paraId="46E57EA6" w14:textId="77777777" w:rsidR="00434315" w:rsidRDefault="00C14101" w:rsidP="00487F2B">
            <w:pPr>
              <w:pStyle w:val="Level2"/>
              <w:tabs>
                <w:tab w:val="clear" w:pos="1296"/>
              </w:tabs>
              <w:ind w:left="706" w:hanging="346"/>
            </w:pPr>
            <w:r>
              <w:t xml:space="preserve">Hierarchy and </w:t>
            </w:r>
            <w:r w:rsidR="00B04CE2">
              <w:t xml:space="preserve">use of </w:t>
            </w:r>
            <w:r>
              <w:t xml:space="preserve">power in </w:t>
            </w:r>
            <w:r w:rsidR="00487F2B">
              <w:t xml:space="preserve">work </w:t>
            </w:r>
            <w:r>
              <w:t>groups and organizations</w:t>
            </w:r>
          </w:p>
          <w:p w14:paraId="6D386EC2" w14:textId="77777777" w:rsidR="00C10351" w:rsidRPr="00C14101" w:rsidRDefault="00C14101" w:rsidP="00487F2B">
            <w:pPr>
              <w:pStyle w:val="Level2"/>
              <w:tabs>
                <w:tab w:val="clear" w:pos="1296"/>
              </w:tabs>
              <w:ind w:left="706" w:hanging="346"/>
            </w:pPr>
            <w:r>
              <w:t xml:space="preserve">Inclusion and exclusion in </w:t>
            </w:r>
            <w:r w:rsidR="00487F2B">
              <w:t xml:space="preserve">work </w:t>
            </w:r>
            <w:r>
              <w:t>groups and organizations</w:t>
            </w:r>
          </w:p>
        </w:tc>
        <w:tc>
          <w:tcPr>
            <w:tcW w:w="2558" w:type="dxa"/>
            <w:tcBorders>
              <w:top w:val="single" w:sz="12" w:space="0" w:color="000000"/>
              <w:bottom w:val="single" w:sz="12" w:space="0" w:color="000000"/>
            </w:tcBorders>
            <w:shd w:val="clear" w:color="auto" w:fill="auto"/>
          </w:tcPr>
          <w:p w14:paraId="28FDFB1E" w14:textId="77777777" w:rsidR="00C10351" w:rsidRPr="00FE1E2D" w:rsidRDefault="00C10351" w:rsidP="00FA69E8">
            <w:pPr>
              <w:jc w:val="center"/>
              <w:rPr>
                <w:rFonts w:cs="Arial"/>
              </w:rPr>
            </w:pPr>
          </w:p>
        </w:tc>
      </w:tr>
      <w:tr w:rsidR="00C10351" w:rsidRPr="00FE1E2D" w14:paraId="09FD11DE" w14:textId="77777777" w:rsidTr="00E97B1C">
        <w:trPr>
          <w:cantSplit/>
          <w:jc w:val="center"/>
        </w:trPr>
        <w:tc>
          <w:tcPr>
            <w:tcW w:w="1209" w:type="dxa"/>
            <w:tcBorders>
              <w:top w:val="single" w:sz="12" w:space="0" w:color="000000"/>
              <w:bottom w:val="single" w:sz="12" w:space="0" w:color="000000"/>
            </w:tcBorders>
            <w:shd w:val="clear" w:color="auto" w:fill="auto"/>
          </w:tcPr>
          <w:p w14:paraId="79C0B505"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70ED7614" w14:textId="77777777" w:rsidR="00462611" w:rsidRPr="007035ED" w:rsidRDefault="00C14101" w:rsidP="00370844">
            <w:pPr>
              <w:pStyle w:val="Level1"/>
              <w:rPr>
                <w:b/>
              </w:rPr>
            </w:pPr>
            <w:r w:rsidRPr="007035ED">
              <w:rPr>
                <w:b/>
              </w:rPr>
              <w:t>Groups Behaviors &amp; Dynamics Relevant to Work Environments: The Relationship between Individuals and Groups</w:t>
            </w:r>
          </w:p>
          <w:p w14:paraId="60D7C171" w14:textId="77777777" w:rsidR="00C10351" w:rsidRDefault="00487F2B" w:rsidP="00487F2B">
            <w:pPr>
              <w:pStyle w:val="Level2"/>
              <w:tabs>
                <w:tab w:val="clear" w:pos="1296"/>
              </w:tabs>
              <w:ind w:left="706" w:hanging="346"/>
            </w:pPr>
            <w:r w:rsidRPr="00487F2B">
              <w:t>Individual versus group identity</w:t>
            </w:r>
          </w:p>
          <w:p w14:paraId="502506B5" w14:textId="77777777" w:rsidR="00487F2B" w:rsidRDefault="00E46611" w:rsidP="00487F2B">
            <w:pPr>
              <w:pStyle w:val="Level2"/>
              <w:tabs>
                <w:tab w:val="clear" w:pos="1296"/>
              </w:tabs>
              <w:ind w:left="706" w:hanging="346"/>
            </w:pPr>
            <w:r>
              <w:t>Influence, c</w:t>
            </w:r>
            <w:r w:rsidR="00487F2B" w:rsidRPr="00487F2B">
              <w:t>onformity</w:t>
            </w:r>
            <w:r w:rsidR="00487F2B">
              <w:t xml:space="preserve"> and individuality</w:t>
            </w:r>
          </w:p>
          <w:p w14:paraId="377F34DB" w14:textId="77777777" w:rsidR="00487F2B" w:rsidRPr="00487F2B" w:rsidRDefault="003B03EB" w:rsidP="003B03EB">
            <w:pPr>
              <w:pStyle w:val="Level2"/>
              <w:tabs>
                <w:tab w:val="clear" w:pos="1296"/>
              </w:tabs>
              <w:ind w:left="706" w:hanging="346"/>
            </w:pPr>
            <w:r>
              <w:t>Mood, cognitions and norms in groups</w:t>
            </w:r>
          </w:p>
        </w:tc>
        <w:tc>
          <w:tcPr>
            <w:tcW w:w="2558" w:type="dxa"/>
            <w:tcBorders>
              <w:top w:val="single" w:sz="12" w:space="0" w:color="000000"/>
              <w:bottom w:val="single" w:sz="12" w:space="0" w:color="000000"/>
            </w:tcBorders>
            <w:shd w:val="clear" w:color="auto" w:fill="auto"/>
          </w:tcPr>
          <w:p w14:paraId="261B8D00" w14:textId="77777777" w:rsidR="00C10351" w:rsidRPr="00FE1E2D" w:rsidRDefault="00C10351" w:rsidP="00FA69E8">
            <w:pPr>
              <w:jc w:val="center"/>
              <w:rPr>
                <w:rFonts w:cs="Arial"/>
                <w:bCs/>
              </w:rPr>
            </w:pPr>
          </w:p>
        </w:tc>
      </w:tr>
      <w:tr w:rsidR="00C10351" w:rsidRPr="005C59E8" w14:paraId="17205A45" w14:textId="77777777" w:rsidTr="00E97B1C">
        <w:trPr>
          <w:cantSplit/>
          <w:jc w:val="center"/>
        </w:trPr>
        <w:tc>
          <w:tcPr>
            <w:tcW w:w="1209" w:type="dxa"/>
            <w:tcBorders>
              <w:top w:val="single" w:sz="12" w:space="0" w:color="000000"/>
              <w:bottom w:val="single" w:sz="12" w:space="0" w:color="000000"/>
            </w:tcBorders>
            <w:shd w:val="clear" w:color="auto" w:fill="auto"/>
          </w:tcPr>
          <w:p w14:paraId="4CA33575"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2C46B21B" w14:textId="77777777" w:rsidR="00C14101" w:rsidRPr="007035ED" w:rsidRDefault="00C14101" w:rsidP="00C14101">
            <w:pPr>
              <w:pStyle w:val="Level1"/>
              <w:rPr>
                <w:b/>
              </w:rPr>
            </w:pPr>
            <w:r w:rsidRPr="007035ED">
              <w:rPr>
                <w:b/>
              </w:rPr>
              <w:t xml:space="preserve">Groups Behaviors &amp; Dynamics Relevant to Work Environments: </w:t>
            </w:r>
            <w:r w:rsidR="00487F2B">
              <w:rPr>
                <w:b/>
              </w:rPr>
              <w:t xml:space="preserve">Internal </w:t>
            </w:r>
            <w:r w:rsidR="007035ED" w:rsidRPr="007035ED">
              <w:rPr>
                <w:b/>
              </w:rPr>
              <w:t>Group Dynamics</w:t>
            </w:r>
          </w:p>
          <w:p w14:paraId="2F2B7F2A" w14:textId="77777777" w:rsidR="00487F2B" w:rsidRDefault="00487F2B" w:rsidP="00487F2B">
            <w:pPr>
              <w:pStyle w:val="Level2"/>
              <w:tabs>
                <w:tab w:val="clear" w:pos="1296"/>
              </w:tabs>
              <w:ind w:left="706" w:hanging="346"/>
            </w:pPr>
            <w:r>
              <w:t>Decision-making</w:t>
            </w:r>
          </w:p>
          <w:p w14:paraId="32BA416E" w14:textId="77777777" w:rsidR="00487F2B" w:rsidRPr="0013649F" w:rsidRDefault="00487F2B" w:rsidP="00487F2B">
            <w:pPr>
              <w:pStyle w:val="Level2"/>
              <w:tabs>
                <w:tab w:val="clear" w:pos="1296"/>
              </w:tabs>
              <w:ind w:left="706" w:hanging="346"/>
            </w:pPr>
            <w:r>
              <w:t>Leadership</w:t>
            </w:r>
          </w:p>
          <w:p w14:paraId="2E6CE444" w14:textId="77777777" w:rsidR="00573C10" w:rsidRDefault="00573C10" w:rsidP="00487F2B">
            <w:pPr>
              <w:pStyle w:val="Level2"/>
              <w:tabs>
                <w:tab w:val="clear" w:pos="1296"/>
              </w:tabs>
              <w:ind w:left="706" w:hanging="346"/>
            </w:pPr>
            <w:r>
              <w:t xml:space="preserve">Cohesion, structure, size and density </w:t>
            </w:r>
          </w:p>
          <w:p w14:paraId="227DCD3C" w14:textId="77777777" w:rsidR="00C10351" w:rsidRPr="00462611" w:rsidRDefault="00487F2B" w:rsidP="00487F2B">
            <w:pPr>
              <w:pStyle w:val="Level2"/>
              <w:tabs>
                <w:tab w:val="clear" w:pos="1296"/>
              </w:tabs>
              <w:ind w:left="706" w:hanging="346"/>
            </w:pPr>
            <w:r>
              <w:t>Performance</w:t>
            </w:r>
          </w:p>
        </w:tc>
        <w:tc>
          <w:tcPr>
            <w:tcW w:w="2558" w:type="dxa"/>
            <w:tcBorders>
              <w:top w:val="single" w:sz="12" w:space="0" w:color="000000"/>
              <w:bottom w:val="single" w:sz="12" w:space="0" w:color="000000"/>
            </w:tcBorders>
            <w:shd w:val="clear" w:color="auto" w:fill="auto"/>
          </w:tcPr>
          <w:p w14:paraId="4F374A0B" w14:textId="77777777" w:rsidR="00C10351" w:rsidRPr="005C59E8" w:rsidRDefault="005C59E8" w:rsidP="00FA69E8">
            <w:pPr>
              <w:jc w:val="center"/>
              <w:rPr>
                <w:rFonts w:cs="Arial"/>
                <w:b/>
                <w:bCs/>
              </w:rPr>
            </w:pPr>
            <w:r w:rsidRPr="005C59E8">
              <w:rPr>
                <w:rFonts w:cs="Arial"/>
                <w:b/>
                <w:bCs/>
              </w:rPr>
              <w:t>Assignment 1: Team Reports due – non-graded</w:t>
            </w:r>
          </w:p>
        </w:tc>
      </w:tr>
      <w:tr w:rsidR="00C10351" w:rsidRPr="00FE1E2D" w14:paraId="234CD2D6" w14:textId="77777777" w:rsidTr="00E97B1C">
        <w:trPr>
          <w:cantSplit/>
          <w:jc w:val="center"/>
        </w:trPr>
        <w:tc>
          <w:tcPr>
            <w:tcW w:w="1209" w:type="dxa"/>
            <w:tcBorders>
              <w:top w:val="single" w:sz="12" w:space="0" w:color="000000"/>
              <w:bottom w:val="single" w:sz="12" w:space="0" w:color="000000"/>
            </w:tcBorders>
            <w:shd w:val="clear" w:color="auto" w:fill="auto"/>
          </w:tcPr>
          <w:p w14:paraId="4F33CD7A"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115E94F2" w14:textId="77777777" w:rsidR="00C14101" w:rsidRPr="007035ED" w:rsidRDefault="00C14101" w:rsidP="00C14101">
            <w:pPr>
              <w:pStyle w:val="Level1"/>
              <w:rPr>
                <w:b/>
              </w:rPr>
            </w:pPr>
            <w:r w:rsidRPr="007035ED">
              <w:rPr>
                <w:b/>
              </w:rPr>
              <w:t xml:space="preserve">Groups Behaviors &amp; Dynamics Relevant to Work Environments: </w:t>
            </w:r>
            <w:r w:rsidR="007035ED" w:rsidRPr="007035ED">
              <w:rPr>
                <w:b/>
              </w:rPr>
              <w:t>Group and Team Development</w:t>
            </w:r>
          </w:p>
          <w:p w14:paraId="7484B04C" w14:textId="77777777" w:rsidR="00462611" w:rsidRDefault="00487F2B" w:rsidP="00487F2B">
            <w:pPr>
              <w:pStyle w:val="Level2"/>
              <w:tabs>
                <w:tab w:val="clear" w:pos="1296"/>
              </w:tabs>
              <w:ind w:left="706" w:hanging="346"/>
            </w:pPr>
            <w:r>
              <w:t>Differences between groups and teams</w:t>
            </w:r>
          </w:p>
          <w:p w14:paraId="216C5024" w14:textId="77777777" w:rsidR="00C10351" w:rsidRDefault="00487F2B" w:rsidP="00487F2B">
            <w:pPr>
              <w:pStyle w:val="Level2"/>
              <w:tabs>
                <w:tab w:val="clear" w:pos="1296"/>
              </w:tabs>
              <w:ind w:left="706" w:hanging="346"/>
            </w:pPr>
            <w:r>
              <w:t>Stages of development</w:t>
            </w:r>
          </w:p>
          <w:p w14:paraId="534B4AB8" w14:textId="77777777" w:rsidR="00487F2B" w:rsidRDefault="00487F2B" w:rsidP="00487F2B">
            <w:pPr>
              <w:pStyle w:val="Level2"/>
              <w:tabs>
                <w:tab w:val="clear" w:pos="1296"/>
              </w:tabs>
              <w:ind w:left="706" w:hanging="346"/>
            </w:pPr>
            <w:r>
              <w:t>Structure, communication, and roles</w:t>
            </w:r>
          </w:p>
          <w:p w14:paraId="0A7E664A" w14:textId="77777777" w:rsidR="00487F2B" w:rsidRPr="00487F2B" w:rsidRDefault="00487F2B" w:rsidP="00E439E5">
            <w:pPr>
              <w:pStyle w:val="Level2"/>
              <w:tabs>
                <w:tab w:val="clear" w:pos="1296"/>
              </w:tabs>
              <w:ind w:left="706" w:hanging="346"/>
            </w:pPr>
            <w:r>
              <w:t>External influences on development</w:t>
            </w:r>
          </w:p>
        </w:tc>
        <w:tc>
          <w:tcPr>
            <w:tcW w:w="2558" w:type="dxa"/>
            <w:tcBorders>
              <w:top w:val="single" w:sz="12" w:space="0" w:color="000000"/>
              <w:bottom w:val="single" w:sz="12" w:space="0" w:color="000000"/>
            </w:tcBorders>
            <w:shd w:val="clear" w:color="auto" w:fill="auto"/>
          </w:tcPr>
          <w:p w14:paraId="2E26D883" w14:textId="77777777" w:rsidR="00C10351" w:rsidRPr="00FE1E2D" w:rsidRDefault="00C10351" w:rsidP="00FA69E8">
            <w:pPr>
              <w:jc w:val="center"/>
              <w:rPr>
                <w:rFonts w:cs="Arial"/>
              </w:rPr>
            </w:pPr>
          </w:p>
        </w:tc>
      </w:tr>
      <w:tr w:rsidR="00C10351" w:rsidRPr="00FE1E2D" w14:paraId="1C3DF24B" w14:textId="77777777" w:rsidTr="00E97B1C">
        <w:trPr>
          <w:cantSplit/>
          <w:jc w:val="center"/>
        </w:trPr>
        <w:tc>
          <w:tcPr>
            <w:tcW w:w="1209" w:type="dxa"/>
            <w:tcBorders>
              <w:top w:val="single" w:sz="12" w:space="0" w:color="000000"/>
              <w:bottom w:val="single" w:sz="12" w:space="0" w:color="000000"/>
            </w:tcBorders>
            <w:shd w:val="clear" w:color="auto" w:fill="auto"/>
          </w:tcPr>
          <w:p w14:paraId="55412CE3"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4063F5CE" w14:textId="77777777" w:rsidR="00C10351" w:rsidRDefault="007035ED" w:rsidP="007035ED">
            <w:pPr>
              <w:pStyle w:val="Level1"/>
              <w:rPr>
                <w:b/>
              </w:rPr>
            </w:pPr>
            <w:r w:rsidRPr="007035ED">
              <w:rPr>
                <w:b/>
              </w:rPr>
              <w:t xml:space="preserve">Groups Behaviors &amp; Dynamics Relevant to Work Environments: Intergroup Behaviors </w:t>
            </w:r>
          </w:p>
          <w:p w14:paraId="55D9A48B" w14:textId="77777777" w:rsidR="0084480F" w:rsidRDefault="0084480F" w:rsidP="0084480F">
            <w:pPr>
              <w:pStyle w:val="Level2"/>
              <w:tabs>
                <w:tab w:val="clear" w:pos="1296"/>
              </w:tabs>
              <w:ind w:left="706" w:hanging="346"/>
            </w:pPr>
            <w:r w:rsidRPr="00487F2B">
              <w:t>In-group/</w:t>
            </w:r>
            <w:r>
              <w:t>O</w:t>
            </w:r>
            <w:r w:rsidRPr="00487F2B">
              <w:t>ut</w:t>
            </w:r>
            <w:r>
              <w:t>-G</w:t>
            </w:r>
            <w:r w:rsidRPr="00487F2B">
              <w:t xml:space="preserve">roup </w:t>
            </w:r>
            <w:r>
              <w:t>behaviors</w:t>
            </w:r>
          </w:p>
          <w:p w14:paraId="198A57FE" w14:textId="77777777" w:rsidR="0084480F" w:rsidRDefault="0084480F" w:rsidP="0084480F">
            <w:pPr>
              <w:pStyle w:val="Level2"/>
              <w:tabs>
                <w:tab w:val="clear" w:pos="1296"/>
              </w:tabs>
              <w:ind w:left="706" w:hanging="346"/>
            </w:pPr>
            <w:r>
              <w:t>C</w:t>
            </w:r>
            <w:r w:rsidRPr="00487F2B">
              <w:t xml:space="preserve">onflicts </w:t>
            </w:r>
            <w:r>
              <w:t>between</w:t>
            </w:r>
            <w:r w:rsidRPr="00487F2B">
              <w:t xml:space="preserve"> groups</w:t>
            </w:r>
            <w:r>
              <w:t xml:space="preserve"> and within sub-groups</w:t>
            </w:r>
          </w:p>
          <w:p w14:paraId="6B5E6989" w14:textId="77777777" w:rsidR="0084480F" w:rsidRDefault="0084480F" w:rsidP="0084480F">
            <w:pPr>
              <w:pStyle w:val="Level2"/>
              <w:tabs>
                <w:tab w:val="clear" w:pos="1296"/>
              </w:tabs>
              <w:ind w:left="706" w:hanging="346"/>
            </w:pPr>
            <w:r>
              <w:t>Competition between groups and within sub-groups</w:t>
            </w:r>
          </w:p>
          <w:p w14:paraId="2003AACD" w14:textId="77777777" w:rsidR="00F54076" w:rsidRPr="00487F2B" w:rsidRDefault="0084480F" w:rsidP="0084480F">
            <w:pPr>
              <w:pStyle w:val="Level2"/>
              <w:tabs>
                <w:tab w:val="clear" w:pos="1296"/>
              </w:tabs>
              <w:ind w:left="706" w:hanging="346"/>
            </w:pPr>
            <w:r>
              <w:t>Collaboration between groups and within sub-groups</w:t>
            </w:r>
          </w:p>
        </w:tc>
        <w:tc>
          <w:tcPr>
            <w:tcW w:w="2558" w:type="dxa"/>
            <w:tcBorders>
              <w:top w:val="single" w:sz="12" w:space="0" w:color="000000"/>
              <w:bottom w:val="single" w:sz="12" w:space="0" w:color="000000"/>
            </w:tcBorders>
            <w:shd w:val="clear" w:color="auto" w:fill="auto"/>
          </w:tcPr>
          <w:p w14:paraId="47BC4207" w14:textId="314827E1" w:rsidR="00C10351" w:rsidRPr="00192C61" w:rsidRDefault="00DC7BA4" w:rsidP="00FA69E8">
            <w:pPr>
              <w:jc w:val="center"/>
              <w:rPr>
                <w:rFonts w:cs="Arial"/>
                <w:b/>
              </w:rPr>
            </w:pPr>
            <w:r w:rsidRPr="00192C61">
              <w:rPr>
                <w:rFonts w:cs="Arial"/>
                <w:b/>
              </w:rPr>
              <w:t>Assignment 1: Team Participation &amp; Individual Assessment</w:t>
            </w:r>
            <w:r w:rsidR="00C43DC6">
              <w:rPr>
                <w:rFonts w:cs="Arial"/>
                <w:b/>
              </w:rPr>
              <w:t xml:space="preserve"> Paper due</w:t>
            </w:r>
          </w:p>
        </w:tc>
      </w:tr>
      <w:tr w:rsidR="00F54076" w:rsidRPr="00FE1E2D" w14:paraId="0BB7D2FB" w14:textId="77777777" w:rsidTr="00E439E5">
        <w:trPr>
          <w:cantSplit/>
          <w:jc w:val="center"/>
        </w:trPr>
        <w:tc>
          <w:tcPr>
            <w:tcW w:w="1209" w:type="dxa"/>
            <w:tcBorders>
              <w:top w:val="single" w:sz="12" w:space="0" w:color="000000"/>
              <w:bottom w:val="single" w:sz="12" w:space="0" w:color="000000"/>
            </w:tcBorders>
            <w:shd w:val="clear" w:color="auto" w:fill="auto"/>
          </w:tcPr>
          <w:p w14:paraId="0F84E25E" w14:textId="77777777" w:rsidR="00F54076" w:rsidRPr="00D20FB5" w:rsidRDefault="00F54076" w:rsidP="00E439E5">
            <w:pPr>
              <w:jc w:val="center"/>
              <w:rPr>
                <w:rFonts w:cs="Arial"/>
                <w:b/>
                <w:bCs/>
                <w:szCs w:val="24"/>
              </w:rPr>
            </w:pPr>
            <w:r>
              <w:rPr>
                <w:rFonts w:cs="Arial"/>
                <w:b/>
                <w:bCs/>
                <w:szCs w:val="24"/>
              </w:rPr>
              <w:lastRenderedPageBreak/>
              <w:t>8</w:t>
            </w:r>
          </w:p>
        </w:tc>
        <w:tc>
          <w:tcPr>
            <w:tcW w:w="6030" w:type="dxa"/>
            <w:tcBorders>
              <w:top w:val="single" w:sz="12" w:space="0" w:color="000000"/>
              <w:bottom w:val="single" w:sz="12" w:space="0" w:color="000000"/>
            </w:tcBorders>
            <w:shd w:val="clear" w:color="auto" w:fill="auto"/>
          </w:tcPr>
          <w:p w14:paraId="77ECEFAF" w14:textId="77777777" w:rsidR="00F54076" w:rsidRPr="00F54076" w:rsidRDefault="00F54076" w:rsidP="00E439E5">
            <w:pPr>
              <w:pStyle w:val="Level1"/>
              <w:rPr>
                <w:b/>
              </w:rPr>
            </w:pPr>
            <w:r w:rsidRPr="00F54076">
              <w:rPr>
                <w:b/>
              </w:rPr>
              <w:t xml:space="preserve">Group Skills and Interventions: </w:t>
            </w:r>
            <w:r w:rsidR="00487F2B">
              <w:rPr>
                <w:b/>
              </w:rPr>
              <w:t xml:space="preserve">Work Unit </w:t>
            </w:r>
            <w:r w:rsidRPr="00F54076">
              <w:rPr>
                <w:b/>
              </w:rPr>
              <w:t xml:space="preserve">Development and Team Building </w:t>
            </w:r>
          </w:p>
          <w:p w14:paraId="57B40DF9" w14:textId="77777777" w:rsidR="00F54076" w:rsidRPr="000D4FDA" w:rsidRDefault="00F54076" w:rsidP="000D4FDA">
            <w:pPr>
              <w:pStyle w:val="Level2"/>
              <w:tabs>
                <w:tab w:val="clear" w:pos="1296"/>
              </w:tabs>
              <w:ind w:left="706" w:hanging="346"/>
            </w:pPr>
            <w:r w:rsidRPr="000D4FDA">
              <w:t>Planning and assessment</w:t>
            </w:r>
          </w:p>
          <w:p w14:paraId="3188FDF9" w14:textId="77777777" w:rsidR="00F54076" w:rsidRPr="000D4FDA" w:rsidRDefault="00F54076" w:rsidP="000D4FDA">
            <w:pPr>
              <w:pStyle w:val="Level2"/>
              <w:tabs>
                <w:tab w:val="clear" w:pos="1296"/>
              </w:tabs>
              <w:ind w:left="706" w:hanging="346"/>
            </w:pPr>
            <w:r w:rsidRPr="000D4FDA">
              <w:t>Role of social worker</w:t>
            </w:r>
          </w:p>
          <w:p w14:paraId="6F83FE3D" w14:textId="77777777" w:rsidR="00487F2B" w:rsidRPr="000D4FDA" w:rsidRDefault="00487F2B" w:rsidP="000D4FDA">
            <w:pPr>
              <w:pStyle w:val="Level2"/>
              <w:tabs>
                <w:tab w:val="clear" w:pos="1296"/>
              </w:tabs>
              <w:ind w:left="706" w:hanging="346"/>
            </w:pPr>
            <w:r w:rsidRPr="000D4FDA">
              <w:t>Role definition, policies and procedures, communication, coordination and integration, collaboration building, group processes</w:t>
            </w:r>
          </w:p>
          <w:p w14:paraId="35BD609F" w14:textId="77777777" w:rsidR="00F54076" w:rsidRPr="00487F2B" w:rsidRDefault="00487F2B" w:rsidP="000D4FDA">
            <w:pPr>
              <w:pStyle w:val="Level2"/>
              <w:tabs>
                <w:tab w:val="clear" w:pos="1296"/>
              </w:tabs>
              <w:ind w:left="706" w:hanging="346"/>
            </w:pPr>
            <w:r w:rsidRPr="000D4FDA">
              <w:t>Application: Work unit group and team building</w:t>
            </w:r>
            <w:r>
              <w:t xml:space="preserve"> </w:t>
            </w:r>
          </w:p>
        </w:tc>
        <w:tc>
          <w:tcPr>
            <w:tcW w:w="2558" w:type="dxa"/>
            <w:tcBorders>
              <w:top w:val="single" w:sz="12" w:space="0" w:color="000000"/>
              <w:bottom w:val="single" w:sz="12" w:space="0" w:color="000000"/>
            </w:tcBorders>
            <w:shd w:val="clear" w:color="auto" w:fill="auto"/>
          </w:tcPr>
          <w:p w14:paraId="3D309458" w14:textId="77777777" w:rsidR="00F54076" w:rsidRPr="00FE1E2D" w:rsidRDefault="00F54076" w:rsidP="00E439E5">
            <w:pPr>
              <w:jc w:val="center"/>
              <w:rPr>
                <w:rFonts w:cs="Arial"/>
              </w:rPr>
            </w:pPr>
          </w:p>
        </w:tc>
      </w:tr>
      <w:tr w:rsidR="00487F2B" w:rsidRPr="00FE1E2D" w14:paraId="7F91358C" w14:textId="77777777" w:rsidTr="00E439E5">
        <w:trPr>
          <w:cantSplit/>
          <w:jc w:val="center"/>
        </w:trPr>
        <w:tc>
          <w:tcPr>
            <w:tcW w:w="1209" w:type="dxa"/>
            <w:tcBorders>
              <w:top w:val="single" w:sz="12" w:space="0" w:color="000000"/>
              <w:bottom w:val="single" w:sz="12" w:space="0" w:color="000000"/>
            </w:tcBorders>
            <w:shd w:val="clear" w:color="auto" w:fill="auto"/>
          </w:tcPr>
          <w:p w14:paraId="2625A6F3" w14:textId="77777777" w:rsidR="00487F2B" w:rsidRDefault="00487F2B" w:rsidP="00E439E5">
            <w:pPr>
              <w:jc w:val="center"/>
              <w:rPr>
                <w:rFonts w:cs="Arial"/>
                <w:b/>
                <w:bCs/>
                <w:szCs w:val="24"/>
              </w:rPr>
            </w:pPr>
            <w:r>
              <w:rPr>
                <w:rFonts w:cs="Arial"/>
                <w:b/>
                <w:bCs/>
                <w:szCs w:val="24"/>
              </w:rPr>
              <w:t>9</w:t>
            </w:r>
          </w:p>
        </w:tc>
        <w:tc>
          <w:tcPr>
            <w:tcW w:w="6030" w:type="dxa"/>
            <w:tcBorders>
              <w:top w:val="single" w:sz="12" w:space="0" w:color="000000"/>
              <w:bottom w:val="single" w:sz="12" w:space="0" w:color="000000"/>
            </w:tcBorders>
            <w:shd w:val="clear" w:color="auto" w:fill="auto"/>
          </w:tcPr>
          <w:p w14:paraId="0D8281DC" w14:textId="77777777" w:rsidR="00487F2B" w:rsidRDefault="00487F2B" w:rsidP="00E439E5">
            <w:pPr>
              <w:pStyle w:val="Level1"/>
              <w:rPr>
                <w:b/>
              </w:rPr>
            </w:pPr>
            <w:r>
              <w:rPr>
                <w:b/>
              </w:rPr>
              <w:t xml:space="preserve">Group Skills and Interventions: Facilitation and Strategic Planning </w:t>
            </w:r>
          </w:p>
          <w:p w14:paraId="62BC96A2" w14:textId="77777777" w:rsidR="00487F2B" w:rsidRPr="00487F2B" w:rsidRDefault="00487F2B" w:rsidP="00487F2B">
            <w:pPr>
              <w:pStyle w:val="Level2"/>
              <w:tabs>
                <w:tab w:val="clear" w:pos="1296"/>
              </w:tabs>
              <w:ind w:left="706" w:hanging="346"/>
            </w:pPr>
            <w:r>
              <w:t>Facilitation skills</w:t>
            </w:r>
          </w:p>
          <w:p w14:paraId="77EBAA27" w14:textId="77777777" w:rsidR="00487F2B" w:rsidRPr="00487F2B" w:rsidRDefault="00487F2B" w:rsidP="00487F2B">
            <w:pPr>
              <w:pStyle w:val="Level2"/>
              <w:tabs>
                <w:tab w:val="clear" w:pos="1296"/>
              </w:tabs>
              <w:ind w:left="706" w:hanging="346"/>
            </w:pPr>
            <w:r>
              <w:t>Appreciative inquiry</w:t>
            </w:r>
            <w:r w:rsidR="004675BC">
              <w:t>, consciousness raising and dialogue</w:t>
            </w:r>
          </w:p>
          <w:p w14:paraId="26EB8A30" w14:textId="77777777" w:rsidR="00487F2B" w:rsidRPr="00487F2B" w:rsidRDefault="00487F2B" w:rsidP="00487F2B">
            <w:pPr>
              <w:pStyle w:val="Level2"/>
              <w:tabs>
                <w:tab w:val="clear" w:pos="1296"/>
              </w:tabs>
              <w:ind w:left="706" w:hanging="346"/>
            </w:pPr>
            <w:r>
              <w:t xml:space="preserve">Strategic planning skills </w:t>
            </w:r>
          </w:p>
          <w:p w14:paraId="35211C32" w14:textId="77777777" w:rsidR="00487F2B" w:rsidRPr="00F54076" w:rsidRDefault="00487F2B" w:rsidP="00487F2B">
            <w:pPr>
              <w:pStyle w:val="Level2"/>
              <w:tabs>
                <w:tab w:val="clear" w:pos="1296"/>
              </w:tabs>
              <w:ind w:left="706" w:hanging="346"/>
            </w:pPr>
            <w:r>
              <w:t>Applications: Work Unit, Group or Team Development and Planning</w:t>
            </w:r>
          </w:p>
        </w:tc>
        <w:tc>
          <w:tcPr>
            <w:tcW w:w="2558" w:type="dxa"/>
            <w:tcBorders>
              <w:top w:val="single" w:sz="12" w:space="0" w:color="000000"/>
              <w:bottom w:val="single" w:sz="12" w:space="0" w:color="000000"/>
            </w:tcBorders>
            <w:shd w:val="clear" w:color="auto" w:fill="auto"/>
          </w:tcPr>
          <w:p w14:paraId="52436BF3" w14:textId="77777777" w:rsidR="00487F2B" w:rsidRPr="00FE1E2D" w:rsidRDefault="00487F2B" w:rsidP="00E439E5">
            <w:pPr>
              <w:jc w:val="center"/>
              <w:rPr>
                <w:rFonts w:cs="Arial"/>
              </w:rPr>
            </w:pPr>
          </w:p>
        </w:tc>
      </w:tr>
      <w:tr w:rsidR="00255381" w:rsidRPr="00FE1E2D" w14:paraId="65F4C3F5" w14:textId="77777777" w:rsidTr="00E97B1C">
        <w:trPr>
          <w:cantSplit/>
          <w:jc w:val="center"/>
        </w:trPr>
        <w:tc>
          <w:tcPr>
            <w:tcW w:w="1209" w:type="dxa"/>
            <w:tcBorders>
              <w:top w:val="single" w:sz="12" w:space="0" w:color="000000"/>
              <w:bottom w:val="single" w:sz="12" w:space="0" w:color="000000"/>
            </w:tcBorders>
            <w:shd w:val="clear" w:color="auto" w:fill="auto"/>
          </w:tcPr>
          <w:p w14:paraId="00C027C3" w14:textId="77777777" w:rsidR="00255381" w:rsidRPr="00D20FB5" w:rsidRDefault="00487F2B" w:rsidP="00E0740E">
            <w:pPr>
              <w:jc w:val="center"/>
              <w:rPr>
                <w:rFonts w:cs="Arial"/>
                <w:b/>
                <w:bCs/>
                <w:szCs w:val="24"/>
              </w:rPr>
            </w:pPr>
            <w:r>
              <w:rPr>
                <w:rFonts w:cs="Arial"/>
                <w:b/>
                <w:bCs/>
                <w:szCs w:val="24"/>
              </w:rPr>
              <w:t>10</w:t>
            </w:r>
          </w:p>
        </w:tc>
        <w:tc>
          <w:tcPr>
            <w:tcW w:w="6030" w:type="dxa"/>
            <w:tcBorders>
              <w:top w:val="single" w:sz="12" w:space="0" w:color="000000"/>
              <w:bottom w:val="single" w:sz="12" w:space="0" w:color="000000"/>
            </w:tcBorders>
            <w:shd w:val="clear" w:color="auto" w:fill="auto"/>
          </w:tcPr>
          <w:p w14:paraId="66C20688" w14:textId="77777777" w:rsidR="00462611" w:rsidRPr="007035ED" w:rsidRDefault="007035ED" w:rsidP="00370844">
            <w:pPr>
              <w:pStyle w:val="Level1"/>
              <w:rPr>
                <w:b/>
              </w:rPr>
            </w:pPr>
            <w:r w:rsidRPr="007035ED">
              <w:rPr>
                <w:b/>
              </w:rPr>
              <w:t>Group</w:t>
            </w:r>
            <w:r w:rsidR="0035687B">
              <w:rPr>
                <w:b/>
              </w:rPr>
              <w:t xml:space="preserve"> Skills and Interventions:</w:t>
            </w:r>
            <w:r w:rsidRPr="007035ED">
              <w:rPr>
                <w:b/>
              </w:rPr>
              <w:t xml:space="preserve"> Inclusion and Engagement</w:t>
            </w:r>
          </w:p>
          <w:p w14:paraId="3C816D11" w14:textId="77777777" w:rsidR="0035687B" w:rsidRDefault="0035687B" w:rsidP="00487F2B">
            <w:pPr>
              <w:pStyle w:val="Level2"/>
              <w:tabs>
                <w:tab w:val="clear" w:pos="1296"/>
              </w:tabs>
              <w:ind w:left="706" w:hanging="346"/>
            </w:pPr>
            <w:r>
              <w:t xml:space="preserve">Group </w:t>
            </w:r>
            <w:r w:rsidR="00F54076">
              <w:t>culture or dynamics assessment</w:t>
            </w:r>
          </w:p>
          <w:p w14:paraId="4C420C6D" w14:textId="77777777" w:rsidR="0035687B" w:rsidRDefault="0035687B" w:rsidP="00487F2B">
            <w:pPr>
              <w:pStyle w:val="Level2"/>
              <w:tabs>
                <w:tab w:val="clear" w:pos="1296"/>
              </w:tabs>
              <w:ind w:left="706" w:hanging="346"/>
            </w:pPr>
            <w:r>
              <w:t xml:space="preserve">Training </w:t>
            </w:r>
          </w:p>
          <w:p w14:paraId="1CE396FA" w14:textId="77777777" w:rsidR="0035687B" w:rsidRDefault="0035687B" w:rsidP="00487F2B">
            <w:pPr>
              <w:pStyle w:val="Level2"/>
              <w:tabs>
                <w:tab w:val="clear" w:pos="1296"/>
              </w:tabs>
              <w:ind w:left="706" w:hanging="346"/>
            </w:pPr>
            <w:r>
              <w:t>Employee involvement methods</w:t>
            </w:r>
          </w:p>
          <w:p w14:paraId="6223C571" w14:textId="77777777" w:rsidR="00462611" w:rsidRDefault="0035687B" w:rsidP="00487F2B">
            <w:pPr>
              <w:pStyle w:val="Level2"/>
              <w:tabs>
                <w:tab w:val="clear" w:pos="1296"/>
              </w:tabs>
              <w:ind w:left="706" w:hanging="346"/>
            </w:pPr>
            <w:r>
              <w:t xml:space="preserve">Application: </w:t>
            </w:r>
            <w:r w:rsidR="007035ED">
              <w:t>Inclusion and Diversity</w:t>
            </w:r>
          </w:p>
          <w:p w14:paraId="115A6AFA" w14:textId="77777777" w:rsidR="00255381" w:rsidRPr="007035ED" w:rsidRDefault="0035687B" w:rsidP="00487F2B">
            <w:pPr>
              <w:pStyle w:val="Level2"/>
              <w:tabs>
                <w:tab w:val="clear" w:pos="1296"/>
              </w:tabs>
              <w:ind w:left="706" w:hanging="346"/>
            </w:pPr>
            <w:r>
              <w:t xml:space="preserve">Application: </w:t>
            </w:r>
            <w:r w:rsidR="007035ED">
              <w:t>Motivation and Engagement</w:t>
            </w:r>
          </w:p>
        </w:tc>
        <w:tc>
          <w:tcPr>
            <w:tcW w:w="2558" w:type="dxa"/>
            <w:tcBorders>
              <w:top w:val="single" w:sz="12" w:space="0" w:color="000000"/>
              <w:bottom w:val="single" w:sz="12" w:space="0" w:color="000000"/>
            </w:tcBorders>
            <w:shd w:val="clear" w:color="auto" w:fill="auto"/>
          </w:tcPr>
          <w:p w14:paraId="54C6B403" w14:textId="30C495A1" w:rsidR="00255381" w:rsidRPr="00FE1E2D" w:rsidRDefault="00A07DA8" w:rsidP="00FA69E8">
            <w:pPr>
              <w:jc w:val="center"/>
              <w:rPr>
                <w:rFonts w:cs="Arial"/>
              </w:rPr>
            </w:pPr>
            <w:r w:rsidRPr="00DC7BA4">
              <w:rPr>
                <w:rFonts w:cs="Arial"/>
                <w:b/>
              </w:rPr>
              <w:t>Assignment 2:</w:t>
            </w:r>
            <w:r>
              <w:rPr>
                <w:rFonts w:cs="Arial"/>
              </w:rPr>
              <w:t xml:space="preserve"> </w:t>
            </w:r>
            <w:r>
              <w:rPr>
                <w:rFonts w:cs="Arial"/>
                <w:b/>
                <w:bCs/>
              </w:rPr>
              <w:t>Team Project – Mezzo Problem Assessment and Planning Paper</w:t>
            </w:r>
            <w:r w:rsidR="00C43DC6">
              <w:rPr>
                <w:rFonts w:cs="Arial"/>
                <w:b/>
                <w:bCs/>
              </w:rPr>
              <w:t xml:space="preserve"> due</w:t>
            </w:r>
          </w:p>
        </w:tc>
      </w:tr>
      <w:tr w:rsidR="00255381" w:rsidRPr="00FE1E2D" w14:paraId="1989A9CC" w14:textId="77777777" w:rsidTr="00E97B1C">
        <w:trPr>
          <w:cantSplit/>
          <w:jc w:val="center"/>
        </w:trPr>
        <w:tc>
          <w:tcPr>
            <w:tcW w:w="1209" w:type="dxa"/>
            <w:tcBorders>
              <w:top w:val="single" w:sz="12" w:space="0" w:color="000000"/>
              <w:bottom w:val="single" w:sz="12" w:space="0" w:color="000000"/>
            </w:tcBorders>
            <w:shd w:val="clear" w:color="auto" w:fill="auto"/>
          </w:tcPr>
          <w:p w14:paraId="7A0E8B48" w14:textId="77777777" w:rsidR="00255381" w:rsidRPr="00D20FB5" w:rsidRDefault="00F54076" w:rsidP="00487F2B">
            <w:pPr>
              <w:jc w:val="center"/>
              <w:rPr>
                <w:rFonts w:cs="Arial"/>
                <w:b/>
                <w:bCs/>
                <w:szCs w:val="24"/>
              </w:rPr>
            </w:pPr>
            <w:r>
              <w:rPr>
                <w:rFonts w:cs="Arial"/>
                <w:b/>
                <w:bCs/>
                <w:szCs w:val="24"/>
              </w:rPr>
              <w:t>1</w:t>
            </w:r>
            <w:r w:rsidR="00487F2B">
              <w:rPr>
                <w:rFonts w:cs="Arial"/>
                <w:b/>
                <w:bCs/>
                <w:szCs w:val="24"/>
              </w:rPr>
              <w:t>1</w:t>
            </w:r>
          </w:p>
        </w:tc>
        <w:tc>
          <w:tcPr>
            <w:tcW w:w="6030" w:type="dxa"/>
            <w:tcBorders>
              <w:top w:val="single" w:sz="12" w:space="0" w:color="000000"/>
              <w:bottom w:val="single" w:sz="12" w:space="0" w:color="000000"/>
            </w:tcBorders>
            <w:shd w:val="clear" w:color="auto" w:fill="auto"/>
          </w:tcPr>
          <w:p w14:paraId="1B023DF9" w14:textId="77777777" w:rsidR="00462611" w:rsidRPr="00F54076" w:rsidRDefault="007035ED" w:rsidP="00370844">
            <w:pPr>
              <w:pStyle w:val="Level1"/>
            </w:pPr>
            <w:r w:rsidRPr="00F54076">
              <w:rPr>
                <w:b/>
              </w:rPr>
              <w:t>Group Intervention</w:t>
            </w:r>
            <w:r w:rsidR="00F54076">
              <w:rPr>
                <w:b/>
              </w:rPr>
              <w:t>s:</w:t>
            </w:r>
            <w:r w:rsidRPr="00F54076">
              <w:rPr>
                <w:b/>
              </w:rPr>
              <w:t xml:space="preserve"> </w:t>
            </w:r>
            <w:r w:rsidR="00F54076">
              <w:rPr>
                <w:b/>
              </w:rPr>
              <w:t>Work Stress,</w:t>
            </w:r>
            <w:r w:rsidR="001F43FE">
              <w:rPr>
                <w:b/>
              </w:rPr>
              <w:t xml:space="preserve"> Bullying,</w:t>
            </w:r>
            <w:r w:rsidR="00F54076">
              <w:rPr>
                <w:b/>
              </w:rPr>
              <w:t xml:space="preserve"> </w:t>
            </w:r>
            <w:r w:rsidR="0035687B" w:rsidRPr="00F54076">
              <w:rPr>
                <w:b/>
              </w:rPr>
              <w:t>Conflict</w:t>
            </w:r>
            <w:r w:rsidR="00F54076">
              <w:rPr>
                <w:b/>
              </w:rPr>
              <w:t xml:space="preserve"> and Discrimination</w:t>
            </w:r>
            <w:r w:rsidR="0035687B" w:rsidRPr="00F54076">
              <w:rPr>
                <w:b/>
              </w:rPr>
              <w:t xml:space="preserve"> </w:t>
            </w:r>
          </w:p>
          <w:p w14:paraId="401033D4" w14:textId="77777777" w:rsidR="00487F2B" w:rsidRDefault="00487F2B" w:rsidP="00487F2B">
            <w:pPr>
              <w:pStyle w:val="Level2"/>
              <w:tabs>
                <w:tab w:val="clear" w:pos="1296"/>
              </w:tabs>
              <w:ind w:left="706" w:hanging="346"/>
            </w:pPr>
            <w:r>
              <w:t>Negotiation</w:t>
            </w:r>
            <w:r w:rsidR="0038115B">
              <w:t>,</w:t>
            </w:r>
            <w:r>
              <w:t xml:space="preserve"> mediation</w:t>
            </w:r>
            <w:r w:rsidR="0038115B">
              <w:t xml:space="preserve"> and conflict response</w:t>
            </w:r>
          </w:p>
          <w:p w14:paraId="48A11299" w14:textId="77777777" w:rsidR="00487F2B" w:rsidRDefault="00487F2B" w:rsidP="00487F2B">
            <w:pPr>
              <w:pStyle w:val="Level2"/>
              <w:tabs>
                <w:tab w:val="clear" w:pos="1296"/>
              </w:tabs>
              <w:ind w:left="706" w:hanging="346"/>
            </w:pPr>
            <w:r>
              <w:t xml:space="preserve">Group empowerment </w:t>
            </w:r>
          </w:p>
          <w:p w14:paraId="66535577" w14:textId="77777777" w:rsidR="0035687B" w:rsidRDefault="00F54076" w:rsidP="00487F2B">
            <w:pPr>
              <w:pStyle w:val="Level2"/>
              <w:tabs>
                <w:tab w:val="clear" w:pos="1296"/>
              </w:tabs>
              <w:ind w:left="706" w:hanging="346"/>
            </w:pPr>
            <w:r>
              <w:t>Application: Work Group Stress</w:t>
            </w:r>
          </w:p>
          <w:p w14:paraId="2602A6ED" w14:textId="77777777" w:rsidR="00F54076" w:rsidRDefault="00F54076" w:rsidP="00487F2B">
            <w:pPr>
              <w:pStyle w:val="Level2"/>
              <w:tabs>
                <w:tab w:val="clear" w:pos="1296"/>
              </w:tabs>
              <w:ind w:left="706" w:hanging="346"/>
            </w:pPr>
            <w:r>
              <w:t>Application: Group Conflicts</w:t>
            </w:r>
          </w:p>
          <w:p w14:paraId="4ECA8CC4" w14:textId="77777777" w:rsidR="00255381" w:rsidRPr="0035687B" w:rsidRDefault="0035687B" w:rsidP="00487F2B">
            <w:pPr>
              <w:pStyle w:val="Level2"/>
              <w:tabs>
                <w:tab w:val="clear" w:pos="1296"/>
              </w:tabs>
              <w:ind w:left="706" w:hanging="346"/>
            </w:pPr>
            <w:r>
              <w:t xml:space="preserve">Application: Group </w:t>
            </w:r>
            <w:r w:rsidR="00F54076">
              <w:t>Discrimination</w:t>
            </w:r>
          </w:p>
        </w:tc>
        <w:tc>
          <w:tcPr>
            <w:tcW w:w="2558" w:type="dxa"/>
            <w:tcBorders>
              <w:top w:val="single" w:sz="12" w:space="0" w:color="000000"/>
              <w:bottom w:val="single" w:sz="12" w:space="0" w:color="000000"/>
            </w:tcBorders>
            <w:shd w:val="clear" w:color="auto" w:fill="auto"/>
          </w:tcPr>
          <w:p w14:paraId="4B871DA9" w14:textId="77777777" w:rsidR="00255381" w:rsidRPr="00FE1E2D" w:rsidRDefault="00255381" w:rsidP="00FA69E8">
            <w:pPr>
              <w:jc w:val="center"/>
              <w:rPr>
                <w:rFonts w:cs="Arial"/>
              </w:rPr>
            </w:pPr>
          </w:p>
        </w:tc>
      </w:tr>
      <w:tr w:rsidR="00255381" w:rsidRPr="00FE1E2D" w14:paraId="0207FDB9" w14:textId="77777777" w:rsidTr="00E97B1C">
        <w:trPr>
          <w:cantSplit/>
          <w:jc w:val="center"/>
        </w:trPr>
        <w:tc>
          <w:tcPr>
            <w:tcW w:w="1209" w:type="dxa"/>
            <w:tcBorders>
              <w:top w:val="single" w:sz="12" w:space="0" w:color="000000"/>
              <w:bottom w:val="single" w:sz="12" w:space="0" w:color="000000"/>
            </w:tcBorders>
            <w:shd w:val="clear" w:color="auto" w:fill="auto"/>
          </w:tcPr>
          <w:p w14:paraId="5143C2F0" w14:textId="77777777" w:rsidR="00255381" w:rsidRPr="00D20FB5" w:rsidRDefault="00F54076" w:rsidP="00487F2B">
            <w:pPr>
              <w:jc w:val="center"/>
              <w:rPr>
                <w:rFonts w:cs="Arial"/>
                <w:b/>
                <w:bCs/>
                <w:szCs w:val="24"/>
              </w:rPr>
            </w:pPr>
            <w:r>
              <w:rPr>
                <w:rFonts w:cs="Arial"/>
                <w:b/>
                <w:bCs/>
                <w:szCs w:val="24"/>
              </w:rPr>
              <w:t>1</w:t>
            </w:r>
            <w:r w:rsidR="00487F2B">
              <w:rPr>
                <w:rFonts w:cs="Arial"/>
                <w:b/>
                <w:bCs/>
                <w:szCs w:val="24"/>
              </w:rPr>
              <w:t>2</w:t>
            </w:r>
          </w:p>
        </w:tc>
        <w:tc>
          <w:tcPr>
            <w:tcW w:w="6030" w:type="dxa"/>
            <w:tcBorders>
              <w:top w:val="single" w:sz="12" w:space="0" w:color="000000"/>
              <w:bottom w:val="single" w:sz="12" w:space="0" w:color="000000"/>
            </w:tcBorders>
            <w:shd w:val="clear" w:color="auto" w:fill="auto"/>
          </w:tcPr>
          <w:p w14:paraId="2F9A4422" w14:textId="77777777" w:rsidR="00462611" w:rsidRPr="00F54076" w:rsidRDefault="00F54076" w:rsidP="00370844">
            <w:pPr>
              <w:pStyle w:val="Level1"/>
              <w:rPr>
                <w:b/>
              </w:rPr>
            </w:pPr>
            <w:r w:rsidRPr="00F54076">
              <w:rPr>
                <w:b/>
              </w:rPr>
              <w:t>Group Interventions</w:t>
            </w:r>
            <w:r>
              <w:rPr>
                <w:b/>
              </w:rPr>
              <w:t xml:space="preserve">: </w:t>
            </w:r>
            <w:r w:rsidRPr="00F54076">
              <w:rPr>
                <w:b/>
              </w:rPr>
              <w:t>Trauma and Violence</w:t>
            </w:r>
          </w:p>
          <w:p w14:paraId="4C34A91D" w14:textId="77777777" w:rsidR="00C64D8D" w:rsidRPr="00487F2B" w:rsidRDefault="00C64D8D" w:rsidP="00C64D8D">
            <w:pPr>
              <w:pStyle w:val="Level2"/>
              <w:tabs>
                <w:tab w:val="clear" w:pos="1296"/>
              </w:tabs>
              <w:ind w:left="706" w:hanging="346"/>
            </w:pPr>
            <w:r>
              <w:t>Group Debriefing</w:t>
            </w:r>
          </w:p>
          <w:p w14:paraId="1B48926E" w14:textId="77777777" w:rsidR="00C64D8D" w:rsidRDefault="00C64D8D" w:rsidP="00C64D8D">
            <w:pPr>
              <w:pStyle w:val="Level2"/>
              <w:tabs>
                <w:tab w:val="clear" w:pos="1296"/>
              </w:tabs>
              <w:ind w:left="706" w:hanging="346"/>
            </w:pPr>
            <w:r>
              <w:t>Psychological First Aid and Critical Incident Response</w:t>
            </w:r>
          </w:p>
          <w:p w14:paraId="4A265815" w14:textId="77777777" w:rsidR="00C64D8D" w:rsidRPr="00487F2B" w:rsidRDefault="00C64D8D" w:rsidP="00C64D8D">
            <w:pPr>
              <w:pStyle w:val="Level2"/>
              <w:tabs>
                <w:tab w:val="clear" w:pos="1296"/>
              </w:tabs>
              <w:ind w:left="706" w:hanging="346"/>
            </w:pPr>
            <w:r>
              <w:t>Application: Group trauma experiences</w:t>
            </w:r>
          </w:p>
          <w:p w14:paraId="3C0DFA77" w14:textId="77777777" w:rsidR="00F54076" w:rsidRPr="00462611" w:rsidRDefault="00C64D8D" w:rsidP="00C64D8D">
            <w:pPr>
              <w:pStyle w:val="Level2"/>
              <w:tabs>
                <w:tab w:val="clear" w:pos="1296"/>
              </w:tabs>
              <w:ind w:left="706" w:hanging="346"/>
            </w:pPr>
            <w:r>
              <w:t>Application: Threats or experiences of violence affecting groups</w:t>
            </w:r>
          </w:p>
        </w:tc>
        <w:tc>
          <w:tcPr>
            <w:tcW w:w="2558" w:type="dxa"/>
            <w:tcBorders>
              <w:top w:val="single" w:sz="12" w:space="0" w:color="000000"/>
              <w:bottom w:val="single" w:sz="12" w:space="0" w:color="000000"/>
            </w:tcBorders>
            <w:shd w:val="clear" w:color="auto" w:fill="auto"/>
          </w:tcPr>
          <w:p w14:paraId="7F4E8317" w14:textId="77777777" w:rsidR="00255381" w:rsidRPr="00FE1E2D" w:rsidRDefault="00255381" w:rsidP="00FA69E8">
            <w:pPr>
              <w:jc w:val="center"/>
              <w:rPr>
                <w:rFonts w:cs="Arial"/>
              </w:rPr>
            </w:pPr>
          </w:p>
        </w:tc>
      </w:tr>
      <w:tr w:rsidR="00255381" w:rsidRPr="00FE1E2D" w14:paraId="7645AACC" w14:textId="77777777" w:rsidTr="00E97B1C">
        <w:trPr>
          <w:cantSplit/>
          <w:jc w:val="center"/>
        </w:trPr>
        <w:tc>
          <w:tcPr>
            <w:tcW w:w="1209" w:type="dxa"/>
            <w:tcBorders>
              <w:top w:val="single" w:sz="12" w:space="0" w:color="000000"/>
              <w:bottom w:val="single" w:sz="12" w:space="0" w:color="000000"/>
            </w:tcBorders>
            <w:shd w:val="clear" w:color="auto" w:fill="auto"/>
          </w:tcPr>
          <w:p w14:paraId="079D5922" w14:textId="77777777" w:rsidR="00255381" w:rsidRPr="00D20FB5" w:rsidRDefault="00255381" w:rsidP="00487F2B">
            <w:pPr>
              <w:jc w:val="center"/>
              <w:rPr>
                <w:rFonts w:cs="Arial"/>
                <w:b/>
                <w:bCs/>
                <w:szCs w:val="24"/>
              </w:rPr>
            </w:pPr>
            <w:r w:rsidRPr="00D20FB5">
              <w:rPr>
                <w:rFonts w:cs="Arial"/>
                <w:b/>
                <w:bCs/>
                <w:szCs w:val="24"/>
              </w:rPr>
              <w:t>1</w:t>
            </w:r>
            <w:r w:rsidR="00487F2B">
              <w:rPr>
                <w:rFonts w:cs="Arial"/>
                <w:b/>
                <w:bCs/>
                <w:szCs w:val="24"/>
              </w:rPr>
              <w:t>3</w:t>
            </w:r>
          </w:p>
        </w:tc>
        <w:tc>
          <w:tcPr>
            <w:tcW w:w="6030" w:type="dxa"/>
            <w:tcBorders>
              <w:top w:val="single" w:sz="12" w:space="0" w:color="000000"/>
              <w:bottom w:val="single" w:sz="12" w:space="0" w:color="000000"/>
            </w:tcBorders>
            <w:shd w:val="clear" w:color="auto" w:fill="auto"/>
          </w:tcPr>
          <w:p w14:paraId="3A71264D" w14:textId="77777777" w:rsidR="00255381" w:rsidRDefault="00F54076" w:rsidP="00487F2B">
            <w:pPr>
              <w:pStyle w:val="Level1"/>
              <w:rPr>
                <w:b/>
              </w:rPr>
            </w:pPr>
            <w:r w:rsidRPr="00F54076">
              <w:rPr>
                <w:b/>
              </w:rPr>
              <w:t>Group-Based Interventions: Coordination and Integration Across Groups or Subsystems</w:t>
            </w:r>
          </w:p>
          <w:p w14:paraId="21D7243E" w14:textId="77777777" w:rsidR="00487F2B" w:rsidRDefault="00487F2B" w:rsidP="00487F2B">
            <w:pPr>
              <w:pStyle w:val="Level2"/>
              <w:tabs>
                <w:tab w:val="clear" w:pos="1296"/>
              </w:tabs>
              <w:ind w:left="706" w:hanging="346"/>
            </w:pPr>
            <w:r>
              <w:t>Coordination and integration</w:t>
            </w:r>
          </w:p>
          <w:p w14:paraId="559625A1" w14:textId="77777777" w:rsidR="00487F2B" w:rsidRPr="00487F2B" w:rsidRDefault="00487F2B" w:rsidP="00487F2B">
            <w:pPr>
              <w:pStyle w:val="Level2"/>
              <w:tabs>
                <w:tab w:val="clear" w:pos="1296"/>
              </w:tabs>
              <w:ind w:left="706" w:hanging="346"/>
            </w:pPr>
            <w:r>
              <w:t>Collaboration and coalition building</w:t>
            </w:r>
          </w:p>
          <w:p w14:paraId="7C2E79C9" w14:textId="77777777" w:rsidR="00487F2B" w:rsidRPr="00487F2B" w:rsidRDefault="00487F2B" w:rsidP="00487F2B">
            <w:pPr>
              <w:pStyle w:val="Level2"/>
              <w:tabs>
                <w:tab w:val="clear" w:pos="1296"/>
              </w:tabs>
              <w:ind w:left="706" w:hanging="346"/>
            </w:pPr>
            <w:r w:rsidRPr="00487F2B">
              <w:t xml:space="preserve">Bridging system gaps and </w:t>
            </w:r>
            <w:r>
              <w:t>“silos”</w:t>
            </w:r>
          </w:p>
        </w:tc>
        <w:tc>
          <w:tcPr>
            <w:tcW w:w="2558" w:type="dxa"/>
            <w:tcBorders>
              <w:top w:val="single" w:sz="12" w:space="0" w:color="000000"/>
              <w:bottom w:val="single" w:sz="12" w:space="0" w:color="000000"/>
            </w:tcBorders>
            <w:shd w:val="clear" w:color="auto" w:fill="auto"/>
          </w:tcPr>
          <w:p w14:paraId="1E030E3B" w14:textId="77777777" w:rsidR="00255381" w:rsidRPr="00FE1E2D" w:rsidRDefault="00255381" w:rsidP="00FA69E8">
            <w:pPr>
              <w:jc w:val="center"/>
              <w:rPr>
                <w:rFonts w:cs="Arial"/>
              </w:rPr>
            </w:pPr>
          </w:p>
        </w:tc>
      </w:tr>
      <w:tr w:rsidR="00255381" w:rsidRPr="00FE1E2D" w14:paraId="60AE28C4" w14:textId="77777777" w:rsidTr="00E97B1C">
        <w:trPr>
          <w:cantSplit/>
          <w:jc w:val="center"/>
        </w:trPr>
        <w:tc>
          <w:tcPr>
            <w:tcW w:w="1209" w:type="dxa"/>
            <w:tcBorders>
              <w:top w:val="single" w:sz="12" w:space="0" w:color="000000"/>
              <w:bottom w:val="single" w:sz="12" w:space="0" w:color="000000"/>
            </w:tcBorders>
            <w:shd w:val="clear" w:color="auto" w:fill="auto"/>
          </w:tcPr>
          <w:p w14:paraId="69B64B3E" w14:textId="77777777" w:rsidR="00255381" w:rsidRPr="00D20FB5" w:rsidRDefault="00255381" w:rsidP="00F54076">
            <w:pPr>
              <w:jc w:val="center"/>
              <w:rPr>
                <w:rFonts w:cs="Arial"/>
                <w:b/>
                <w:bCs/>
                <w:szCs w:val="24"/>
              </w:rPr>
            </w:pPr>
            <w:r w:rsidRPr="00D20FB5">
              <w:rPr>
                <w:rFonts w:cs="Arial"/>
                <w:b/>
                <w:bCs/>
                <w:szCs w:val="24"/>
              </w:rPr>
              <w:t>1</w:t>
            </w:r>
            <w:r w:rsidR="00F54076">
              <w:rPr>
                <w:rFonts w:cs="Arial"/>
                <w:b/>
                <w:bCs/>
                <w:szCs w:val="24"/>
              </w:rPr>
              <w:t>4</w:t>
            </w:r>
          </w:p>
        </w:tc>
        <w:tc>
          <w:tcPr>
            <w:tcW w:w="6030" w:type="dxa"/>
            <w:tcBorders>
              <w:top w:val="single" w:sz="12" w:space="0" w:color="000000"/>
              <w:bottom w:val="single" w:sz="12" w:space="0" w:color="000000"/>
            </w:tcBorders>
            <w:shd w:val="clear" w:color="auto" w:fill="auto"/>
          </w:tcPr>
          <w:p w14:paraId="11718289" w14:textId="77777777" w:rsidR="00462611" w:rsidRPr="004D0C82" w:rsidRDefault="004D0C82" w:rsidP="00370844">
            <w:pPr>
              <w:pStyle w:val="Level1"/>
              <w:rPr>
                <w:b/>
              </w:rPr>
            </w:pPr>
            <w:bookmarkStart w:id="0" w:name="OLE_LINK1"/>
            <w:r w:rsidRPr="004D0C82">
              <w:rPr>
                <w:b/>
              </w:rPr>
              <w:t xml:space="preserve">Team </w:t>
            </w:r>
            <w:r w:rsidR="00DC7BA4">
              <w:rPr>
                <w:b/>
              </w:rPr>
              <w:t>Reflections</w:t>
            </w:r>
          </w:p>
          <w:p w14:paraId="4AA982A8" w14:textId="77777777" w:rsidR="00255381" w:rsidRPr="004D0C82" w:rsidRDefault="00DC7BA4" w:rsidP="00E439E5">
            <w:pPr>
              <w:pStyle w:val="Level2"/>
              <w:tabs>
                <w:tab w:val="clear" w:pos="1296"/>
              </w:tabs>
              <w:ind w:left="706" w:hanging="346"/>
            </w:pPr>
            <w:r>
              <w:t>Team reflections (not graded)</w:t>
            </w:r>
            <w:bookmarkEnd w:id="0"/>
          </w:p>
        </w:tc>
        <w:tc>
          <w:tcPr>
            <w:tcW w:w="2558" w:type="dxa"/>
            <w:tcBorders>
              <w:top w:val="single" w:sz="12" w:space="0" w:color="000000"/>
              <w:bottom w:val="single" w:sz="12" w:space="0" w:color="000000"/>
            </w:tcBorders>
            <w:shd w:val="clear" w:color="auto" w:fill="auto"/>
          </w:tcPr>
          <w:p w14:paraId="64064C68" w14:textId="77777777" w:rsidR="00255381" w:rsidRPr="00FE1E2D" w:rsidRDefault="00255381" w:rsidP="00FA69E8">
            <w:pPr>
              <w:jc w:val="center"/>
              <w:rPr>
                <w:rFonts w:cs="Arial"/>
              </w:rPr>
            </w:pPr>
          </w:p>
        </w:tc>
      </w:tr>
      <w:tr w:rsidR="00255381" w:rsidRPr="00FE1E2D" w14:paraId="4A6656DB" w14:textId="77777777" w:rsidTr="00E97B1C">
        <w:trPr>
          <w:cantSplit/>
          <w:jc w:val="center"/>
        </w:trPr>
        <w:tc>
          <w:tcPr>
            <w:tcW w:w="1209" w:type="dxa"/>
            <w:tcBorders>
              <w:top w:val="single" w:sz="12" w:space="0" w:color="000000"/>
              <w:bottom w:val="single" w:sz="12" w:space="0" w:color="000000"/>
            </w:tcBorders>
            <w:shd w:val="clear" w:color="auto" w:fill="auto"/>
          </w:tcPr>
          <w:p w14:paraId="145ED221" w14:textId="77777777" w:rsidR="00255381" w:rsidRPr="00D20FB5" w:rsidRDefault="00255381" w:rsidP="00F54076">
            <w:pPr>
              <w:jc w:val="center"/>
              <w:rPr>
                <w:rFonts w:cs="Arial"/>
                <w:b/>
                <w:bCs/>
                <w:szCs w:val="24"/>
              </w:rPr>
            </w:pPr>
            <w:r w:rsidRPr="00D20FB5">
              <w:rPr>
                <w:rFonts w:cs="Arial"/>
                <w:b/>
                <w:bCs/>
                <w:szCs w:val="24"/>
              </w:rPr>
              <w:t>1</w:t>
            </w:r>
            <w:r w:rsidR="00F54076">
              <w:rPr>
                <w:rFonts w:cs="Arial"/>
                <w:b/>
                <w:bCs/>
                <w:szCs w:val="24"/>
              </w:rPr>
              <w:t>5</w:t>
            </w:r>
          </w:p>
        </w:tc>
        <w:tc>
          <w:tcPr>
            <w:tcW w:w="6030" w:type="dxa"/>
            <w:tcBorders>
              <w:top w:val="single" w:sz="12" w:space="0" w:color="000000"/>
              <w:bottom w:val="single" w:sz="12" w:space="0" w:color="000000"/>
            </w:tcBorders>
            <w:shd w:val="clear" w:color="auto" w:fill="auto"/>
          </w:tcPr>
          <w:p w14:paraId="14AFF72F" w14:textId="77777777" w:rsidR="00462611" w:rsidRPr="004D0C82" w:rsidRDefault="004D0C82" w:rsidP="00370844">
            <w:pPr>
              <w:pStyle w:val="Level1"/>
              <w:rPr>
                <w:b/>
              </w:rPr>
            </w:pPr>
            <w:r w:rsidRPr="004D0C82">
              <w:rPr>
                <w:b/>
              </w:rPr>
              <w:t xml:space="preserve">Team </w:t>
            </w:r>
            <w:r w:rsidR="00DC7BA4">
              <w:rPr>
                <w:b/>
              </w:rPr>
              <w:t>Reflections &amp;</w:t>
            </w:r>
            <w:r w:rsidRPr="004D0C82">
              <w:rPr>
                <w:b/>
              </w:rPr>
              <w:t xml:space="preserve"> Class Evaluations</w:t>
            </w:r>
          </w:p>
          <w:p w14:paraId="3DAA8C95" w14:textId="77777777" w:rsidR="00462611" w:rsidRDefault="00DC7BA4" w:rsidP="00487F2B">
            <w:pPr>
              <w:pStyle w:val="Level2"/>
              <w:tabs>
                <w:tab w:val="clear" w:pos="1296"/>
              </w:tabs>
              <w:ind w:left="706" w:hanging="346"/>
            </w:pPr>
            <w:r>
              <w:t>Team reflections (not graded)</w:t>
            </w:r>
          </w:p>
          <w:p w14:paraId="52E0070B" w14:textId="77777777" w:rsidR="00255381" w:rsidRPr="004D0C82" w:rsidRDefault="004D0C82" w:rsidP="00E439E5">
            <w:pPr>
              <w:pStyle w:val="Level2"/>
              <w:tabs>
                <w:tab w:val="clear" w:pos="1296"/>
              </w:tabs>
              <w:ind w:left="706" w:hanging="346"/>
            </w:pPr>
            <w:r>
              <w:t>Class Evaluations</w:t>
            </w:r>
          </w:p>
        </w:tc>
        <w:tc>
          <w:tcPr>
            <w:tcW w:w="2558" w:type="dxa"/>
            <w:tcBorders>
              <w:top w:val="single" w:sz="12" w:space="0" w:color="000000"/>
              <w:bottom w:val="single" w:sz="12" w:space="0" w:color="000000"/>
            </w:tcBorders>
            <w:shd w:val="clear" w:color="auto" w:fill="auto"/>
          </w:tcPr>
          <w:p w14:paraId="777B25CE" w14:textId="7F8B7394" w:rsidR="00255381" w:rsidRPr="00DC7BA4" w:rsidRDefault="00DC7BA4" w:rsidP="00FA69E8">
            <w:pPr>
              <w:jc w:val="center"/>
              <w:rPr>
                <w:rFonts w:cs="Arial"/>
                <w:b/>
              </w:rPr>
            </w:pPr>
            <w:r>
              <w:rPr>
                <w:b/>
              </w:rPr>
              <w:t xml:space="preserve">Assignment 3: </w:t>
            </w:r>
            <w:r w:rsidRPr="00DC7BA4">
              <w:rPr>
                <w:b/>
              </w:rPr>
              <w:t>Intervention Analysis Paper</w:t>
            </w:r>
            <w:r w:rsidR="00C43DC6">
              <w:rPr>
                <w:b/>
              </w:rPr>
              <w:t xml:space="preserve"> due</w:t>
            </w:r>
            <w:bookmarkStart w:id="1" w:name="_GoBack"/>
            <w:bookmarkEnd w:id="1"/>
          </w:p>
        </w:tc>
      </w:tr>
      <w:tr w:rsidR="00255381" w:rsidRPr="00D20FB5" w14:paraId="65C42A84"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31EF5AF" w14:textId="77777777" w:rsidR="00255381" w:rsidRPr="00D20FB5" w:rsidRDefault="00255381" w:rsidP="00FA69E8">
            <w:pPr>
              <w:ind w:right="-187"/>
              <w:jc w:val="center"/>
              <w:rPr>
                <w:rFonts w:cs="Arial"/>
                <w:b/>
                <w:bCs/>
                <w:color w:val="800000"/>
                <w:szCs w:val="24"/>
              </w:rPr>
            </w:pPr>
            <w:r w:rsidRPr="00D20FB5">
              <w:rPr>
                <w:rFonts w:cs="Arial"/>
                <w:b/>
                <w:szCs w:val="24"/>
              </w:rPr>
              <w:lastRenderedPageBreak/>
              <w:t>S</w:t>
            </w:r>
            <w:r>
              <w:rPr>
                <w:rFonts w:cs="Arial"/>
                <w:b/>
                <w:szCs w:val="24"/>
              </w:rPr>
              <w:t>TUDY DAYS / NO CLASSES</w:t>
            </w:r>
          </w:p>
        </w:tc>
      </w:tr>
      <w:tr w:rsidR="00255381" w:rsidRPr="00D20FB5" w14:paraId="6014DBD8"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19FF208" w14:textId="77777777" w:rsidR="00255381" w:rsidRPr="00D20FB5" w:rsidRDefault="00255381" w:rsidP="00FA69E8">
            <w:pPr>
              <w:jc w:val="center"/>
              <w:rPr>
                <w:rFonts w:cs="Arial"/>
                <w:b/>
                <w:bCs/>
                <w:color w:val="800000"/>
                <w:szCs w:val="24"/>
              </w:rPr>
            </w:pPr>
            <w:r w:rsidRPr="00D20FB5">
              <w:rPr>
                <w:rFonts w:cs="Arial"/>
                <w:b/>
                <w:snapToGrid w:val="0"/>
                <w:color w:val="000000"/>
                <w:szCs w:val="24"/>
              </w:rPr>
              <w:t>FINAL EXAMINATIONS</w:t>
            </w:r>
          </w:p>
        </w:tc>
      </w:tr>
    </w:tbl>
    <w:p w14:paraId="1B42DD7D" w14:textId="77777777" w:rsidR="005F3422" w:rsidRPr="00D20FB5" w:rsidRDefault="005F3422" w:rsidP="005F3422">
      <w:pPr>
        <w:rPr>
          <w:rFonts w:cs="Arial"/>
        </w:rPr>
      </w:pPr>
    </w:p>
    <w:p w14:paraId="6F37CD17" w14:textId="77777777" w:rsidR="005F3422" w:rsidRDefault="005F3422" w:rsidP="0064689B">
      <w:pPr>
        <w:pStyle w:val="Part"/>
      </w:pPr>
      <w:r w:rsidRPr="00D20FB5">
        <w:rPr>
          <w:color w:val="B40638"/>
          <w:szCs w:val="24"/>
        </w:rPr>
        <w:br w:type="page"/>
      </w:r>
      <w:r w:rsidRPr="00FC07B7">
        <w:lastRenderedPageBreak/>
        <w:t>Course Schedule</w:t>
      </w:r>
      <w:r w:rsidR="00FC07B7" w:rsidRPr="00FC07B7">
        <w:t>―</w:t>
      </w:r>
      <w:r w:rsidRPr="00FC07B7">
        <w:t>Detailed Description</w:t>
      </w:r>
    </w:p>
    <w:tbl>
      <w:tblPr>
        <w:tblW w:w="0" w:type="auto"/>
        <w:tblInd w:w="18" w:type="dxa"/>
        <w:tblLook w:val="04A0" w:firstRow="1" w:lastRow="0" w:firstColumn="1" w:lastColumn="0" w:noHBand="0" w:noVBand="1"/>
      </w:tblPr>
      <w:tblGrid>
        <w:gridCol w:w="6971"/>
        <w:gridCol w:w="2371"/>
      </w:tblGrid>
      <w:tr w:rsidR="00F420DA" w:rsidRPr="00C716BD" w14:paraId="4FC24356" w14:textId="77777777" w:rsidTr="00E44CE9">
        <w:trPr>
          <w:cantSplit/>
          <w:tblHeader/>
        </w:trPr>
        <w:tc>
          <w:tcPr>
            <w:tcW w:w="7110" w:type="dxa"/>
            <w:shd w:val="clear" w:color="auto" w:fill="C00000"/>
          </w:tcPr>
          <w:p w14:paraId="4AC3CC8A" w14:textId="77777777" w:rsidR="00487F2B" w:rsidRPr="00DC7BA4" w:rsidRDefault="00F800CE" w:rsidP="00487F2B">
            <w:pPr>
              <w:pStyle w:val="Level1"/>
              <w:numPr>
                <w:ilvl w:val="0"/>
                <w:numId w:val="0"/>
              </w:numPr>
              <w:ind w:left="288" w:hanging="288"/>
              <w:rPr>
                <w:b/>
              </w:rPr>
            </w:pPr>
            <w:r>
              <w:rPr>
                <w:b/>
                <w:snapToGrid w:val="0"/>
                <w:color w:val="FFFFFF"/>
                <w:sz w:val="22"/>
                <w:szCs w:val="22"/>
              </w:rPr>
              <w:t>Unit</w:t>
            </w:r>
            <w:r w:rsidR="00F420DA" w:rsidRPr="00C716BD">
              <w:rPr>
                <w:b/>
                <w:snapToGrid w:val="0"/>
                <w:color w:val="FFFFFF"/>
                <w:sz w:val="22"/>
                <w:szCs w:val="22"/>
              </w:rPr>
              <w:t xml:space="preserve"> </w:t>
            </w:r>
            <w:r w:rsidR="00F420DA">
              <w:rPr>
                <w:b/>
                <w:snapToGrid w:val="0"/>
                <w:color w:val="FFFFFF"/>
                <w:sz w:val="22"/>
                <w:szCs w:val="22"/>
              </w:rPr>
              <w:t>1:</w:t>
            </w:r>
            <w:r w:rsidR="00F420DA">
              <w:rPr>
                <w:b/>
                <w:snapToGrid w:val="0"/>
                <w:color w:val="FFFFFF"/>
                <w:sz w:val="22"/>
                <w:szCs w:val="22"/>
              </w:rPr>
              <w:tab/>
            </w:r>
            <w:r w:rsidR="00487F2B" w:rsidRPr="00487F2B">
              <w:rPr>
                <w:b/>
                <w:snapToGrid w:val="0"/>
                <w:color w:val="FFFFFF"/>
                <w:sz w:val="22"/>
                <w:szCs w:val="22"/>
              </w:rPr>
              <w:t xml:space="preserve">Introduction to Course and Group </w:t>
            </w:r>
            <w:r w:rsidR="00DC7BA4">
              <w:rPr>
                <w:b/>
                <w:snapToGrid w:val="0"/>
                <w:color w:val="FFFFFF"/>
                <w:sz w:val="22"/>
                <w:szCs w:val="22"/>
              </w:rPr>
              <w:t>Assignments &amp; Exercise</w:t>
            </w:r>
          </w:p>
          <w:p w14:paraId="548A943C" w14:textId="77777777" w:rsidR="00F420DA" w:rsidRPr="00C716BD" w:rsidRDefault="00F420DA" w:rsidP="00F420DA">
            <w:pPr>
              <w:keepNext/>
              <w:spacing w:before="20" w:after="20"/>
              <w:ind w:left="1242" w:hanging="1242"/>
              <w:rPr>
                <w:rFonts w:cs="Arial"/>
                <w:b/>
                <w:color w:val="FFFFFF"/>
                <w:sz w:val="22"/>
                <w:szCs w:val="22"/>
              </w:rPr>
            </w:pPr>
          </w:p>
        </w:tc>
        <w:tc>
          <w:tcPr>
            <w:tcW w:w="2430" w:type="dxa"/>
            <w:shd w:val="clear" w:color="auto" w:fill="C00000"/>
          </w:tcPr>
          <w:p w14:paraId="6365B449" w14:textId="77777777" w:rsidR="00F420DA" w:rsidRPr="00C716BD" w:rsidRDefault="00F420DA" w:rsidP="00E44CE9">
            <w:pPr>
              <w:keepNext/>
              <w:spacing w:before="20" w:after="20"/>
              <w:jc w:val="right"/>
              <w:rPr>
                <w:rFonts w:cs="Arial"/>
                <w:b/>
                <w:color w:val="FFFFFF"/>
                <w:sz w:val="22"/>
                <w:szCs w:val="22"/>
              </w:rPr>
            </w:pPr>
          </w:p>
        </w:tc>
      </w:tr>
      <w:tr w:rsidR="00F420DA" w:rsidRPr="00C716BD" w14:paraId="512CB07E" w14:textId="77777777" w:rsidTr="000F67A4">
        <w:trPr>
          <w:cantSplit/>
        </w:trPr>
        <w:tc>
          <w:tcPr>
            <w:tcW w:w="9540" w:type="dxa"/>
            <w:gridSpan w:val="2"/>
          </w:tcPr>
          <w:p w14:paraId="6A9E2CE1"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C8D9DFA" w14:textId="77777777" w:rsidTr="000F67A4">
        <w:trPr>
          <w:cantSplit/>
        </w:trPr>
        <w:tc>
          <w:tcPr>
            <w:tcW w:w="9540" w:type="dxa"/>
            <w:gridSpan w:val="2"/>
          </w:tcPr>
          <w:p w14:paraId="3A7BBC2C" w14:textId="77777777" w:rsidR="00487F2B" w:rsidRDefault="00487F2B" w:rsidP="00DC7BA4">
            <w:pPr>
              <w:pStyle w:val="Level1"/>
              <w:keepNext w:val="0"/>
            </w:pPr>
            <w:r>
              <w:t>Review of syllabus, objectives, evaluations</w:t>
            </w:r>
          </w:p>
          <w:p w14:paraId="37EEBB20" w14:textId="77777777" w:rsidR="00F420DA" w:rsidRPr="0013649F" w:rsidRDefault="00487F2B" w:rsidP="00DC7BA4">
            <w:pPr>
              <w:pStyle w:val="Level1"/>
              <w:keepNext w:val="0"/>
            </w:pPr>
            <w:r>
              <w:t xml:space="preserve">Group </w:t>
            </w:r>
            <w:r w:rsidR="00DC7BA4">
              <w:t xml:space="preserve">assignments and planning time for Assignment 1 teams </w:t>
            </w:r>
          </w:p>
        </w:tc>
      </w:tr>
    </w:tbl>
    <w:p w14:paraId="3FF27A7A" w14:textId="77777777" w:rsidR="007718E0" w:rsidRPr="00487F2B" w:rsidRDefault="003E5C6F" w:rsidP="007718E0">
      <w:pPr>
        <w:pStyle w:val="BodyText"/>
        <w:rPr>
          <w:i/>
        </w:rPr>
      </w:pPr>
      <w:r w:rsidRPr="00487F2B">
        <w:rPr>
          <w:i/>
        </w:rPr>
        <w:t xml:space="preserve">This </w:t>
      </w:r>
      <w:r w:rsidR="00F800CE" w:rsidRPr="00487F2B">
        <w:rPr>
          <w:i/>
        </w:rPr>
        <w:t>Unit</w:t>
      </w:r>
      <w:r w:rsidRPr="00487F2B">
        <w:rPr>
          <w:i/>
        </w:rPr>
        <w:t xml:space="preserve"> relates to course objective</w:t>
      </w:r>
      <w:r w:rsidR="00F14D82" w:rsidRPr="00487F2B">
        <w:rPr>
          <w:i/>
        </w:rPr>
        <w:t xml:space="preserve"> </w:t>
      </w:r>
      <w:r w:rsidR="00487F2B" w:rsidRPr="00487F2B">
        <w:rPr>
          <w:i/>
        </w:rPr>
        <w:t>1</w:t>
      </w:r>
      <w:r w:rsidRPr="00487F2B">
        <w:rPr>
          <w:i/>
        </w:rPr>
        <w:t>.</w:t>
      </w:r>
    </w:p>
    <w:p w14:paraId="5451816C" w14:textId="77777777" w:rsidR="005F3422" w:rsidRDefault="005F3422" w:rsidP="007718E0">
      <w:pPr>
        <w:pStyle w:val="Heading3"/>
      </w:pPr>
      <w:r w:rsidRPr="00A552ED">
        <w:t>Required Readings</w:t>
      </w:r>
    </w:p>
    <w:p w14:paraId="55DEE3AD" w14:textId="77777777" w:rsidR="00C50C0D" w:rsidRPr="00506CD9" w:rsidRDefault="00C50C0D" w:rsidP="00192C61">
      <w:pPr>
        <w:pStyle w:val="Heading3"/>
        <w:spacing w:after="0"/>
        <w:rPr>
          <w:b w:val="0"/>
          <w:sz w:val="20"/>
          <w:szCs w:val="20"/>
        </w:rPr>
      </w:pPr>
      <w:r w:rsidRPr="00506CD9">
        <w:rPr>
          <w:b w:val="0"/>
          <w:sz w:val="20"/>
          <w:szCs w:val="20"/>
        </w:rPr>
        <w:t>Forsyth, D.R. (201</w:t>
      </w:r>
      <w:r w:rsidR="00F27138">
        <w:rPr>
          <w:b w:val="0"/>
          <w:sz w:val="20"/>
          <w:szCs w:val="20"/>
        </w:rPr>
        <w:t>4</w:t>
      </w:r>
      <w:r w:rsidRPr="00506CD9">
        <w:rPr>
          <w:b w:val="0"/>
          <w:sz w:val="20"/>
          <w:szCs w:val="20"/>
        </w:rPr>
        <w:t xml:space="preserve">). </w:t>
      </w:r>
      <w:r w:rsidRPr="00506CD9">
        <w:rPr>
          <w:b w:val="0"/>
          <w:i/>
          <w:sz w:val="20"/>
          <w:szCs w:val="20"/>
        </w:rPr>
        <w:t>Group dynamics</w:t>
      </w:r>
      <w:r w:rsidRPr="00506CD9">
        <w:rPr>
          <w:b w:val="0"/>
          <w:sz w:val="20"/>
          <w:szCs w:val="20"/>
        </w:rPr>
        <w:t>, 6th ed. Pacific Grove, CA: Brooks/Cole., Chapter 1.</w:t>
      </w:r>
    </w:p>
    <w:p w14:paraId="62D13CB6" w14:textId="77777777" w:rsidR="00092FD3" w:rsidRPr="00506CD9" w:rsidRDefault="0067428D" w:rsidP="0067428D">
      <w:pPr>
        <w:rPr>
          <w:i/>
        </w:rPr>
      </w:pPr>
      <w:r w:rsidRPr="00506CD9">
        <w:t>Xenikou, A.</w:t>
      </w:r>
      <w:r w:rsidR="00092FD3" w:rsidRPr="00506CD9">
        <w:t xml:space="preserve">&amp; </w:t>
      </w:r>
      <w:r w:rsidRPr="00506CD9">
        <w:t xml:space="preserve"> </w:t>
      </w:r>
      <w:r w:rsidR="00092FD3" w:rsidRPr="00506CD9">
        <w:t xml:space="preserve">Furnham, A. &amp; </w:t>
      </w:r>
      <w:r w:rsidRPr="00506CD9">
        <w:t xml:space="preserve">(2013). </w:t>
      </w:r>
      <w:r w:rsidRPr="00506CD9">
        <w:rPr>
          <w:i/>
        </w:rPr>
        <w:t xml:space="preserve">Group dynamics and organizational culture: Effective work groups </w:t>
      </w:r>
    </w:p>
    <w:p w14:paraId="1012FC4B" w14:textId="77777777" w:rsidR="0067428D" w:rsidRPr="00506CD9" w:rsidRDefault="0067428D" w:rsidP="0067428D">
      <w:pPr>
        <w:ind w:firstLine="720"/>
      </w:pPr>
      <w:r w:rsidRPr="00506CD9">
        <w:rPr>
          <w:i/>
        </w:rPr>
        <w:t>and</w:t>
      </w:r>
      <w:r w:rsidR="00092FD3" w:rsidRPr="00506CD9">
        <w:rPr>
          <w:i/>
        </w:rPr>
        <w:t xml:space="preserve"> </w:t>
      </w:r>
      <w:r w:rsidRPr="00506CD9">
        <w:rPr>
          <w:i/>
        </w:rPr>
        <w:t>organizations</w:t>
      </w:r>
      <w:r w:rsidRPr="00506CD9">
        <w:t>. New York, NY: Pallgrave Macmillan., Chapter 1.</w:t>
      </w:r>
    </w:p>
    <w:p w14:paraId="43658B7C" w14:textId="77777777" w:rsidR="005338AF" w:rsidRPr="00506CD9" w:rsidRDefault="005338AF" w:rsidP="00C50C0D">
      <w:r w:rsidRPr="00506CD9">
        <w:t xml:space="preserve">Drumm, K. (2006). The essential power of group work. </w:t>
      </w:r>
      <w:r w:rsidRPr="00506CD9">
        <w:rPr>
          <w:i/>
        </w:rPr>
        <w:t>Social Work with Groups, 29</w:t>
      </w:r>
      <w:r w:rsidRPr="00506CD9">
        <w:t xml:space="preserve">(2/3), 17-31. </w:t>
      </w:r>
    </w:p>
    <w:p w14:paraId="29A4DD67" w14:textId="77777777" w:rsidR="005338AF" w:rsidRDefault="005338AF" w:rsidP="00C50C0D">
      <w:r w:rsidRPr="00506CD9">
        <w:tab/>
        <w:t>doi:10.1300J009v29n02_02.</w:t>
      </w:r>
    </w:p>
    <w:p w14:paraId="34CE8B97" w14:textId="77777777" w:rsidR="003B03EB" w:rsidRPr="00870EE1" w:rsidRDefault="003B03EB" w:rsidP="003B03EB">
      <w:pPr>
        <w:rPr>
          <w:rFonts w:cs="Arial"/>
          <w:color w:val="222222"/>
          <w:shd w:val="clear" w:color="auto" w:fill="FFFFFF"/>
        </w:rPr>
      </w:pPr>
      <w:r w:rsidRPr="00870EE1">
        <w:rPr>
          <w:rFonts w:cs="Arial"/>
          <w:color w:val="222222"/>
          <w:shd w:val="clear" w:color="auto" w:fill="FFFFFF"/>
        </w:rPr>
        <w:t xml:space="preserve">Sundstrom, E., McIntyre, M., Halfhill, T.,&amp; Richards, H. (2000). Work groups: From the Hawthorne </w:t>
      </w:r>
    </w:p>
    <w:p w14:paraId="72CDEB28" w14:textId="77777777" w:rsidR="003B03EB" w:rsidRDefault="003B03EB" w:rsidP="003B03EB">
      <w:pPr>
        <w:ind w:left="720"/>
        <w:rPr>
          <w:rFonts w:cs="Arial"/>
          <w:color w:val="222222"/>
          <w:shd w:val="clear" w:color="auto" w:fill="FFFFFF"/>
        </w:rPr>
      </w:pPr>
      <w:r w:rsidRPr="00870EE1">
        <w:rPr>
          <w:rFonts w:cs="Arial"/>
          <w:color w:val="222222"/>
          <w:shd w:val="clear" w:color="auto" w:fill="FFFFFF"/>
        </w:rPr>
        <w:t>studies to work teams of the 1990s and beyond.</w:t>
      </w:r>
      <w:r w:rsidRPr="00870EE1">
        <w:rPr>
          <w:rStyle w:val="apple-converted-space"/>
          <w:rFonts w:cs="Arial"/>
          <w:color w:val="222222"/>
          <w:shd w:val="clear" w:color="auto" w:fill="FFFFFF"/>
        </w:rPr>
        <w:t> </w:t>
      </w:r>
      <w:r w:rsidRPr="00870EE1">
        <w:rPr>
          <w:rFonts w:cs="Arial"/>
          <w:i/>
          <w:iCs/>
          <w:color w:val="222222"/>
          <w:shd w:val="clear" w:color="auto" w:fill="FFFFFF"/>
        </w:rPr>
        <w:t>Group Dynamics: Theory, Research, and Practice</w:t>
      </w:r>
      <w:r w:rsidRPr="00870EE1">
        <w:rPr>
          <w:rFonts w:cs="Arial"/>
          <w:color w:val="222222"/>
          <w:shd w:val="clear" w:color="auto" w:fill="FFFFFF"/>
        </w:rPr>
        <w:t>,</w:t>
      </w:r>
      <w:r w:rsidRPr="00870EE1">
        <w:rPr>
          <w:rStyle w:val="apple-converted-space"/>
          <w:rFonts w:cs="Arial"/>
          <w:color w:val="222222"/>
          <w:shd w:val="clear" w:color="auto" w:fill="FFFFFF"/>
        </w:rPr>
        <w:t> </w:t>
      </w:r>
      <w:r w:rsidRPr="00870EE1">
        <w:rPr>
          <w:rFonts w:cs="Arial"/>
          <w:i/>
          <w:iCs/>
          <w:color w:val="222222"/>
          <w:shd w:val="clear" w:color="auto" w:fill="FFFFFF"/>
        </w:rPr>
        <w:t>4</w:t>
      </w:r>
      <w:r w:rsidRPr="00870EE1">
        <w:rPr>
          <w:rFonts w:cs="Arial"/>
          <w:color w:val="222222"/>
          <w:shd w:val="clear" w:color="auto" w:fill="FFFFFF"/>
        </w:rPr>
        <w:t>(1), 44.</w:t>
      </w:r>
    </w:p>
    <w:p w14:paraId="60C34C6C" w14:textId="77777777" w:rsidR="005338AF" w:rsidRPr="00C50C0D" w:rsidRDefault="005338AF" w:rsidP="00C50C0D"/>
    <w:tbl>
      <w:tblPr>
        <w:tblW w:w="0" w:type="auto"/>
        <w:tblInd w:w="18" w:type="dxa"/>
        <w:tblLook w:val="04A0" w:firstRow="1" w:lastRow="0" w:firstColumn="1" w:lastColumn="0" w:noHBand="0" w:noVBand="1"/>
      </w:tblPr>
      <w:tblGrid>
        <w:gridCol w:w="6972"/>
        <w:gridCol w:w="2370"/>
      </w:tblGrid>
      <w:tr w:rsidR="00670C04" w:rsidRPr="00C716BD" w14:paraId="7350916E" w14:textId="77777777" w:rsidTr="00E44CE9">
        <w:trPr>
          <w:cantSplit/>
          <w:tblHeader/>
        </w:trPr>
        <w:tc>
          <w:tcPr>
            <w:tcW w:w="7110" w:type="dxa"/>
            <w:shd w:val="clear" w:color="auto" w:fill="C00000"/>
          </w:tcPr>
          <w:p w14:paraId="3F57C4D8" w14:textId="77777777" w:rsidR="00670C04" w:rsidRPr="00C716BD" w:rsidRDefault="00670C04" w:rsidP="00B04CE2">
            <w:pPr>
              <w:pStyle w:val="Level1"/>
              <w:numPr>
                <w:ilvl w:val="0"/>
                <w:numId w:val="0"/>
              </w:numPr>
              <w:ind w:left="288" w:hanging="288"/>
              <w:rPr>
                <w:b/>
                <w:color w:val="FFFFFF"/>
                <w:sz w:val="22"/>
                <w:szCs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2:</w:t>
            </w:r>
            <w:r>
              <w:rPr>
                <w:b/>
                <w:snapToGrid w:val="0"/>
                <w:color w:val="FFFFFF"/>
                <w:sz w:val="22"/>
                <w:szCs w:val="22"/>
              </w:rPr>
              <w:tab/>
            </w:r>
            <w:r w:rsidR="00487F2B" w:rsidRPr="00487F2B">
              <w:rPr>
                <w:b/>
                <w:snapToGrid w:val="0"/>
                <w:color w:val="FFFFFF"/>
                <w:sz w:val="22"/>
                <w:szCs w:val="22"/>
              </w:rPr>
              <w:t>The Impact of Human Behaviors and Group Interactions on Individual and Organizational Well-Being</w:t>
            </w:r>
          </w:p>
        </w:tc>
        <w:tc>
          <w:tcPr>
            <w:tcW w:w="2430" w:type="dxa"/>
            <w:shd w:val="clear" w:color="auto" w:fill="C00000"/>
          </w:tcPr>
          <w:p w14:paraId="252764BE" w14:textId="77777777" w:rsidR="00670C04" w:rsidRPr="00C716BD" w:rsidRDefault="00670C04" w:rsidP="00305382">
            <w:pPr>
              <w:keepNext/>
              <w:spacing w:before="20" w:after="20"/>
              <w:jc w:val="right"/>
              <w:rPr>
                <w:rFonts w:cs="Arial"/>
                <w:b/>
                <w:color w:val="FFFFFF"/>
                <w:sz w:val="22"/>
                <w:szCs w:val="22"/>
              </w:rPr>
            </w:pPr>
          </w:p>
        </w:tc>
      </w:tr>
      <w:tr w:rsidR="00F420DA" w:rsidRPr="00C716BD" w14:paraId="08916CAB" w14:textId="77777777" w:rsidTr="000F67A4">
        <w:trPr>
          <w:cantSplit/>
        </w:trPr>
        <w:tc>
          <w:tcPr>
            <w:tcW w:w="9540" w:type="dxa"/>
            <w:gridSpan w:val="2"/>
          </w:tcPr>
          <w:p w14:paraId="74E822F1"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15856C6" w14:textId="77777777" w:rsidTr="000F67A4">
        <w:trPr>
          <w:cantSplit/>
        </w:trPr>
        <w:tc>
          <w:tcPr>
            <w:tcW w:w="9540" w:type="dxa"/>
            <w:gridSpan w:val="2"/>
          </w:tcPr>
          <w:p w14:paraId="4E028C00" w14:textId="77777777" w:rsidR="00D4656B" w:rsidRDefault="00D4656B" w:rsidP="00D4656B">
            <w:pPr>
              <w:pStyle w:val="Level2"/>
              <w:tabs>
                <w:tab w:val="clear" w:pos="1296"/>
              </w:tabs>
              <w:ind w:left="706" w:hanging="346"/>
            </w:pPr>
            <w:r>
              <w:t>Benefits and limitations of work groups and teams</w:t>
            </w:r>
          </w:p>
          <w:p w14:paraId="52C1B876" w14:textId="77777777" w:rsidR="00D4656B" w:rsidRDefault="00D4656B" w:rsidP="00D4656B">
            <w:pPr>
              <w:pStyle w:val="Level2"/>
              <w:tabs>
                <w:tab w:val="clear" w:pos="1296"/>
              </w:tabs>
              <w:ind w:left="706" w:hanging="346"/>
            </w:pPr>
            <w:r>
              <w:t>Differences between groups and teams</w:t>
            </w:r>
          </w:p>
          <w:p w14:paraId="6CCE6640" w14:textId="77777777" w:rsidR="00487F2B" w:rsidRPr="00464CF1" w:rsidRDefault="00487F2B" w:rsidP="00487F2B">
            <w:pPr>
              <w:pStyle w:val="Level2"/>
              <w:tabs>
                <w:tab w:val="clear" w:pos="1296"/>
              </w:tabs>
              <w:ind w:left="706" w:hanging="346"/>
            </w:pPr>
            <w:r w:rsidRPr="00464CF1">
              <w:t xml:space="preserve">Work </w:t>
            </w:r>
            <w:r>
              <w:t>s</w:t>
            </w:r>
            <w:r w:rsidRPr="00464CF1">
              <w:t>tress</w:t>
            </w:r>
            <w:r w:rsidR="00B95B1C">
              <w:t xml:space="preserve"> </w:t>
            </w:r>
          </w:p>
          <w:p w14:paraId="453587DB" w14:textId="77777777" w:rsidR="00487F2B" w:rsidRPr="00464CF1" w:rsidRDefault="00487F2B" w:rsidP="00487F2B">
            <w:pPr>
              <w:pStyle w:val="Level2"/>
              <w:tabs>
                <w:tab w:val="clear" w:pos="1296"/>
              </w:tabs>
              <w:ind w:left="706" w:hanging="346"/>
            </w:pPr>
            <w:r w:rsidRPr="00464CF1">
              <w:t xml:space="preserve">Group </w:t>
            </w:r>
            <w:r>
              <w:t>c</w:t>
            </w:r>
            <w:r w:rsidRPr="00464CF1">
              <w:t xml:space="preserve">onflict and </w:t>
            </w:r>
            <w:r>
              <w:t>b</w:t>
            </w:r>
            <w:r w:rsidRPr="00464CF1">
              <w:t>ullying</w:t>
            </w:r>
          </w:p>
          <w:p w14:paraId="31A9B7E6" w14:textId="77777777" w:rsidR="00C50C0D" w:rsidRDefault="00487F2B" w:rsidP="00C50C0D">
            <w:pPr>
              <w:pStyle w:val="Level2"/>
              <w:tabs>
                <w:tab w:val="clear" w:pos="1296"/>
              </w:tabs>
              <w:ind w:left="706" w:hanging="346"/>
            </w:pPr>
            <w:r w:rsidRPr="00464CF1">
              <w:t xml:space="preserve">Discrimination and </w:t>
            </w:r>
            <w:r>
              <w:t>o</w:t>
            </w:r>
            <w:r w:rsidRPr="00464CF1">
              <w:t>ppression</w:t>
            </w:r>
          </w:p>
          <w:p w14:paraId="5700B624" w14:textId="77777777" w:rsidR="00543809" w:rsidRPr="0013649F" w:rsidRDefault="00543809" w:rsidP="00543809">
            <w:pPr>
              <w:pStyle w:val="Level2"/>
              <w:numPr>
                <w:ilvl w:val="0"/>
                <w:numId w:val="0"/>
              </w:numPr>
              <w:ind w:left="1296" w:hanging="504"/>
            </w:pPr>
          </w:p>
        </w:tc>
      </w:tr>
    </w:tbl>
    <w:p w14:paraId="4505BFA6" w14:textId="77777777" w:rsidR="00C65608" w:rsidRPr="00487F2B" w:rsidRDefault="003E5C6F" w:rsidP="00C65608">
      <w:pPr>
        <w:pStyle w:val="BodyText"/>
        <w:rPr>
          <w:i/>
        </w:rPr>
      </w:pPr>
      <w:r w:rsidRPr="00487F2B">
        <w:rPr>
          <w:i/>
        </w:rPr>
        <w:t xml:space="preserve">This </w:t>
      </w:r>
      <w:r w:rsidR="00F800CE" w:rsidRPr="00487F2B">
        <w:rPr>
          <w:i/>
        </w:rPr>
        <w:t>Unit</w:t>
      </w:r>
      <w:r w:rsidRPr="00487F2B">
        <w:rPr>
          <w:i/>
        </w:rPr>
        <w:t xml:space="preserve"> relates to course objective</w:t>
      </w:r>
      <w:r w:rsidR="00F14D82" w:rsidRPr="00487F2B">
        <w:rPr>
          <w:i/>
        </w:rPr>
        <w:t xml:space="preserve"> </w:t>
      </w:r>
      <w:r w:rsidR="00487F2B">
        <w:rPr>
          <w:i/>
        </w:rPr>
        <w:t>2 &amp; 5</w:t>
      </w:r>
      <w:r w:rsidRPr="00487F2B">
        <w:rPr>
          <w:i/>
        </w:rPr>
        <w:t>.</w:t>
      </w:r>
    </w:p>
    <w:p w14:paraId="0896155B" w14:textId="77777777" w:rsidR="00C65608" w:rsidRDefault="00C65608" w:rsidP="00C65608">
      <w:pPr>
        <w:pStyle w:val="Heading3"/>
      </w:pPr>
      <w:r w:rsidRPr="00A552ED">
        <w:t>Required Readings</w:t>
      </w:r>
    </w:p>
    <w:p w14:paraId="00BDF391" w14:textId="77777777" w:rsidR="001B0585" w:rsidRDefault="001B0585" w:rsidP="00C57553">
      <w:pPr>
        <w:rPr>
          <w:rFonts w:cs="Arial"/>
          <w:color w:val="222222"/>
          <w:shd w:val="clear" w:color="auto" w:fill="FFFFFF"/>
        </w:rPr>
      </w:pPr>
      <w:r>
        <w:rPr>
          <w:rFonts w:cs="Arial"/>
          <w:color w:val="222222"/>
          <w:shd w:val="clear" w:color="auto" w:fill="FFFFFF"/>
        </w:rPr>
        <w:t xml:space="preserve">Biernat, M., &amp; Sesko, A. K. (2013). Evaluating the contributions of members of mixed-sex work teams: </w:t>
      </w:r>
    </w:p>
    <w:p w14:paraId="1235BB4C" w14:textId="77777777" w:rsidR="001B0585" w:rsidRDefault="001B0585" w:rsidP="00C57553">
      <w:pPr>
        <w:rPr>
          <w:rFonts w:cs="Arial"/>
          <w:color w:val="222222"/>
          <w:shd w:val="clear" w:color="auto" w:fill="FFFFFF"/>
        </w:rPr>
      </w:pPr>
      <w:r>
        <w:rPr>
          <w:rFonts w:cs="Arial"/>
          <w:color w:val="222222"/>
          <w:shd w:val="clear" w:color="auto" w:fill="FFFFFF"/>
        </w:rPr>
        <w:tab/>
        <w:t>Race and gender matter.</w:t>
      </w:r>
      <w:r>
        <w:rPr>
          <w:rStyle w:val="apple-converted-space"/>
          <w:rFonts w:cs="Arial"/>
          <w:color w:val="222222"/>
          <w:shd w:val="clear" w:color="auto" w:fill="FFFFFF"/>
        </w:rPr>
        <w:t> </w:t>
      </w:r>
      <w:r>
        <w:rPr>
          <w:rFonts w:cs="Arial"/>
          <w:i/>
          <w:iCs/>
          <w:color w:val="222222"/>
          <w:shd w:val="clear" w:color="auto" w:fill="FFFFFF"/>
        </w:rPr>
        <w:t>Journal of Experimental Social Psychology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49</w:t>
      </w:r>
      <w:r>
        <w:rPr>
          <w:rFonts w:cs="Arial"/>
          <w:color w:val="222222"/>
          <w:shd w:val="clear" w:color="auto" w:fill="FFFFFF"/>
        </w:rPr>
        <w:t>(3), 471-476.</w:t>
      </w:r>
    </w:p>
    <w:p w14:paraId="325F203D" w14:textId="77777777" w:rsidR="001B0585" w:rsidRDefault="001B0585" w:rsidP="00C57553">
      <w:pPr>
        <w:rPr>
          <w:rFonts w:cs="Arial"/>
          <w:color w:val="222222"/>
          <w:shd w:val="clear" w:color="auto" w:fill="FFFFFF"/>
        </w:rPr>
      </w:pPr>
      <w:r>
        <w:rPr>
          <w:rFonts w:cs="Arial"/>
          <w:color w:val="222222"/>
          <w:shd w:val="clear" w:color="auto" w:fill="FFFFFF"/>
        </w:rPr>
        <w:tab/>
        <w:t xml:space="preserve">doi: </w:t>
      </w:r>
      <w:r w:rsidRPr="001B0585">
        <w:rPr>
          <w:rFonts w:cs="Arial" w:hint="eastAsia"/>
          <w:color w:val="222222"/>
          <w:shd w:val="clear" w:color="auto" w:fill="FFFFFF"/>
        </w:rPr>
        <w:t>10.1016/j.jesp.2013.01.008</w:t>
      </w:r>
      <w:r>
        <w:rPr>
          <w:rFonts w:cs="Arial"/>
          <w:color w:val="222222"/>
          <w:shd w:val="clear" w:color="auto" w:fill="FFFFFF"/>
        </w:rPr>
        <w:t>.</w:t>
      </w:r>
    </w:p>
    <w:p w14:paraId="06648A09" w14:textId="77777777" w:rsidR="00C57553" w:rsidRDefault="00C57553" w:rsidP="00C57553">
      <w:pPr>
        <w:rPr>
          <w:rFonts w:cs="Arial"/>
          <w:color w:val="222222"/>
          <w:shd w:val="clear" w:color="auto" w:fill="FFFFFF"/>
        </w:rPr>
      </w:pPr>
      <w:r>
        <w:rPr>
          <w:rFonts w:cs="Arial"/>
          <w:color w:val="222222"/>
          <w:shd w:val="clear" w:color="auto" w:fill="FFFFFF"/>
        </w:rPr>
        <w:t>Sonnentag, S., Brodbeck, F. C., Heinbokel, T., &amp; Stolte, W. (1994). Stressor</w:t>
      </w:r>
      <w:r>
        <w:rPr>
          <w:rFonts w:ascii="Cambria Math" w:hAnsi="Cambria Math" w:cs="Cambria Math"/>
          <w:color w:val="222222"/>
          <w:shd w:val="clear" w:color="auto" w:fill="FFFFFF"/>
        </w:rPr>
        <w:t>‐</w:t>
      </w:r>
      <w:r>
        <w:rPr>
          <w:rFonts w:cs="Arial"/>
          <w:color w:val="222222"/>
          <w:shd w:val="clear" w:color="auto" w:fill="FFFFFF"/>
        </w:rPr>
        <w:t xml:space="preserve">burnout relationship in </w:t>
      </w:r>
    </w:p>
    <w:p w14:paraId="5A102A23" w14:textId="77777777" w:rsidR="00C57553" w:rsidRDefault="00C57553" w:rsidP="00C57553">
      <w:pPr>
        <w:ind w:firstLine="720"/>
        <w:rPr>
          <w:rFonts w:cs="Arial"/>
          <w:color w:val="222222"/>
          <w:shd w:val="clear" w:color="auto" w:fill="FFFFFF"/>
        </w:rPr>
      </w:pPr>
      <w:r>
        <w:rPr>
          <w:rFonts w:cs="Arial"/>
          <w:color w:val="222222"/>
          <w:shd w:val="clear" w:color="auto" w:fill="FFFFFF"/>
        </w:rPr>
        <w:t>software development teams.</w:t>
      </w:r>
      <w:r>
        <w:rPr>
          <w:rStyle w:val="apple-converted-space"/>
          <w:rFonts w:cs="Arial"/>
          <w:color w:val="222222"/>
          <w:shd w:val="clear" w:color="auto" w:fill="FFFFFF"/>
        </w:rPr>
        <w:t> </w:t>
      </w:r>
      <w:r>
        <w:rPr>
          <w:rFonts w:cs="Arial"/>
          <w:i/>
          <w:iCs/>
          <w:color w:val="222222"/>
          <w:shd w:val="clear" w:color="auto" w:fill="FFFFFF"/>
        </w:rPr>
        <w:t>Journal of occupational and organizational psychology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67</w:t>
      </w:r>
      <w:r>
        <w:rPr>
          <w:rFonts w:cs="Arial"/>
          <w:color w:val="222222"/>
          <w:shd w:val="clear" w:color="auto" w:fill="FFFFFF"/>
        </w:rPr>
        <w:t>(4), 327-</w:t>
      </w:r>
    </w:p>
    <w:p w14:paraId="392D5F03" w14:textId="77777777" w:rsidR="006344E0" w:rsidRDefault="00C57553" w:rsidP="00C57553">
      <w:pPr>
        <w:ind w:left="720"/>
      </w:pPr>
      <w:r>
        <w:rPr>
          <w:rFonts w:cs="Arial"/>
          <w:color w:val="222222"/>
          <w:shd w:val="clear" w:color="auto" w:fill="FFFFFF"/>
        </w:rPr>
        <w:t>341</w:t>
      </w:r>
      <w:r w:rsidR="006344E0">
        <w:rPr>
          <w:rFonts w:cs="Arial"/>
          <w:color w:val="222222"/>
          <w:shd w:val="clear" w:color="auto" w:fill="FFFFFF"/>
        </w:rPr>
        <w:t>.</w:t>
      </w:r>
    </w:p>
    <w:p w14:paraId="1CA2D39A" w14:textId="77777777" w:rsidR="00011FCD" w:rsidRDefault="00C50C0D" w:rsidP="00011FCD">
      <w:r w:rsidRPr="00506CD9">
        <w:t>Forsyth, D.R. (201</w:t>
      </w:r>
      <w:r w:rsidR="00F27138">
        <w:t>4</w:t>
      </w:r>
      <w:r w:rsidRPr="00506CD9">
        <w:t xml:space="preserve">). </w:t>
      </w:r>
      <w:r w:rsidRPr="00506CD9">
        <w:rPr>
          <w:i/>
        </w:rPr>
        <w:t>Group dynamics</w:t>
      </w:r>
      <w:r w:rsidRPr="00506CD9">
        <w:t>, 6th ed. Pacific Grove, CA: Brooks/Cole</w:t>
      </w:r>
      <w:r w:rsidR="00011FCD">
        <w:t xml:space="preserve">, </w:t>
      </w:r>
      <w:r w:rsidRPr="00506CD9">
        <w:t xml:space="preserve">Chapter </w:t>
      </w:r>
      <w:r w:rsidR="003710D2">
        <w:t xml:space="preserve">12 (pp. </w:t>
      </w:r>
      <w:r w:rsidR="009C08E3">
        <w:t>400-407</w:t>
      </w:r>
      <w:r w:rsidR="003710D2">
        <w:t xml:space="preserve">) </w:t>
      </w:r>
    </w:p>
    <w:p w14:paraId="2D9C88CC" w14:textId="77777777" w:rsidR="00C50C0D" w:rsidRDefault="003710D2" w:rsidP="00011FCD">
      <w:pPr>
        <w:ind w:firstLine="720"/>
      </w:pPr>
      <w:r>
        <w:t xml:space="preserve">&amp; </w:t>
      </w:r>
      <w:r w:rsidR="00C50C0D" w:rsidRPr="00506CD9">
        <w:t>13</w:t>
      </w:r>
      <w:r w:rsidR="00011FCD">
        <w:t xml:space="preserve"> (</w:t>
      </w:r>
      <w:r w:rsidR="00F27138">
        <w:t>433-456</w:t>
      </w:r>
      <w:r w:rsidR="00011FCD">
        <w:t>)</w:t>
      </w:r>
    </w:p>
    <w:p w14:paraId="6938C962" w14:textId="77777777" w:rsidR="00092FD3" w:rsidRPr="00506CD9" w:rsidRDefault="00092FD3" w:rsidP="00092FD3">
      <w:pPr>
        <w:rPr>
          <w:i/>
        </w:rPr>
      </w:pPr>
      <w:r w:rsidRPr="00506CD9">
        <w:t xml:space="preserve">Xenikou, A.&amp;  Furnham, A. &amp; (2013). </w:t>
      </w:r>
      <w:r w:rsidRPr="00506CD9">
        <w:rPr>
          <w:i/>
        </w:rPr>
        <w:t xml:space="preserve">Group dynamics and organizational culture: Effective work groups </w:t>
      </w:r>
    </w:p>
    <w:p w14:paraId="4292952F" w14:textId="77777777" w:rsidR="00C50C0D" w:rsidRPr="00506CD9" w:rsidRDefault="00092FD3" w:rsidP="00092FD3">
      <w:pPr>
        <w:ind w:firstLine="720"/>
      </w:pPr>
      <w:r w:rsidRPr="00506CD9">
        <w:rPr>
          <w:i/>
        </w:rPr>
        <w:t>and organizations</w:t>
      </w:r>
      <w:r w:rsidRPr="00506CD9">
        <w:t xml:space="preserve">. New York, NY: Pallgrave Macmillan., </w:t>
      </w:r>
      <w:r w:rsidR="0067428D" w:rsidRPr="00506CD9">
        <w:t>Chapter 3</w:t>
      </w:r>
      <w:r w:rsidR="00344AA2">
        <w:t xml:space="preserve"> (44-54)</w:t>
      </w:r>
      <w:r w:rsidR="0067428D" w:rsidRPr="00506CD9">
        <w:t>.</w:t>
      </w:r>
    </w:p>
    <w:p w14:paraId="0C720B16" w14:textId="77777777" w:rsidR="003B0E30" w:rsidRPr="00506CD9" w:rsidRDefault="003B0E30" w:rsidP="00C50C0D">
      <w:pPr>
        <w:rPr>
          <w:rFonts w:cs="Arial"/>
          <w:color w:val="222222"/>
          <w:shd w:val="clear" w:color="auto" w:fill="FFFFFF"/>
        </w:rPr>
      </w:pPr>
      <w:r w:rsidRPr="00506CD9">
        <w:rPr>
          <w:rFonts w:cs="Arial"/>
          <w:color w:val="222222"/>
          <w:shd w:val="clear" w:color="auto" w:fill="FFFFFF"/>
        </w:rPr>
        <w:t xml:space="preserve">Skogstad, A., Torsheim, T., Einarsen, S., &amp; Hauge, L. J. (2011). Testing the work environment hypothesis </w:t>
      </w:r>
    </w:p>
    <w:p w14:paraId="0E200AC2" w14:textId="77777777" w:rsidR="003B0E30" w:rsidRPr="00506CD9" w:rsidRDefault="003B0E30" w:rsidP="003B0E30">
      <w:pPr>
        <w:ind w:firstLine="720"/>
        <w:rPr>
          <w:rFonts w:cs="Arial"/>
          <w:color w:val="222222"/>
          <w:shd w:val="clear" w:color="auto" w:fill="FFFFFF"/>
        </w:rPr>
      </w:pPr>
      <w:r w:rsidRPr="00506CD9">
        <w:rPr>
          <w:rFonts w:cs="Arial"/>
          <w:color w:val="222222"/>
          <w:shd w:val="clear" w:color="auto" w:fill="FFFFFF"/>
        </w:rPr>
        <w:t xml:space="preserve">of bullying on a group level of analysis: Psychosocial factors as precursors of observed workplace </w:t>
      </w:r>
    </w:p>
    <w:p w14:paraId="7E497E0D" w14:textId="77777777" w:rsidR="003B0E30" w:rsidRDefault="003B0E30" w:rsidP="003B0E30">
      <w:pPr>
        <w:ind w:firstLine="720"/>
      </w:pPr>
      <w:r w:rsidRPr="00506CD9">
        <w:rPr>
          <w:rFonts w:cs="Arial"/>
          <w:color w:val="222222"/>
          <w:shd w:val="clear" w:color="auto" w:fill="FFFFFF"/>
        </w:rPr>
        <w:t>bullying.</w:t>
      </w:r>
      <w:r w:rsidRPr="00506CD9">
        <w:rPr>
          <w:rStyle w:val="apple-converted-space"/>
          <w:rFonts w:cs="Arial"/>
          <w:color w:val="222222"/>
          <w:shd w:val="clear" w:color="auto" w:fill="FFFFFF"/>
        </w:rPr>
        <w:t> </w:t>
      </w:r>
      <w:r w:rsidRPr="00506CD9">
        <w:rPr>
          <w:rFonts w:cs="Arial"/>
          <w:i/>
          <w:iCs/>
          <w:color w:val="222222"/>
          <w:shd w:val="clear" w:color="auto" w:fill="FFFFFF"/>
        </w:rPr>
        <w:t>Applied Psychology</w:t>
      </w:r>
      <w:r w:rsidRPr="00506CD9">
        <w:rPr>
          <w:rFonts w:cs="Arial"/>
          <w:color w:val="222222"/>
          <w:shd w:val="clear" w:color="auto" w:fill="FFFFFF"/>
        </w:rPr>
        <w:t>,</w:t>
      </w:r>
      <w:r w:rsidRPr="00506CD9">
        <w:rPr>
          <w:rStyle w:val="apple-converted-space"/>
          <w:rFonts w:cs="Arial"/>
          <w:color w:val="222222"/>
          <w:shd w:val="clear" w:color="auto" w:fill="FFFFFF"/>
        </w:rPr>
        <w:t> </w:t>
      </w:r>
      <w:r w:rsidRPr="00506CD9">
        <w:rPr>
          <w:rFonts w:cs="Arial"/>
          <w:i/>
          <w:iCs/>
          <w:color w:val="222222"/>
          <w:shd w:val="clear" w:color="auto" w:fill="FFFFFF"/>
        </w:rPr>
        <w:t>60</w:t>
      </w:r>
      <w:r w:rsidRPr="00506CD9">
        <w:rPr>
          <w:rFonts w:cs="Arial"/>
          <w:color w:val="222222"/>
          <w:shd w:val="clear" w:color="auto" w:fill="FFFFFF"/>
        </w:rPr>
        <w:t>(3), 475-495. doi: 10.1111/j.1464-0597.2011.00444.x</w:t>
      </w:r>
    </w:p>
    <w:p w14:paraId="6475C729" w14:textId="77777777" w:rsidR="003B0E30" w:rsidRDefault="003B0E30" w:rsidP="00C50C0D"/>
    <w:p w14:paraId="15665547" w14:textId="77777777" w:rsidR="00E46611" w:rsidRDefault="00E46611" w:rsidP="00C50C0D"/>
    <w:p w14:paraId="11E22F0E" w14:textId="77777777" w:rsidR="00E46611" w:rsidRDefault="00E46611" w:rsidP="00C50C0D"/>
    <w:p w14:paraId="2D33F0A6" w14:textId="77777777" w:rsidR="00E46611" w:rsidRDefault="00E46611" w:rsidP="00C50C0D"/>
    <w:p w14:paraId="3CA3CB80" w14:textId="77777777" w:rsidR="00E46611" w:rsidRDefault="00E46611" w:rsidP="00C50C0D"/>
    <w:p w14:paraId="72C2B401" w14:textId="77777777" w:rsidR="00E46611" w:rsidRDefault="00E46611" w:rsidP="00C50C0D"/>
    <w:p w14:paraId="328087A5" w14:textId="77777777" w:rsidR="00E46611" w:rsidRDefault="00E46611" w:rsidP="00C50C0D"/>
    <w:tbl>
      <w:tblPr>
        <w:tblW w:w="0" w:type="auto"/>
        <w:tblInd w:w="18" w:type="dxa"/>
        <w:tblLook w:val="04A0" w:firstRow="1" w:lastRow="0" w:firstColumn="1" w:lastColumn="0" w:noHBand="0" w:noVBand="1"/>
      </w:tblPr>
      <w:tblGrid>
        <w:gridCol w:w="6973"/>
        <w:gridCol w:w="2369"/>
      </w:tblGrid>
      <w:tr w:rsidR="00F420DA" w:rsidRPr="00C716BD" w14:paraId="4324F6B0" w14:textId="77777777" w:rsidTr="00E44CE9">
        <w:trPr>
          <w:cantSplit/>
          <w:tblHeader/>
        </w:trPr>
        <w:tc>
          <w:tcPr>
            <w:tcW w:w="7110" w:type="dxa"/>
            <w:shd w:val="clear" w:color="auto" w:fill="C00000"/>
          </w:tcPr>
          <w:p w14:paraId="07E09365" w14:textId="77777777" w:rsidR="00487F2B" w:rsidRPr="00487F2B" w:rsidRDefault="00F800CE" w:rsidP="00487F2B">
            <w:pPr>
              <w:pStyle w:val="Level1"/>
              <w:numPr>
                <w:ilvl w:val="0"/>
                <w:numId w:val="0"/>
              </w:numPr>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F420DA">
              <w:rPr>
                <w:b/>
                <w:snapToGrid w:val="0"/>
                <w:color w:val="FFFFFF"/>
                <w:sz w:val="22"/>
                <w:szCs w:val="22"/>
              </w:rPr>
              <w:t>3:</w:t>
            </w:r>
            <w:r w:rsidR="00F420DA">
              <w:rPr>
                <w:b/>
                <w:snapToGrid w:val="0"/>
                <w:color w:val="FFFFFF"/>
                <w:sz w:val="22"/>
                <w:szCs w:val="22"/>
              </w:rPr>
              <w:tab/>
            </w:r>
            <w:r w:rsidR="00487F2B" w:rsidRPr="00487F2B">
              <w:rPr>
                <w:b/>
                <w:snapToGrid w:val="0"/>
                <w:color w:val="FFFFFF"/>
                <w:sz w:val="22"/>
                <w:szCs w:val="22"/>
              </w:rPr>
              <w:t>Understanding the Importance of Culture, Social Identity, Hierarchy and Inclusion in Work Environments</w:t>
            </w:r>
          </w:p>
          <w:p w14:paraId="4D8343FC" w14:textId="77777777" w:rsidR="00F420DA" w:rsidRPr="00C716BD" w:rsidRDefault="00F420DA" w:rsidP="00F420DA">
            <w:pPr>
              <w:keepNext/>
              <w:spacing w:before="20" w:after="20"/>
              <w:ind w:left="1242" w:hanging="1242"/>
              <w:rPr>
                <w:rFonts w:cs="Arial"/>
                <w:b/>
                <w:color w:val="FFFFFF"/>
                <w:sz w:val="22"/>
                <w:szCs w:val="22"/>
              </w:rPr>
            </w:pPr>
          </w:p>
        </w:tc>
        <w:tc>
          <w:tcPr>
            <w:tcW w:w="2430" w:type="dxa"/>
            <w:shd w:val="clear" w:color="auto" w:fill="C00000"/>
          </w:tcPr>
          <w:p w14:paraId="3FD40086" w14:textId="77777777" w:rsidR="00F420DA" w:rsidRPr="00C716BD" w:rsidRDefault="00F420DA" w:rsidP="00305382">
            <w:pPr>
              <w:keepNext/>
              <w:spacing w:before="20" w:after="20"/>
              <w:jc w:val="right"/>
              <w:rPr>
                <w:rFonts w:cs="Arial"/>
                <w:b/>
                <w:color w:val="FFFFFF"/>
                <w:sz w:val="22"/>
                <w:szCs w:val="22"/>
              </w:rPr>
            </w:pPr>
          </w:p>
        </w:tc>
      </w:tr>
      <w:tr w:rsidR="00F420DA" w:rsidRPr="00C716BD" w14:paraId="54221A62" w14:textId="77777777" w:rsidTr="000F67A4">
        <w:trPr>
          <w:cantSplit/>
        </w:trPr>
        <w:tc>
          <w:tcPr>
            <w:tcW w:w="9540" w:type="dxa"/>
            <w:gridSpan w:val="2"/>
          </w:tcPr>
          <w:p w14:paraId="7C1887E3"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40118AC" w14:textId="77777777" w:rsidTr="000F67A4">
        <w:trPr>
          <w:cantSplit/>
        </w:trPr>
        <w:tc>
          <w:tcPr>
            <w:tcW w:w="9540" w:type="dxa"/>
            <w:gridSpan w:val="2"/>
          </w:tcPr>
          <w:p w14:paraId="3B5AF273" w14:textId="77777777" w:rsidR="00487F2B" w:rsidRDefault="00487F2B" w:rsidP="00487F2B">
            <w:pPr>
              <w:pStyle w:val="Level2"/>
              <w:tabs>
                <w:tab w:val="clear" w:pos="1296"/>
              </w:tabs>
              <w:ind w:left="706" w:hanging="346"/>
            </w:pPr>
            <w:r>
              <w:t>Components of work culture</w:t>
            </w:r>
          </w:p>
          <w:p w14:paraId="2B13FF3E" w14:textId="77777777" w:rsidR="00487F2B" w:rsidRDefault="00487F2B" w:rsidP="00487F2B">
            <w:pPr>
              <w:pStyle w:val="Level2"/>
              <w:tabs>
                <w:tab w:val="clear" w:pos="1296"/>
              </w:tabs>
              <w:ind w:left="706" w:hanging="346"/>
            </w:pPr>
            <w:r>
              <w:t>Social identity in work groups</w:t>
            </w:r>
          </w:p>
          <w:p w14:paraId="3933C2B8" w14:textId="77777777" w:rsidR="00C50C0D" w:rsidRDefault="00487F2B" w:rsidP="00C50C0D">
            <w:pPr>
              <w:pStyle w:val="Level2"/>
              <w:tabs>
                <w:tab w:val="clear" w:pos="1296"/>
              </w:tabs>
              <w:ind w:left="706" w:hanging="346"/>
            </w:pPr>
            <w:r>
              <w:t xml:space="preserve">Hierarchy and </w:t>
            </w:r>
            <w:r w:rsidR="00B04CE2">
              <w:t xml:space="preserve">use of </w:t>
            </w:r>
            <w:r>
              <w:t>power in work groups and organizations</w:t>
            </w:r>
          </w:p>
          <w:p w14:paraId="11C1D47A" w14:textId="77777777" w:rsidR="00F420DA" w:rsidRPr="0013649F" w:rsidRDefault="00487F2B" w:rsidP="00C50C0D">
            <w:pPr>
              <w:pStyle w:val="Level2"/>
              <w:tabs>
                <w:tab w:val="clear" w:pos="1296"/>
              </w:tabs>
              <w:ind w:left="706" w:hanging="346"/>
            </w:pPr>
            <w:r>
              <w:t>Inclusion and exclusion in work groups and organizations</w:t>
            </w:r>
          </w:p>
        </w:tc>
      </w:tr>
    </w:tbl>
    <w:p w14:paraId="491C5BD8" w14:textId="77777777" w:rsidR="00C65608" w:rsidRPr="00487F2B" w:rsidRDefault="003E5C6F" w:rsidP="00C65608">
      <w:pPr>
        <w:pStyle w:val="BodyText"/>
        <w:rPr>
          <w:i/>
        </w:rPr>
      </w:pPr>
      <w:r w:rsidRPr="00487F2B">
        <w:rPr>
          <w:i/>
        </w:rPr>
        <w:t xml:space="preserve">This </w:t>
      </w:r>
      <w:r w:rsidR="00F800CE" w:rsidRPr="00487F2B">
        <w:rPr>
          <w:i/>
        </w:rPr>
        <w:t>Unit</w:t>
      </w:r>
      <w:r w:rsidRPr="00487F2B">
        <w:rPr>
          <w:i/>
        </w:rPr>
        <w:t xml:space="preserve"> relates to course objectives</w:t>
      </w:r>
      <w:r w:rsidR="00F14D82" w:rsidRPr="00487F2B">
        <w:rPr>
          <w:i/>
        </w:rPr>
        <w:t xml:space="preserve"> </w:t>
      </w:r>
      <w:r w:rsidR="00487F2B" w:rsidRPr="00487F2B">
        <w:rPr>
          <w:i/>
        </w:rPr>
        <w:t>2 &amp; 5</w:t>
      </w:r>
      <w:r w:rsidRPr="00487F2B">
        <w:rPr>
          <w:i/>
        </w:rPr>
        <w:t>.</w:t>
      </w:r>
    </w:p>
    <w:p w14:paraId="5FFC53BF" w14:textId="77777777" w:rsidR="00C65608" w:rsidRDefault="00E46611" w:rsidP="00C50C0D">
      <w:pPr>
        <w:pStyle w:val="Heading3"/>
      </w:pPr>
      <w:r>
        <w:t>R</w:t>
      </w:r>
      <w:r w:rsidR="00C65608" w:rsidRPr="00A552ED">
        <w:t>equired Readings</w:t>
      </w:r>
    </w:p>
    <w:p w14:paraId="6E259DE7" w14:textId="77777777" w:rsidR="00C50C0D" w:rsidRPr="00870EE1" w:rsidRDefault="00C50C0D" w:rsidP="00C50C0D">
      <w:r w:rsidRPr="00870EE1">
        <w:t>Forsyth, D.R. (201</w:t>
      </w:r>
      <w:r w:rsidR="00F27138">
        <w:t>4</w:t>
      </w:r>
      <w:r w:rsidRPr="00870EE1">
        <w:t xml:space="preserve">). </w:t>
      </w:r>
      <w:r w:rsidRPr="00870EE1">
        <w:rPr>
          <w:i/>
        </w:rPr>
        <w:t>Group dynamics</w:t>
      </w:r>
      <w:r w:rsidRPr="00870EE1">
        <w:t>, 6th ed. Pacific Grove, CA: Brooks/Cole. Chapter</w:t>
      </w:r>
      <w:r w:rsidR="00171DD1">
        <w:t>s</w:t>
      </w:r>
      <w:r w:rsidRPr="00870EE1">
        <w:t xml:space="preserve"> </w:t>
      </w:r>
      <w:r w:rsidR="00E46611">
        <w:t>3</w:t>
      </w:r>
      <w:r w:rsidR="007F002C">
        <w:t xml:space="preserve"> </w:t>
      </w:r>
      <w:r w:rsidRPr="00870EE1">
        <w:t>&amp; 8</w:t>
      </w:r>
    </w:p>
    <w:p w14:paraId="342786C1" w14:textId="77777777" w:rsidR="00506CD9" w:rsidRPr="00870EE1" w:rsidRDefault="00506CD9" w:rsidP="00506CD9">
      <w:pPr>
        <w:rPr>
          <w:rFonts w:cs="Arial"/>
          <w:color w:val="222222"/>
          <w:shd w:val="clear" w:color="auto" w:fill="FFFFFF"/>
        </w:rPr>
      </w:pPr>
      <w:r w:rsidRPr="00870EE1">
        <w:rPr>
          <w:rFonts w:cs="Arial"/>
          <w:color w:val="222222"/>
          <w:shd w:val="clear" w:color="auto" w:fill="FFFFFF"/>
        </w:rPr>
        <w:t>Korostelina, K. V. (2007).</w:t>
      </w:r>
      <w:r w:rsidRPr="00870EE1">
        <w:rPr>
          <w:rStyle w:val="apple-converted-space"/>
          <w:rFonts w:cs="Arial"/>
          <w:color w:val="222222"/>
          <w:shd w:val="clear" w:color="auto" w:fill="FFFFFF"/>
        </w:rPr>
        <w:t> </w:t>
      </w:r>
      <w:r w:rsidRPr="00870EE1">
        <w:rPr>
          <w:rFonts w:cs="Arial"/>
          <w:i/>
          <w:iCs/>
          <w:color w:val="222222"/>
          <w:shd w:val="clear" w:color="auto" w:fill="FFFFFF"/>
        </w:rPr>
        <w:t>Social identity and conflict: Structures, dynamics, and implications</w:t>
      </w:r>
      <w:r w:rsidRPr="00870EE1">
        <w:rPr>
          <w:rFonts w:cs="Arial"/>
          <w:color w:val="222222"/>
          <w:shd w:val="clear" w:color="auto" w:fill="FFFFFF"/>
        </w:rPr>
        <w:t xml:space="preserve">. Palgrave </w:t>
      </w:r>
    </w:p>
    <w:p w14:paraId="6B6959E0" w14:textId="77777777" w:rsidR="00506CD9" w:rsidRPr="00870EE1" w:rsidRDefault="00CF1478" w:rsidP="00506CD9">
      <w:pPr>
        <w:ind w:firstLine="720"/>
        <w:rPr>
          <w:rFonts w:cs="Arial"/>
          <w:color w:val="222222"/>
          <w:shd w:val="clear" w:color="auto" w:fill="FFFFFF"/>
        </w:rPr>
      </w:pPr>
      <w:r>
        <w:rPr>
          <w:rFonts w:cs="Arial"/>
          <w:color w:val="222222"/>
          <w:shd w:val="clear" w:color="auto" w:fill="FFFFFF"/>
        </w:rPr>
        <w:t>Macmillan., Chapter 2, 35-58.</w:t>
      </w:r>
      <w:r w:rsidR="00506CD9" w:rsidRPr="00870EE1">
        <w:rPr>
          <w:rFonts w:cs="Arial"/>
          <w:color w:val="222222"/>
          <w:shd w:val="clear" w:color="auto" w:fill="FFFFFF"/>
        </w:rPr>
        <w:t xml:space="preserve"> </w:t>
      </w:r>
    </w:p>
    <w:p w14:paraId="43A9D651" w14:textId="77777777" w:rsidR="000E4F27" w:rsidRPr="00870EE1" w:rsidRDefault="000E4F27" w:rsidP="00C50C0D">
      <w:pPr>
        <w:rPr>
          <w:rFonts w:cs="Arial"/>
          <w:color w:val="222222"/>
          <w:shd w:val="clear" w:color="auto" w:fill="FFFFFF"/>
        </w:rPr>
      </w:pPr>
      <w:r w:rsidRPr="00870EE1">
        <w:rPr>
          <w:rFonts w:cs="Arial"/>
          <w:color w:val="222222"/>
          <w:shd w:val="clear" w:color="auto" w:fill="FFFFFF"/>
        </w:rPr>
        <w:t xml:space="preserve">Kreindler, S. A., Dowd, D. A., </w:t>
      </w:r>
      <w:r w:rsidR="003B03EB">
        <w:rPr>
          <w:rFonts w:cs="Arial"/>
          <w:color w:val="222222"/>
          <w:shd w:val="clear" w:color="auto" w:fill="FFFFFF"/>
        </w:rPr>
        <w:t>Starr, D.</w:t>
      </w:r>
      <w:r w:rsidRPr="00870EE1">
        <w:rPr>
          <w:rFonts w:cs="Arial"/>
          <w:color w:val="222222"/>
          <w:shd w:val="clear" w:color="auto" w:fill="FFFFFF"/>
        </w:rPr>
        <w:t xml:space="preserve">, &amp; Gottschalk, T. (2012). Silos and social identity: </w:t>
      </w:r>
    </w:p>
    <w:p w14:paraId="658FC9A6" w14:textId="77777777" w:rsidR="000E4F27" w:rsidRPr="00870EE1" w:rsidRDefault="000E4F27" w:rsidP="000E4F27">
      <w:pPr>
        <w:ind w:firstLine="720"/>
        <w:rPr>
          <w:rFonts w:cs="Arial"/>
          <w:color w:val="222222"/>
          <w:shd w:val="clear" w:color="auto" w:fill="FFFFFF"/>
        </w:rPr>
      </w:pPr>
      <w:r w:rsidRPr="00870EE1">
        <w:rPr>
          <w:rFonts w:cs="Arial"/>
          <w:color w:val="222222"/>
          <w:shd w:val="clear" w:color="auto" w:fill="FFFFFF"/>
        </w:rPr>
        <w:t xml:space="preserve">the social identity approach as a framework for understanding and overcoming divisions in health </w:t>
      </w:r>
    </w:p>
    <w:p w14:paraId="5837D88B" w14:textId="77777777" w:rsidR="000E4F27" w:rsidRPr="00870EE1" w:rsidRDefault="000E4F27" w:rsidP="000E4F27">
      <w:pPr>
        <w:ind w:left="720"/>
        <w:rPr>
          <w:rFonts w:cs="Arial"/>
          <w:color w:val="222222"/>
          <w:shd w:val="clear" w:color="auto" w:fill="FFFFFF"/>
        </w:rPr>
      </w:pPr>
      <w:r w:rsidRPr="00870EE1">
        <w:rPr>
          <w:rFonts w:cs="Arial"/>
          <w:color w:val="222222"/>
          <w:shd w:val="clear" w:color="auto" w:fill="FFFFFF"/>
        </w:rPr>
        <w:t>care.</w:t>
      </w:r>
      <w:r w:rsidRPr="00870EE1">
        <w:rPr>
          <w:rStyle w:val="apple-converted-space"/>
          <w:rFonts w:cs="Arial"/>
          <w:color w:val="222222"/>
          <w:shd w:val="clear" w:color="auto" w:fill="FFFFFF"/>
        </w:rPr>
        <w:t> </w:t>
      </w:r>
      <w:r w:rsidRPr="00870EE1">
        <w:rPr>
          <w:rFonts w:cs="Arial"/>
          <w:i/>
          <w:iCs/>
          <w:color w:val="222222"/>
          <w:shd w:val="clear" w:color="auto" w:fill="FFFFFF"/>
        </w:rPr>
        <w:t>Milbank Quarterly</w:t>
      </w:r>
      <w:r w:rsidRPr="00870EE1">
        <w:rPr>
          <w:rFonts w:cs="Arial"/>
          <w:color w:val="222222"/>
          <w:shd w:val="clear" w:color="auto" w:fill="FFFFFF"/>
        </w:rPr>
        <w:t>,</w:t>
      </w:r>
      <w:r w:rsidRPr="00870EE1">
        <w:rPr>
          <w:rFonts w:cs="Arial"/>
          <w:i/>
          <w:iCs/>
          <w:color w:val="222222"/>
          <w:shd w:val="clear" w:color="auto" w:fill="FFFFFF"/>
        </w:rPr>
        <w:t>90</w:t>
      </w:r>
      <w:r w:rsidRPr="00870EE1">
        <w:rPr>
          <w:rFonts w:cs="Arial"/>
          <w:color w:val="222222"/>
          <w:shd w:val="clear" w:color="auto" w:fill="FFFFFF"/>
        </w:rPr>
        <w:t xml:space="preserve">(2), 347-374. doi: </w:t>
      </w:r>
      <w:r w:rsidRPr="00870EE1">
        <w:rPr>
          <w:rFonts w:cs="Arial"/>
          <w:color w:val="000000"/>
          <w:sz w:val="18"/>
          <w:szCs w:val="18"/>
          <w:shd w:val="clear" w:color="auto" w:fill="FFFFFF"/>
        </w:rPr>
        <w:t>10.1111/j.1468-0009.2012.00666.x</w:t>
      </w:r>
    </w:p>
    <w:p w14:paraId="717B3445" w14:textId="77777777" w:rsidR="00A12011" w:rsidRPr="00C50C0D" w:rsidRDefault="00A12011" w:rsidP="005E098A">
      <w:pPr>
        <w:ind w:left="720"/>
      </w:pPr>
    </w:p>
    <w:tbl>
      <w:tblPr>
        <w:tblW w:w="0" w:type="auto"/>
        <w:tblInd w:w="18" w:type="dxa"/>
        <w:tblLook w:val="04A0" w:firstRow="1" w:lastRow="0" w:firstColumn="1" w:lastColumn="0" w:noHBand="0" w:noVBand="1"/>
      </w:tblPr>
      <w:tblGrid>
        <w:gridCol w:w="6972"/>
        <w:gridCol w:w="2370"/>
      </w:tblGrid>
      <w:tr w:rsidR="00F420DA" w:rsidRPr="00C716BD" w14:paraId="28E7AF8B" w14:textId="77777777" w:rsidTr="00E44CE9">
        <w:trPr>
          <w:cantSplit/>
          <w:tblHeader/>
        </w:trPr>
        <w:tc>
          <w:tcPr>
            <w:tcW w:w="7110" w:type="dxa"/>
            <w:shd w:val="clear" w:color="auto" w:fill="C00000"/>
          </w:tcPr>
          <w:p w14:paraId="1E912ADD" w14:textId="77777777" w:rsidR="00487F2B" w:rsidRPr="007035ED" w:rsidRDefault="00F800CE" w:rsidP="00487F2B">
            <w:pPr>
              <w:pStyle w:val="Level1"/>
              <w:numPr>
                <w:ilvl w:val="0"/>
                <w:numId w:val="0"/>
              </w:numPr>
              <w:ind w:left="288" w:hanging="288"/>
              <w:rPr>
                <w:b/>
              </w:rPr>
            </w:pPr>
            <w:r>
              <w:rPr>
                <w:b/>
                <w:snapToGrid w:val="0"/>
                <w:color w:val="FFFFFF"/>
                <w:sz w:val="22"/>
                <w:szCs w:val="22"/>
              </w:rPr>
              <w:t>Unit</w:t>
            </w:r>
            <w:r w:rsidR="00F420DA" w:rsidRPr="00C716BD">
              <w:rPr>
                <w:b/>
                <w:snapToGrid w:val="0"/>
                <w:color w:val="FFFFFF"/>
                <w:sz w:val="22"/>
                <w:szCs w:val="22"/>
              </w:rPr>
              <w:t xml:space="preserve"> </w:t>
            </w:r>
            <w:r w:rsidR="00F420DA">
              <w:rPr>
                <w:b/>
                <w:snapToGrid w:val="0"/>
                <w:color w:val="FFFFFF"/>
                <w:sz w:val="22"/>
                <w:szCs w:val="22"/>
              </w:rPr>
              <w:t>4:</w:t>
            </w:r>
            <w:r w:rsidR="00F420DA">
              <w:rPr>
                <w:b/>
                <w:snapToGrid w:val="0"/>
                <w:color w:val="FFFFFF"/>
                <w:sz w:val="22"/>
                <w:szCs w:val="22"/>
              </w:rPr>
              <w:tab/>
            </w:r>
            <w:r w:rsidR="00487F2B" w:rsidRPr="00487F2B">
              <w:rPr>
                <w:b/>
                <w:snapToGrid w:val="0"/>
                <w:color w:val="FFFFFF"/>
                <w:sz w:val="22"/>
                <w:szCs w:val="22"/>
              </w:rPr>
              <w:t>Groups Behaviors &amp; Dynamics Relevant to Work Environments: The Relationship between Individuals and Groups</w:t>
            </w:r>
          </w:p>
          <w:p w14:paraId="42261410" w14:textId="77777777" w:rsidR="00F420DA" w:rsidRPr="00C716BD" w:rsidRDefault="00F420DA" w:rsidP="00F420DA">
            <w:pPr>
              <w:keepNext/>
              <w:spacing w:before="20" w:after="20"/>
              <w:ind w:left="1242" w:hanging="1242"/>
              <w:rPr>
                <w:rFonts w:cs="Arial"/>
                <w:b/>
                <w:color w:val="FFFFFF"/>
                <w:sz w:val="22"/>
                <w:szCs w:val="22"/>
              </w:rPr>
            </w:pPr>
          </w:p>
        </w:tc>
        <w:tc>
          <w:tcPr>
            <w:tcW w:w="2430" w:type="dxa"/>
            <w:shd w:val="clear" w:color="auto" w:fill="C00000"/>
          </w:tcPr>
          <w:p w14:paraId="49DC70FE" w14:textId="77777777" w:rsidR="00F420DA" w:rsidRPr="00C716BD" w:rsidRDefault="00F420DA" w:rsidP="00305382">
            <w:pPr>
              <w:keepNext/>
              <w:spacing w:before="20" w:after="20"/>
              <w:jc w:val="right"/>
              <w:rPr>
                <w:rFonts w:cs="Arial"/>
                <w:b/>
                <w:color w:val="FFFFFF"/>
                <w:sz w:val="22"/>
                <w:szCs w:val="22"/>
              </w:rPr>
            </w:pPr>
          </w:p>
        </w:tc>
      </w:tr>
      <w:tr w:rsidR="00F420DA" w:rsidRPr="00C716BD" w14:paraId="2FC14360" w14:textId="77777777" w:rsidTr="000F67A4">
        <w:trPr>
          <w:cantSplit/>
        </w:trPr>
        <w:tc>
          <w:tcPr>
            <w:tcW w:w="9540" w:type="dxa"/>
            <w:gridSpan w:val="2"/>
          </w:tcPr>
          <w:p w14:paraId="5B463738"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5E85142" w14:textId="77777777" w:rsidTr="000F67A4">
        <w:trPr>
          <w:cantSplit/>
        </w:trPr>
        <w:tc>
          <w:tcPr>
            <w:tcW w:w="9540" w:type="dxa"/>
            <w:gridSpan w:val="2"/>
          </w:tcPr>
          <w:p w14:paraId="24428029" w14:textId="77777777" w:rsidR="00A12011" w:rsidRDefault="00A12011" w:rsidP="00A12011">
            <w:pPr>
              <w:pStyle w:val="Level2"/>
              <w:tabs>
                <w:tab w:val="clear" w:pos="1296"/>
              </w:tabs>
              <w:ind w:left="706" w:hanging="346"/>
            </w:pPr>
            <w:r w:rsidRPr="00487F2B">
              <w:t>Individual versus group identity</w:t>
            </w:r>
          </w:p>
          <w:p w14:paraId="263B66E9" w14:textId="77777777" w:rsidR="00A12011" w:rsidRDefault="00E46611" w:rsidP="00A12011">
            <w:pPr>
              <w:pStyle w:val="Level2"/>
              <w:tabs>
                <w:tab w:val="clear" w:pos="1296"/>
              </w:tabs>
              <w:ind w:left="706" w:hanging="346"/>
            </w:pPr>
            <w:r>
              <w:t>Influence, c</w:t>
            </w:r>
            <w:r w:rsidR="00A12011" w:rsidRPr="00487F2B">
              <w:t>onformity</w:t>
            </w:r>
            <w:r w:rsidR="00A12011">
              <w:t xml:space="preserve"> and individuality</w:t>
            </w:r>
          </w:p>
          <w:p w14:paraId="4FE7AD18" w14:textId="77777777" w:rsidR="006C5114" w:rsidRPr="00A12011" w:rsidRDefault="00137251" w:rsidP="006C5114">
            <w:pPr>
              <w:pStyle w:val="Level2"/>
              <w:tabs>
                <w:tab w:val="clear" w:pos="1296"/>
              </w:tabs>
              <w:ind w:left="706" w:hanging="346"/>
            </w:pPr>
            <w:r>
              <w:t>Mood, cognitions and norms in groups</w:t>
            </w:r>
          </w:p>
        </w:tc>
      </w:tr>
      <w:tr w:rsidR="00A12011" w:rsidRPr="00C716BD" w14:paraId="6098E2D7" w14:textId="77777777" w:rsidTr="000F67A4">
        <w:trPr>
          <w:cantSplit/>
        </w:trPr>
        <w:tc>
          <w:tcPr>
            <w:tcW w:w="9540" w:type="dxa"/>
            <w:gridSpan w:val="2"/>
          </w:tcPr>
          <w:p w14:paraId="3C81F4CB" w14:textId="77777777" w:rsidR="00A12011" w:rsidRPr="00487F2B" w:rsidRDefault="00A12011" w:rsidP="002F1A0E">
            <w:pPr>
              <w:pStyle w:val="Level2"/>
              <w:numPr>
                <w:ilvl w:val="0"/>
                <w:numId w:val="0"/>
              </w:numPr>
              <w:spacing w:before="0"/>
            </w:pPr>
          </w:p>
        </w:tc>
      </w:tr>
    </w:tbl>
    <w:p w14:paraId="64433CCD" w14:textId="77777777" w:rsidR="009728B8" w:rsidRPr="00487F2B" w:rsidRDefault="003E5C6F" w:rsidP="009728B8">
      <w:pPr>
        <w:pStyle w:val="BodyText"/>
        <w:rPr>
          <w:i/>
        </w:rPr>
      </w:pPr>
      <w:r w:rsidRPr="00487F2B">
        <w:rPr>
          <w:i/>
        </w:rPr>
        <w:t xml:space="preserve">This </w:t>
      </w:r>
      <w:r w:rsidR="00F800CE" w:rsidRPr="00487F2B">
        <w:rPr>
          <w:i/>
        </w:rPr>
        <w:t>Unit</w:t>
      </w:r>
      <w:r w:rsidRPr="00487F2B">
        <w:rPr>
          <w:i/>
        </w:rPr>
        <w:t xml:space="preserve"> relates to course objective</w:t>
      </w:r>
      <w:r w:rsidR="00F14D82" w:rsidRPr="00487F2B">
        <w:rPr>
          <w:i/>
        </w:rPr>
        <w:t xml:space="preserve"> </w:t>
      </w:r>
      <w:r w:rsidR="00487F2B" w:rsidRPr="00487F2B">
        <w:rPr>
          <w:i/>
        </w:rPr>
        <w:t>2</w:t>
      </w:r>
      <w:r w:rsidRPr="00487F2B">
        <w:rPr>
          <w:i/>
        </w:rPr>
        <w:t>.</w:t>
      </w:r>
    </w:p>
    <w:p w14:paraId="0280777E" w14:textId="77777777" w:rsidR="00F4234B" w:rsidRDefault="00F4234B" w:rsidP="00F4234B">
      <w:pPr>
        <w:pStyle w:val="Heading3"/>
      </w:pPr>
      <w:r w:rsidRPr="00A552ED">
        <w:t>Required Readings</w:t>
      </w:r>
    </w:p>
    <w:p w14:paraId="1574C949" w14:textId="77777777" w:rsidR="00E46611" w:rsidRPr="00E46611" w:rsidRDefault="00E46611" w:rsidP="00C50C0D">
      <w:pPr>
        <w:rPr>
          <w:rFonts w:cs="Arial"/>
          <w:color w:val="222222"/>
          <w:shd w:val="clear" w:color="auto" w:fill="FFFFFF"/>
        </w:rPr>
      </w:pPr>
      <w:r w:rsidRPr="00E46611">
        <w:rPr>
          <w:rFonts w:cs="Arial"/>
          <w:color w:val="222222"/>
          <w:shd w:val="clear" w:color="auto" w:fill="FFFFFF"/>
        </w:rPr>
        <w:t>Barsade, S. G., &amp; Gibson, D. E. (2012). Group affect</w:t>
      </w:r>
      <w:r w:rsidR="00611C83">
        <w:rPr>
          <w:rFonts w:cs="Arial"/>
          <w:color w:val="222222"/>
          <w:shd w:val="clear" w:color="auto" w:fill="FFFFFF"/>
        </w:rPr>
        <w:t>:</w:t>
      </w:r>
      <w:r w:rsidRPr="00E46611">
        <w:rPr>
          <w:rFonts w:cs="Arial"/>
          <w:color w:val="222222"/>
          <w:shd w:val="clear" w:color="auto" w:fill="FFFFFF"/>
        </w:rPr>
        <w:t xml:space="preserve"> </w:t>
      </w:r>
      <w:r w:rsidR="00611C83">
        <w:rPr>
          <w:rFonts w:cs="Arial"/>
          <w:color w:val="222222"/>
          <w:shd w:val="clear" w:color="auto" w:fill="FFFFFF"/>
        </w:rPr>
        <w:t>I</w:t>
      </w:r>
      <w:r w:rsidRPr="00E46611">
        <w:rPr>
          <w:rFonts w:cs="Arial"/>
          <w:color w:val="222222"/>
          <w:shd w:val="clear" w:color="auto" w:fill="FFFFFF"/>
        </w:rPr>
        <w:t xml:space="preserve">ts influence on individual and group </w:t>
      </w:r>
    </w:p>
    <w:p w14:paraId="3C5AA4F4" w14:textId="77777777" w:rsidR="00E46611" w:rsidRPr="00E46611" w:rsidRDefault="00E46611" w:rsidP="00E46611">
      <w:pPr>
        <w:ind w:left="720"/>
        <w:rPr>
          <w:rFonts w:cs="Arial"/>
          <w:color w:val="222222"/>
          <w:shd w:val="clear" w:color="auto" w:fill="FFFFFF"/>
        </w:rPr>
      </w:pPr>
      <w:r w:rsidRPr="00E46611">
        <w:rPr>
          <w:rFonts w:cs="Arial"/>
          <w:color w:val="222222"/>
          <w:shd w:val="clear" w:color="auto" w:fill="FFFFFF"/>
        </w:rPr>
        <w:t>outcomes.</w:t>
      </w:r>
      <w:r w:rsidRPr="00E46611">
        <w:rPr>
          <w:rStyle w:val="apple-converted-space"/>
          <w:rFonts w:cs="Arial"/>
          <w:color w:val="222222"/>
          <w:shd w:val="clear" w:color="auto" w:fill="FFFFFF"/>
        </w:rPr>
        <w:t> </w:t>
      </w:r>
      <w:r w:rsidRPr="00E46611">
        <w:rPr>
          <w:rFonts w:cs="Arial"/>
          <w:i/>
          <w:iCs/>
          <w:color w:val="222222"/>
          <w:shd w:val="clear" w:color="auto" w:fill="FFFFFF"/>
        </w:rPr>
        <w:t>Current Directions in Psychological Science</w:t>
      </w:r>
      <w:r w:rsidRPr="00E46611">
        <w:rPr>
          <w:rFonts w:cs="Arial"/>
          <w:color w:val="222222"/>
          <w:shd w:val="clear" w:color="auto" w:fill="FFFFFF"/>
        </w:rPr>
        <w:t>,</w:t>
      </w:r>
      <w:r w:rsidRPr="00E46611">
        <w:rPr>
          <w:rStyle w:val="apple-converted-space"/>
          <w:rFonts w:cs="Arial"/>
          <w:color w:val="222222"/>
          <w:shd w:val="clear" w:color="auto" w:fill="FFFFFF"/>
        </w:rPr>
        <w:t> </w:t>
      </w:r>
      <w:r w:rsidRPr="00E46611">
        <w:rPr>
          <w:rFonts w:cs="Arial"/>
          <w:i/>
          <w:iCs/>
          <w:color w:val="222222"/>
          <w:shd w:val="clear" w:color="auto" w:fill="FFFFFF"/>
        </w:rPr>
        <w:t>21</w:t>
      </w:r>
      <w:r w:rsidRPr="00E46611">
        <w:rPr>
          <w:rFonts w:cs="Arial"/>
          <w:color w:val="222222"/>
          <w:shd w:val="clear" w:color="auto" w:fill="FFFFFF"/>
        </w:rPr>
        <w:t>(2), 119-123.doi: 10.1177/0963721412438352</w:t>
      </w:r>
    </w:p>
    <w:p w14:paraId="7C76EE4B" w14:textId="77777777" w:rsidR="00C50C0D" w:rsidRPr="00E46611" w:rsidRDefault="00C50C0D" w:rsidP="00C50C0D">
      <w:pPr>
        <w:rPr>
          <w:rFonts w:cs="Arial"/>
        </w:rPr>
      </w:pPr>
      <w:r w:rsidRPr="00E46611">
        <w:rPr>
          <w:rFonts w:cs="Arial"/>
        </w:rPr>
        <w:t>Forsyth, D.R. (201</w:t>
      </w:r>
      <w:r w:rsidR="00F27138">
        <w:rPr>
          <w:rFonts w:cs="Arial"/>
        </w:rPr>
        <w:t>4</w:t>
      </w:r>
      <w:r w:rsidRPr="00E46611">
        <w:rPr>
          <w:rFonts w:cs="Arial"/>
        </w:rPr>
        <w:t xml:space="preserve">). </w:t>
      </w:r>
      <w:r w:rsidRPr="00E46611">
        <w:rPr>
          <w:rFonts w:cs="Arial"/>
          <w:i/>
        </w:rPr>
        <w:t>Group dynamics</w:t>
      </w:r>
      <w:r w:rsidRPr="00E46611">
        <w:rPr>
          <w:rFonts w:cs="Arial"/>
        </w:rPr>
        <w:t xml:space="preserve">, 6th ed. Pacific Grove, CA: Brooks/Cole., Chapter </w:t>
      </w:r>
      <w:r w:rsidR="00137251" w:rsidRPr="00E46611">
        <w:rPr>
          <w:rFonts w:cs="Arial"/>
        </w:rPr>
        <w:t xml:space="preserve">4 </w:t>
      </w:r>
      <w:r w:rsidR="00E46611">
        <w:rPr>
          <w:rFonts w:cs="Arial"/>
        </w:rPr>
        <w:t>&amp; 7.</w:t>
      </w:r>
    </w:p>
    <w:p w14:paraId="79A0A249" w14:textId="77777777" w:rsidR="00A12011" w:rsidRPr="00E46611" w:rsidRDefault="00A12011" w:rsidP="00137251">
      <w:pPr>
        <w:pStyle w:val="Bib"/>
        <w:spacing w:after="0"/>
        <w:rPr>
          <w:color w:val="222222"/>
          <w:shd w:val="clear" w:color="auto" w:fill="FFFFFF"/>
        </w:rPr>
      </w:pPr>
      <w:r w:rsidRPr="00E46611">
        <w:rPr>
          <w:color w:val="222222"/>
          <w:shd w:val="clear" w:color="auto" w:fill="FFFFFF"/>
        </w:rPr>
        <w:t>Kelly, J. R., &amp; Barsade, S. G. (2001). Mood and emotions in small groups and work teams.</w:t>
      </w:r>
      <w:r w:rsidRPr="00E46611">
        <w:rPr>
          <w:rStyle w:val="apple-converted-space"/>
          <w:color w:val="222222"/>
          <w:shd w:val="clear" w:color="auto" w:fill="FFFFFF"/>
        </w:rPr>
        <w:t> </w:t>
      </w:r>
      <w:r w:rsidRPr="00E46611">
        <w:rPr>
          <w:i/>
          <w:iCs/>
          <w:color w:val="222222"/>
          <w:shd w:val="clear" w:color="auto" w:fill="FFFFFF"/>
        </w:rPr>
        <w:t>Organizational behavior and human decision processes</w:t>
      </w:r>
      <w:r w:rsidRPr="00E46611">
        <w:rPr>
          <w:color w:val="222222"/>
          <w:shd w:val="clear" w:color="auto" w:fill="FFFFFF"/>
        </w:rPr>
        <w:t>,</w:t>
      </w:r>
      <w:r w:rsidRPr="00E46611">
        <w:rPr>
          <w:rStyle w:val="apple-converted-space"/>
          <w:color w:val="222222"/>
          <w:shd w:val="clear" w:color="auto" w:fill="FFFFFF"/>
        </w:rPr>
        <w:t> </w:t>
      </w:r>
      <w:r w:rsidRPr="00E46611">
        <w:rPr>
          <w:i/>
          <w:iCs/>
          <w:color w:val="222222"/>
          <w:shd w:val="clear" w:color="auto" w:fill="FFFFFF"/>
        </w:rPr>
        <w:t>86</w:t>
      </w:r>
      <w:r w:rsidRPr="00E46611">
        <w:rPr>
          <w:color w:val="222222"/>
          <w:shd w:val="clear" w:color="auto" w:fill="FFFFFF"/>
        </w:rPr>
        <w:t>(1), 99-130.</w:t>
      </w:r>
    </w:p>
    <w:p w14:paraId="227ED238" w14:textId="77777777" w:rsidR="005C59E8" w:rsidRDefault="005C59E8" w:rsidP="00A12011">
      <w:pPr>
        <w:pStyle w:val="Bib"/>
        <w:rPr>
          <w:color w:val="222222"/>
          <w:shd w:val="clear" w:color="auto" w:fill="FFFFFF"/>
        </w:rPr>
      </w:pPr>
    </w:p>
    <w:tbl>
      <w:tblPr>
        <w:tblW w:w="0" w:type="auto"/>
        <w:tblInd w:w="18" w:type="dxa"/>
        <w:tblLook w:val="04A0" w:firstRow="1" w:lastRow="0" w:firstColumn="1" w:lastColumn="0" w:noHBand="0" w:noVBand="1"/>
      </w:tblPr>
      <w:tblGrid>
        <w:gridCol w:w="6972"/>
        <w:gridCol w:w="2370"/>
      </w:tblGrid>
      <w:tr w:rsidR="00F420DA" w:rsidRPr="00C716BD" w14:paraId="732E6FA6" w14:textId="77777777" w:rsidTr="00E44CE9">
        <w:trPr>
          <w:cantSplit/>
          <w:tblHeader/>
        </w:trPr>
        <w:tc>
          <w:tcPr>
            <w:tcW w:w="7110" w:type="dxa"/>
            <w:shd w:val="clear" w:color="auto" w:fill="C00000"/>
          </w:tcPr>
          <w:p w14:paraId="76536005" w14:textId="77777777" w:rsidR="00487F2B" w:rsidRPr="00487F2B" w:rsidRDefault="00F800CE" w:rsidP="00487F2B">
            <w:pPr>
              <w:pStyle w:val="Level1"/>
              <w:numPr>
                <w:ilvl w:val="0"/>
                <w:numId w:val="0"/>
              </w:numPr>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F420DA">
              <w:rPr>
                <w:b/>
                <w:snapToGrid w:val="0"/>
                <w:color w:val="FFFFFF"/>
                <w:sz w:val="22"/>
                <w:szCs w:val="22"/>
              </w:rPr>
              <w:t>5:</w:t>
            </w:r>
            <w:r w:rsidR="00F420DA">
              <w:rPr>
                <w:b/>
                <w:snapToGrid w:val="0"/>
                <w:color w:val="FFFFFF"/>
                <w:sz w:val="22"/>
                <w:szCs w:val="22"/>
              </w:rPr>
              <w:tab/>
            </w:r>
            <w:r w:rsidR="00487F2B" w:rsidRPr="00487F2B">
              <w:rPr>
                <w:b/>
                <w:snapToGrid w:val="0"/>
                <w:color w:val="FFFFFF"/>
                <w:sz w:val="22"/>
                <w:szCs w:val="22"/>
              </w:rPr>
              <w:t>Groups Behaviors &amp; Dynamics Relevant to Work Environments: Internal Group Dynamics</w:t>
            </w:r>
          </w:p>
          <w:p w14:paraId="77978A10" w14:textId="77777777" w:rsidR="00F420DA" w:rsidRPr="00C716BD" w:rsidRDefault="00F420DA" w:rsidP="00F420DA">
            <w:pPr>
              <w:keepNext/>
              <w:spacing w:before="20" w:after="20"/>
              <w:ind w:left="1242" w:hanging="1242"/>
              <w:rPr>
                <w:rFonts w:cs="Arial"/>
                <w:b/>
                <w:color w:val="FFFFFF"/>
                <w:sz w:val="22"/>
                <w:szCs w:val="22"/>
              </w:rPr>
            </w:pPr>
          </w:p>
        </w:tc>
        <w:tc>
          <w:tcPr>
            <w:tcW w:w="2430" w:type="dxa"/>
            <w:shd w:val="clear" w:color="auto" w:fill="C00000"/>
          </w:tcPr>
          <w:p w14:paraId="0B987789" w14:textId="77777777" w:rsidR="00F420DA" w:rsidRPr="00C716BD" w:rsidRDefault="00F420DA" w:rsidP="00E44CE9">
            <w:pPr>
              <w:keepNext/>
              <w:spacing w:before="20" w:after="20"/>
              <w:jc w:val="right"/>
              <w:rPr>
                <w:rFonts w:cs="Arial"/>
                <w:b/>
                <w:color w:val="FFFFFF"/>
                <w:sz w:val="22"/>
                <w:szCs w:val="22"/>
              </w:rPr>
            </w:pPr>
          </w:p>
        </w:tc>
      </w:tr>
      <w:tr w:rsidR="00F420DA" w:rsidRPr="00C716BD" w14:paraId="1E68811D" w14:textId="77777777" w:rsidTr="000F67A4">
        <w:trPr>
          <w:cantSplit/>
        </w:trPr>
        <w:tc>
          <w:tcPr>
            <w:tcW w:w="9540" w:type="dxa"/>
            <w:gridSpan w:val="2"/>
          </w:tcPr>
          <w:p w14:paraId="577E2BF0"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1D266628" w14:textId="77777777" w:rsidTr="000F67A4">
        <w:trPr>
          <w:cantSplit/>
        </w:trPr>
        <w:tc>
          <w:tcPr>
            <w:tcW w:w="9540" w:type="dxa"/>
            <w:gridSpan w:val="2"/>
          </w:tcPr>
          <w:p w14:paraId="2A2DF0BB" w14:textId="77777777" w:rsidR="00487F2B" w:rsidRDefault="00487F2B" w:rsidP="00487F2B">
            <w:pPr>
              <w:pStyle w:val="Level1"/>
              <w:keepNext w:val="0"/>
            </w:pPr>
            <w:r>
              <w:t>Decision-making</w:t>
            </w:r>
          </w:p>
          <w:p w14:paraId="3F78FC71" w14:textId="77777777" w:rsidR="00487F2B" w:rsidRPr="0013649F" w:rsidRDefault="00487F2B" w:rsidP="00487F2B">
            <w:pPr>
              <w:pStyle w:val="Level1"/>
              <w:keepNext w:val="0"/>
            </w:pPr>
            <w:r>
              <w:t>Leadership</w:t>
            </w:r>
          </w:p>
          <w:p w14:paraId="1F7951F8" w14:textId="77777777" w:rsidR="00F420DA" w:rsidRDefault="00487F2B" w:rsidP="00487F2B">
            <w:pPr>
              <w:pStyle w:val="Level1"/>
              <w:keepNext w:val="0"/>
            </w:pPr>
            <w:r>
              <w:t>Performance</w:t>
            </w:r>
          </w:p>
          <w:p w14:paraId="0C4A658C" w14:textId="77777777" w:rsidR="008F5FEA" w:rsidRPr="0013649F" w:rsidRDefault="00573C10" w:rsidP="00573C10">
            <w:pPr>
              <w:pStyle w:val="Level1"/>
              <w:keepNext w:val="0"/>
            </w:pPr>
            <w:r>
              <w:t xml:space="preserve">Cohesion, structure, </w:t>
            </w:r>
            <w:r w:rsidR="008F5FEA">
              <w:t>size and density</w:t>
            </w:r>
          </w:p>
        </w:tc>
      </w:tr>
    </w:tbl>
    <w:p w14:paraId="6529CC25" w14:textId="77777777" w:rsidR="00487F2B" w:rsidRDefault="005C59E8" w:rsidP="00487F2B">
      <w:pPr>
        <w:pStyle w:val="BodyText"/>
        <w:rPr>
          <w:i/>
        </w:rPr>
      </w:pPr>
      <w:r>
        <w:rPr>
          <w:i/>
        </w:rPr>
        <w:t>T</w:t>
      </w:r>
      <w:r w:rsidR="00487F2B" w:rsidRPr="00487F2B">
        <w:rPr>
          <w:i/>
        </w:rPr>
        <w:t>his Unit relates to course objective 2.</w:t>
      </w:r>
    </w:p>
    <w:p w14:paraId="0F898973" w14:textId="77777777" w:rsidR="005C59E8" w:rsidRPr="005C59E8" w:rsidRDefault="005C59E8" w:rsidP="005C59E8">
      <w:pPr>
        <w:tabs>
          <w:tab w:val="left" w:pos="4815"/>
        </w:tabs>
        <w:rPr>
          <w:b/>
        </w:rPr>
      </w:pPr>
      <w:r w:rsidRPr="005C59E8">
        <w:rPr>
          <w:b/>
        </w:rPr>
        <w:lastRenderedPageBreak/>
        <w:t>Assignment 1 – Team Reports Due – Non-graded</w:t>
      </w:r>
      <w:r w:rsidRPr="005C59E8">
        <w:rPr>
          <w:b/>
        </w:rPr>
        <w:tab/>
      </w:r>
    </w:p>
    <w:p w14:paraId="2A6ACABC" w14:textId="77777777" w:rsidR="00C65608" w:rsidRDefault="005C59E8" w:rsidP="00C65608">
      <w:pPr>
        <w:pStyle w:val="Heading3"/>
      </w:pPr>
      <w:r>
        <w:t>R</w:t>
      </w:r>
      <w:r w:rsidR="00C65608" w:rsidRPr="00A552ED">
        <w:t>equired Readings</w:t>
      </w:r>
    </w:p>
    <w:p w14:paraId="5DF04C7C" w14:textId="77777777" w:rsidR="00C65608" w:rsidRDefault="00C50C0D" w:rsidP="00E550F9">
      <w:pPr>
        <w:pStyle w:val="Bib"/>
        <w:spacing w:after="0"/>
      </w:pPr>
      <w:r w:rsidRPr="008F5FEA">
        <w:t>Forsyth, D.R. (201</w:t>
      </w:r>
      <w:r w:rsidR="00F27138">
        <w:t>4</w:t>
      </w:r>
      <w:r w:rsidRPr="008F5FEA">
        <w:t xml:space="preserve">). </w:t>
      </w:r>
      <w:r w:rsidRPr="008F5FEA">
        <w:rPr>
          <w:i/>
        </w:rPr>
        <w:t>Group dynamics</w:t>
      </w:r>
      <w:r w:rsidRPr="008F5FEA">
        <w:t xml:space="preserve">, 6th ed. Pacific Grove, CA: Brooks/Cole, Chapters </w:t>
      </w:r>
      <w:r w:rsidR="00573C10">
        <w:t>5 (1</w:t>
      </w:r>
      <w:r w:rsidR="001F4A1E">
        <w:t>33</w:t>
      </w:r>
      <w:r w:rsidR="00573C10">
        <w:t xml:space="preserve"> – 1</w:t>
      </w:r>
      <w:r w:rsidR="001F4A1E">
        <w:t>44</w:t>
      </w:r>
      <w:r w:rsidR="00573C10">
        <w:t xml:space="preserve"> only), </w:t>
      </w:r>
      <w:r w:rsidRPr="008F5FEA">
        <w:t>9</w:t>
      </w:r>
      <w:r w:rsidR="00443F26">
        <w:t xml:space="preserve"> (278-292)</w:t>
      </w:r>
      <w:r w:rsidRPr="008F5FEA">
        <w:t>,</w:t>
      </w:r>
      <w:r w:rsidR="00092FD3" w:rsidRPr="008F5FEA">
        <w:t xml:space="preserve"> 10</w:t>
      </w:r>
      <w:r w:rsidR="00443F26">
        <w:t xml:space="preserve"> (302-339) </w:t>
      </w:r>
      <w:r w:rsidRPr="008F5FEA">
        <w:t xml:space="preserve"> &amp; 11</w:t>
      </w:r>
      <w:r>
        <w:t xml:space="preserve"> </w:t>
      </w:r>
    </w:p>
    <w:p w14:paraId="66B3281B" w14:textId="77777777" w:rsidR="00F318DA" w:rsidRPr="00506E9F" w:rsidRDefault="00F318DA" w:rsidP="00E550F9">
      <w:pPr>
        <w:pStyle w:val="Bib"/>
        <w:spacing w:after="0"/>
      </w:pPr>
      <w:r w:rsidRPr="00506E9F">
        <w:rPr>
          <w:color w:val="222222"/>
          <w:shd w:val="clear" w:color="auto" w:fill="FFFFFF"/>
        </w:rPr>
        <w:t>Stewart, G. L., &amp; Manz, C. C. (1995). Leadership for self-managing work teams: A typology and integrative model.</w:t>
      </w:r>
      <w:r w:rsidRPr="00506E9F">
        <w:rPr>
          <w:rStyle w:val="apple-converted-space"/>
          <w:color w:val="222222"/>
          <w:shd w:val="clear" w:color="auto" w:fill="FFFFFF"/>
        </w:rPr>
        <w:t> </w:t>
      </w:r>
      <w:r w:rsidRPr="00506E9F">
        <w:rPr>
          <w:i/>
          <w:iCs/>
          <w:color w:val="222222"/>
          <w:shd w:val="clear" w:color="auto" w:fill="FFFFFF"/>
        </w:rPr>
        <w:t>Human relations</w:t>
      </w:r>
      <w:r w:rsidRPr="00506E9F">
        <w:rPr>
          <w:color w:val="222222"/>
          <w:shd w:val="clear" w:color="auto" w:fill="FFFFFF"/>
        </w:rPr>
        <w:t>,</w:t>
      </w:r>
      <w:r w:rsidRPr="00506E9F">
        <w:rPr>
          <w:rStyle w:val="apple-converted-space"/>
          <w:color w:val="222222"/>
          <w:shd w:val="clear" w:color="auto" w:fill="FFFFFF"/>
        </w:rPr>
        <w:t> </w:t>
      </w:r>
      <w:r w:rsidRPr="00506E9F">
        <w:rPr>
          <w:i/>
          <w:iCs/>
          <w:color w:val="222222"/>
          <w:shd w:val="clear" w:color="auto" w:fill="FFFFFF"/>
        </w:rPr>
        <w:t>48</w:t>
      </w:r>
      <w:r w:rsidRPr="00506E9F">
        <w:rPr>
          <w:color w:val="222222"/>
          <w:shd w:val="clear" w:color="auto" w:fill="FFFFFF"/>
        </w:rPr>
        <w:t>(7), 747-770.</w:t>
      </w:r>
      <w:r w:rsidR="00506E9F">
        <w:rPr>
          <w:color w:val="222222"/>
          <w:shd w:val="clear" w:color="auto" w:fill="FFFFFF"/>
        </w:rPr>
        <w:t xml:space="preserve"> </w:t>
      </w:r>
      <w:r w:rsidR="00506E9F" w:rsidRPr="00506E9F">
        <w:rPr>
          <w:color w:val="222222"/>
          <w:shd w:val="clear" w:color="auto" w:fill="FFFFFF"/>
        </w:rPr>
        <w:t xml:space="preserve">doi: </w:t>
      </w:r>
      <w:r w:rsidRPr="00506E9F">
        <w:rPr>
          <w:bCs/>
          <w:color w:val="333300"/>
          <w:shd w:val="clear" w:color="auto" w:fill="FFFFFF"/>
        </w:rPr>
        <w:t>0.1177/001872679504800702</w:t>
      </w:r>
    </w:p>
    <w:p w14:paraId="021685B4" w14:textId="77777777" w:rsidR="00E46611" w:rsidRPr="00506CD9" w:rsidRDefault="0067428D" w:rsidP="00E46611">
      <w:pPr>
        <w:rPr>
          <w:i/>
        </w:rPr>
      </w:pPr>
      <w:r w:rsidRPr="0067428D">
        <w:rPr>
          <w:i/>
        </w:rPr>
        <w:t xml:space="preserve"> </w:t>
      </w:r>
      <w:r w:rsidR="00E46611" w:rsidRPr="00506CD9">
        <w:t xml:space="preserve">Xenikou, A.&amp;  Furnham, A. &amp; (2013). </w:t>
      </w:r>
      <w:r w:rsidR="00E46611" w:rsidRPr="00506CD9">
        <w:rPr>
          <w:i/>
        </w:rPr>
        <w:t xml:space="preserve">Group dynamics and organizational culture: Effective work groups </w:t>
      </w:r>
    </w:p>
    <w:p w14:paraId="35140177" w14:textId="77777777" w:rsidR="00E46611" w:rsidRDefault="00E46611" w:rsidP="00E46611">
      <w:pPr>
        <w:ind w:firstLine="720"/>
      </w:pPr>
      <w:r w:rsidRPr="00506CD9">
        <w:rPr>
          <w:i/>
        </w:rPr>
        <w:t>and organizations</w:t>
      </w:r>
      <w:r w:rsidRPr="00506CD9">
        <w:t xml:space="preserve">. New York, NY: Pallgrave Macmillan., Chapter </w:t>
      </w:r>
      <w:r>
        <w:t>2</w:t>
      </w:r>
      <w:r w:rsidRPr="00506CD9">
        <w:t>.</w:t>
      </w:r>
    </w:p>
    <w:p w14:paraId="5B88F91D" w14:textId="77777777" w:rsidR="00E46611" w:rsidRDefault="00E46611" w:rsidP="00137251"/>
    <w:tbl>
      <w:tblPr>
        <w:tblW w:w="0" w:type="auto"/>
        <w:tblInd w:w="18" w:type="dxa"/>
        <w:tblLook w:val="04A0" w:firstRow="1" w:lastRow="0" w:firstColumn="1" w:lastColumn="0" w:noHBand="0" w:noVBand="1"/>
      </w:tblPr>
      <w:tblGrid>
        <w:gridCol w:w="6972"/>
        <w:gridCol w:w="2370"/>
      </w:tblGrid>
      <w:tr w:rsidR="00F420DA" w:rsidRPr="00C716BD" w14:paraId="78244115" w14:textId="77777777" w:rsidTr="00E44CE9">
        <w:trPr>
          <w:cantSplit/>
          <w:tblHeader/>
        </w:trPr>
        <w:tc>
          <w:tcPr>
            <w:tcW w:w="7110" w:type="dxa"/>
            <w:shd w:val="clear" w:color="auto" w:fill="C00000"/>
          </w:tcPr>
          <w:p w14:paraId="30C9B7EF" w14:textId="77777777" w:rsidR="00F420DA" w:rsidRPr="00C716BD" w:rsidRDefault="00F800CE" w:rsidP="00487F2B">
            <w:pPr>
              <w:pStyle w:val="Level1"/>
              <w:numPr>
                <w:ilvl w:val="0"/>
                <w:numId w:val="0"/>
              </w:numPr>
              <w:ind w:left="288" w:hanging="288"/>
              <w:rPr>
                <w:b/>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F420DA">
              <w:rPr>
                <w:b/>
                <w:snapToGrid w:val="0"/>
                <w:color w:val="FFFFFF"/>
                <w:sz w:val="22"/>
                <w:szCs w:val="22"/>
              </w:rPr>
              <w:t>6:</w:t>
            </w:r>
            <w:r w:rsidR="00F420DA">
              <w:rPr>
                <w:b/>
                <w:snapToGrid w:val="0"/>
                <w:color w:val="FFFFFF"/>
                <w:sz w:val="22"/>
                <w:szCs w:val="22"/>
              </w:rPr>
              <w:tab/>
            </w:r>
            <w:r w:rsidR="00487F2B" w:rsidRPr="00487F2B">
              <w:rPr>
                <w:b/>
                <w:snapToGrid w:val="0"/>
                <w:color w:val="FFFFFF"/>
                <w:sz w:val="22"/>
                <w:szCs w:val="22"/>
              </w:rPr>
              <w:t>Groups Behaviors &amp; Dynamics Relevant to Work Environments: Group and Team Development</w:t>
            </w:r>
          </w:p>
        </w:tc>
        <w:tc>
          <w:tcPr>
            <w:tcW w:w="2430" w:type="dxa"/>
            <w:shd w:val="clear" w:color="auto" w:fill="C00000"/>
          </w:tcPr>
          <w:p w14:paraId="45A222F7" w14:textId="77777777" w:rsidR="00F420DA" w:rsidRPr="00C716BD" w:rsidRDefault="00F420DA" w:rsidP="00305382">
            <w:pPr>
              <w:keepNext/>
              <w:spacing w:before="20" w:after="20"/>
              <w:jc w:val="right"/>
              <w:rPr>
                <w:rFonts w:cs="Arial"/>
                <w:b/>
                <w:color w:val="FFFFFF"/>
                <w:sz w:val="22"/>
                <w:szCs w:val="22"/>
              </w:rPr>
            </w:pPr>
          </w:p>
        </w:tc>
      </w:tr>
      <w:tr w:rsidR="00F420DA" w:rsidRPr="00C716BD" w14:paraId="6C2780B2" w14:textId="77777777" w:rsidTr="000F67A4">
        <w:trPr>
          <w:cantSplit/>
        </w:trPr>
        <w:tc>
          <w:tcPr>
            <w:tcW w:w="9540" w:type="dxa"/>
            <w:gridSpan w:val="2"/>
          </w:tcPr>
          <w:p w14:paraId="21E1BD4A"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14940A4" w14:textId="77777777" w:rsidTr="000F67A4">
        <w:trPr>
          <w:cantSplit/>
        </w:trPr>
        <w:tc>
          <w:tcPr>
            <w:tcW w:w="9540" w:type="dxa"/>
            <w:gridSpan w:val="2"/>
          </w:tcPr>
          <w:p w14:paraId="42810B13" w14:textId="77777777" w:rsidR="00487F2B" w:rsidRDefault="00487F2B" w:rsidP="00487F2B">
            <w:pPr>
              <w:pStyle w:val="Level1"/>
              <w:keepNext w:val="0"/>
            </w:pPr>
            <w:r>
              <w:t>Stages of development</w:t>
            </w:r>
          </w:p>
          <w:p w14:paraId="6B92ACA5" w14:textId="77777777" w:rsidR="00C50C0D" w:rsidRDefault="00C50C0D" w:rsidP="00C50C0D">
            <w:pPr>
              <w:pStyle w:val="Level1"/>
              <w:keepNext w:val="0"/>
            </w:pPr>
            <w:r>
              <w:t>C</w:t>
            </w:r>
            <w:r w:rsidR="00487F2B">
              <w:t>ommunication, and roles</w:t>
            </w:r>
          </w:p>
          <w:p w14:paraId="74F6207D" w14:textId="77777777" w:rsidR="00F420DA" w:rsidRPr="0013649F" w:rsidRDefault="00487F2B" w:rsidP="00C50C0D">
            <w:pPr>
              <w:pStyle w:val="Level1"/>
              <w:keepNext w:val="0"/>
            </w:pPr>
            <w:r>
              <w:t>External influences on development</w:t>
            </w:r>
          </w:p>
        </w:tc>
      </w:tr>
    </w:tbl>
    <w:p w14:paraId="12419658" w14:textId="77777777" w:rsidR="00487F2B" w:rsidRPr="00487F2B" w:rsidRDefault="00487F2B" w:rsidP="00487F2B">
      <w:pPr>
        <w:pStyle w:val="BodyText"/>
        <w:rPr>
          <w:i/>
        </w:rPr>
      </w:pPr>
      <w:r w:rsidRPr="00487F2B">
        <w:rPr>
          <w:i/>
        </w:rPr>
        <w:t>This Unit relates to course objective 2.</w:t>
      </w:r>
    </w:p>
    <w:p w14:paraId="79315B5F" w14:textId="77777777" w:rsidR="00C65608" w:rsidRDefault="00C65608" w:rsidP="00C65608">
      <w:pPr>
        <w:pStyle w:val="Heading3"/>
      </w:pPr>
      <w:r w:rsidRPr="00A552ED">
        <w:t>Required Readings</w:t>
      </w:r>
    </w:p>
    <w:p w14:paraId="758B4E8F" w14:textId="77777777" w:rsidR="00C65608" w:rsidRDefault="00C50C0D" w:rsidP="00420069">
      <w:pPr>
        <w:pStyle w:val="Bib"/>
        <w:spacing w:after="0"/>
      </w:pPr>
      <w:r>
        <w:t>Forsyth, D.R. (201</w:t>
      </w:r>
      <w:r w:rsidR="00F27138">
        <w:t>4</w:t>
      </w:r>
      <w:r>
        <w:t xml:space="preserve">). </w:t>
      </w:r>
      <w:r w:rsidRPr="00487F2B">
        <w:rPr>
          <w:i/>
        </w:rPr>
        <w:t>Group dynamics</w:t>
      </w:r>
      <w:r w:rsidRPr="00487F2B">
        <w:t>, 6th ed. Pacific Grove, CA: Brooks/Cole.</w:t>
      </w:r>
      <w:r>
        <w:t>, Chapter</w:t>
      </w:r>
      <w:r w:rsidR="00443F26">
        <w:t>s</w:t>
      </w:r>
      <w:r>
        <w:t xml:space="preserve"> </w:t>
      </w:r>
      <w:r w:rsidR="00573C10">
        <w:t>5 (1</w:t>
      </w:r>
      <w:r w:rsidR="00443F26">
        <w:t>45</w:t>
      </w:r>
      <w:r w:rsidR="00573C10">
        <w:t xml:space="preserve"> – 1</w:t>
      </w:r>
      <w:r w:rsidR="00443F26">
        <w:t>58</w:t>
      </w:r>
      <w:r w:rsidR="00573C10">
        <w:t>),</w:t>
      </w:r>
      <w:r w:rsidR="00640702">
        <w:t xml:space="preserve"> 6 (1</w:t>
      </w:r>
      <w:r w:rsidR="00443F26">
        <w:t>67-183</w:t>
      </w:r>
      <w:r w:rsidR="00640702">
        <w:t>),</w:t>
      </w:r>
      <w:r w:rsidR="00443F26">
        <w:t xml:space="preserve"> </w:t>
      </w:r>
      <w:r>
        <w:t>12</w:t>
      </w:r>
      <w:r w:rsidR="003710D2">
        <w:t xml:space="preserve"> (</w:t>
      </w:r>
      <w:r w:rsidR="00443F26">
        <w:t>408-427</w:t>
      </w:r>
      <w:r w:rsidR="003E032A">
        <w:t>)</w:t>
      </w:r>
      <w:r w:rsidR="00FF20E5">
        <w:t xml:space="preserve"> &amp; 15</w:t>
      </w:r>
      <w:r w:rsidR="009D7301">
        <w:t xml:space="preserve"> (506-529).</w:t>
      </w:r>
    </w:p>
    <w:p w14:paraId="7C51B84F" w14:textId="77777777" w:rsidR="002F1A0E" w:rsidRDefault="002F1A0E" w:rsidP="00420069">
      <w:pPr>
        <w:pStyle w:val="Bib"/>
        <w:spacing w:after="0"/>
        <w:rPr>
          <w:color w:val="222222"/>
          <w:shd w:val="clear" w:color="auto" w:fill="FFFFFF"/>
        </w:rPr>
      </w:pPr>
      <w:r>
        <w:rPr>
          <w:color w:val="222222"/>
          <w:shd w:val="clear" w:color="auto" w:fill="FFFFFF"/>
        </w:rPr>
        <w:t>Mumford, T. V., Van Iddekinge, C. H., Morgeson, F. P., &amp; Campion, M. A. (2008). The Team Role Test: Development and validation of a team role knowledge situational judgment test.</w:t>
      </w:r>
      <w:r>
        <w:rPr>
          <w:rStyle w:val="apple-converted-space"/>
          <w:color w:val="222222"/>
          <w:shd w:val="clear" w:color="auto" w:fill="FFFFFF"/>
        </w:rPr>
        <w:t> </w:t>
      </w:r>
      <w:r>
        <w:rPr>
          <w:i/>
          <w:iCs/>
          <w:color w:val="222222"/>
          <w:shd w:val="clear" w:color="auto" w:fill="FFFFFF"/>
        </w:rPr>
        <w:t>Journal of Applied Psychology</w:t>
      </w:r>
      <w:r>
        <w:rPr>
          <w:color w:val="222222"/>
          <w:shd w:val="clear" w:color="auto" w:fill="FFFFFF"/>
        </w:rPr>
        <w:t>,</w:t>
      </w:r>
      <w:r>
        <w:rPr>
          <w:rStyle w:val="apple-converted-space"/>
          <w:color w:val="222222"/>
          <w:shd w:val="clear" w:color="auto" w:fill="FFFFFF"/>
        </w:rPr>
        <w:t> </w:t>
      </w:r>
      <w:r>
        <w:rPr>
          <w:i/>
          <w:iCs/>
          <w:color w:val="222222"/>
          <w:shd w:val="clear" w:color="auto" w:fill="FFFFFF"/>
        </w:rPr>
        <w:t>93</w:t>
      </w:r>
      <w:r>
        <w:rPr>
          <w:color w:val="222222"/>
          <w:shd w:val="clear" w:color="auto" w:fill="FFFFFF"/>
        </w:rPr>
        <w:t>(2), 250.</w:t>
      </w:r>
    </w:p>
    <w:p w14:paraId="6618B259" w14:textId="77777777" w:rsidR="002F1A0E" w:rsidRDefault="002F1A0E" w:rsidP="00420069">
      <w:pPr>
        <w:pStyle w:val="Bib"/>
        <w:spacing w:after="0"/>
        <w:rPr>
          <w:color w:val="222222"/>
          <w:shd w:val="clear" w:color="auto" w:fill="FFFFFF"/>
        </w:rPr>
      </w:pPr>
      <w:r>
        <w:rPr>
          <w:color w:val="222222"/>
          <w:shd w:val="clear" w:color="auto" w:fill="FFFFFF"/>
        </w:rPr>
        <w:t xml:space="preserve">Shelton, P. M., Waite, A. M., &amp; Makela, C. J. (2010). Highly effective teams: A relational analysis of group potency and perceived organizational support. </w:t>
      </w:r>
      <w:r>
        <w:rPr>
          <w:i/>
          <w:iCs/>
          <w:color w:val="222222"/>
          <w:shd w:val="clear" w:color="auto" w:fill="FFFFFF"/>
        </w:rPr>
        <w:t>Advances in Developing Human Resources</w:t>
      </w:r>
      <w:r>
        <w:rPr>
          <w:color w:val="222222"/>
          <w:shd w:val="clear" w:color="auto" w:fill="FFFFFF"/>
        </w:rPr>
        <w:t>,</w:t>
      </w:r>
      <w:r>
        <w:rPr>
          <w:rStyle w:val="apple-converted-space"/>
          <w:color w:val="222222"/>
          <w:shd w:val="clear" w:color="auto" w:fill="FFFFFF"/>
        </w:rPr>
        <w:t> </w:t>
      </w:r>
      <w:r>
        <w:rPr>
          <w:i/>
          <w:iCs/>
          <w:color w:val="222222"/>
          <w:shd w:val="clear" w:color="auto" w:fill="FFFFFF"/>
        </w:rPr>
        <w:t>12</w:t>
      </w:r>
      <w:r>
        <w:rPr>
          <w:color w:val="222222"/>
          <w:shd w:val="clear" w:color="auto" w:fill="FFFFFF"/>
        </w:rPr>
        <w:t>(1), 93-114.</w:t>
      </w:r>
    </w:p>
    <w:p w14:paraId="5C7EDFB7" w14:textId="77777777" w:rsidR="005C59E8" w:rsidRDefault="005C59E8" w:rsidP="00420069">
      <w:pPr>
        <w:pStyle w:val="Bib"/>
        <w:spacing w:after="0"/>
        <w:rPr>
          <w:color w:val="222222"/>
          <w:shd w:val="clear" w:color="auto" w:fill="FFFFFF"/>
        </w:rPr>
      </w:pPr>
    </w:p>
    <w:p w14:paraId="0A595217" w14:textId="77777777" w:rsidR="005C59E8" w:rsidRDefault="005C59E8" w:rsidP="00420069">
      <w:pPr>
        <w:pStyle w:val="Bib"/>
        <w:spacing w:after="0"/>
      </w:pPr>
    </w:p>
    <w:tbl>
      <w:tblPr>
        <w:tblW w:w="0" w:type="auto"/>
        <w:tblInd w:w="18" w:type="dxa"/>
        <w:tblLook w:val="04A0" w:firstRow="1" w:lastRow="0" w:firstColumn="1" w:lastColumn="0" w:noHBand="0" w:noVBand="1"/>
      </w:tblPr>
      <w:tblGrid>
        <w:gridCol w:w="6972"/>
        <w:gridCol w:w="2370"/>
      </w:tblGrid>
      <w:tr w:rsidR="00F420DA" w:rsidRPr="00C716BD" w14:paraId="0A7B96D2" w14:textId="77777777" w:rsidTr="00E44CE9">
        <w:trPr>
          <w:cantSplit/>
          <w:tblHeader/>
        </w:trPr>
        <w:tc>
          <w:tcPr>
            <w:tcW w:w="7110" w:type="dxa"/>
            <w:shd w:val="clear" w:color="auto" w:fill="C00000"/>
          </w:tcPr>
          <w:p w14:paraId="1FAEF155" w14:textId="77777777" w:rsidR="00487F2B" w:rsidRPr="00487F2B" w:rsidRDefault="00F800CE" w:rsidP="00487F2B">
            <w:pPr>
              <w:pStyle w:val="Level1"/>
              <w:numPr>
                <w:ilvl w:val="0"/>
                <w:numId w:val="0"/>
              </w:numPr>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F420DA">
              <w:rPr>
                <w:b/>
                <w:snapToGrid w:val="0"/>
                <w:color w:val="FFFFFF"/>
                <w:sz w:val="22"/>
                <w:szCs w:val="22"/>
              </w:rPr>
              <w:t>7:</w:t>
            </w:r>
            <w:r w:rsidR="00F420DA">
              <w:rPr>
                <w:b/>
                <w:snapToGrid w:val="0"/>
                <w:color w:val="FFFFFF"/>
                <w:sz w:val="22"/>
                <w:szCs w:val="22"/>
              </w:rPr>
              <w:tab/>
            </w:r>
            <w:r w:rsidR="00487F2B" w:rsidRPr="00487F2B">
              <w:rPr>
                <w:b/>
                <w:snapToGrid w:val="0"/>
                <w:color w:val="FFFFFF"/>
                <w:sz w:val="22"/>
                <w:szCs w:val="22"/>
              </w:rPr>
              <w:t xml:space="preserve">Groups Behaviors &amp; Dynamics Relevant to Work Environments: Intergroup Behaviors </w:t>
            </w:r>
          </w:p>
          <w:p w14:paraId="156D0D78" w14:textId="77777777" w:rsidR="00F420DA" w:rsidRPr="00C716BD" w:rsidRDefault="00F420DA" w:rsidP="00F420DA">
            <w:pPr>
              <w:keepNext/>
              <w:spacing w:before="20" w:after="20"/>
              <w:ind w:left="1242" w:hanging="1242"/>
              <w:rPr>
                <w:rFonts w:cs="Arial"/>
                <w:b/>
                <w:color w:val="FFFFFF"/>
                <w:sz w:val="22"/>
                <w:szCs w:val="22"/>
              </w:rPr>
            </w:pPr>
          </w:p>
        </w:tc>
        <w:tc>
          <w:tcPr>
            <w:tcW w:w="2430" w:type="dxa"/>
            <w:shd w:val="clear" w:color="auto" w:fill="C00000"/>
          </w:tcPr>
          <w:p w14:paraId="13AA61EE" w14:textId="77777777" w:rsidR="00F420DA" w:rsidRPr="00C716BD" w:rsidRDefault="00F420DA" w:rsidP="00E44CE9">
            <w:pPr>
              <w:keepNext/>
              <w:spacing w:before="20" w:after="20"/>
              <w:jc w:val="right"/>
              <w:rPr>
                <w:rFonts w:cs="Arial"/>
                <w:b/>
                <w:color w:val="FFFFFF"/>
                <w:sz w:val="22"/>
                <w:szCs w:val="22"/>
              </w:rPr>
            </w:pPr>
          </w:p>
        </w:tc>
      </w:tr>
      <w:tr w:rsidR="00F420DA" w:rsidRPr="00C716BD" w14:paraId="6A33A353" w14:textId="77777777" w:rsidTr="000F67A4">
        <w:trPr>
          <w:cantSplit/>
        </w:trPr>
        <w:tc>
          <w:tcPr>
            <w:tcW w:w="9540" w:type="dxa"/>
            <w:gridSpan w:val="2"/>
          </w:tcPr>
          <w:p w14:paraId="4255A1F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285CC53" w14:textId="77777777" w:rsidTr="000F67A4">
        <w:trPr>
          <w:cantSplit/>
        </w:trPr>
        <w:tc>
          <w:tcPr>
            <w:tcW w:w="9540" w:type="dxa"/>
            <w:gridSpan w:val="2"/>
          </w:tcPr>
          <w:p w14:paraId="5A0D8722" w14:textId="77777777" w:rsidR="00487F2B" w:rsidRDefault="00487F2B" w:rsidP="00487F2B">
            <w:pPr>
              <w:pStyle w:val="Level1"/>
              <w:keepNext w:val="0"/>
            </w:pPr>
            <w:r w:rsidRPr="00487F2B">
              <w:t>In-group/</w:t>
            </w:r>
            <w:r w:rsidR="0084480F">
              <w:t>O</w:t>
            </w:r>
            <w:r w:rsidRPr="00487F2B">
              <w:t>ut</w:t>
            </w:r>
            <w:r w:rsidR="0084480F">
              <w:t>-G</w:t>
            </w:r>
            <w:r w:rsidRPr="00487F2B">
              <w:t xml:space="preserve">roup </w:t>
            </w:r>
            <w:r w:rsidR="0084480F">
              <w:t>behaviors</w:t>
            </w:r>
          </w:p>
          <w:p w14:paraId="54061757" w14:textId="77777777" w:rsidR="0084480F" w:rsidRDefault="0084480F" w:rsidP="0084480F">
            <w:pPr>
              <w:pStyle w:val="Level1"/>
              <w:keepNext w:val="0"/>
            </w:pPr>
            <w:r>
              <w:t>C</w:t>
            </w:r>
            <w:r w:rsidRPr="00487F2B">
              <w:t xml:space="preserve">onflicts </w:t>
            </w:r>
            <w:r>
              <w:t>between</w:t>
            </w:r>
            <w:r w:rsidRPr="00487F2B">
              <w:t xml:space="preserve"> groups</w:t>
            </w:r>
            <w:r>
              <w:t xml:space="preserve"> and within sub-groups</w:t>
            </w:r>
          </w:p>
          <w:p w14:paraId="08BA4557" w14:textId="77777777" w:rsidR="0084480F" w:rsidRDefault="0084480F" w:rsidP="00487F2B">
            <w:pPr>
              <w:pStyle w:val="Level1"/>
              <w:keepNext w:val="0"/>
            </w:pPr>
            <w:r>
              <w:t>Competition between groups and within sub-groups</w:t>
            </w:r>
          </w:p>
          <w:p w14:paraId="6D02E12F" w14:textId="77777777" w:rsidR="00F420DA" w:rsidRPr="0013649F" w:rsidRDefault="00487F2B" w:rsidP="00487F2B">
            <w:pPr>
              <w:pStyle w:val="Level1"/>
              <w:keepNext w:val="0"/>
            </w:pPr>
            <w:r>
              <w:t xml:space="preserve">Collaboration </w:t>
            </w:r>
            <w:r w:rsidR="0084480F">
              <w:t>between groups and within sub-groups</w:t>
            </w:r>
          </w:p>
        </w:tc>
      </w:tr>
    </w:tbl>
    <w:p w14:paraId="01FC568F" w14:textId="77777777" w:rsidR="00487F2B" w:rsidRPr="00487F2B" w:rsidRDefault="00487F2B" w:rsidP="00487F2B">
      <w:pPr>
        <w:pStyle w:val="BodyText"/>
        <w:rPr>
          <w:i/>
        </w:rPr>
      </w:pPr>
      <w:r w:rsidRPr="00487F2B">
        <w:rPr>
          <w:i/>
        </w:rPr>
        <w:t>This Unit relates to course objective 2.</w:t>
      </w:r>
    </w:p>
    <w:p w14:paraId="48916D96" w14:textId="77777777" w:rsidR="00DC7BA4" w:rsidRDefault="00DC7BA4" w:rsidP="00C65608">
      <w:pPr>
        <w:pStyle w:val="Heading3"/>
      </w:pPr>
      <w:r>
        <w:rPr>
          <w:rFonts w:cs="Arial"/>
        </w:rPr>
        <w:t>Assignment 1: Team Participation &amp; Individual Assessment</w:t>
      </w:r>
      <w:r w:rsidR="005C59E8">
        <w:rPr>
          <w:rFonts w:cs="Arial"/>
        </w:rPr>
        <w:t xml:space="preserve"> due</w:t>
      </w:r>
    </w:p>
    <w:p w14:paraId="0E25F1D5" w14:textId="77777777" w:rsidR="00C65608" w:rsidRDefault="00C65608" w:rsidP="00C65608">
      <w:pPr>
        <w:pStyle w:val="Heading3"/>
      </w:pPr>
      <w:r w:rsidRPr="00A552ED">
        <w:t>Required Readings</w:t>
      </w:r>
    </w:p>
    <w:p w14:paraId="60BB36CB" w14:textId="77777777" w:rsidR="00F065BA" w:rsidRDefault="00F065BA" w:rsidP="00F065BA">
      <w:pPr>
        <w:pStyle w:val="Bib"/>
        <w:spacing w:after="0"/>
        <w:rPr>
          <w:color w:val="222222"/>
          <w:shd w:val="clear" w:color="auto" w:fill="FFFFFF"/>
        </w:rPr>
      </w:pPr>
      <w:r>
        <w:rPr>
          <w:color w:val="222222"/>
          <w:shd w:val="clear" w:color="auto" w:fill="FFFFFF"/>
        </w:rPr>
        <w:t>Ben-Ner, A., McCall, B. P., Stephane, M., &amp; Wang, H. (2009). Identity and in-group/out-group differentiation in work and giving behaviors: Experimental evidence.</w:t>
      </w:r>
      <w:r>
        <w:rPr>
          <w:rStyle w:val="apple-converted-space"/>
          <w:color w:val="222222"/>
          <w:shd w:val="clear" w:color="auto" w:fill="FFFFFF"/>
        </w:rPr>
        <w:t> </w:t>
      </w:r>
      <w:r>
        <w:rPr>
          <w:i/>
          <w:iCs/>
          <w:color w:val="222222"/>
          <w:shd w:val="clear" w:color="auto" w:fill="FFFFFF"/>
        </w:rPr>
        <w:t>Journal of Economic Behavior &amp; Organization</w:t>
      </w:r>
      <w:r>
        <w:rPr>
          <w:color w:val="222222"/>
          <w:shd w:val="clear" w:color="auto" w:fill="FFFFFF"/>
        </w:rPr>
        <w:t>,</w:t>
      </w:r>
      <w:r>
        <w:rPr>
          <w:rStyle w:val="apple-converted-space"/>
          <w:color w:val="222222"/>
          <w:shd w:val="clear" w:color="auto" w:fill="FFFFFF"/>
        </w:rPr>
        <w:t> </w:t>
      </w:r>
      <w:r>
        <w:rPr>
          <w:i/>
          <w:iCs/>
          <w:color w:val="222222"/>
          <w:shd w:val="clear" w:color="auto" w:fill="FFFFFF"/>
        </w:rPr>
        <w:t>72</w:t>
      </w:r>
      <w:r>
        <w:rPr>
          <w:color w:val="222222"/>
          <w:shd w:val="clear" w:color="auto" w:fill="FFFFFF"/>
        </w:rPr>
        <w:t>(1), 153-170.</w:t>
      </w:r>
    </w:p>
    <w:p w14:paraId="0931EF5A" w14:textId="77777777" w:rsidR="00B77971" w:rsidRDefault="00B77971" w:rsidP="00F065BA">
      <w:pPr>
        <w:pStyle w:val="Bib"/>
        <w:spacing w:after="0"/>
        <w:rPr>
          <w:color w:val="222222"/>
          <w:shd w:val="clear" w:color="auto" w:fill="FFFFFF"/>
        </w:rPr>
      </w:pPr>
      <w:r>
        <w:rPr>
          <w:color w:val="222222"/>
          <w:shd w:val="clear" w:color="auto" w:fill="FFFFFF"/>
        </w:rPr>
        <w:t>Daoudi, J., &amp; Bourgault, M. (2012). Discontinuity And Collaboration: Theory And Evidence From Technological Projects.</w:t>
      </w:r>
      <w:r>
        <w:rPr>
          <w:rStyle w:val="apple-converted-space"/>
          <w:color w:val="222222"/>
          <w:shd w:val="clear" w:color="auto" w:fill="FFFFFF"/>
        </w:rPr>
        <w:t> </w:t>
      </w:r>
      <w:r>
        <w:rPr>
          <w:i/>
          <w:iCs/>
          <w:color w:val="222222"/>
          <w:shd w:val="clear" w:color="auto" w:fill="FFFFFF"/>
        </w:rPr>
        <w:t>International Journal of Innovation Management</w:t>
      </w:r>
      <w:r>
        <w:rPr>
          <w:color w:val="222222"/>
          <w:shd w:val="clear" w:color="auto" w:fill="FFFFFF"/>
        </w:rPr>
        <w:t>,</w:t>
      </w:r>
      <w:r>
        <w:rPr>
          <w:rStyle w:val="apple-converted-space"/>
          <w:color w:val="222222"/>
          <w:shd w:val="clear" w:color="auto" w:fill="FFFFFF"/>
        </w:rPr>
        <w:t> </w:t>
      </w:r>
      <w:r>
        <w:rPr>
          <w:i/>
          <w:iCs/>
          <w:color w:val="222222"/>
          <w:shd w:val="clear" w:color="auto" w:fill="FFFFFF"/>
        </w:rPr>
        <w:t>16</w:t>
      </w:r>
      <w:r>
        <w:rPr>
          <w:color w:val="222222"/>
          <w:shd w:val="clear" w:color="auto" w:fill="FFFFFF"/>
        </w:rPr>
        <w:t>(06).</w:t>
      </w:r>
    </w:p>
    <w:p w14:paraId="5BB80EDC" w14:textId="77777777" w:rsidR="00B77971" w:rsidRPr="00B77971" w:rsidRDefault="00B77971" w:rsidP="00B77971">
      <w:pPr>
        <w:pStyle w:val="Bib"/>
        <w:spacing w:after="0"/>
        <w:ind w:firstLine="0"/>
      </w:pPr>
      <w:r w:rsidRPr="00B77971">
        <w:rPr>
          <w:shd w:val="clear" w:color="auto" w:fill="FFFFFF"/>
        </w:rPr>
        <w:t>DOI: 10.1142/S1363919612400129</w:t>
      </w:r>
    </w:p>
    <w:p w14:paraId="3F1EEC7B" w14:textId="77777777" w:rsidR="00C65608" w:rsidRPr="00F065BA" w:rsidRDefault="00FF20E5" w:rsidP="00420069">
      <w:pPr>
        <w:pStyle w:val="Bib"/>
        <w:spacing w:after="0"/>
      </w:pPr>
      <w:r w:rsidRPr="00F065BA">
        <w:t>Forsyth, D.R. (201</w:t>
      </w:r>
      <w:r w:rsidR="00F27138">
        <w:t>4</w:t>
      </w:r>
      <w:r w:rsidRPr="00F065BA">
        <w:t xml:space="preserve">). </w:t>
      </w:r>
      <w:r w:rsidRPr="00F065BA">
        <w:rPr>
          <w:i/>
        </w:rPr>
        <w:t>Group dynamics</w:t>
      </w:r>
      <w:r w:rsidRPr="00F065BA">
        <w:t>, 6th ed. Pacific Grove, CA: Brooks/Cole.,</w:t>
      </w:r>
      <w:r w:rsidR="00344AA2" w:rsidRPr="00F065BA">
        <w:t xml:space="preserve"> Chapter </w:t>
      </w:r>
      <w:r w:rsidRPr="00F065BA">
        <w:t xml:space="preserve">14 </w:t>
      </w:r>
    </w:p>
    <w:p w14:paraId="20630D5E" w14:textId="77777777" w:rsidR="00011FCD" w:rsidRPr="00F065BA" w:rsidRDefault="00011FCD" w:rsidP="00011FCD">
      <w:pPr>
        <w:rPr>
          <w:i/>
        </w:rPr>
      </w:pPr>
      <w:r w:rsidRPr="00F065BA">
        <w:t xml:space="preserve">Xenikou, A.&amp;  Furnham, A. &amp; (2013). </w:t>
      </w:r>
      <w:r w:rsidRPr="00F065BA">
        <w:rPr>
          <w:i/>
        </w:rPr>
        <w:t xml:space="preserve">Group dynamics and organizational culture: Effective work groups </w:t>
      </w:r>
    </w:p>
    <w:p w14:paraId="13048B18" w14:textId="77777777" w:rsidR="00E61ECD" w:rsidRDefault="00011FCD" w:rsidP="00011FCD">
      <w:pPr>
        <w:pStyle w:val="Bib"/>
        <w:spacing w:after="0"/>
        <w:ind w:firstLine="0"/>
      </w:pPr>
      <w:r w:rsidRPr="00F065BA">
        <w:rPr>
          <w:i/>
        </w:rPr>
        <w:t>and organizations</w:t>
      </w:r>
      <w:r w:rsidRPr="00F065BA">
        <w:t>. New York, NY: Pallgrave Macmillan.</w:t>
      </w:r>
      <w:r w:rsidR="00344AA2" w:rsidRPr="00F065BA">
        <w:t xml:space="preserve"> </w:t>
      </w:r>
      <w:r w:rsidR="0067428D" w:rsidRPr="00F065BA">
        <w:t>Chapter 3</w:t>
      </w:r>
      <w:r w:rsidRPr="00F065BA">
        <w:t xml:space="preserve"> (</w:t>
      </w:r>
      <w:r w:rsidR="00344AA2" w:rsidRPr="00F065BA">
        <w:t>55 - 65</w:t>
      </w:r>
      <w:r w:rsidRPr="00F065BA">
        <w:t>).</w:t>
      </w:r>
    </w:p>
    <w:p w14:paraId="3058D72F" w14:textId="77777777" w:rsidR="005C59E8" w:rsidRDefault="005C59E8" w:rsidP="00011FCD">
      <w:pPr>
        <w:pStyle w:val="Bib"/>
        <w:spacing w:after="0"/>
        <w:ind w:firstLine="0"/>
      </w:pPr>
    </w:p>
    <w:tbl>
      <w:tblPr>
        <w:tblW w:w="0" w:type="auto"/>
        <w:tblInd w:w="18" w:type="dxa"/>
        <w:tblLook w:val="04A0" w:firstRow="1" w:lastRow="0" w:firstColumn="1" w:lastColumn="0" w:noHBand="0" w:noVBand="1"/>
      </w:tblPr>
      <w:tblGrid>
        <w:gridCol w:w="6971"/>
        <w:gridCol w:w="2371"/>
      </w:tblGrid>
      <w:tr w:rsidR="00F420DA" w:rsidRPr="00C716BD" w14:paraId="08906406" w14:textId="77777777" w:rsidTr="00E44CE9">
        <w:trPr>
          <w:cantSplit/>
          <w:tblHeader/>
        </w:trPr>
        <w:tc>
          <w:tcPr>
            <w:tcW w:w="7110" w:type="dxa"/>
            <w:shd w:val="clear" w:color="auto" w:fill="C00000"/>
          </w:tcPr>
          <w:p w14:paraId="5B43FA24" w14:textId="77777777" w:rsidR="00F420DA" w:rsidRPr="00C716BD" w:rsidRDefault="00C50C0D" w:rsidP="00487F2B">
            <w:pPr>
              <w:pStyle w:val="Level1"/>
              <w:numPr>
                <w:ilvl w:val="0"/>
                <w:numId w:val="0"/>
              </w:numPr>
              <w:ind w:left="288" w:hanging="288"/>
              <w:rPr>
                <w:b/>
                <w:color w:val="FFFFFF"/>
                <w:sz w:val="22"/>
                <w:szCs w:val="22"/>
              </w:rPr>
            </w:pPr>
            <w:r>
              <w:rPr>
                <w:b/>
                <w:snapToGrid w:val="0"/>
                <w:color w:val="FFFFFF"/>
                <w:sz w:val="22"/>
                <w:szCs w:val="22"/>
              </w:rPr>
              <w:t>U</w:t>
            </w:r>
            <w:r w:rsidR="00F800CE">
              <w:rPr>
                <w:b/>
                <w:snapToGrid w:val="0"/>
                <w:color w:val="FFFFFF"/>
                <w:sz w:val="22"/>
                <w:szCs w:val="22"/>
              </w:rPr>
              <w:t>nit</w:t>
            </w:r>
            <w:r w:rsidR="00F420DA" w:rsidRPr="00C716BD">
              <w:rPr>
                <w:b/>
                <w:snapToGrid w:val="0"/>
                <w:color w:val="FFFFFF"/>
                <w:sz w:val="22"/>
                <w:szCs w:val="22"/>
              </w:rPr>
              <w:t xml:space="preserve"> </w:t>
            </w:r>
            <w:r w:rsidR="00F420DA">
              <w:rPr>
                <w:b/>
                <w:snapToGrid w:val="0"/>
                <w:color w:val="FFFFFF"/>
                <w:sz w:val="22"/>
                <w:szCs w:val="22"/>
              </w:rPr>
              <w:t>8:</w:t>
            </w:r>
            <w:r w:rsidR="00F420DA">
              <w:rPr>
                <w:b/>
                <w:snapToGrid w:val="0"/>
                <w:color w:val="FFFFFF"/>
                <w:sz w:val="22"/>
                <w:szCs w:val="22"/>
              </w:rPr>
              <w:tab/>
            </w:r>
            <w:r w:rsidR="00487F2B" w:rsidRPr="00487F2B">
              <w:rPr>
                <w:b/>
                <w:snapToGrid w:val="0"/>
                <w:color w:val="FFFFFF"/>
                <w:sz w:val="22"/>
                <w:szCs w:val="22"/>
              </w:rPr>
              <w:t>Group Skills and Interventions: Work Unit Development and Team Building</w:t>
            </w:r>
          </w:p>
        </w:tc>
        <w:tc>
          <w:tcPr>
            <w:tcW w:w="2430" w:type="dxa"/>
            <w:shd w:val="clear" w:color="auto" w:fill="C00000"/>
          </w:tcPr>
          <w:p w14:paraId="59E02FA3" w14:textId="77777777" w:rsidR="00F420DA" w:rsidRPr="00C716BD" w:rsidRDefault="00F420DA" w:rsidP="00E44CE9">
            <w:pPr>
              <w:keepNext/>
              <w:spacing w:before="20" w:after="20"/>
              <w:jc w:val="right"/>
              <w:rPr>
                <w:rFonts w:cs="Arial"/>
                <w:b/>
                <w:color w:val="FFFFFF"/>
                <w:sz w:val="22"/>
                <w:szCs w:val="22"/>
              </w:rPr>
            </w:pPr>
          </w:p>
        </w:tc>
      </w:tr>
      <w:tr w:rsidR="00F420DA" w:rsidRPr="00C716BD" w14:paraId="62AE9B53" w14:textId="77777777" w:rsidTr="000F67A4">
        <w:trPr>
          <w:cantSplit/>
        </w:trPr>
        <w:tc>
          <w:tcPr>
            <w:tcW w:w="9540" w:type="dxa"/>
            <w:gridSpan w:val="2"/>
          </w:tcPr>
          <w:p w14:paraId="2659EB8F"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DB6B953" w14:textId="77777777" w:rsidTr="000F67A4">
        <w:trPr>
          <w:cantSplit/>
        </w:trPr>
        <w:tc>
          <w:tcPr>
            <w:tcW w:w="9540" w:type="dxa"/>
            <w:gridSpan w:val="2"/>
          </w:tcPr>
          <w:p w14:paraId="5F8998D7" w14:textId="77777777" w:rsidR="00487F2B" w:rsidRDefault="00487F2B" w:rsidP="00487F2B">
            <w:pPr>
              <w:pStyle w:val="Level1"/>
              <w:keepNext w:val="0"/>
            </w:pPr>
            <w:r>
              <w:t>Planning and assessment</w:t>
            </w:r>
          </w:p>
          <w:p w14:paraId="3CB95A34" w14:textId="77777777" w:rsidR="00487F2B" w:rsidRDefault="00487F2B" w:rsidP="00487F2B">
            <w:pPr>
              <w:pStyle w:val="Level1"/>
              <w:keepNext w:val="0"/>
            </w:pPr>
            <w:r>
              <w:t>Role of social worker</w:t>
            </w:r>
          </w:p>
          <w:p w14:paraId="2DC65E86" w14:textId="77777777" w:rsidR="00487F2B" w:rsidRDefault="00487F2B" w:rsidP="00487F2B">
            <w:pPr>
              <w:pStyle w:val="Level1"/>
              <w:keepNext w:val="0"/>
            </w:pPr>
            <w:r>
              <w:t xml:space="preserve">Role definition, policies and procedures, </w:t>
            </w:r>
            <w:r w:rsidR="004E6BE0">
              <w:t xml:space="preserve">formal </w:t>
            </w:r>
            <w:r>
              <w:t>group processes</w:t>
            </w:r>
          </w:p>
          <w:p w14:paraId="2E250828" w14:textId="77777777" w:rsidR="00F420DA" w:rsidRPr="0013649F" w:rsidRDefault="00487F2B" w:rsidP="00487F2B">
            <w:pPr>
              <w:pStyle w:val="Level1"/>
              <w:keepNext w:val="0"/>
            </w:pPr>
            <w:r>
              <w:t>Application: Work unit group and team building</w:t>
            </w:r>
          </w:p>
        </w:tc>
      </w:tr>
    </w:tbl>
    <w:p w14:paraId="45F09A57" w14:textId="77777777" w:rsidR="009728B8" w:rsidRPr="00487F2B" w:rsidRDefault="003E5C6F" w:rsidP="009728B8">
      <w:pPr>
        <w:pStyle w:val="BodyText"/>
        <w:rPr>
          <w:i/>
        </w:rPr>
      </w:pPr>
      <w:r w:rsidRPr="00487F2B">
        <w:rPr>
          <w:i/>
        </w:rPr>
        <w:t xml:space="preserve">This </w:t>
      </w:r>
      <w:r w:rsidR="00F800CE" w:rsidRPr="00487F2B">
        <w:rPr>
          <w:i/>
        </w:rPr>
        <w:t>Unit</w:t>
      </w:r>
      <w:r w:rsidRPr="00487F2B">
        <w:rPr>
          <w:i/>
        </w:rPr>
        <w:t xml:space="preserve"> relates to course objectives</w:t>
      </w:r>
      <w:r w:rsidR="00F14D82" w:rsidRPr="00487F2B">
        <w:rPr>
          <w:i/>
        </w:rPr>
        <w:t xml:space="preserve"> </w:t>
      </w:r>
      <w:r w:rsidR="00487F2B" w:rsidRPr="00487F2B">
        <w:rPr>
          <w:i/>
        </w:rPr>
        <w:t>3 &amp; 5</w:t>
      </w:r>
      <w:r w:rsidRPr="00487F2B">
        <w:rPr>
          <w:i/>
        </w:rPr>
        <w:t>.</w:t>
      </w:r>
    </w:p>
    <w:p w14:paraId="3A5DD8BE" w14:textId="77777777" w:rsidR="00C65608" w:rsidRDefault="00C65608" w:rsidP="00C65608">
      <w:pPr>
        <w:pStyle w:val="Heading3"/>
      </w:pPr>
      <w:r w:rsidRPr="00A552ED">
        <w:t>Required Readings</w:t>
      </w:r>
    </w:p>
    <w:p w14:paraId="3D50C265" w14:textId="77777777" w:rsidR="005121FB" w:rsidRDefault="005121FB" w:rsidP="00344AA2">
      <w:pPr>
        <w:pStyle w:val="Bib"/>
        <w:spacing w:after="0"/>
      </w:pPr>
      <w:r>
        <w:rPr>
          <w:color w:val="222222"/>
          <w:shd w:val="clear" w:color="auto" w:fill="FFFFFF"/>
        </w:rPr>
        <w:t>Bray, S. R., &amp; Brawley, L. R. (2002). Role efficacy, role clarity, and role performance effectiveness.</w:t>
      </w:r>
      <w:r>
        <w:rPr>
          <w:rStyle w:val="apple-converted-space"/>
          <w:color w:val="222222"/>
          <w:shd w:val="clear" w:color="auto" w:fill="FFFFFF"/>
        </w:rPr>
        <w:t> </w:t>
      </w:r>
      <w:r>
        <w:rPr>
          <w:i/>
          <w:iCs/>
          <w:color w:val="222222"/>
          <w:shd w:val="clear" w:color="auto" w:fill="FFFFFF"/>
        </w:rPr>
        <w:t>Small Group Research</w:t>
      </w:r>
      <w:r>
        <w:rPr>
          <w:color w:val="222222"/>
          <w:shd w:val="clear" w:color="auto" w:fill="FFFFFF"/>
        </w:rPr>
        <w:t>,</w:t>
      </w:r>
      <w:r>
        <w:rPr>
          <w:rStyle w:val="apple-converted-space"/>
          <w:color w:val="222222"/>
          <w:shd w:val="clear" w:color="auto" w:fill="FFFFFF"/>
        </w:rPr>
        <w:t> </w:t>
      </w:r>
      <w:r>
        <w:rPr>
          <w:i/>
          <w:iCs/>
          <w:color w:val="222222"/>
          <w:shd w:val="clear" w:color="auto" w:fill="FFFFFF"/>
        </w:rPr>
        <w:t>33</w:t>
      </w:r>
      <w:r>
        <w:rPr>
          <w:color w:val="222222"/>
          <w:shd w:val="clear" w:color="auto" w:fill="FFFFFF"/>
        </w:rPr>
        <w:t>(2), 233-253.</w:t>
      </w:r>
    </w:p>
    <w:p w14:paraId="5E3E8092" w14:textId="77777777" w:rsidR="00344AA2" w:rsidRPr="00B77971" w:rsidRDefault="00344AA2" w:rsidP="00344AA2">
      <w:pPr>
        <w:pStyle w:val="Bib"/>
        <w:spacing w:after="0"/>
      </w:pPr>
      <w:r w:rsidRPr="00B77971">
        <w:t>Forsyth, D.R. (201</w:t>
      </w:r>
      <w:r w:rsidR="00F27138">
        <w:t>4</w:t>
      </w:r>
      <w:r w:rsidRPr="00B77971">
        <w:t xml:space="preserve">). </w:t>
      </w:r>
      <w:r w:rsidRPr="00B77971">
        <w:rPr>
          <w:i/>
        </w:rPr>
        <w:t>Group dynamics</w:t>
      </w:r>
      <w:r w:rsidRPr="00B77971">
        <w:t xml:space="preserve">, 6th ed. Pacific Grove, CA: Brooks/Cole., Chapter 16 </w:t>
      </w:r>
    </w:p>
    <w:p w14:paraId="1ED73FC0" w14:textId="77777777" w:rsidR="002428B2" w:rsidRDefault="002428B2" w:rsidP="00420069">
      <w:pPr>
        <w:rPr>
          <w:rFonts w:cs="Arial"/>
          <w:i/>
          <w:iCs/>
          <w:color w:val="222222"/>
          <w:shd w:val="clear" w:color="auto" w:fill="FFFFFF"/>
        </w:rPr>
      </w:pPr>
      <w:r>
        <w:rPr>
          <w:rFonts w:cs="Arial"/>
          <w:color w:val="222222"/>
          <w:shd w:val="clear" w:color="auto" w:fill="FFFFFF"/>
        </w:rPr>
        <w:t>Glaser, S. R. (1994). Teamwork and communication: A 3-Year case study of change.</w:t>
      </w:r>
      <w:r>
        <w:rPr>
          <w:rStyle w:val="apple-converted-space"/>
          <w:rFonts w:cs="Arial"/>
          <w:color w:val="222222"/>
          <w:shd w:val="clear" w:color="auto" w:fill="FFFFFF"/>
        </w:rPr>
        <w:t> </w:t>
      </w:r>
      <w:r>
        <w:rPr>
          <w:rFonts w:cs="Arial"/>
          <w:i/>
          <w:iCs/>
          <w:color w:val="222222"/>
          <w:shd w:val="clear" w:color="auto" w:fill="FFFFFF"/>
        </w:rPr>
        <w:t xml:space="preserve">Management </w:t>
      </w:r>
    </w:p>
    <w:p w14:paraId="42B57301" w14:textId="77777777" w:rsidR="002428B2" w:rsidRDefault="002428B2" w:rsidP="002428B2">
      <w:pPr>
        <w:ind w:firstLine="720"/>
        <w:rPr>
          <w:rFonts w:cs="Arial"/>
          <w:color w:val="222222"/>
          <w:shd w:val="clear" w:color="auto" w:fill="FFFFFF"/>
        </w:rPr>
      </w:pPr>
      <w:r>
        <w:rPr>
          <w:rFonts w:cs="Arial"/>
          <w:i/>
          <w:iCs/>
          <w:color w:val="222222"/>
          <w:shd w:val="clear" w:color="auto" w:fill="FFFFFF"/>
        </w:rPr>
        <w:t>Communication Quarterly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7</w:t>
      </w:r>
      <w:r>
        <w:rPr>
          <w:rFonts w:cs="Arial"/>
          <w:color w:val="222222"/>
          <w:shd w:val="clear" w:color="auto" w:fill="FFFFFF"/>
        </w:rPr>
        <w:t xml:space="preserve">(3), 282-296. </w:t>
      </w:r>
      <w:r w:rsidRPr="002428B2">
        <w:rPr>
          <w:rFonts w:cs="Arial"/>
          <w:color w:val="222222"/>
          <w:shd w:val="clear" w:color="auto" w:fill="FFFFFF"/>
        </w:rPr>
        <w:t>doi:</w:t>
      </w:r>
      <w:r w:rsidRPr="002428B2">
        <w:rPr>
          <w:color w:val="222222"/>
        </w:rPr>
        <w:t> </w:t>
      </w:r>
      <w:r w:rsidRPr="002428B2">
        <w:rPr>
          <w:rFonts w:cs="Arial"/>
          <w:color w:val="222222"/>
        </w:rPr>
        <w:t>10.1177/0893318994007003003</w:t>
      </w:r>
    </w:p>
    <w:p w14:paraId="4609C76D" w14:textId="77777777" w:rsidR="000A08F1" w:rsidRDefault="000A08F1" w:rsidP="00420069">
      <w:pPr>
        <w:rPr>
          <w:rFonts w:cs="Arial"/>
          <w:color w:val="222222"/>
          <w:shd w:val="clear" w:color="auto" w:fill="FFFFFF"/>
        </w:rPr>
      </w:pPr>
      <w:r>
        <w:rPr>
          <w:rFonts w:cs="Arial"/>
          <w:color w:val="222222"/>
          <w:shd w:val="clear" w:color="auto" w:fill="FFFFFF"/>
        </w:rPr>
        <w:t xml:space="preserve">Shuffler, M. L., DiazGranados, D., &amp; Salas, E. (2011). There’s </w:t>
      </w:r>
      <w:r w:rsidR="002428B2">
        <w:rPr>
          <w:rFonts w:cs="Arial"/>
          <w:color w:val="222222"/>
          <w:shd w:val="clear" w:color="auto" w:fill="FFFFFF"/>
        </w:rPr>
        <w:t>a s</w:t>
      </w:r>
      <w:r>
        <w:rPr>
          <w:rFonts w:cs="Arial"/>
          <w:color w:val="222222"/>
          <w:shd w:val="clear" w:color="auto" w:fill="FFFFFF"/>
        </w:rPr>
        <w:t xml:space="preserve">cience for </w:t>
      </w:r>
      <w:r w:rsidR="002428B2">
        <w:rPr>
          <w:rFonts w:cs="Arial"/>
          <w:color w:val="222222"/>
          <w:shd w:val="clear" w:color="auto" w:fill="FFFFFF"/>
        </w:rPr>
        <w:t>t</w:t>
      </w:r>
      <w:r>
        <w:rPr>
          <w:rFonts w:cs="Arial"/>
          <w:color w:val="222222"/>
          <w:shd w:val="clear" w:color="auto" w:fill="FFFFFF"/>
        </w:rPr>
        <w:t xml:space="preserve">hat </w:t>
      </w:r>
      <w:r w:rsidR="002428B2">
        <w:rPr>
          <w:rFonts w:cs="Arial"/>
          <w:color w:val="222222"/>
          <w:shd w:val="clear" w:color="auto" w:fill="FFFFFF"/>
        </w:rPr>
        <w:t>t</w:t>
      </w:r>
      <w:r>
        <w:rPr>
          <w:rFonts w:cs="Arial"/>
          <w:color w:val="222222"/>
          <w:shd w:val="clear" w:color="auto" w:fill="FFFFFF"/>
        </w:rPr>
        <w:t xml:space="preserve">eam </w:t>
      </w:r>
      <w:r w:rsidR="002428B2">
        <w:rPr>
          <w:rFonts w:cs="Arial"/>
          <w:color w:val="222222"/>
          <w:shd w:val="clear" w:color="auto" w:fill="FFFFFF"/>
        </w:rPr>
        <w:t>d</w:t>
      </w:r>
      <w:r>
        <w:rPr>
          <w:rFonts w:cs="Arial"/>
          <w:color w:val="222222"/>
          <w:shd w:val="clear" w:color="auto" w:fill="FFFFFF"/>
        </w:rPr>
        <w:t xml:space="preserve">evelopment </w:t>
      </w:r>
    </w:p>
    <w:p w14:paraId="0034872E" w14:textId="77777777" w:rsidR="00344AA2" w:rsidRDefault="002428B2" w:rsidP="000A08F1">
      <w:pPr>
        <w:ind w:firstLine="720"/>
      </w:pPr>
      <w:r>
        <w:rPr>
          <w:rFonts w:cs="Arial"/>
          <w:color w:val="222222"/>
          <w:shd w:val="clear" w:color="auto" w:fill="FFFFFF"/>
        </w:rPr>
        <w:t>i</w:t>
      </w:r>
      <w:r w:rsidR="000A08F1">
        <w:rPr>
          <w:rFonts w:cs="Arial"/>
          <w:color w:val="222222"/>
          <w:shd w:val="clear" w:color="auto" w:fill="FFFFFF"/>
        </w:rPr>
        <w:t xml:space="preserve">nterventions in </w:t>
      </w:r>
      <w:r>
        <w:rPr>
          <w:rFonts w:cs="Arial"/>
          <w:color w:val="222222"/>
          <w:shd w:val="clear" w:color="auto" w:fill="FFFFFF"/>
        </w:rPr>
        <w:t>o</w:t>
      </w:r>
      <w:r w:rsidR="000A08F1">
        <w:rPr>
          <w:rFonts w:cs="Arial"/>
          <w:color w:val="222222"/>
          <w:shd w:val="clear" w:color="auto" w:fill="FFFFFF"/>
        </w:rPr>
        <w:t>rganizations.</w:t>
      </w:r>
      <w:r w:rsidR="000A08F1">
        <w:rPr>
          <w:rStyle w:val="apple-converted-space"/>
          <w:rFonts w:cs="Arial"/>
          <w:color w:val="222222"/>
          <w:shd w:val="clear" w:color="auto" w:fill="FFFFFF"/>
        </w:rPr>
        <w:t> </w:t>
      </w:r>
      <w:r w:rsidR="000A08F1">
        <w:rPr>
          <w:rFonts w:cs="Arial"/>
          <w:i/>
          <w:iCs/>
          <w:color w:val="222222"/>
          <w:shd w:val="clear" w:color="auto" w:fill="FFFFFF"/>
        </w:rPr>
        <w:t>Current Directions in Psychological Science</w:t>
      </w:r>
      <w:r w:rsidR="000A08F1">
        <w:rPr>
          <w:rFonts w:cs="Arial"/>
          <w:color w:val="222222"/>
          <w:shd w:val="clear" w:color="auto" w:fill="FFFFFF"/>
        </w:rPr>
        <w:t>,</w:t>
      </w:r>
      <w:r w:rsidR="000A08F1">
        <w:rPr>
          <w:rStyle w:val="apple-converted-space"/>
          <w:rFonts w:cs="Arial"/>
          <w:color w:val="222222"/>
          <w:shd w:val="clear" w:color="auto" w:fill="FFFFFF"/>
        </w:rPr>
        <w:t> </w:t>
      </w:r>
      <w:r w:rsidR="000A08F1">
        <w:rPr>
          <w:rFonts w:cs="Arial"/>
          <w:i/>
          <w:iCs/>
          <w:color w:val="222222"/>
          <w:shd w:val="clear" w:color="auto" w:fill="FFFFFF"/>
        </w:rPr>
        <w:t>20</w:t>
      </w:r>
      <w:r w:rsidR="000A08F1">
        <w:rPr>
          <w:rFonts w:cs="Arial"/>
          <w:color w:val="222222"/>
          <w:shd w:val="clear" w:color="auto" w:fill="FFFFFF"/>
        </w:rPr>
        <w:t>(6), 365-372.</w:t>
      </w:r>
    </w:p>
    <w:p w14:paraId="7A32965F" w14:textId="77777777" w:rsidR="000A08F1" w:rsidRDefault="000A08F1" w:rsidP="000A08F1">
      <w:pPr>
        <w:ind w:firstLine="720"/>
        <w:rPr>
          <w:rFonts w:cs="Arial"/>
          <w:color w:val="222222"/>
          <w:shd w:val="clear" w:color="auto" w:fill="FFFFFF"/>
        </w:rPr>
      </w:pPr>
      <w:r w:rsidRPr="000A08F1">
        <w:rPr>
          <w:rFonts w:cs="Arial"/>
          <w:color w:val="222222"/>
          <w:shd w:val="clear" w:color="auto" w:fill="FFFFFF"/>
        </w:rPr>
        <w:t>doi: 10.1177/0963721411422054</w:t>
      </w:r>
      <w:r>
        <w:rPr>
          <w:rFonts w:cs="Arial"/>
          <w:color w:val="222222"/>
          <w:shd w:val="clear" w:color="auto" w:fill="FFFFFF"/>
        </w:rPr>
        <w:t>.</w:t>
      </w:r>
    </w:p>
    <w:p w14:paraId="01BFB03B" w14:textId="77777777" w:rsidR="000A08F1" w:rsidRDefault="000A08F1" w:rsidP="000A08F1">
      <w:pPr>
        <w:rPr>
          <w:rFonts w:cs="Arial"/>
          <w:color w:val="222222"/>
          <w:shd w:val="clear" w:color="auto" w:fill="FFFFFF"/>
        </w:rPr>
      </w:pPr>
      <w:r>
        <w:rPr>
          <w:rFonts w:cs="Arial"/>
          <w:color w:val="222222"/>
          <w:shd w:val="clear" w:color="auto" w:fill="FFFFFF"/>
        </w:rPr>
        <w:t xml:space="preserve">Teampedia.org. (2013). Tools for Teams. Retrieved from </w:t>
      </w:r>
    </w:p>
    <w:p w14:paraId="31D870B8" w14:textId="77777777" w:rsidR="000A08F1" w:rsidRPr="000A08F1" w:rsidRDefault="00C43DC6" w:rsidP="000A08F1">
      <w:pPr>
        <w:ind w:firstLine="720"/>
        <w:rPr>
          <w:rFonts w:cs="Arial"/>
          <w:color w:val="222222"/>
          <w:shd w:val="clear" w:color="auto" w:fill="FFFFFF"/>
        </w:rPr>
      </w:pPr>
      <w:hyperlink r:id="rId18" w:history="1">
        <w:r w:rsidR="000A08F1" w:rsidRPr="007713B9">
          <w:rPr>
            <w:rStyle w:val="Hyperlink"/>
          </w:rPr>
          <w:t>http://www.teampedia.net/wiki/index.php?title=Main_Page</w:t>
        </w:r>
      </w:hyperlink>
      <w:r w:rsidR="000A08F1">
        <w:t>. Explore the site.</w:t>
      </w:r>
    </w:p>
    <w:p w14:paraId="57691FE8" w14:textId="77777777" w:rsidR="00344AA2" w:rsidRPr="00506CD9" w:rsidRDefault="00344AA2" w:rsidP="00344AA2">
      <w:pPr>
        <w:rPr>
          <w:i/>
        </w:rPr>
      </w:pPr>
      <w:r w:rsidRPr="00506CD9">
        <w:t xml:space="preserve">Xenikou, A.&amp;  Furnham, A. &amp; (2013). </w:t>
      </w:r>
      <w:r w:rsidRPr="00506CD9">
        <w:rPr>
          <w:i/>
        </w:rPr>
        <w:t xml:space="preserve">Group dynamics and organizational culture: Effective work groups </w:t>
      </w:r>
    </w:p>
    <w:p w14:paraId="76F9E8AF" w14:textId="77777777" w:rsidR="0067428D" w:rsidRDefault="00344AA2" w:rsidP="00344AA2">
      <w:pPr>
        <w:ind w:firstLine="720"/>
      </w:pPr>
      <w:r w:rsidRPr="00506CD9">
        <w:rPr>
          <w:i/>
        </w:rPr>
        <w:t>and organizations</w:t>
      </w:r>
      <w:r w:rsidRPr="00506CD9">
        <w:t>. New York, NY: Pallgrave Macmillan</w:t>
      </w:r>
      <w:r w:rsidR="0067428D" w:rsidRPr="00EF47BD">
        <w:t xml:space="preserve"> Chapter 8.</w:t>
      </w:r>
    </w:p>
    <w:p w14:paraId="6C6086DF" w14:textId="77777777" w:rsidR="000A08F1" w:rsidRDefault="000A08F1" w:rsidP="00344AA2">
      <w:pPr>
        <w:ind w:firstLine="720"/>
      </w:pPr>
    </w:p>
    <w:tbl>
      <w:tblPr>
        <w:tblW w:w="0" w:type="auto"/>
        <w:tblInd w:w="18" w:type="dxa"/>
        <w:tblLook w:val="04A0" w:firstRow="1" w:lastRow="0" w:firstColumn="1" w:lastColumn="0" w:noHBand="0" w:noVBand="1"/>
      </w:tblPr>
      <w:tblGrid>
        <w:gridCol w:w="6971"/>
        <w:gridCol w:w="2371"/>
      </w:tblGrid>
      <w:tr w:rsidR="00F420DA" w:rsidRPr="00C716BD" w14:paraId="68014258" w14:textId="77777777" w:rsidTr="00E44CE9">
        <w:trPr>
          <w:cantSplit/>
          <w:tblHeader/>
        </w:trPr>
        <w:tc>
          <w:tcPr>
            <w:tcW w:w="7110" w:type="dxa"/>
            <w:shd w:val="clear" w:color="auto" w:fill="C00000"/>
          </w:tcPr>
          <w:p w14:paraId="4E22F83F" w14:textId="77777777" w:rsidR="00487F2B" w:rsidRPr="00487F2B" w:rsidRDefault="00F800CE" w:rsidP="00487F2B">
            <w:pPr>
              <w:pStyle w:val="Level1"/>
              <w:numPr>
                <w:ilvl w:val="0"/>
                <w:numId w:val="0"/>
              </w:numPr>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F420DA">
              <w:rPr>
                <w:b/>
                <w:snapToGrid w:val="0"/>
                <w:color w:val="FFFFFF"/>
                <w:sz w:val="22"/>
                <w:szCs w:val="22"/>
              </w:rPr>
              <w:t>9:</w:t>
            </w:r>
            <w:r w:rsidR="00F420DA">
              <w:rPr>
                <w:b/>
                <w:snapToGrid w:val="0"/>
                <w:color w:val="FFFFFF"/>
                <w:sz w:val="22"/>
                <w:szCs w:val="22"/>
              </w:rPr>
              <w:tab/>
            </w:r>
            <w:r w:rsidR="00487F2B" w:rsidRPr="00487F2B">
              <w:rPr>
                <w:b/>
                <w:snapToGrid w:val="0"/>
                <w:color w:val="FFFFFF"/>
                <w:sz w:val="22"/>
                <w:szCs w:val="22"/>
              </w:rPr>
              <w:t xml:space="preserve">Group Skills and Interventions: Facilitation and Strategic Planning </w:t>
            </w:r>
          </w:p>
          <w:p w14:paraId="2E9A5DA2" w14:textId="77777777" w:rsidR="00F420DA" w:rsidRPr="00C716BD" w:rsidRDefault="00F420DA" w:rsidP="00F420DA">
            <w:pPr>
              <w:keepNext/>
              <w:spacing w:before="20" w:after="20"/>
              <w:ind w:left="1242" w:hanging="1242"/>
              <w:rPr>
                <w:rFonts w:cs="Arial"/>
                <w:b/>
                <w:color w:val="FFFFFF"/>
                <w:sz w:val="22"/>
                <w:szCs w:val="22"/>
              </w:rPr>
            </w:pPr>
          </w:p>
        </w:tc>
        <w:tc>
          <w:tcPr>
            <w:tcW w:w="2430" w:type="dxa"/>
            <w:shd w:val="clear" w:color="auto" w:fill="C00000"/>
          </w:tcPr>
          <w:p w14:paraId="7306D409" w14:textId="77777777" w:rsidR="00F420DA" w:rsidRPr="00C716BD" w:rsidRDefault="00F420DA" w:rsidP="00E44CE9">
            <w:pPr>
              <w:keepNext/>
              <w:spacing w:before="20" w:after="20"/>
              <w:jc w:val="right"/>
              <w:rPr>
                <w:rFonts w:cs="Arial"/>
                <w:b/>
                <w:color w:val="FFFFFF"/>
                <w:sz w:val="22"/>
                <w:szCs w:val="22"/>
              </w:rPr>
            </w:pPr>
          </w:p>
        </w:tc>
      </w:tr>
      <w:tr w:rsidR="00F420DA" w:rsidRPr="00C716BD" w14:paraId="2BA16954" w14:textId="77777777" w:rsidTr="000F67A4">
        <w:trPr>
          <w:cantSplit/>
        </w:trPr>
        <w:tc>
          <w:tcPr>
            <w:tcW w:w="9540" w:type="dxa"/>
            <w:gridSpan w:val="2"/>
          </w:tcPr>
          <w:p w14:paraId="135B2B8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42524932" w14:textId="77777777" w:rsidTr="000F67A4">
        <w:trPr>
          <w:cantSplit/>
        </w:trPr>
        <w:tc>
          <w:tcPr>
            <w:tcW w:w="9540" w:type="dxa"/>
            <w:gridSpan w:val="2"/>
          </w:tcPr>
          <w:p w14:paraId="6A529773" w14:textId="77777777" w:rsidR="00487F2B" w:rsidRPr="00487F2B" w:rsidRDefault="00487F2B" w:rsidP="00487F2B">
            <w:pPr>
              <w:pStyle w:val="Level1"/>
              <w:keepNext w:val="0"/>
            </w:pPr>
            <w:r>
              <w:t>Facilitation skills</w:t>
            </w:r>
          </w:p>
          <w:p w14:paraId="7D89121B" w14:textId="77777777" w:rsidR="00487F2B" w:rsidRPr="00487F2B" w:rsidRDefault="00487F2B" w:rsidP="00487F2B">
            <w:pPr>
              <w:pStyle w:val="Level1"/>
              <w:keepNext w:val="0"/>
            </w:pPr>
            <w:r>
              <w:t>Appreciative inquiry</w:t>
            </w:r>
            <w:r w:rsidR="004675BC">
              <w:t xml:space="preserve">, consciousness raising and dialogue </w:t>
            </w:r>
          </w:p>
          <w:p w14:paraId="0E889544" w14:textId="77777777" w:rsidR="00487F2B" w:rsidRPr="00487F2B" w:rsidRDefault="00487F2B" w:rsidP="00487F2B">
            <w:pPr>
              <w:pStyle w:val="Level1"/>
              <w:keepNext w:val="0"/>
            </w:pPr>
            <w:r>
              <w:t xml:space="preserve">Strategic planning skills </w:t>
            </w:r>
          </w:p>
          <w:p w14:paraId="28D30422" w14:textId="77777777" w:rsidR="00F420DA" w:rsidRPr="0013649F" w:rsidRDefault="00487F2B" w:rsidP="00487F2B">
            <w:pPr>
              <w:pStyle w:val="Level1"/>
              <w:keepNext w:val="0"/>
            </w:pPr>
            <w:r>
              <w:t>Applications: Work Unit, Group or Team Development and Planning</w:t>
            </w:r>
          </w:p>
        </w:tc>
      </w:tr>
    </w:tbl>
    <w:p w14:paraId="69CEC985" w14:textId="77777777" w:rsidR="009728B8" w:rsidRDefault="003E5C6F" w:rsidP="009728B8">
      <w:pPr>
        <w:pStyle w:val="BodyText"/>
      </w:pPr>
      <w:r w:rsidRPr="00487F2B">
        <w:rPr>
          <w:i/>
        </w:rPr>
        <w:t xml:space="preserve">This </w:t>
      </w:r>
      <w:r w:rsidR="00F800CE" w:rsidRPr="00487F2B">
        <w:rPr>
          <w:i/>
        </w:rPr>
        <w:t>Unit</w:t>
      </w:r>
      <w:r w:rsidRPr="00487F2B">
        <w:rPr>
          <w:i/>
        </w:rPr>
        <w:t xml:space="preserve"> relates to course objectives</w:t>
      </w:r>
      <w:r w:rsidR="00F14D82" w:rsidRPr="00487F2B">
        <w:rPr>
          <w:i/>
        </w:rPr>
        <w:t xml:space="preserve"> </w:t>
      </w:r>
      <w:r w:rsidR="00487F2B" w:rsidRPr="00487F2B">
        <w:rPr>
          <w:i/>
        </w:rPr>
        <w:t>3 &amp; 5</w:t>
      </w:r>
      <w:r>
        <w:t>.</w:t>
      </w:r>
    </w:p>
    <w:p w14:paraId="3D15E2A9" w14:textId="77777777" w:rsidR="00C65608" w:rsidRDefault="00C65608" w:rsidP="00C65608">
      <w:pPr>
        <w:pStyle w:val="Heading3"/>
      </w:pPr>
      <w:r w:rsidRPr="00A552ED">
        <w:t>Required Readings</w:t>
      </w:r>
    </w:p>
    <w:p w14:paraId="0BA54417" w14:textId="77777777" w:rsidR="00F73C12" w:rsidRDefault="00F73C12" w:rsidP="0067428D">
      <w:pPr>
        <w:rPr>
          <w:rFonts w:cs="Arial"/>
          <w:color w:val="222222"/>
          <w:shd w:val="clear" w:color="auto" w:fill="FFFFFF"/>
        </w:rPr>
      </w:pPr>
      <w:r>
        <w:rPr>
          <w:rFonts w:cs="Arial"/>
          <w:color w:val="222222"/>
          <w:shd w:val="clear" w:color="auto" w:fill="FFFFFF"/>
        </w:rPr>
        <w:t xml:space="preserve">Eppler, M. J., &amp; Platts, K. W. (2009). Visual strategizing: The systematic use of visualization in the </w:t>
      </w:r>
    </w:p>
    <w:p w14:paraId="5E31DFE6" w14:textId="77777777" w:rsidR="00F73C12" w:rsidRDefault="00F73C12" w:rsidP="00F73C12">
      <w:pPr>
        <w:ind w:firstLine="720"/>
      </w:pPr>
      <w:r>
        <w:rPr>
          <w:rFonts w:cs="Arial"/>
          <w:color w:val="222222"/>
          <w:shd w:val="clear" w:color="auto" w:fill="FFFFFF"/>
        </w:rPr>
        <w:t>strategic-planning process.</w:t>
      </w:r>
      <w:r>
        <w:rPr>
          <w:rStyle w:val="apple-converted-space"/>
          <w:rFonts w:cs="Arial"/>
          <w:color w:val="222222"/>
          <w:shd w:val="clear" w:color="auto" w:fill="FFFFFF"/>
        </w:rPr>
        <w:t> </w:t>
      </w:r>
      <w:r>
        <w:rPr>
          <w:rFonts w:cs="Arial"/>
          <w:i/>
          <w:iCs/>
          <w:color w:val="222222"/>
          <w:shd w:val="clear" w:color="auto" w:fill="FFFFFF"/>
        </w:rPr>
        <w:t>Long Range Planning</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42</w:t>
      </w:r>
      <w:r>
        <w:rPr>
          <w:rFonts w:cs="Arial"/>
          <w:color w:val="222222"/>
          <w:shd w:val="clear" w:color="auto" w:fill="FFFFFF"/>
        </w:rPr>
        <w:t>(1), 42-74.</w:t>
      </w:r>
    </w:p>
    <w:p w14:paraId="3A676793" w14:textId="77777777" w:rsidR="003E35C9" w:rsidRPr="005C6CA8" w:rsidRDefault="003E35C9" w:rsidP="003E35C9">
      <w:pPr>
        <w:pStyle w:val="Heading1"/>
        <w:numPr>
          <w:ilvl w:val="0"/>
          <w:numId w:val="0"/>
        </w:numPr>
        <w:spacing w:before="0" w:after="0" w:line="150" w:lineRule="atLeast"/>
        <w:ind w:left="360" w:right="480" w:hanging="360"/>
        <w:textAlignment w:val="baseline"/>
        <w:rPr>
          <w:rFonts w:cs="Arial"/>
          <w:b w:val="0"/>
          <w:bCs w:val="0"/>
          <w:smallCaps w:val="0"/>
          <w:color w:val="000000"/>
          <w:sz w:val="20"/>
        </w:rPr>
      </w:pPr>
      <w:r w:rsidRPr="005C6CA8">
        <w:rPr>
          <w:rFonts w:cs="Arial"/>
          <w:b w:val="0"/>
          <w:bCs w:val="0"/>
          <w:smallCaps w:val="0"/>
          <w:color w:val="000000"/>
          <w:sz w:val="20"/>
        </w:rPr>
        <w:t xml:space="preserve">Fouche, C. &amp; Light, G. (2011). An invitation to dialogue: “The World Café” in social work research. </w:t>
      </w:r>
    </w:p>
    <w:p w14:paraId="2BFD5742" w14:textId="77777777" w:rsidR="003E35C9" w:rsidRPr="005C6CA8" w:rsidRDefault="003E35C9" w:rsidP="003E35C9">
      <w:pPr>
        <w:pStyle w:val="Heading1"/>
        <w:numPr>
          <w:ilvl w:val="0"/>
          <w:numId w:val="0"/>
        </w:numPr>
        <w:spacing w:before="0" w:after="0" w:line="150" w:lineRule="atLeast"/>
        <w:ind w:left="360" w:right="480" w:hanging="360"/>
        <w:textAlignment w:val="baseline"/>
        <w:rPr>
          <w:rFonts w:cs="Arial"/>
          <w:b w:val="0"/>
          <w:bCs w:val="0"/>
          <w:smallCaps w:val="0"/>
          <w:color w:val="000000"/>
          <w:sz w:val="20"/>
        </w:rPr>
      </w:pPr>
      <w:r w:rsidRPr="005C6CA8">
        <w:rPr>
          <w:rFonts w:cs="Arial"/>
          <w:b w:val="0"/>
          <w:bCs w:val="0"/>
          <w:smallCaps w:val="0"/>
          <w:color w:val="000000"/>
          <w:sz w:val="20"/>
        </w:rPr>
        <w:tab/>
      </w:r>
      <w:r w:rsidRPr="005C6CA8">
        <w:rPr>
          <w:rFonts w:cs="Arial"/>
          <w:b w:val="0"/>
          <w:bCs w:val="0"/>
          <w:i/>
          <w:smallCaps w:val="0"/>
          <w:color w:val="000000"/>
          <w:sz w:val="20"/>
        </w:rPr>
        <w:t>Qualitative Social Work, 10</w:t>
      </w:r>
      <w:r w:rsidRPr="005C6CA8">
        <w:rPr>
          <w:rFonts w:cs="Arial"/>
          <w:b w:val="0"/>
          <w:bCs w:val="0"/>
          <w:smallCaps w:val="0"/>
          <w:color w:val="000000"/>
          <w:sz w:val="20"/>
        </w:rPr>
        <w:t>(1), 28-48. doi:10.1177/1473325010376016.</w:t>
      </w:r>
    </w:p>
    <w:p w14:paraId="31094530" w14:textId="77777777" w:rsidR="00786488" w:rsidRDefault="00786488" w:rsidP="00420069">
      <w:pPr>
        <w:rPr>
          <w:rFonts w:cs="Arial"/>
          <w:color w:val="222222"/>
          <w:shd w:val="clear" w:color="auto" w:fill="FFFFFF"/>
        </w:rPr>
      </w:pPr>
      <w:r>
        <w:rPr>
          <w:rFonts w:cs="Arial"/>
          <w:color w:val="222222"/>
          <w:shd w:val="clear" w:color="auto" w:fill="FFFFFF"/>
        </w:rPr>
        <w:t xml:space="preserve">McNamara, C. (2007). </w:t>
      </w:r>
      <w:r w:rsidRPr="00786488">
        <w:rPr>
          <w:rFonts w:cs="Arial"/>
          <w:i/>
          <w:color w:val="222222"/>
          <w:shd w:val="clear" w:color="auto" w:fill="FFFFFF"/>
        </w:rPr>
        <w:t>Field Guide to Nonprofit Strategic Planning and Facilitation, 3</w:t>
      </w:r>
      <w:r w:rsidRPr="00786488">
        <w:rPr>
          <w:rFonts w:cs="Arial"/>
          <w:i/>
          <w:color w:val="222222"/>
          <w:shd w:val="clear" w:color="auto" w:fill="FFFFFF"/>
          <w:vertAlign w:val="superscript"/>
        </w:rPr>
        <w:t>rd</w:t>
      </w:r>
      <w:r w:rsidRPr="00786488">
        <w:rPr>
          <w:rFonts w:cs="Arial"/>
          <w:i/>
          <w:color w:val="222222"/>
          <w:shd w:val="clear" w:color="auto" w:fill="FFFFFF"/>
        </w:rPr>
        <w:t xml:space="preserve"> Ed</w:t>
      </w:r>
      <w:r>
        <w:rPr>
          <w:rFonts w:cs="Arial"/>
          <w:color w:val="222222"/>
          <w:shd w:val="clear" w:color="auto" w:fill="FFFFFF"/>
        </w:rPr>
        <w:t xml:space="preserve">. Minneapolis, </w:t>
      </w:r>
    </w:p>
    <w:p w14:paraId="4BAFFD7B" w14:textId="77777777" w:rsidR="00786488" w:rsidRDefault="00786488" w:rsidP="00786488">
      <w:pPr>
        <w:ind w:left="720"/>
        <w:rPr>
          <w:rFonts w:cs="Arial"/>
          <w:color w:val="222222"/>
          <w:shd w:val="clear" w:color="auto" w:fill="FFFFFF"/>
        </w:rPr>
      </w:pPr>
      <w:r>
        <w:rPr>
          <w:rFonts w:cs="Arial"/>
          <w:color w:val="222222"/>
          <w:shd w:val="clear" w:color="auto" w:fill="FFFFFF"/>
        </w:rPr>
        <w:t xml:space="preserve">MN: Authenticity Consulting, LLC. Available at </w:t>
      </w:r>
      <w:hyperlink r:id="rId19" w:history="1">
        <w:r>
          <w:rPr>
            <w:rStyle w:val="Hyperlink"/>
          </w:rPr>
          <w:t>http://www.authenticityconsulting.com/pubs/SP_gdes/SP-toc.pdf</w:t>
        </w:r>
      </w:hyperlink>
    </w:p>
    <w:p w14:paraId="399C369E" w14:textId="77777777" w:rsidR="00F73C12" w:rsidRDefault="00F73C12" w:rsidP="00420069">
      <w:pPr>
        <w:rPr>
          <w:rFonts w:cs="Arial"/>
          <w:color w:val="222222"/>
          <w:shd w:val="clear" w:color="auto" w:fill="FFFFFF"/>
        </w:rPr>
      </w:pPr>
      <w:r>
        <w:rPr>
          <w:rFonts w:cs="Arial"/>
          <w:color w:val="222222"/>
          <w:shd w:val="clear" w:color="auto" w:fill="FFFFFF"/>
        </w:rPr>
        <w:t xml:space="preserve">University of Wisconsin, Office of Quality Improvement (2007). Facilitator Tool Kit. Retrieved from </w:t>
      </w:r>
    </w:p>
    <w:p w14:paraId="38E82A8F" w14:textId="77777777" w:rsidR="00F73C12" w:rsidRDefault="00C43DC6" w:rsidP="00F73C12">
      <w:pPr>
        <w:ind w:firstLine="720"/>
      </w:pPr>
      <w:hyperlink r:id="rId20" w:history="1">
        <w:r w:rsidR="00442213" w:rsidRPr="004C7970">
          <w:rPr>
            <w:rStyle w:val="Hyperlink"/>
          </w:rPr>
          <w:t>http://oqi.wisc.edu/resourcelibrary/uploads/resources/Facilitator%20Tool%20Kit.pdf</w:t>
        </w:r>
      </w:hyperlink>
    </w:p>
    <w:p w14:paraId="3DB57DA6" w14:textId="77777777" w:rsidR="00420069" w:rsidRDefault="00420069" w:rsidP="00420069">
      <w:pPr>
        <w:rPr>
          <w:rFonts w:cs="Arial"/>
          <w:i/>
          <w:iCs/>
          <w:color w:val="222222"/>
          <w:shd w:val="clear" w:color="auto" w:fill="FFFFFF"/>
        </w:rPr>
      </w:pPr>
      <w:r>
        <w:rPr>
          <w:rFonts w:cs="Arial"/>
          <w:color w:val="222222"/>
          <w:shd w:val="clear" w:color="auto" w:fill="FFFFFF"/>
        </w:rPr>
        <w:t>Whitney, D. (2010). Appreciative inquiry: creating spiritual resonance in the workplace.</w:t>
      </w:r>
      <w:r>
        <w:rPr>
          <w:rStyle w:val="apple-converted-space"/>
          <w:rFonts w:cs="Arial"/>
          <w:color w:val="222222"/>
          <w:shd w:val="clear" w:color="auto" w:fill="FFFFFF"/>
        </w:rPr>
        <w:t> </w:t>
      </w:r>
      <w:r>
        <w:rPr>
          <w:rFonts w:cs="Arial"/>
          <w:i/>
          <w:iCs/>
          <w:color w:val="222222"/>
          <w:shd w:val="clear" w:color="auto" w:fill="FFFFFF"/>
        </w:rPr>
        <w:t xml:space="preserve">Journal of </w:t>
      </w:r>
    </w:p>
    <w:p w14:paraId="76A23101" w14:textId="77777777" w:rsidR="00420069" w:rsidRDefault="00420069" w:rsidP="00420069">
      <w:pPr>
        <w:ind w:firstLine="720"/>
        <w:rPr>
          <w:rFonts w:cs="Arial"/>
          <w:color w:val="222222"/>
          <w:shd w:val="clear" w:color="auto" w:fill="FFFFFF"/>
        </w:rPr>
      </w:pPr>
      <w:r>
        <w:rPr>
          <w:rFonts w:cs="Arial"/>
          <w:i/>
          <w:iCs/>
          <w:color w:val="222222"/>
          <w:shd w:val="clear" w:color="auto" w:fill="FFFFFF"/>
        </w:rPr>
        <w:t>Management, Spirituality and Religion</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7</w:t>
      </w:r>
      <w:r>
        <w:rPr>
          <w:rFonts w:cs="Arial"/>
          <w:color w:val="222222"/>
          <w:shd w:val="clear" w:color="auto" w:fill="FFFFFF"/>
        </w:rPr>
        <w:t>(1), 73-88.</w:t>
      </w:r>
    </w:p>
    <w:p w14:paraId="473EDC30" w14:textId="77777777" w:rsidR="005C6CA8" w:rsidRPr="0067428D" w:rsidRDefault="005C6CA8" w:rsidP="005C6CA8">
      <w:r>
        <w:rPr>
          <w:rFonts w:cs="Arial"/>
          <w:color w:val="222222"/>
          <w:shd w:val="clear" w:color="auto" w:fill="FFFFFF"/>
        </w:rPr>
        <w:t>Younger, B.J. Handout: Needs-Based Strategic Planning. Available from the instructor</w:t>
      </w:r>
    </w:p>
    <w:tbl>
      <w:tblPr>
        <w:tblW w:w="0" w:type="auto"/>
        <w:tblInd w:w="18" w:type="dxa"/>
        <w:tblLook w:val="04A0" w:firstRow="1" w:lastRow="0" w:firstColumn="1" w:lastColumn="0" w:noHBand="0" w:noVBand="1"/>
      </w:tblPr>
      <w:tblGrid>
        <w:gridCol w:w="6971"/>
        <w:gridCol w:w="2371"/>
      </w:tblGrid>
      <w:tr w:rsidR="00F420DA" w:rsidRPr="00C716BD" w14:paraId="609E5427" w14:textId="77777777" w:rsidTr="00E44CE9">
        <w:trPr>
          <w:cantSplit/>
          <w:tblHeader/>
        </w:trPr>
        <w:tc>
          <w:tcPr>
            <w:tcW w:w="7110" w:type="dxa"/>
            <w:shd w:val="clear" w:color="auto" w:fill="C00000"/>
          </w:tcPr>
          <w:p w14:paraId="5191FBC5" w14:textId="77777777" w:rsidR="00487F2B" w:rsidRPr="00487F2B" w:rsidRDefault="00F800CE" w:rsidP="00487F2B">
            <w:pPr>
              <w:pStyle w:val="Level1"/>
              <w:numPr>
                <w:ilvl w:val="0"/>
                <w:numId w:val="0"/>
              </w:numPr>
              <w:ind w:left="288" w:hanging="288"/>
              <w:rPr>
                <w:b/>
                <w:snapToGrid w:val="0"/>
                <w:color w:val="FFFFFF"/>
                <w:sz w:val="22"/>
                <w:szCs w:val="22"/>
              </w:rPr>
            </w:pPr>
            <w:r>
              <w:rPr>
                <w:b/>
                <w:snapToGrid w:val="0"/>
                <w:color w:val="FFFFFF"/>
                <w:sz w:val="22"/>
                <w:szCs w:val="22"/>
              </w:rPr>
              <w:lastRenderedPageBreak/>
              <w:t>Unit</w:t>
            </w:r>
            <w:r w:rsidR="00F420DA" w:rsidRPr="00C716BD">
              <w:rPr>
                <w:b/>
                <w:snapToGrid w:val="0"/>
                <w:color w:val="FFFFFF"/>
                <w:sz w:val="22"/>
                <w:szCs w:val="22"/>
              </w:rPr>
              <w:t xml:space="preserve"> </w:t>
            </w:r>
            <w:r w:rsidR="00487F2B">
              <w:rPr>
                <w:b/>
                <w:snapToGrid w:val="0"/>
                <w:color w:val="FFFFFF"/>
                <w:sz w:val="22"/>
                <w:szCs w:val="22"/>
              </w:rPr>
              <w:t xml:space="preserve">10: </w:t>
            </w:r>
            <w:r w:rsidR="00487F2B" w:rsidRPr="00487F2B">
              <w:rPr>
                <w:b/>
                <w:snapToGrid w:val="0"/>
                <w:color w:val="FFFFFF"/>
                <w:sz w:val="22"/>
                <w:szCs w:val="22"/>
              </w:rPr>
              <w:t>Group Skills and Interventions: Inclusion and Engagement</w:t>
            </w:r>
          </w:p>
          <w:p w14:paraId="6874A8B4" w14:textId="77777777" w:rsidR="00F420DA" w:rsidRPr="00C716BD" w:rsidRDefault="00F420DA" w:rsidP="00F420DA">
            <w:pPr>
              <w:keepNext/>
              <w:spacing w:before="20" w:after="20"/>
              <w:ind w:left="1332" w:hanging="1332"/>
              <w:rPr>
                <w:rFonts w:cs="Arial"/>
                <w:b/>
                <w:color w:val="FFFFFF"/>
                <w:sz w:val="22"/>
                <w:szCs w:val="22"/>
              </w:rPr>
            </w:pPr>
          </w:p>
        </w:tc>
        <w:tc>
          <w:tcPr>
            <w:tcW w:w="2430" w:type="dxa"/>
            <w:shd w:val="clear" w:color="auto" w:fill="C00000"/>
          </w:tcPr>
          <w:p w14:paraId="5E78F00F" w14:textId="77777777" w:rsidR="00F420DA" w:rsidRPr="00C716BD" w:rsidRDefault="00F420DA" w:rsidP="00E44CE9">
            <w:pPr>
              <w:keepNext/>
              <w:spacing w:before="20" w:after="20"/>
              <w:jc w:val="right"/>
              <w:rPr>
                <w:rFonts w:cs="Arial"/>
                <w:b/>
                <w:color w:val="FFFFFF"/>
                <w:sz w:val="22"/>
                <w:szCs w:val="22"/>
              </w:rPr>
            </w:pPr>
          </w:p>
        </w:tc>
      </w:tr>
      <w:tr w:rsidR="00F420DA" w:rsidRPr="00C716BD" w14:paraId="244FB420" w14:textId="77777777" w:rsidTr="000F67A4">
        <w:trPr>
          <w:cantSplit/>
        </w:trPr>
        <w:tc>
          <w:tcPr>
            <w:tcW w:w="9540" w:type="dxa"/>
            <w:gridSpan w:val="2"/>
          </w:tcPr>
          <w:p w14:paraId="350F3ACE"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7CC574B8" w14:textId="77777777" w:rsidTr="000F67A4">
        <w:trPr>
          <w:cantSplit/>
        </w:trPr>
        <w:tc>
          <w:tcPr>
            <w:tcW w:w="9540" w:type="dxa"/>
            <w:gridSpan w:val="2"/>
          </w:tcPr>
          <w:p w14:paraId="20BDE773" w14:textId="77777777" w:rsidR="00487F2B" w:rsidRDefault="00487F2B" w:rsidP="00487F2B">
            <w:pPr>
              <w:pStyle w:val="Level1"/>
              <w:keepNext w:val="0"/>
            </w:pPr>
            <w:r>
              <w:t>Group culture or dynamics assessment</w:t>
            </w:r>
          </w:p>
          <w:p w14:paraId="3064E69E" w14:textId="77777777" w:rsidR="00487F2B" w:rsidRDefault="00487F2B" w:rsidP="00487F2B">
            <w:pPr>
              <w:pStyle w:val="Level1"/>
              <w:keepNext w:val="0"/>
            </w:pPr>
            <w:r>
              <w:t xml:space="preserve">Training </w:t>
            </w:r>
          </w:p>
          <w:p w14:paraId="29F00BF3" w14:textId="77777777" w:rsidR="00487F2B" w:rsidRDefault="00487F2B" w:rsidP="00487F2B">
            <w:pPr>
              <w:pStyle w:val="Level1"/>
              <w:keepNext w:val="0"/>
            </w:pPr>
            <w:r>
              <w:t>Employee involvement methods</w:t>
            </w:r>
          </w:p>
          <w:p w14:paraId="790726DE" w14:textId="77777777" w:rsidR="00487F2B" w:rsidRDefault="00487F2B" w:rsidP="00487F2B">
            <w:pPr>
              <w:pStyle w:val="Level1"/>
              <w:keepNext w:val="0"/>
            </w:pPr>
            <w:r>
              <w:t>Application: Inclusion and Diversity</w:t>
            </w:r>
          </w:p>
          <w:p w14:paraId="226AF854" w14:textId="77777777" w:rsidR="00F420DA" w:rsidRPr="0013649F" w:rsidRDefault="00487F2B" w:rsidP="00487F2B">
            <w:pPr>
              <w:pStyle w:val="Level1"/>
              <w:keepNext w:val="0"/>
            </w:pPr>
            <w:r>
              <w:t>Application: Motivation and Engagement</w:t>
            </w:r>
          </w:p>
        </w:tc>
      </w:tr>
    </w:tbl>
    <w:p w14:paraId="3E1BBE9D" w14:textId="77777777" w:rsidR="009728B8" w:rsidRPr="00487F2B" w:rsidRDefault="003E5C6F" w:rsidP="00A07DA8">
      <w:pPr>
        <w:pStyle w:val="BodyText"/>
        <w:spacing w:after="0"/>
        <w:rPr>
          <w:i/>
        </w:rPr>
      </w:pPr>
      <w:r w:rsidRPr="00487F2B">
        <w:rPr>
          <w:i/>
        </w:rPr>
        <w:t xml:space="preserve">This </w:t>
      </w:r>
      <w:r w:rsidR="00F800CE" w:rsidRPr="00487F2B">
        <w:rPr>
          <w:i/>
        </w:rPr>
        <w:t>Unit</w:t>
      </w:r>
      <w:r w:rsidRPr="00487F2B">
        <w:rPr>
          <w:i/>
        </w:rPr>
        <w:t xml:space="preserve"> relates to course objectives</w:t>
      </w:r>
      <w:r w:rsidR="00F14D82" w:rsidRPr="00487F2B">
        <w:rPr>
          <w:i/>
        </w:rPr>
        <w:t xml:space="preserve"> </w:t>
      </w:r>
      <w:r w:rsidR="00487F2B" w:rsidRPr="00487F2B">
        <w:rPr>
          <w:i/>
        </w:rPr>
        <w:t>3 &amp; 5</w:t>
      </w:r>
      <w:r w:rsidRPr="00487F2B">
        <w:rPr>
          <w:i/>
        </w:rPr>
        <w:t>.</w:t>
      </w:r>
    </w:p>
    <w:p w14:paraId="496C6BF8" w14:textId="77777777" w:rsidR="00A07DA8" w:rsidRPr="00DC7BA4" w:rsidRDefault="00A07DA8" w:rsidP="00A07DA8">
      <w:pPr>
        <w:pStyle w:val="Heading3"/>
      </w:pPr>
      <w:r w:rsidRPr="00DC7BA4">
        <w:rPr>
          <w:rFonts w:cs="Arial"/>
          <w:bCs w:val="0"/>
        </w:rPr>
        <w:t>Assignment 2: Team Project – Mezzo Problem Assessment and Planning Paper Due</w:t>
      </w:r>
    </w:p>
    <w:p w14:paraId="5F76E840" w14:textId="77777777" w:rsidR="00C65608" w:rsidRDefault="00C65608" w:rsidP="00C65608">
      <w:pPr>
        <w:pStyle w:val="Heading3"/>
      </w:pPr>
      <w:r w:rsidRPr="00A552ED">
        <w:t>Required Readings</w:t>
      </w:r>
    </w:p>
    <w:p w14:paraId="6FB8D350" w14:textId="77777777" w:rsidR="00B05617" w:rsidRDefault="00B05617" w:rsidP="00A07F71">
      <w:pPr>
        <w:rPr>
          <w:rFonts w:cs="Arial"/>
          <w:i/>
          <w:iCs/>
          <w:color w:val="222222"/>
          <w:shd w:val="clear" w:color="auto" w:fill="FFFFFF"/>
        </w:rPr>
      </w:pPr>
      <w:r>
        <w:rPr>
          <w:rFonts w:cs="Arial"/>
          <w:color w:val="222222"/>
          <w:shd w:val="clear" w:color="auto" w:fill="FFFFFF"/>
        </w:rPr>
        <w:t>Bakker, A. B. (2011). An evidence-based model of work engagement.</w:t>
      </w:r>
      <w:r>
        <w:rPr>
          <w:rStyle w:val="apple-converted-space"/>
          <w:rFonts w:cs="Arial"/>
          <w:color w:val="222222"/>
          <w:shd w:val="clear" w:color="auto" w:fill="FFFFFF"/>
        </w:rPr>
        <w:t> </w:t>
      </w:r>
      <w:r>
        <w:rPr>
          <w:rFonts w:cs="Arial"/>
          <w:i/>
          <w:iCs/>
          <w:color w:val="222222"/>
          <w:shd w:val="clear" w:color="auto" w:fill="FFFFFF"/>
        </w:rPr>
        <w:t xml:space="preserve">Current Directions in Psychological </w:t>
      </w:r>
    </w:p>
    <w:p w14:paraId="208F8BC4" w14:textId="77777777" w:rsidR="00B05617" w:rsidRDefault="00B05617" w:rsidP="00B05617">
      <w:pPr>
        <w:ind w:firstLine="720"/>
      </w:pPr>
      <w:r>
        <w:rPr>
          <w:rFonts w:cs="Arial"/>
          <w:i/>
          <w:iCs/>
          <w:color w:val="222222"/>
          <w:shd w:val="clear" w:color="auto" w:fill="FFFFFF"/>
        </w:rPr>
        <w:t>Science</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20</w:t>
      </w:r>
      <w:r>
        <w:rPr>
          <w:rFonts w:cs="Arial"/>
          <w:color w:val="222222"/>
          <w:shd w:val="clear" w:color="auto" w:fill="FFFFFF"/>
        </w:rPr>
        <w:t>(4), 265-269.</w:t>
      </w:r>
    </w:p>
    <w:p w14:paraId="3DF1A0AA" w14:textId="77777777" w:rsidR="00A07F71" w:rsidRPr="00475F7C" w:rsidRDefault="00A07F71" w:rsidP="00A07F71">
      <w:r w:rsidRPr="00475F7C">
        <w:t xml:space="preserve">Bellot, J. (2011).  Defining and assessing organizational culture. </w:t>
      </w:r>
      <w:r w:rsidRPr="00475F7C">
        <w:rPr>
          <w:i/>
        </w:rPr>
        <w:t>Nursing Forum, 46</w:t>
      </w:r>
      <w:r w:rsidRPr="00475F7C">
        <w:t xml:space="preserve">(1), 29-37. </w:t>
      </w:r>
    </w:p>
    <w:p w14:paraId="79AD7804" w14:textId="77777777" w:rsidR="00A07F71" w:rsidRPr="00475F7C" w:rsidRDefault="00A07F71" w:rsidP="00A07F71">
      <w:pPr>
        <w:ind w:firstLine="720"/>
        <w:rPr>
          <w:rFonts w:cs="Arial"/>
          <w:color w:val="000000"/>
          <w:shd w:val="clear" w:color="auto" w:fill="FFFFFF"/>
        </w:rPr>
      </w:pPr>
      <w:r w:rsidRPr="00475F7C">
        <w:t>doi</w:t>
      </w:r>
      <w:r w:rsidRPr="00475F7C">
        <w:rPr>
          <w:rFonts w:cs="Arial"/>
          <w:color w:val="000000"/>
          <w:shd w:val="clear" w:color="auto" w:fill="FFFFFF"/>
        </w:rPr>
        <w:t>: 10.1111/j.1744-6198.2010.00207.x</w:t>
      </w:r>
    </w:p>
    <w:p w14:paraId="0EE21EA1" w14:textId="77777777" w:rsidR="00475F7C" w:rsidRPr="00475F7C" w:rsidRDefault="00475F7C" w:rsidP="00475F7C">
      <w:pPr>
        <w:rPr>
          <w:rFonts w:cs="Arial"/>
          <w:i/>
          <w:color w:val="000000"/>
          <w:shd w:val="clear" w:color="auto" w:fill="FFFFFF"/>
        </w:rPr>
      </w:pPr>
      <w:r>
        <w:rPr>
          <w:rFonts w:cs="Arial"/>
          <w:color w:val="000000"/>
          <w:shd w:val="clear" w:color="auto" w:fill="FFFFFF"/>
        </w:rPr>
        <w:t xml:space="preserve">Gill, R. (2011). Using story-telling to maintain employee loyalty during organizational change. </w:t>
      </w:r>
      <w:r w:rsidRPr="00475F7C">
        <w:rPr>
          <w:rFonts w:cs="Arial"/>
          <w:i/>
          <w:color w:val="000000"/>
          <w:shd w:val="clear" w:color="auto" w:fill="FFFFFF"/>
        </w:rPr>
        <w:t xml:space="preserve">International </w:t>
      </w:r>
    </w:p>
    <w:p w14:paraId="13BDACA1" w14:textId="77777777" w:rsidR="00475F7C" w:rsidRDefault="00475F7C" w:rsidP="00475F7C">
      <w:pPr>
        <w:ind w:firstLine="720"/>
        <w:rPr>
          <w:rFonts w:cs="Arial"/>
          <w:color w:val="000000"/>
          <w:shd w:val="clear" w:color="auto" w:fill="FFFFFF"/>
        </w:rPr>
      </w:pPr>
      <w:r w:rsidRPr="00475F7C">
        <w:rPr>
          <w:rFonts w:cs="Arial"/>
          <w:i/>
          <w:color w:val="000000"/>
          <w:shd w:val="clear" w:color="auto" w:fill="FFFFFF"/>
        </w:rPr>
        <w:t>Journal of Business and Social Science, 2</w:t>
      </w:r>
      <w:r>
        <w:rPr>
          <w:rFonts w:cs="Arial"/>
          <w:color w:val="000000"/>
          <w:shd w:val="clear" w:color="auto" w:fill="FFFFFF"/>
        </w:rPr>
        <w:t xml:space="preserve">(15), 23-32. </w:t>
      </w:r>
    </w:p>
    <w:p w14:paraId="6E94616B" w14:textId="77777777" w:rsidR="00475F7C" w:rsidRDefault="00475F7C" w:rsidP="00475F7C">
      <w:pPr>
        <w:rPr>
          <w:rFonts w:cs="Arial"/>
          <w:i/>
          <w:color w:val="000000"/>
          <w:shd w:val="clear" w:color="auto" w:fill="FFFFFF"/>
        </w:rPr>
      </w:pPr>
      <w:r w:rsidRPr="00475F7C">
        <w:rPr>
          <w:rFonts w:cs="Arial"/>
          <w:color w:val="000000"/>
          <w:shd w:val="clear" w:color="auto" w:fill="FFFFFF"/>
        </w:rPr>
        <w:t xml:space="preserve">Grossman, R. &amp; Salas, E. (2011). The transfer of training: What really matters. </w:t>
      </w:r>
      <w:r w:rsidRPr="00475F7C">
        <w:rPr>
          <w:rFonts w:cs="Arial"/>
          <w:i/>
          <w:color w:val="000000"/>
          <w:shd w:val="clear" w:color="auto" w:fill="FFFFFF"/>
        </w:rPr>
        <w:t xml:space="preserve">International Journal of </w:t>
      </w:r>
    </w:p>
    <w:p w14:paraId="4D6A4A45" w14:textId="77777777" w:rsidR="00475F7C" w:rsidRPr="00475F7C" w:rsidRDefault="00475F7C" w:rsidP="00475F7C">
      <w:pPr>
        <w:ind w:firstLine="720"/>
      </w:pPr>
      <w:r w:rsidRPr="00475F7C">
        <w:rPr>
          <w:rFonts w:cs="Arial"/>
          <w:i/>
          <w:color w:val="000000"/>
          <w:shd w:val="clear" w:color="auto" w:fill="FFFFFF"/>
        </w:rPr>
        <w:t>Training and Development, 15</w:t>
      </w:r>
      <w:r w:rsidRPr="00475F7C">
        <w:rPr>
          <w:rFonts w:cs="Arial"/>
          <w:color w:val="000000"/>
          <w:shd w:val="clear" w:color="auto" w:fill="FFFFFF"/>
        </w:rPr>
        <w:t>(2), 103- 120.  doi:10.1111/j.1468-2419.2011.00373.x</w:t>
      </w:r>
    </w:p>
    <w:p w14:paraId="01B01169" w14:textId="77777777" w:rsidR="00EA6665" w:rsidRDefault="00EA6665" w:rsidP="00B05617">
      <w:r>
        <w:t xml:space="preserve">HR Council.CA (2014). Diversity at Work: Creating an Inclusive and Supportive Workplace. Available at </w:t>
      </w:r>
    </w:p>
    <w:p w14:paraId="5A98A28A" w14:textId="77777777" w:rsidR="00EA6665" w:rsidRDefault="00EA6665" w:rsidP="00B05617">
      <w:r>
        <w:tab/>
      </w:r>
      <w:hyperlink r:id="rId21" w:history="1">
        <w:r w:rsidRPr="00A139C5">
          <w:rPr>
            <w:rStyle w:val="Hyperlink"/>
          </w:rPr>
          <w:t>http://hrcouncil.ca/hr-toolkit/diversity-supportive-environment.cfm</w:t>
        </w:r>
      </w:hyperlink>
      <w:r>
        <w:t xml:space="preserve">  Note: this is a website – review </w:t>
      </w:r>
    </w:p>
    <w:p w14:paraId="2CA06738" w14:textId="77777777" w:rsidR="00EA6665" w:rsidRDefault="00EA6665" w:rsidP="00B05617">
      <w:r>
        <w:tab/>
        <w:t>online materials.</w:t>
      </w:r>
    </w:p>
    <w:p w14:paraId="20A4AD15" w14:textId="77777777" w:rsidR="00B05617" w:rsidRDefault="00B05617" w:rsidP="00B05617">
      <w:r>
        <w:t xml:space="preserve">JHPIEGO Corporation. (2010). Training Skills for Healthcare Providers. Chapters 1, 2 &amp; 3. Retrieved from </w:t>
      </w:r>
    </w:p>
    <w:p w14:paraId="6890BB05" w14:textId="77777777" w:rsidR="00B05617" w:rsidRDefault="00C43DC6" w:rsidP="00B05617">
      <w:pPr>
        <w:ind w:firstLine="720"/>
      </w:pPr>
      <w:hyperlink r:id="rId22" w:anchor="q=%22training+skills%22+manual+usaid+jhpiego+training+skills" w:history="1">
        <w:r w:rsidR="00B05617">
          <w:rPr>
            <w:rStyle w:val="Hyperlink"/>
          </w:rPr>
          <w:t>https://www.google.com/#q=%22training+skills%22+manual+usaid+jhpiego+training+skills</w:t>
        </w:r>
      </w:hyperlink>
    </w:p>
    <w:p w14:paraId="13639818" w14:textId="77777777" w:rsidR="00475F7C" w:rsidRPr="00475F7C" w:rsidRDefault="00475F7C" w:rsidP="00A07F71">
      <w:r w:rsidRPr="00475F7C">
        <w:t xml:space="preserve">Xu, J., &amp; Cooper-Thomas, H. (2011) How can leaders achieve high employee engagement? Leadership </w:t>
      </w:r>
    </w:p>
    <w:p w14:paraId="6ECE8C0F" w14:textId="77777777" w:rsidR="00A07F71" w:rsidRPr="00475F7C" w:rsidRDefault="00475F7C" w:rsidP="00475F7C">
      <w:pPr>
        <w:ind w:left="720"/>
      </w:pPr>
      <w:r w:rsidRPr="00475F7C">
        <w:t xml:space="preserve">&amp; Organization Development Journal, 32(4), 399-416.  </w:t>
      </w:r>
      <w:r>
        <w:t>doi:</w:t>
      </w:r>
      <w:r w:rsidRPr="00475F7C">
        <w:t>10.1108/01437731111134661#sthash.AMCyfcHC.dpuf</w:t>
      </w:r>
    </w:p>
    <w:p w14:paraId="04E01643" w14:textId="77777777" w:rsidR="00475F7C" w:rsidRPr="00A07F71" w:rsidRDefault="00475F7C" w:rsidP="00A07F71"/>
    <w:tbl>
      <w:tblPr>
        <w:tblW w:w="0" w:type="auto"/>
        <w:tblInd w:w="18" w:type="dxa"/>
        <w:tblLook w:val="04A0" w:firstRow="1" w:lastRow="0" w:firstColumn="1" w:lastColumn="0" w:noHBand="0" w:noVBand="1"/>
      </w:tblPr>
      <w:tblGrid>
        <w:gridCol w:w="6972"/>
        <w:gridCol w:w="2370"/>
      </w:tblGrid>
      <w:tr w:rsidR="00F420DA" w:rsidRPr="00C716BD" w14:paraId="5CDAD0BF" w14:textId="77777777" w:rsidTr="00E44CE9">
        <w:trPr>
          <w:cantSplit/>
          <w:tblHeader/>
        </w:trPr>
        <w:tc>
          <w:tcPr>
            <w:tcW w:w="7110" w:type="dxa"/>
            <w:shd w:val="clear" w:color="auto" w:fill="C00000"/>
          </w:tcPr>
          <w:p w14:paraId="23C2B0BA" w14:textId="77777777" w:rsidR="00487F2B" w:rsidRPr="00487F2B" w:rsidRDefault="00F800CE" w:rsidP="00487F2B">
            <w:pPr>
              <w:pStyle w:val="Level1"/>
              <w:numPr>
                <w:ilvl w:val="0"/>
                <w:numId w:val="0"/>
              </w:numPr>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487F2B">
              <w:rPr>
                <w:b/>
                <w:snapToGrid w:val="0"/>
                <w:color w:val="FFFFFF"/>
                <w:sz w:val="22"/>
                <w:szCs w:val="22"/>
              </w:rPr>
              <w:t xml:space="preserve">11: </w:t>
            </w:r>
            <w:r w:rsidR="00487F2B" w:rsidRPr="00487F2B">
              <w:rPr>
                <w:b/>
                <w:snapToGrid w:val="0"/>
                <w:color w:val="FFFFFF"/>
                <w:sz w:val="22"/>
                <w:szCs w:val="22"/>
              </w:rPr>
              <w:t xml:space="preserve">Group Interventions: Work Stress, </w:t>
            </w:r>
            <w:r w:rsidR="001F43FE">
              <w:rPr>
                <w:b/>
                <w:snapToGrid w:val="0"/>
                <w:color w:val="FFFFFF"/>
                <w:sz w:val="22"/>
                <w:szCs w:val="22"/>
              </w:rPr>
              <w:t xml:space="preserve">Bullying, </w:t>
            </w:r>
            <w:r w:rsidR="00487F2B" w:rsidRPr="00487F2B">
              <w:rPr>
                <w:b/>
                <w:snapToGrid w:val="0"/>
                <w:color w:val="FFFFFF"/>
                <w:sz w:val="22"/>
                <w:szCs w:val="22"/>
              </w:rPr>
              <w:t xml:space="preserve">Conflict and Discrimination </w:t>
            </w:r>
          </w:p>
          <w:p w14:paraId="7F02A5BC" w14:textId="77777777" w:rsidR="00F420DA" w:rsidRPr="00C716BD" w:rsidRDefault="00F420DA" w:rsidP="00F420DA">
            <w:pPr>
              <w:keepNext/>
              <w:spacing w:before="20" w:after="20"/>
              <w:ind w:left="1332" w:hanging="1332"/>
              <w:rPr>
                <w:rFonts w:cs="Arial"/>
                <w:b/>
                <w:color w:val="FFFFFF"/>
                <w:sz w:val="22"/>
                <w:szCs w:val="22"/>
              </w:rPr>
            </w:pPr>
          </w:p>
        </w:tc>
        <w:tc>
          <w:tcPr>
            <w:tcW w:w="2430" w:type="dxa"/>
            <w:shd w:val="clear" w:color="auto" w:fill="C00000"/>
          </w:tcPr>
          <w:p w14:paraId="239D1928" w14:textId="77777777" w:rsidR="00F420DA" w:rsidRPr="00C716BD" w:rsidRDefault="00F420DA" w:rsidP="00305382">
            <w:pPr>
              <w:keepNext/>
              <w:spacing w:before="20" w:after="20"/>
              <w:jc w:val="right"/>
              <w:rPr>
                <w:rFonts w:cs="Arial"/>
                <w:b/>
                <w:color w:val="FFFFFF"/>
                <w:sz w:val="22"/>
                <w:szCs w:val="22"/>
              </w:rPr>
            </w:pPr>
          </w:p>
        </w:tc>
      </w:tr>
      <w:tr w:rsidR="00F420DA" w:rsidRPr="00C716BD" w14:paraId="46C70D3B" w14:textId="77777777" w:rsidTr="000F67A4">
        <w:trPr>
          <w:cantSplit/>
        </w:trPr>
        <w:tc>
          <w:tcPr>
            <w:tcW w:w="9540" w:type="dxa"/>
            <w:gridSpan w:val="2"/>
          </w:tcPr>
          <w:p w14:paraId="5187189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86A4E8D" w14:textId="77777777" w:rsidTr="000F67A4">
        <w:trPr>
          <w:cantSplit/>
        </w:trPr>
        <w:tc>
          <w:tcPr>
            <w:tcW w:w="9540" w:type="dxa"/>
            <w:gridSpan w:val="2"/>
          </w:tcPr>
          <w:p w14:paraId="5D5368FF" w14:textId="77777777" w:rsidR="00487F2B" w:rsidRDefault="0038115B" w:rsidP="00487F2B">
            <w:pPr>
              <w:pStyle w:val="Level1"/>
              <w:keepNext w:val="0"/>
            </w:pPr>
            <w:r>
              <w:t xml:space="preserve">Negotiation, </w:t>
            </w:r>
            <w:r w:rsidR="00487F2B">
              <w:t>mediation</w:t>
            </w:r>
            <w:r>
              <w:t xml:space="preserve"> and conflict response</w:t>
            </w:r>
          </w:p>
          <w:p w14:paraId="63EFF34C" w14:textId="77777777" w:rsidR="00487F2B" w:rsidRDefault="00487F2B" w:rsidP="00487F2B">
            <w:pPr>
              <w:pStyle w:val="Level1"/>
              <w:keepNext w:val="0"/>
            </w:pPr>
            <w:r>
              <w:t xml:space="preserve">Group empowerment </w:t>
            </w:r>
          </w:p>
          <w:p w14:paraId="0755A3B3" w14:textId="77777777" w:rsidR="00487F2B" w:rsidRDefault="00487F2B" w:rsidP="00487F2B">
            <w:pPr>
              <w:pStyle w:val="Level1"/>
              <w:keepNext w:val="0"/>
            </w:pPr>
            <w:r>
              <w:t>Application: Work Group Stress</w:t>
            </w:r>
          </w:p>
          <w:p w14:paraId="7B75AB84" w14:textId="77777777" w:rsidR="00487F2B" w:rsidRDefault="00487F2B" w:rsidP="00487F2B">
            <w:pPr>
              <w:pStyle w:val="Level1"/>
              <w:keepNext w:val="0"/>
            </w:pPr>
            <w:r>
              <w:t>Application: Group Conflicts</w:t>
            </w:r>
          </w:p>
          <w:p w14:paraId="6C41EE92" w14:textId="77777777" w:rsidR="00F420DA" w:rsidRPr="0013649F" w:rsidRDefault="00487F2B" w:rsidP="00487F2B">
            <w:pPr>
              <w:pStyle w:val="Level1"/>
              <w:keepNext w:val="0"/>
            </w:pPr>
            <w:r>
              <w:t>Application: Group Discrimination</w:t>
            </w:r>
          </w:p>
        </w:tc>
      </w:tr>
    </w:tbl>
    <w:p w14:paraId="61544645" w14:textId="77777777" w:rsidR="009728B8" w:rsidRPr="00487F2B" w:rsidRDefault="003E5C6F" w:rsidP="009728B8">
      <w:pPr>
        <w:pStyle w:val="BodyText"/>
        <w:rPr>
          <w:i/>
        </w:rPr>
      </w:pPr>
      <w:r w:rsidRPr="00487F2B">
        <w:rPr>
          <w:i/>
        </w:rPr>
        <w:t xml:space="preserve">This </w:t>
      </w:r>
      <w:r w:rsidR="00F800CE" w:rsidRPr="00487F2B">
        <w:rPr>
          <w:i/>
        </w:rPr>
        <w:t>Unit</w:t>
      </w:r>
      <w:r w:rsidRPr="00487F2B">
        <w:rPr>
          <w:i/>
        </w:rPr>
        <w:t xml:space="preserve"> relates to course objectives</w:t>
      </w:r>
      <w:r w:rsidR="00F14D82" w:rsidRPr="00487F2B">
        <w:rPr>
          <w:i/>
        </w:rPr>
        <w:t xml:space="preserve"> </w:t>
      </w:r>
      <w:r w:rsidR="00487F2B" w:rsidRPr="00487F2B">
        <w:rPr>
          <w:i/>
        </w:rPr>
        <w:t>3 &amp; 5</w:t>
      </w:r>
      <w:r w:rsidRPr="00487F2B">
        <w:rPr>
          <w:i/>
        </w:rPr>
        <w:t>.</w:t>
      </w:r>
    </w:p>
    <w:p w14:paraId="7918B71B" w14:textId="77777777" w:rsidR="003B09B4" w:rsidRDefault="003B09B4" w:rsidP="003B09B4">
      <w:pPr>
        <w:pStyle w:val="Heading3"/>
      </w:pPr>
      <w:r w:rsidRPr="00A552ED">
        <w:t>Required Readings</w:t>
      </w:r>
    </w:p>
    <w:p w14:paraId="4435722E" w14:textId="77777777" w:rsidR="00A0477F" w:rsidRDefault="00A0477F" w:rsidP="00A0477F">
      <w:pPr>
        <w:pStyle w:val="Bib"/>
        <w:spacing w:after="0"/>
      </w:pPr>
      <w:r w:rsidRPr="00B77971">
        <w:rPr>
          <w:color w:val="222222"/>
          <w:shd w:val="clear" w:color="auto" w:fill="FFFFFF"/>
        </w:rPr>
        <w:t xml:space="preserve">Anthopoulos, L. G., &amp; Xristianopoulou, A. (2012). Negotiation Models for Managing Projects. Retrieved from: </w:t>
      </w:r>
      <w:hyperlink r:id="rId23" w:history="1">
        <w:r w:rsidRPr="00B77971">
          <w:rPr>
            <w:rStyle w:val="Hyperlink"/>
          </w:rPr>
          <w:t>http://mibes.teilar.gr/proceedings/2012/oral/Anthopoulos-Christianopoulou.pdf</w:t>
        </w:r>
      </w:hyperlink>
    </w:p>
    <w:p w14:paraId="516A33CA" w14:textId="77777777" w:rsidR="00344AA2" w:rsidRDefault="00344AA2" w:rsidP="00344AA2">
      <w:r w:rsidRPr="005C6CA8">
        <w:t>Forsyth, D.R. (201</w:t>
      </w:r>
      <w:r w:rsidR="00F27138">
        <w:t>4</w:t>
      </w:r>
      <w:r w:rsidRPr="005C6CA8">
        <w:t xml:space="preserve">). </w:t>
      </w:r>
      <w:r w:rsidRPr="005C6CA8">
        <w:rPr>
          <w:i/>
        </w:rPr>
        <w:t>Group dynamics</w:t>
      </w:r>
      <w:r w:rsidRPr="005C6CA8">
        <w:t>, 6th ed. Pacific Grove, CA: Brooks/Cole., Chapters 13 (</w:t>
      </w:r>
      <w:r w:rsidR="00E61DD8">
        <w:t>456-464</w:t>
      </w:r>
      <w:r w:rsidRPr="005C6CA8">
        <w:t>)</w:t>
      </w:r>
    </w:p>
    <w:p w14:paraId="7251A77E" w14:textId="77777777" w:rsidR="00A07DA8" w:rsidRPr="005C6CA8" w:rsidRDefault="00A07DA8" w:rsidP="00344AA2">
      <w:r>
        <w:t>CONTINUED</w:t>
      </w:r>
    </w:p>
    <w:p w14:paraId="4193882E" w14:textId="77777777" w:rsidR="00442213" w:rsidRDefault="00442213" w:rsidP="004E737B">
      <w:pPr>
        <w:pStyle w:val="Heading1"/>
        <w:numPr>
          <w:ilvl w:val="0"/>
          <w:numId w:val="0"/>
        </w:numPr>
        <w:spacing w:before="0" w:after="0" w:line="150" w:lineRule="atLeast"/>
        <w:ind w:left="360" w:right="480" w:hanging="360"/>
        <w:textAlignment w:val="baseline"/>
        <w:rPr>
          <w:rFonts w:cs="Arial"/>
          <w:b w:val="0"/>
          <w:bCs w:val="0"/>
          <w:smallCaps w:val="0"/>
          <w:color w:val="000000"/>
          <w:sz w:val="20"/>
        </w:rPr>
      </w:pPr>
    </w:p>
    <w:p w14:paraId="53DC2CD8" w14:textId="77777777" w:rsidR="00442213" w:rsidRDefault="00442213" w:rsidP="004E737B">
      <w:pPr>
        <w:pStyle w:val="Heading1"/>
        <w:numPr>
          <w:ilvl w:val="0"/>
          <w:numId w:val="0"/>
        </w:numPr>
        <w:spacing w:before="0" w:after="0" w:line="150" w:lineRule="atLeast"/>
        <w:ind w:left="360" w:right="480" w:hanging="360"/>
        <w:textAlignment w:val="baseline"/>
        <w:rPr>
          <w:rFonts w:cs="Arial"/>
          <w:b w:val="0"/>
          <w:bCs w:val="0"/>
          <w:smallCaps w:val="0"/>
          <w:color w:val="000000"/>
          <w:sz w:val="20"/>
        </w:rPr>
      </w:pPr>
    </w:p>
    <w:p w14:paraId="40B13608" w14:textId="77777777" w:rsidR="00442213" w:rsidRDefault="00442213" w:rsidP="004E737B">
      <w:pPr>
        <w:pStyle w:val="Heading1"/>
        <w:numPr>
          <w:ilvl w:val="0"/>
          <w:numId w:val="0"/>
        </w:numPr>
        <w:spacing w:before="0" w:after="0" w:line="150" w:lineRule="atLeast"/>
        <w:ind w:left="360" w:right="480" w:hanging="360"/>
        <w:textAlignment w:val="baseline"/>
        <w:rPr>
          <w:rFonts w:cs="Arial"/>
          <w:b w:val="0"/>
          <w:bCs w:val="0"/>
          <w:smallCaps w:val="0"/>
          <w:color w:val="000000"/>
          <w:sz w:val="20"/>
        </w:rPr>
      </w:pPr>
    </w:p>
    <w:p w14:paraId="6972A965" w14:textId="77777777" w:rsidR="004E737B" w:rsidRPr="00442213" w:rsidRDefault="004E737B" w:rsidP="004E737B">
      <w:pPr>
        <w:pStyle w:val="Heading1"/>
        <w:numPr>
          <w:ilvl w:val="0"/>
          <w:numId w:val="0"/>
        </w:numPr>
        <w:spacing w:before="0" w:after="0" w:line="150" w:lineRule="atLeast"/>
        <w:ind w:left="360" w:right="480" w:hanging="360"/>
        <w:textAlignment w:val="baseline"/>
        <w:rPr>
          <w:rFonts w:cs="Arial"/>
          <w:b w:val="0"/>
          <w:bCs w:val="0"/>
          <w:smallCaps w:val="0"/>
          <w:color w:val="000000"/>
          <w:sz w:val="20"/>
          <w:szCs w:val="20"/>
        </w:rPr>
      </w:pPr>
      <w:r w:rsidRPr="00442213">
        <w:rPr>
          <w:rFonts w:cs="Arial"/>
          <w:b w:val="0"/>
          <w:bCs w:val="0"/>
          <w:smallCaps w:val="0"/>
          <w:color w:val="000000"/>
          <w:sz w:val="20"/>
          <w:szCs w:val="20"/>
        </w:rPr>
        <w:t xml:space="preserve">McKenzie, D. (2012). The impact of mediation on workplace relationship conflict and return to work </w:t>
      </w:r>
    </w:p>
    <w:p w14:paraId="1E453892" w14:textId="77777777" w:rsidR="004421C2" w:rsidRPr="0023073C" w:rsidRDefault="004E737B" w:rsidP="004421C2">
      <w:pPr>
        <w:pStyle w:val="Heading1"/>
        <w:numPr>
          <w:ilvl w:val="0"/>
          <w:numId w:val="0"/>
        </w:numPr>
        <w:spacing w:before="0" w:after="0" w:line="150" w:lineRule="atLeast"/>
        <w:ind w:left="360" w:right="480"/>
        <w:textAlignment w:val="baseline"/>
        <w:rPr>
          <w:rFonts w:cs="Arial"/>
          <w:sz w:val="16"/>
          <w:szCs w:val="16"/>
        </w:rPr>
      </w:pPr>
      <w:r w:rsidRPr="00442213">
        <w:rPr>
          <w:rFonts w:cs="Arial"/>
          <w:b w:val="0"/>
          <w:bCs w:val="0"/>
          <w:smallCaps w:val="0"/>
          <w:color w:val="000000"/>
          <w:sz w:val="20"/>
          <w:szCs w:val="20"/>
        </w:rPr>
        <w:t xml:space="preserve">outcomes: A snapshot review – Report #22-014. Institute for Safety, Compensation &amp; Recovery Research. Retrieved </w:t>
      </w:r>
      <w:r w:rsidR="00442213" w:rsidRPr="00442213">
        <w:rPr>
          <w:rFonts w:cs="Arial"/>
          <w:b w:val="0"/>
          <w:bCs w:val="0"/>
          <w:smallCaps w:val="0"/>
          <w:color w:val="000000"/>
          <w:sz w:val="20"/>
          <w:szCs w:val="20"/>
        </w:rPr>
        <w:t xml:space="preserve">11/03/14 from: </w:t>
      </w:r>
      <w:hyperlink r:id="rId24" w:history="1">
        <w:r w:rsidR="004421C2" w:rsidRPr="0023073C">
          <w:rPr>
            <w:rStyle w:val="Hyperlink"/>
            <w:rFonts w:cs="Arial"/>
            <w:b w:val="0"/>
            <w:bCs w:val="0"/>
            <w:smallCaps w:val="0"/>
            <w:sz w:val="16"/>
            <w:szCs w:val="16"/>
          </w:rPr>
          <w:t>http://www.dialmformediation.com.au/The%20Impact%20of%20Mediation%20on%20Workplace%20Relationship%20Conflict%20and%20Return%20to%20Work%20Outcomes%20A%20Review.pdf</w:t>
        </w:r>
      </w:hyperlink>
    </w:p>
    <w:p w14:paraId="0C91CFF3" w14:textId="77777777" w:rsidR="00C41FDA" w:rsidRDefault="00471157" w:rsidP="00C41FDA">
      <w:pPr>
        <w:pStyle w:val="Heading1"/>
        <w:numPr>
          <w:ilvl w:val="0"/>
          <w:numId w:val="0"/>
        </w:numPr>
        <w:spacing w:before="0" w:after="0" w:line="150" w:lineRule="atLeast"/>
        <w:ind w:right="480"/>
        <w:textAlignment w:val="baseline"/>
        <w:rPr>
          <w:rFonts w:cs="Arial"/>
          <w:b w:val="0"/>
          <w:bCs w:val="0"/>
          <w:i/>
          <w:smallCaps w:val="0"/>
          <w:color w:val="000000"/>
          <w:sz w:val="20"/>
          <w:szCs w:val="20"/>
        </w:rPr>
      </w:pPr>
      <w:r w:rsidRPr="00C41FDA">
        <w:rPr>
          <w:rFonts w:cs="Arial"/>
          <w:b w:val="0"/>
          <w:color w:val="222222"/>
          <w:sz w:val="20"/>
          <w:szCs w:val="20"/>
          <w:shd w:val="clear" w:color="auto" w:fill="FFFFFF"/>
        </w:rPr>
        <w:t xml:space="preserve">Saam, N. J. (2010). </w:t>
      </w:r>
      <w:r w:rsidR="00C41FDA">
        <w:rPr>
          <w:rFonts w:cs="Arial"/>
          <w:b w:val="0"/>
          <w:color w:val="222222"/>
          <w:sz w:val="20"/>
          <w:szCs w:val="20"/>
          <w:shd w:val="clear" w:color="auto" w:fill="FFFFFF"/>
        </w:rPr>
        <w:t>I</w:t>
      </w:r>
      <w:r w:rsidR="00C41FDA" w:rsidRPr="00C41FDA">
        <w:rPr>
          <w:rFonts w:cs="Arial"/>
          <w:b w:val="0"/>
          <w:bCs w:val="0"/>
          <w:smallCaps w:val="0"/>
          <w:color w:val="000000"/>
          <w:sz w:val="20"/>
          <w:szCs w:val="20"/>
        </w:rPr>
        <w:t>nterventions in workplace bullying</w:t>
      </w:r>
      <w:r w:rsidRPr="00C41FDA">
        <w:rPr>
          <w:rFonts w:cs="Arial"/>
          <w:b w:val="0"/>
          <w:bCs w:val="0"/>
          <w:smallCaps w:val="0"/>
          <w:color w:val="000000"/>
          <w:sz w:val="20"/>
          <w:szCs w:val="20"/>
        </w:rPr>
        <w:t xml:space="preserve">: A multilevel approach. </w:t>
      </w:r>
      <w:r w:rsidRPr="00C41FDA">
        <w:rPr>
          <w:rFonts w:cs="Arial"/>
          <w:b w:val="0"/>
          <w:bCs w:val="0"/>
          <w:i/>
          <w:smallCaps w:val="0"/>
          <w:color w:val="000000"/>
          <w:sz w:val="20"/>
          <w:szCs w:val="20"/>
        </w:rPr>
        <w:t xml:space="preserve">European Journal of </w:t>
      </w:r>
    </w:p>
    <w:p w14:paraId="6EDF25C1" w14:textId="4B9E222C" w:rsidR="00F37437" w:rsidRPr="00C41FDA" w:rsidRDefault="00471157" w:rsidP="00C41FDA">
      <w:pPr>
        <w:pStyle w:val="Heading1"/>
        <w:numPr>
          <w:ilvl w:val="0"/>
          <w:numId w:val="0"/>
        </w:numPr>
        <w:spacing w:before="0" w:after="0" w:line="150" w:lineRule="atLeast"/>
        <w:ind w:right="480" w:firstLine="720"/>
        <w:textAlignment w:val="baseline"/>
        <w:rPr>
          <w:rFonts w:cs="Arial"/>
          <w:b w:val="0"/>
          <w:bCs w:val="0"/>
          <w:smallCaps w:val="0"/>
          <w:color w:val="000000"/>
          <w:sz w:val="20"/>
          <w:szCs w:val="20"/>
        </w:rPr>
      </w:pPr>
      <w:r w:rsidRPr="00C41FDA">
        <w:rPr>
          <w:rFonts w:cs="Arial"/>
          <w:b w:val="0"/>
          <w:bCs w:val="0"/>
          <w:i/>
          <w:smallCaps w:val="0"/>
          <w:color w:val="000000"/>
          <w:sz w:val="20"/>
          <w:szCs w:val="20"/>
        </w:rPr>
        <w:t>Work and Organizational Psychology</w:t>
      </w:r>
      <w:r w:rsidRPr="00C41FDA">
        <w:rPr>
          <w:rFonts w:cs="Arial"/>
          <w:b w:val="0"/>
          <w:bCs w:val="0"/>
          <w:smallCaps w:val="0"/>
          <w:color w:val="000000"/>
          <w:sz w:val="20"/>
          <w:szCs w:val="20"/>
        </w:rPr>
        <w:t>,</w:t>
      </w:r>
      <w:r w:rsidRPr="00C41FDA">
        <w:rPr>
          <w:b w:val="0"/>
          <w:bCs w:val="0"/>
          <w:smallCaps w:val="0"/>
          <w:color w:val="000000"/>
          <w:sz w:val="20"/>
        </w:rPr>
        <w:t> </w:t>
      </w:r>
      <w:r w:rsidRPr="00C41FDA">
        <w:rPr>
          <w:rFonts w:cs="Arial"/>
          <w:b w:val="0"/>
          <w:bCs w:val="0"/>
          <w:smallCaps w:val="0"/>
          <w:color w:val="000000"/>
          <w:sz w:val="20"/>
          <w:szCs w:val="20"/>
        </w:rPr>
        <w:t>19(1), 51-75.</w:t>
      </w:r>
    </w:p>
    <w:p w14:paraId="01B848DD" w14:textId="77777777" w:rsidR="00DD3568" w:rsidRPr="005C6CA8" w:rsidRDefault="00471157" w:rsidP="00471157">
      <w:pPr>
        <w:pStyle w:val="BodyText"/>
        <w:spacing w:after="0"/>
      </w:pPr>
      <w:r w:rsidRPr="005C6CA8">
        <w:t xml:space="preserve">Singh, A. (2006). Conflict management in teams: Causes and cures. </w:t>
      </w:r>
      <w:r w:rsidRPr="005C6CA8">
        <w:rPr>
          <w:i/>
        </w:rPr>
        <w:t>Delhi Business Review, 7(</w:t>
      </w:r>
      <w:r w:rsidRPr="005C6CA8">
        <w:t>2), 1-12.</w:t>
      </w:r>
    </w:p>
    <w:p w14:paraId="15D0018E" w14:textId="77777777" w:rsidR="00344AA2" w:rsidRPr="005C6CA8" w:rsidRDefault="00344AA2" w:rsidP="00344AA2">
      <w:pPr>
        <w:rPr>
          <w:i/>
        </w:rPr>
      </w:pPr>
      <w:r w:rsidRPr="005C6CA8">
        <w:t xml:space="preserve">Xenikou, A.&amp;  Furnham, A. &amp; (2013). </w:t>
      </w:r>
      <w:r w:rsidRPr="005C6CA8">
        <w:rPr>
          <w:i/>
        </w:rPr>
        <w:t xml:space="preserve">Group dynamics and organizational culture: Effective work groups </w:t>
      </w:r>
    </w:p>
    <w:p w14:paraId="67D87210" w14:textId="77777777" w:rsidR="00344AA2" w:rsidRDefault="00344AA2" w:rsidP="00344AA2">
      <w:pPr>
        <w:pStyle w:val="Bib"/>
        <w:spacing w:after="0"/>
        <w:ind w:firstLine="0"/>
      </w:pPr>
      <w:r w:rsidRPr="005C6CA8">
        <w:rPr>
          <w:i/>
        </w:rPr>
        <w:t>and organizations</w:t>
      </w:r>
      <w:r w:rsidRPr="005C6CA8">
        <w:t>. New York, NY: Pallgrave Macmillan. Chapter 3 (55 - 65).</w:t>
      </w:r>
    </w:p>
    <w:p w14:paraId="759CB99C" w14:textId="77777777" w:rsidR="00344AA2" w:rsidRDefault="00344AA2" w:rsidP="00471157">
      <w:pPr>
        <w:pStyle w:val="BodyText"/>
        <w:spacing w:after="0"/>
      </w:pPr>
    </w:p>
    <w:p w14:paraId="188981CC" w14:textId="77777777" w:rsidR="00344AA2" w:rsidRPr="00DD3568" w:rsidRDefault="00344AA2" w:rsidP="00471157">
      <w:pPr>
        <w:pStyle w:val="BodyText"/>
        <w:spacing w:after="0"/>
      </w:pPr>
    </w:p>
    <w:tbl>
      <w:tblPr>
        <w:tblW w:w="0" w:type="auto"/>
        <w:tblInd w:w="18" w:type="dxa"/>
        <w:tblLook w:val="04A0" w:firstRow="1" w:lastRow="0" w:firstColumn="1" w:lastColumn="0" w:noHBand="0" w:noVBand="1"/>
      </w:tblPr>
      <w:tblGrid>
        <w:gridCol w:w="6971"/>
        <w:gridCol w:w="2371"/>
      </w:tblGrid>
      <w:tr w:rsidR="00F420DA" w:rsidRPr="00C716BD" w14:paraId="42E563B3" w14:textId="77777777" w:rsidTr="00E44CE9">
        <w:trPr>
          <w:cantSplit/>
          <w:tblHeader/>
        </w:trPr>
        <w:tc>
          <w:tcPr>
            <w:tcW w:w="7110" w:type="dxa"/>
            <w:shd w:val="clear" w:color="auto" w:fill="C00000"/>
          </w:tcPr>
          <w:p w14:paraId="6E4526C7" w14:textId="77777777" w:rsidR="00487F2B" w:rsidRPr="00487F2B" w:rsidRDefault="00F800CE" w:rsidP="00487F2B">
            <w:pPr>
              <w:pStyle w:val="Level1"/>
              <w:numPr>
                <w:ilvl w:val="0"/>
                <w:numId w:val="0"/>
              </w:numPr>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487F2B">
              <w:rPr>
                <w:b/>
                <w:snapToGrid w:val="0"/>
                <w:color w:val="FFFFFF"/>
                <w:sz w:val="22"/>
                <w:szCs w:val="22"/>
              </w:rPr>
              <w:t xml:space="preserve">12: </w:t>
            </w:r>
            <w:r w:rsidR="00487F2B" w:rsidRPr="00487F2B">
              <w:rPr>
                <w:b/>
                <w:snapToGrid w:val="0"/>
                <w:color w:val="FFFFFF"/>
                <w:sz w:val="22"/>
                <w:szCs w:val="22"/>
              </w:rPr>
              <w:t>Group Interventions: Trauma and Violence</w:t>
            </w:r>
          </w:p>
          <w:p w14:paraId="6DED9EEB" w14:textId="77777777" w:rsidR="00F420DA" w:rsidRPr="00C716BD" w:rsidRDefault="00F420DA" w:rsidP="00F420DA">
            <w:pPr>
              <w:keepNext/>
              <w:spacing w:before="20" w:after="20"/>
              <w:ind w:left="1332" w:hanging="1332"/>
              <w:rPr>
                <w:rFonts w:cs="Arial"/>
                <w:b/>
                <w:color w:val="FFFFFF"/>
                <w:sz w:val="22"/>
                <w:szCs w:val="22"/>
              </w:rPr>
            </w:pPr>
          </w:p>
        </w:tc>
        <w:tc>
          <w:tcPr>
            <w:tcW w:w="2430" w:type="dxa"/>
            <w:shd w:val="clear" w:color="auto" w:fill="C00000"/>
          </w:tcPr>
          <w:p w14:paraId="4FF69CAC" w14:textId="77777777" w:rsidR="00F420DA" w:rsidRPr="00C716BD" w:rsidRDefault="00F420DA" w:rsidP="00E44CE9">
            <w:pPr>
              <w:keepNext/>
              <w:spacing w:before="20" w:after="20"/>
              <w:jc w:val="right"/>
              <w:rPr>
                <w:rFonts w:cs="Arial"/>
                <w:b/>
                <w:color w:val="FFFFFF"/>
                <w:sz w:val="22"/>
                <w:szCs w:val="22"/>
              </w:rPr>
            </w:pPr>
          </w:p>
        </w:tc>
      </w:tr>
      <w:tr w:rsidR="00F420DA" w:rsidRPr="00C716BD" w14:paraId="1BF4CEEE" w14:textId="77777777" w:rsidTr="000F67A4">
        <w:trPr>
          <w:cantSplit/>
        </w:trPr>
        <w:tc>
          <w:tcPr>
            <w:tcW w:w="9540" w:type="dxa"/>
            <w:gridSpan w:val="2"/>
          </w:tcPr>
          <w:p w14:paraId="752EB57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F88A498" w14:textId="77777777" w:rsidTr="000F67A4">
        <w:trPr>
          <w:cantSplit/>
        </w:trPr>
        <w:tc>
          <w:tcPr>
            <w:tcW w:w="9540" w:type="dxa"/>
            <w:gridSpan w:val="2"/>
          </w:tcPr>
          <w:p w14:paraId="19B35090" w14:textId="77777777" w:rsidR="00487F2B" w:rsidRPr="00487F2B" w:rsidRDefault="00487F2B" w:rsidP="00487F2B">
            <w:pPr>
              <w:pStyle w:val="Level1"/>
              <w:keepNext w:val="0"/>
            </w:pPr>
            <w:r>
              <w:t>Group Debriefing</w:t>
            </w:r>
          </w:p>
          <w:p w14:paraId="0F265E76" w14:textId="77777777" w:rsidR="002E0A21" w:rsidRDefault="002E0A21" w:rsidP="00487F2B">
            <w:pPr>
              <w:pStyle w:val="Level1"/>
              <w:keepNext w:val="0"/>
            </w:pPr>
            <w:r>
              <w:t>Psychological First Aid and Critical Incident Response</w:t>
            </w:r>
          </w:p>
          <w:p w14:paraId="4E02868B" w14:textId="77777777" w:rsidR="00487F2B" w:rsidRPr="00487F2B" w:rsidRDefault="00487F2B" w:rsidP="00487F2B">
            <w:pPr>
              <w:pStyle w:val="Level1"/>
              <w:keepNext w:val="0"/>
            </w:pPr>
            <w:r>
              <w:t>Application: Group trauma experiences</w:t>
            </w:r>
          </w:p>
          <w:p w14:paraId="51F06CBE" w14:textId="77777777" w:rsidR="00F420DA" w:rsidRPr="0013649F" w:rsidRDefault="00487F2B" w:rsidP="00487F2B">
            <w:pPr>
              <w:pStyle w:val="Level1"/>
              <w:keepNext w:val="0"/>
            </w:pPr>
            <w:r>
              <w:t>Application: Threats or experiences of violence affecting groups</w:t>
            </w:r>
          </w:p>
        </w:tc>
      </w:tr>
    </w:tbl>
    <w:p w14:paraId="081F2075" w14:textId="77777777" w:rsidR="009728B8" w:rsidRDefault="003E5C6F" w:rsidP="009728B8">
      <w:pPr>
        <w:pStyle w:val="BodyText"/>
      </w:pPr>
      <w:r w:rsidRPr="00487F2B">
        <w:rPr>
          <w:i/>
        </w:rPr>
        <w:t xml:space="preserve">This </w:t>
      </w:r>
      <w:r w:rsidR="00F800CE" w:rsidRPr="00487F2B">
        <w:rPr>
          <w:i/>
        </w:rPr>
        <w:t>Unit</w:t>
      </w:r>
      <w:r w:rsidRPr="00487F2B">
        <w:rPr>
          <w:i/>
        </w:rPr>
        <w:t xml:space="preserve"> relates to course objectives</w:t>
      </w:r>
      <w:r w:rsidR="00F14D82" w:rsidRPr="00487F2B">
        <w:rPr>
          <w:i/>
        </w:rPr>
        <w:t xml:space="preserve"> </w:t>
      </w:r>
      <w:r w:rsidR="00487F2B" w:rsidRPr="00487F2B">
        <w:rPr>
          <w:i/>
        </w:rPr>
        <w:t>3 &amp; 5</w:t>
      </w:r>
      <w:r>
        <w:t>.</w:t>
      </w:r>
    </w:p>
    <w:p w14:paraId="2D2CD5B0" w14:textId="77777777" w:rsidR="00C65608" w:rsidRDefault="00C65608" w:rsidP="00C65608">
      <w:pPr>
        <w:pStyle w:val="Heading3"/>
      </w:pPr>
      <w:r w:rsidRPr="00A552ED">
        <w:t>Required Readings</w:t>
      </w:r>
    </w:p>
    <w:p w14:paraId="2C0E88B8" w14:textId="77777777" w:rsidR="00901713" w:rsidRPr="005C6CA8" w:rsidRDefault="00C64D8D" w:rsidP="00C64D8D">
      <w:pPr>
        <w:rPr>
          <w:i/>
        </w:rPr>
      </w:pPr>
      <w:r w:rsidRPr="005C6CA8">
        <w:t>National Child Traumatic Stress Network and the National Center For PTSD</w:t>
      </w:r>
      <w:r w:rsidR="00901713" w:rsidRPr="005C6CA8">
        <w:t xml:space="preserve"> </w:t>
      </w:r>
      <w:r w:rsidRPr="005C6CA8">
        <w:t>(</w:t>
      </w:r>
      <w:r w:rsidR="00901713" w:rsidRPr="005C6CA8">
        <w:t>2000).</w:t>
      </w:r>
      <w:r w:rsidRPr="005C6CA8">
        <w:rPr>
          <w:i/>
        </w:rPr>
        <w:t xml:space="preserve">Psychological First </w:t>
      </w:r>
    </w:p>
    <w:p w14:paraId="449FD522" w14:textId="77777777" w:rsidR="00C64D8D" w:rsidRPr="005C6CA8" w:rsidRDefault="00C64D8D" w:rsidP="00901713">
      <w:pPr>
        <w:ind w:firstLine="720"/>
      </w:pPr>
      <w:r w:rsidRPr="005C6CA8">
        <w:rPr>
          <w:i/>
        </w:rPr>
        <w:t>Aid: Field Operations Guide, 2</w:t>
      </w:r>
      <w:r w:rsidRPr="005C6CA8">
        <w:rPr>
          <w:i/>
          <w:vertAlign w:val="superscript"/>
        </w:rPr>
        <w:t>nd</w:t>
      </w:r>
      <w:r w:rsidRPr="005C6CA8">
        <w:rPr>
          <w:i/>
        </w:rPr>
        <w:t xml:space="preserve"> Ed</w:t>
      </w:r>
      <w:r w:rsidRPr="005C6CA8">
        <w:t xml:space="preserve">. </w:t>
      </w:r>
      <w:r w:rsidR="00901713" w:rsidRPr="005C6CA8">
        <w:t xml:space="preserve">Retrieved from </w:t>
      </w:r>
      <w:hyperlink r:id="rId25" w:history="1">
        <w:r w:rsidR="00901713" w:rsidRPr="005C6CA8">
          <w:rPr>
            <w:rStyle w:val="Hyperlink"/>
          </w:rPr>
          <w:t>http://www.ptsd.va.gov/professional/manuals/manual-pdf/pfa/PFA_2ndEditionwithappendices.pdf</w:t>
        </w:r>
      </w:hyperlink>
    </w:p>
    <w:p w14:paraId="42C04E78" w14:textId="77777777" w:rsidR="00901713" w:rsidRPr="005C6CA8" w:rsidRDefault="00CB6E80" w:rsidP="00901713">
      <w:pPr>
        <w:ind w:firstLine="720"/>
      </w:pPr>
      <w:r>
        <w:t>Skim/r</w:t>
      </w:r>
      <w:r w:rsidR="00901713" w:rsidRPr="005C6CA8">
        <w:t>ead pp. 5 – 93.</w:t>
      </w:r>
      <w:r>
        <w:t xml:space="preserve"> </w:t>
      </w:r>
    </w:p>
    <w:p w14:paraId="668F389E" w14:textId="77777777" w:rsidR="00C64A27" w:rsidRPr="005C6CA8" w:rsidRDefault="00C64A27" w:rsidP="00C64A27">
      <w:pPr>
        <w:rPr>
          <w:rFonts w:cs="Arial"/>
          <w:color w:val="000000"/>
          <w:szCs w:val="24"/>
        </w:rPr>
      </w:pPr>
      <w:r w:rsidRPr="005C6CA8">
        <w:t>Pack, M. J. (2012</w:t>
      </w:r>
      <w:r w:rsidRPr="005C6CA8">
        <w:rPr>
          <w:rFonts w:cs="Arial"/>
          <w:color w:val="000000"/>
          <w:szCs w:val="24"/>
        </w:rPr>
        <w:t xml:space="preserve">). Critical incident stress management: A review of the literature with implications for </w:t>
      </w:r>
    </w:p>
    <w:p w14:paraId="1F7BFC3D" w14:textId="77777777" w:rsidR="002E0A21" w:rsidRPr="005C6CA8" w:rsidRDefault="00C64A27" w:rsidP="00C64A27">
      <w:pPr>
        <w:ind w:firstLine="720"/>
        <w:rPr>
          <w:rFonts w:cs="Arial"/>
          <w:color w:val="000000"/>
          <w:szCs w:val="24"/>
        </w:rPr>
      </w:pPr>
      <w:r w:rsidRPr="005C6CA8">
        <w:rPr>
          <w:rFonts w:cs="Arial"/>
          <w:color w:val="000000"/>
          <w:szCs w:val="24"/>
        </w:rPr>
        <w:t xml:space="preserve">social work. </w:t>
      </w:r>
      <w:r w:rsidRPr="005C6CA8">
        <w:rPr>
          <w:i/>
          <w:color w:val="000000"/>
          <w:szCs w:val="24"/>
        </w:rPr>
        <w:t>International Social Work, March</w:t>
      </w:r>
      <w:r w:rsidRPr="005C6CA8">
        <w:rPr>
          <w:color w:val="000000"/>
          <w:szCs w:val="24"/>
        </w:rPr>
        <w:t>, 1-20. doi:</w:t>
      </w:r>
      <w:r w:rsidRPr="005C6CA8">
        <w:rPr>
          <w:rFonts w:cs="Arial"/>
          <w:color w:val="000000"/>
          <w:szCs w:val="24"/>
        </w:rPr>
        <w:t xml:space="preserve">10.1177/0020872811435371. </w:t>
      </w:r>
    </w:p>
    <w:p w14:paraId="728866C8" w14:textId="77777777" w:rsidR="00C64D8D" w:rsidRPr="005C6CA8" w:rsidRDefault="002E0A21" w:rsidP="002E0A21">
      <w:pPr>
        <w:rPr>
          <w:rFonts w:cs="Arial"/>
          <w:color w:val="222222"/>
          <w:shd w:val="clear" w:color="auto" w:fill="FFFFFF"/>
        </w:rPr>
      </w:pPr>
      <w:r w:rsidRPr="005C6CA8">
        <w:rPr>
          <w:rFonts w:cs="Arial"/>
          <w:color w:val="222222"/>
          <w:shd w:val="clear" w:color="auto" w:fill="FFFFFF"/>
        </w:rPr>
        <w:t xml:space="preserve">Ruzek, J. I., Brymer, M. J., Jacobs, A. K., Layne, C. M., Vernberg, E. M., &amp; Watson, P. J. (2007). </w:t>
      </w:r>
    </w:p>
    <w:p w14:paraId="75DBF074" w14:textId="77777777" w:rsidR="00C64A27" w:rsidRDefault="002E0A21" w:rsidP="00C64D8D">
      <w:pPr>
        <w:ind w:firstLine="720"/>
        <w:rPr>
          <w:rFonts w:cs="Arial"/>
          <w:color w:val="000000"/>
          <w:szCs w:val="24"/>
        </w:rPr>
      </w:pPr>
      <w:r w:rsidRPr="005C6CA8">
        <w:rPr>
          <w:rFonts w:cs="Arial"/>
          <w:color w:val="222222"/>
          <w:shd w:val="clear" w:color="auto" w:fill="FFFFFF"/>
        </w:rPr>
        <w:t>Psychological first aid.</w:t>
      </w:r>
      <w:r w:rsidRPr="005C6CA8">
        <w:rPr>
          <w:rStyle w:val="apple-converted-space"/>
          <w:rFonts w:cs="Arial"/>
          <w:color w:val="222222"/>
          <w:shd w:val="clear" w:color="auto" w:fill="FFFFFF"/>
        </w:rPr>
        <w:t> </w:t>
      </w:r>
      <w:r w:rsidRPr="005C6CA8">
        <w:rPr>
          <w:rFonts w:cs="Arial"/>
          <w:i/>
          <w:iCs/>
          <w:color w:val="222222"/>
          <w:shd w:val="clear" w:color="auto" w:fill="FFFFFF"/>
        </w:rPr>
        <w:t>Journal of Mental Health Counseling</w:t>
      </w:r>
      <w:r w:rsidRPr="005C6CA8">
        <w:rPr>
          <w:rFonts w:cs="Arial"/>
          <w:color w:val="222222"/>
          <w:shd w:val="clear" w:color="auto" w:fill="FFFFFF"/>
        </w:rPr>
        <w:t>,</w:t>
      </w:r>
      <w:r w:rsidRPr="005C6CA8">
        <w:rPr>
          <w:rStyle w:val="apple-converted-space"/>
          <w:rFonts w:cs="Arial"/>
          <w:color w:val="222222"/>
          <w:shd w:val="clear" w:color="auto" w:fill="FFFFFF"/>
        </w:rPr>
        <w:t> </w:t>
      </w:r>
      <w:r w:rsidRPr="005C6CA8">
        <w:rPr>
          <w:rFonts w:cs="Arial"/>
          <w:i/>
          <w:iCs/>
          <w:color w:val="222222"/>
          <w:shd w:val="clear" w:color="auto" w:fill="FFFFFF"/>
        </w:rPr>
        <w:t>29</w:t>
      </w:r>
      <w:r w:rsidRPr="005C6CA8">
        <w:rPr>
          <w:rFonts w:cs="Arial"/>
          <w:color w:val="222222"/>
          <w:shd w:val="clear" w:color="auto" w:fill="FFFFFF"/>
        </w:rPr>
        <w:t>(1), 17-49.</w:t>
      </w:r>
    </w:p>
    <w:p w14:paraId="11A47E44" w14:textId="77777777" w:rsidR="004E737B" w:rsidRPr="00C64A27" w:rsidRDefault="004E737B" w:rsidP="00C64A27">
      <w:pPr>
        <w:ind w:firstLine="720"/>
        <w:rPr>
          <w:rFonts w:cs="Arial"/>
          <w:color w:val="000000"/>
          <w:szCs w:val="24"/>
        </w:rPr>
      </w:pPr>
    </w:p>
    <w:tbl>
      <w:tblPr>
        <w:tblW w:w="0" w:type="auto"/>
        <w:tblInd w:w="18" w:type="dxa"/>
        <w:tblLook w:val="04A0" w:firstRow="1" w:lastRow="0" w:firstColumn="1" w:lastColumn="0" w:noHBand="0" w:noVBand="1"/>
      </w:tblPr>
      <w:tblGrid>
        <w:gridCol w:w="6971"/>
        <w:gridCol w:w="2371"/>
      </w:tblGrid>
      <w:tr w:rsidR="00F420DA" w:rsidRPr="00C716BD" w14:paraId="0881C999" w14:textId="77777777" w:rsidTr="00E44CE9">
        <w:trPr>
          <w:cantSplit/>
          <w:tblHeader/>
        </w:trPr>
        <w:tc>
          <w:tcPr>
            <w:tcW w:w="7110" w:type="dxa"/>
            <w:shd w:val="clear" w:color="auto" w:fill="C00000"/>
          </w:tcPr>
          <w:p w14:paraId="6E8CAE5F" w14:textId="77777777" w:rsidR="00487F2B" w:rsidRPr="00487F2B" w:rsidRDefault="00F800CE" w:rsidP="00487F2B">
            <w:pPr>
              <w:pStyle w:val="Level1"/>
              <w:numPr>
                <w:ilvl w:val="0"/>
                <w:numId w:val="0"/>
              </w:numPr>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487F2B">
              <w:rPr>
                <w:b/>
                <w:snapToGrid w:val="0"/>
                <w:color w:val="FFFFFF"/>
                <w:sz w:val="22"/>
                <w:szCs w:val="22"/>
              </w:rPr>
              <w:t xml:space="preserve">13: </w:t>
            </w:r>
            <w:r w:rsidR="00487F2B" w:rsidRPr="00487F2B">
              <w:rPr>
                <w:b/>
                <w:snapToGrid w:val="0"/>
                <w:color w:val="FFFFFF"/>
                <w:sz w:val="22"/>
                <w:szCs w:val="22"/>
              </w:rPr>
              <w:t>Group-Based Interventions: Coordination</w:t>
            </w:r>
            <w:r w:rsidR="004E6BE0">
              <w:rPr>
                <w:b/>
                <w:snapToGrid w:val="0"/>
                <w:color w:val="FFFFFF"/>
                <w:sz w:val="22"/>
                <w:szCs w:val="22"/>
              </w:rPr>
              <w:t>,</w:t>
            </w:r>
            <w:r w:rsidR="00487F2B" w:rsidRPr="00487F2B">
              <w:rPr>
                <w:b/>
                <w:snapToGrid w:val="0"/>
                <w:color w:val="FFFFFF"/>
                <w:sz w:val="22"/>
                <w:szCs w:val="22"/>
              </w:rPr>
              <w:t xml:space="preserve"> Integration</w:t>
            </w:r>
            <w:r w:rsidR="004E6BE0">
              <w:rPr>
                <w:b/>
                <w:snapToGrid w:val="0"/>
                <w:color w:val="FFFFFF"/>
                <w:sz w:val="22"/>
                <w:szCs w:val="22"/>
              </w:rPr>
              <w:t xml:space="preserve"> and Collaboration</w:t>
            </w:r>
            <w:r w:rsidR="00487F2B" w:rsidRPr="00487F2B">
              <w:rPr>
                <w:b/>
                <w:snapToGrid w:val="0"/>
                <w:color w:val="FFFFFF"/>
                <w:sz w:val="22"/>
                <w:szCs w:val="22"/>
              </w:rPr>
              <w:t xml:space="preserve"> Across Groups or Subsystems</w:t>
            </w:r>
          </w:p>
          <w:p w14:paraId="260A7124" w14:textId="77777777" w:rsidR="00F420DA" w:rsidRPr="00C716BD" w:rsidRDefault="00F420DA" w:rsidP="00F420DA">
            <w:pPr>
              <w:keepNext/>
              <w:spacing w:before="20" w:after="20"/>
              <w:ind w:left="1332" w:hanging="1332"/>
              <w:rPr>
                <w:rFonts w:cs="Arial"/>
                <w:b/>
                <w:color w:val="FFFFFF"/>
                <w:sz w:val="22"/>
                <w:szCs w:val="22"/>
              </w:rPr>
            </w:pPr>
          </w:p>
        </w:tc>
        <w:tc>
          <w:tcPr>
            <w:tcW w:w="2430" w:type="dxa"/>
            <w:shd w:val="clear" w:color="auto" w:fill="C00000"/>
          </w:tcPr>
          <w:p w14:paraId="79A34B04" w14:textId="77777777" w:rsidR="00F420DA" w:rsidRPr="00C716BD" w:rsidRDefault="00F420DA" w:rsidP="00E44CE9">
            <w:pPr>
              <w:keepNext/>
              <w:spacing w:before="20" w:after="20"/>
              <w:jc w:val="right"/>
              <w:rPr>
                <w:rFonts w:cs="Arial"/>
                <w:b/>
                <w:color w:val="FFFFFF"/>
                <w:sz w:val="22"/>
                <w:szCs w:val="22"/>
              </w:rPr>
            </w:pPr>
          </w:p>
        </w:tc>
      </w:tr>
      <w:tr w:rsidR="00F420DA" w:rsidRPr="00C716BD" w14:paraId="38D04C80" w14:textId="77777777" w:rsidTr="000F67A4">
        <w:trPr>
          <w:cantSplit/>
        </w:trPr>
        <w:tc>
          <w:tcPr>
            <w:tcW w:w="9540" w:type="dxa"/>
            <w:gridSpan w:val="2"/>
          </w:tcPr>
          <w:p w14:paraId="761FB0D8" w14:textId="77777777" w:rsidR="00F420DA" w:rsidRPr="004E6BE0" w:rsidRDefault="00F420DA" w:rsidP="004E6BE0">
            <w:pPr>
              <w:pStyle w:val="Level1"/>
              <w:numPr>
                <w:ilvl w:val="0"/>
                <w:numId w:val="0"/>
              </w:numPr>
              <w:ind w:left="288" w:hanging="288"/>
              <w:rPr>
                <w:b/>
              </w:rPr>
            </w:pPr>
            <w:r w:rsidRPr="00C716BD">
              <w:rPr>
                <w:b/>
                <w:bCs/>
                <w:color w:val="262626"/>
                <w:sz w:val="22"/>
                <w:szCs w:val="22"/>
              </w:rPr>
              <w:t xml:space="preserve">Topics </w:t>
            </w:r>
          </w:p>
        </w:tc>
      </w:tr>
      <w:tr w:rsidR="00F420DA" w:rsidRPr="00C716BD" w14:paraId="63EBF7D3" w14:textId="77777777" w:rsidTr="000F67A4">
        <w:trPr>
          <w:cantSplit/>
        </w:trPr>
        <w:tc>
          <w:tcPr>
            <w:tcW w:w="9540" w:type="dxa"/>
            <w:gridSpan w:val="2"/>
          </w:tcPr>
          <w:p w14:paraId="2A13920F" w14:textId="77777777" w:rsidR="00487F2B" w:rsidRDefault="00487F2B" w:rsidP="00487F2B">
            <w:pPr>
              <w:pStyle w:val="Level1"/>
              <w:keepNext w:val="0"/>
            </w:pPr>
            <w:r>
              <w:t>Coordination and integration</w:t>
            </w:r>
          </w:p>
          <w:p w14:paraId="4BD70ED5" w14:textId="77777777" w:rsidR="00487F2B" w:rsidRPr="00487F2B" w:rsidRDefault="00487F2B" w:rsidP="00487F2B">
            <w:pPr>
              <w:pStyle w:val="Level1"/>
              <w:keepNext w:val="0"/>
            </w:pPr>
            <w:r>
              <w:t>Collaboration and coalition building</w:t>
            </w:r>
          </w:p>
          <w:p w14:paraId="1460E2DD" w14:textId="77777777" w:rsidR="00F420DA" w:rsidRPr="0013649F" w:rsidRDefault="00487F2B" w:rsidP="00487F2B">
            <w:pPr>
              <w:pStyle w:val="Level1"/>
              <w:keepNext w:val="0"/>
            </w:pPr>
            <w:r w:rsidRPr="00487F2B">
              <w:t xml:space="preserve">Bridging system gaps and </w:t>
            </w:r>
            <w:r>
              <w:t>“silos</w:t>
            </w:r>
          </w:p>
        </w:tc>
      </w:tr>
    </w:tbl>
    <w:p w14:paraId="6E8F34B0" w14:textId="77777777" w:rsidR="009728B8" w:rsidRPr="00487F2B" w:rsidRDefault="003E5C6F" w:rsidP="009728B8">
      <w:pPr>
        <w:pStyle w:val="BodyText"/>
        <w:rPr>
          <w:i/>
        </w:rPr>
      </w:pPr>
      <w:r w:rsidRPr="00487F2B">
        <w:rPr>
          <w:i/>
        </w:rPr>
        <w:t xml:space="preserve">This </w:t>
      </w:r>
      <w:r w:rsidR="00F800CE" w:rsidRPr="00487F2B">
        <w:rPr>
          <w:i/>
        </w:rPr>
        <w:t>Unit</w:t>
      </w:r>
      <w:r w:rsidRPr="00487F2B">
        <w:rPr>
          <w:i/>
        </w:rPr>
        <w:t xml:space="preserve"> relates to course objectives</w:t>
      </w:r>
      <w:r w:rsidR="00F14D82" w:rsidRPr="00487F2B">
        <w:rPr>
          <w:i/>
        </w:rPr>
        <w:t xml:space="preserve"> </w:t>
      </w:r>
      <w:r w:rsidR="00487F2B" w:rsidRPr="00487F2B">
        <w:rPr>
          <w:i/>
        </w:rPr>
        <w:t>3 &amp; 5</w:t>
      </w:r>
      <w:r w:rsidRPr="00487F2B">
        <w:rPr>
          <w:i/>
        </w:rPr>
        <w:t>.</w:t>
      </w:r>
    </w:p>
    <w:p w14:paraId="06E53861" w14:textId="77777777" w:rsidR="00C65608" w:rsidRDefault="00C65608" w:rsidP="00C65608">
      <w:pPr>
        <w:pStyle w:val="Heading3"/>
      </w:pPr>
      <w:r w:rsidRPr="00A552ED">
        <w:t>Required Readings</w:t>
      </w:r>
    </w:p>
    <w:p w14:paraId="22B09F35" w14:textId="77777777" w:rsidR="009A3A1D" w:rsidRDefault="009A3A1D" w:rsidP="004E1AC6">
      <w:pPr>
        <w:pStyle w:val="Bib"/>
        <w:spacing w:after="0"/>
      </w:pPr>
      <w:r>
        <w:rPr>
          <w:color w:val="222222"/>
          <w:shd w:val="clear" w:color="auto" w:fill="FFFFFF"/>
        </w:rPr>
        <w:t>Cross, R., Parise, S., &amp; Weiss, L. M. (2007). The role of networks in organizational change.</w:t>
      </w:r>
      <w:r>
        <w:rPr>
          <w:rStyle w:val="apple-converted-space"/>
          <w:color w:val="222222"/>
          <w:shd w:val="clear" w:color="auto" w:fill="FFFFFF"/>
        </w:rPr>
        <w:t> </w:t>
      </w:r>
      <w:r>
        <w:rPr>
          <w:i/>
          <w:iCs/>
          <w:color w:val="222222"/>
          <w:shd w:val="clear" w:color="auto" w:fill="FFFFFF"/>
        </w:rPr>
        <w:t>The McKinsey Quarterly</w:t>
      </w:r>
      <w:r>
        <w:rPr>
          <w:color w:val="222222"/>
          <w:shd w:val="clear" w:color="auto" w:fill="FFFFFF"/>
        </w:rPr>
        <w:t>,</w:t>
      </w:r>
      <w:r>
        <w:rPr>
          <w:rStyle w:val="apple-converted-space"/>
          <w:color w:val="222222"/>
          <w:shd w:val="clear" w:color="auto" w:fill="FFFFFF"/>
        </w:rPr>
        <w:t> </w:t>
      </w:r>
      <w:r>
        <w:rPr>
          <w:i/>
          <w:iCs/>
          <w:color w:val="222222"/>
          <w:shd w:val="clear" w:color="auto" w:fill="FFFFFF"/>
        </w:rPr>
        <w:t>3</w:t>
      </w:r>
      <w:r>
        <w:rPr>
          <w:color w:val="222222"/>
          <w:shd w:val="clear" w:color="auto" w:fill="FFFFFF"/>
        </w:rPr>
        <w:t>, 28-41.</w:t>
      </w:r>
    </w:p>
    <w:p w14:paraId="6CD8700B" w14:textId="77777777" w:rsidR="00C65608" w:rsidRDefault="005A5CF7" w:rsidP="004E1AC6">
      <w:pPr>
        <w:pStyle w:val="Bib"/>
        <w:spacing w:after="0"/>
      </w:pPr>
      <w:r>
        <w:t xml:space="preserve">Evans, W.R. &amp; Davis, W.D. (2005). High-performance work systems and organizational performance: The mediating role of internal social structure. </w:t>
      </w:r>
      <w:r w:rsidRPr="005A5CF7">
        <w:rPr>
          <w:i/>
        </w:rPr>
        <w:t>Journal of Management, 31(5</w:t>
      </w:r>
      <w:r>
        <w:t>), 758-775. doi: 10.1177/0149206305279370</w:t>
      </w:r>
    </w:p>
    <w:p w14:paraId="464F5440" w14:textId="77777777" w:rsidR="009E6C3F" w:rsidRDefault="009E6C3F" w:rsidP="004E1AC6">
      <w:pPr>
        <w:pStyle w:val="Bib"/>
        <w:spacing w:after="0"/>
        <w:rPr>
          <w:color w:val="222222"/>
          <w:shd w:val="clear" w:color="auto" w:fill="FFFFFF"/>
        </w:rPr>
      </w:pPr>
    </w:p>
    <w:p w14:paraId="6C5FF7A2" w14:textId="77777777" w:rsidR="009E6C3F" w:rsidRDefault="009E6C3F" w:rsidP="004E1AC6">
      <w:pPr>
        <w:pStyle w:val="Bib"/>
        <w:spacing w:after="0"/>
        <w:rPr>
          <w:color w:val="222222"/>
          <w:shd w:val="clear" w:color="auto" w:fill="FFFFFF"/>
        </w:rPr>
      </w:pPr>
      <w:r>
        <w:rPr>
          <w:color w:val="222222"/>
          <w:shd w:val="clear" w:color="auto" w:fill="FFFFFF"/>
        </w:rPr>
        <w:t>Readings continued</w:t>
      </w:r>
    </w:p>
    <w:p w14:paraId="38AC00A2" w14:textId="77777777" w:rsidR="00A43A85" w:rsidRDefault="00A43A85" w:rsidP="004E1AC6">
      <w:pPr>
        <w:pStyle w:val="Bib"/>
        <w:spacing w:after="0"/>
      </w:pPr>
      <w:r>
        <w:rPr>
          <w:color w:val="222222"/>
          <w:shd w:val="clear" w:color="auto" w:fill="FFFFFF"/>
        </w:rPr>
        <w:lastRenderedPageBreak/>
        <w:t>Erickson, T. J., &amp; Gratton, L. (2007). Eight ways to build collaborative teams.</w:t>
      </w:r>
      <w:r w:rsidR="009E6C3F">
        <w:rPr>
          <w:color w:val="222222"/>
          <w:shd w:val="clear" w:color="auto" w:fill="FFFFFF"/>
        </w:rPr>
        <w:t xml:space="preserve"> </w:t>
      </w:r>
      <w:r>
        <w:rPr>
          <w:i/>
          <w:iCs/>
          <w:color w:val="222222"/>
          <w:shd w:val="clear" w:color="auto" w:fill="FFFFFF"/>
        </w:rPr>
        <w:t>Harvard business review</w:t>
      </w:r>
      <w:r>
        <w:rPr>
          <w:color w:val="222222"/>
          <w:shd w:val="clear" w:color="auto" w:fill="FFFFFF"/>
        </w:rPr>
        <w:t>,</w:t>
      </w:r>
      <w:r>
        <w:rPr>
          <w:rStyle w:val="apple-converted-space"/>
          <w:color w:val="222222"/>
          <w:shd w:val="clear" w:color="auto" w:fill="FFFFFF"/>
        </w:rPr>
        <w:t> </w:t>
      </w:r>
      <w:r>
        <w:rPr>
          <w:i/>
          <w:iCs/>
          <w:color w:val="222222"/>
          <w:shd w:val="clear" w:color="auto" w:fill="FFFFFF"/>
        </w:rPr>
        <w:t>11</w:t>
      </w:r>
      <w:r>
        <w:rPr>
          <w:color w:val="222222"/>
          <w:shd w:val="clear" w:color="auto" w:fill="FFFFFF"/>
        </w:rPr>
        <w:t>, 1-11.</w:t>
      </w:r>
      <w:r w:rsidR="009E6C3F">
        <w:rPr>
          <w:color w:val="222222"/>
          <w:shd w:val="clear" w:color="auto" w:fill="FFFFFF"/>
        </w:rPr>
        <w:t xml:space="preserve"> </w:t>
      </w:r>
    </w:p>
    <w:p w14:paraId="39A10737" w14:textId="77777777" w:rsidR="009A3A1D" w:rsidRDefault="009A3A1D" w:rsidP="00E550F9">
      <w:pPr>
        <w:pStyle w:val="Bib"/>
        <w:spacing w:after="0"/>
      </w:pPr>
      <w:r>
        <w:rPr>
          <w:color w:val="222222"/>
          <w:shd w:val="clear" w:color="auto" w:fill="FFFFFF"/>
        </w:rPr>
        <w:t>Pittinsky, T. L. (2010). Softening silos: The nuts and bolts of leading amid difference.</w:t>
      </w:r>
      <w:r>
        <w:rPr>
          <w:rStyle w:val="apple-converted-space"/>
          <w:color w:val="222222"/>
          <w:shd w:val="clear" w:color="auto" w:fill="FFFFFF"/>
        </w:rPr>
        <w:t> </w:t>
      </w:r>
      <w:r>
        <w:rPr>
          <w:i/>
          <w:iCs/>
          <w:color w:val="222222"/>
          <w:shd w:val="clear" w:color="auto" w:fill="FFFFFF"/>
        </w:rPr>
        <w:t>Leader to Leader</w:t>
      </w:r>
      <w:r>
        <w:rPr>
          <w:color w:val="222222"/>
          <w:shd w:val="clear" w:color="auto" w:fill="FFFFFF"/>
        </w:rPr>
        <w:t>,</w:t>
      </w:r>
      <w:r>
        <w:rPr>
          <w:rStyle w:val="apple-converted-space"/>
          <w:color w:val="222222"/>
          <w:shd w:val="clear" w:color="auto" w:fill="FFFFFF"/>
        </w:rPr>
        <w:t> </w:t>
      </w:r>
      <w:r>
        <w:rPr>
          <w:i/>
          <w:iCs/>
          <w:color w:val="222222"/>
          <w:shd w:val="clear" w:color="auto" w:fill="FFFFFF"/>
        </w:rPr>
        <w:t>2010</w:t>
      </w:r>
      <w:r>
        <w:rPr>
          <w:color w:val="222222"/>
          <w:shd w:val="clear" w:color="auto" w:fill="FFFFFF"/>
        </w:rPr>
        <w:t>(57), 18-23.</w:t>
      </w:r>
    </w:p>
    <w:p w14:paraId="719EA3F1" w14:textId="2185A60F" w:rsidR="004E1AC6" w:rsidRDefault="004E1AC6" w:rsidP="00F4234B">
      <w:pPr>
        <w:pStyle w:val="Bib"/>
      </w:pPr>
      <w:r>
        <w:t xml:space="preserve">Warner, N., Letsky, M. &amp; Cowen, M. (2005). Cognitive model of team collaboration: Macro-cognitive focus. </w:t>
      </w:r>
      <w:r w:rsidRPr="004E1AC6">
        <w:rPr>
          <w:i/>
        </w:rPr>
        <w:t>Proceedings of the Human Factors and Ergonomics Society Annual Meeting</w:t>
      </w:r>
      <w:r>
        <w:rPr>
          <w:rStyle w:val="apple-converted-space"/>
          <w:b/>
          <w:bCs/>
          <w:color w:val="333300"/>
          <w:sz w:val="14"/>
          <w:szCs w:val="14"/>
          <w:bdr w:val="none" w:sz="0" w:space="0" w:color="auto" w:frame="1"/>
          <w:shd w:val="clear" w:color="auto" w:fill="FFFFFF"/>
        </w:rPr>
        <w:t xml:space="preserve">, </w:t>
      </w:r>
      <w:r w:rsidRPr="004E1AC6">
        <w:t>49(3), 269-273</w:t>
      </w:r>
      <w:r>
        <w:t xml:space="preserve">.  </w:t>
      </w:r>
      <w:r w:rsidRPr="004E1AC6">
        <w:t>doi: 10.1177/154193120504900312</w:t>
      </w:r>
    </w:p>
    <w:p w14:paraId="1F4044D3" w14:textId="77777777" w:rsidR="00C41FDA" w:rsidRDefault="00C41FDA" w:rsidP="00F4234B">
      <w:pPr>
        <w:pStyle w:val="Bib"/>
      </w:pPr>
    </w:p>
    <w:tbl>
      <w:tblPr>
        <w:tblW w:w="0" w:type="auto"/>
        <w:tblInd w:w="18" w:type="dxa"/>
        <w:tblLook w:val="04A0" w:firstRow="1" w:lastRow="0" w:firstColumn="1" w:lastColumn="0" w:noHBand="0" w:noVBand="1"/>
      </w:tblPr>
      <w:tblGrid>
        <w:gridCol w:w="6969"/>
        <w:gridCol w:w="2373"/>
      </w:tblGrid>
      <w:tr w:rsidR="00F420DA" w:rsidRPr="00C716BD" w14:paraId="7B4FA270" w14:textId="77777777" w:rsidTr="00E44CE9">
        <w:trPr>
          <w:cantSplit/>
          <w:tblHeader/>
        </w:trPr>
        <w:tc>
          <w:tcPr>
            <w:tcW w:w="7110" w:type="dxa"/>
            <w:shd w:val="clear" w:color="auto" w:fill="C00000"/>
          </w:tcPr>
          <w:p w14:paraId="6E044205" w14:textId="77777777" w:rsidR="00487F2B" w:rsidRPr="00DC7BA4" w:rsidRDefault="00F800CE" w:rsidP="00487F2B">
            <w:pPr>
              <w:pStyle w:val="Level1"/>
              <w:numPr>
                <w:ilvl w:val="0"/>
                <w:numId w:val="0"/>
              </w:numPr>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487F2B">
              <w:rPr>
                <w:b/>
                <w:snapToGrid w:val="0"/>
                <w:color w:val="FFFFFF"/>
                <w:sz w:val="22"/>
                <w:szCs w:val="22"/>
              </w:rPr>
              <w:t xml:space="preserve">14: </w:t>
            </w:r>
            <w:r w:rsidR="00DC7BA4">
              <w:rPr>
                <w:b/>
                <w:snapToGrid w:val="0"/>
                <w:color w:val="FFFFFF"/>
                <w:sz w:val="22"/>
                <w:szCs w:val="22"/>
              </w:rPr>
              <w:t>Team Reflections</w:t>
            </w:r>
          </w:p>
          <w:p w14:paraId="3465A231" w14:textId="77777777" w:rsidR="00F420DA" w:rsidRPr="00C716BD" w:rsidRDefault="00F420DA" w:rsidP="00F420DA">
            <w:pPr>
              <w:keepNext/>
              <w:spacing w:before="20" w:after="20"/>
              <w:ind w:left="1332" w:hanging="1332"/>
              <w:rPr>
                <w:rFonts w:cs="Arial"/>
                <w:b/>
                <w:color w:val="FFFFFF"/>
                <w:sz w:val="22"/>
                <w:szCs w:val="22"/>
              </w:rPr>
            </w:pPr>
          </w:p>
        </w:tc>
        <w:tc>
          <w:tcPr>
            <w:tcW w:w="2430" w:type="dxa"/>
            <w:shd w:val="clear" w:color="auto" w:fill="C00000"/>
          </w:tcPr>
          <w:p w14:paraId="3A0C0CB1" w14:textId="77777777" w:rsidR="00F420DA" w:rsidRPr="00C716BD" w:rsidRDefault="00F420DA" w:rsidP="00E44CE9">
            <w:pPr>
              <w:keepNext/>
              <w:spacing w:before="20" w:after="20"/>
              <w:jc w:val="right"/>
              <w:rPr>
                <w:rFonts w:cs="Arial"/>
                <w:b/>
                <w:color w:val="FFFFFF"/>
                <w:sz w:val="22"/>
                <w:szCs w:val="22"/>
              </w:rPr>
            </w:pPr>
          </w:p>
        </w:tc>
      </w:tr>
      <w:tr w:rsidR="00F420DA" w:rsidRPr="00C716BD" w14:paraId="57D9F8B7" w14:textId="77777777" w:rsidTr="000F67A4">
        <w:trPr>
          <w:cantSplit/>
        </w:trPr>
        <w:tc>
          <w:tcPr>
            <w:tcW w:w="9540" w:type="dxa"/>
            <w:gridSpan w:val="2"/>
          </w:tcPr>
          <w:p w14:paraId="39178F1C"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64653E69" w14:textId="77777777" w:rsidTr="000F67A4">
        <w:trPr>
          <w:cantSplit/>
        </w:trPr>
        <w:tc>
          <w:tcPr>
            <w:tcW w:w="9540" w:type="dxa"/>
            <w:gridSpan w:val="2"/>
          </w:tcPr>
          <w:p w14:paraId="602772A0" w14:textId="77777777" w:rsidR="00F420DA" w:rsidRPr="0013649F" w:rsidRDefault="0061218C" w:rsidP="0061218C">
            <w:pPr>
              <w:pStyle w:val="Level1"/>
              <w:keepNext w:val="0"/>
            </w:pPr>
            <w:r>
              <w:t xml:space="preserve">Class team reflection exercise </w:t>
            </w:r>
          </w:p>
        </w:tc>
      </w:tr>
    </w:tbl>
    <w:p w14:paraId="1B183DA1" w14:textId="77777777" w:rsidR="009728B8" w:rsidRPr="00487F2B" w:rsidRDefault="003E5C6F" w:rsidP="009728B8">
      <w:pPr>
        <w:pStyle w:val="BodyText"/>
        <w:rPr>
          <w:i/>
        </w:rPr>
      </w:pPr>
      <w:r w:rsidRPr="00487F2B">
        <w:rPr>
          <w:i/>
        </w:rPr>
        <w:t xml:space="preserve">This </w:t>
      </w:r>
      <w:r w:rsidR="00F800CE" w:rsidRPr="00487F2B">
        <w:rPr>
          <w:i/>
        </w:rPr>
        <w:t>Unit</w:t>
      </w:r>
      <w:r w:rsidRPr="00487F2B">
        <w:rPr>
          <w:i/>
        </w:rPr>
        <w:t xml:space="preserve"> relates to course objective</w:t>
      </w:r>
      <w:r w:rsidR="00487F2B">
        <w:rPr>
          <w:i/>
        </w:rPr>
        <w:t xml:space="preserve">s </w:t>
      </w:r>
      <w:r w:rsidR="00487F2B" w:rsidRPr="00487F2B">
        <w:rPr>
          <w:i/>
        </w:rPr>
        <w:t>4</w:t>
      </w:r>
      <w:r w:rsidR="00487F2B">
        <w:rPr>
          <w:i/>
        </w:rPr>
        <w:t xml:space="preserve"> &amp; 5</w:t>
      </w:r>
      <w:r w:rsidR="00487F2B" w:rsidRPr="00487F2B">
        <w:rPr>
          <w:i/>
        </w:rPr>
        <w:t>.</w:t>
      </w:r>
    </w:p>
    <w:p w14:paraId="0C010A28" w14:textId="60A81D83" w:rsidR="00DC7BA4" w:rsidRDefault="0067428D" w:rsidP="00C65608">
      <w:pPr>
        <w:pStyle w:val="Heading3"/>
        <w:rPr>
          <w:b w:val="0"/>
        </w:rPr>
      </w:pPr>
      <w:r w:rsidRPr="0067428D">
        <w:t xml:space="preserve">Presentations: </w:t>
      </w:r>
      <w:r w:rsidR="00DC7BA4">
        <w:rPr>
          <w:b w:val="0"/>
        </w:rPr>
        <w:t>Class</w:t>
      </w:r>
      <w:r w:rsidR="00DC7BA4" w:rsidRPr="00DC7BA4">
        <w:rPr>
          <w:b w:val="0"/>
        </w:rPr>
        <w:t xml:space="preserve"> teams will </w:t>
      </w:r>
      <w:r w:rsidR="005C59E8">
        <w:rPr>
          <w:b w:val="0"/>
        </w:rPr>
        <w:t xml:space="preserve">meet together online during class, then </w:t>
      </w:r>
      <w:r w:rsidR="00DC7BA4" w:rsidRPr="00DC7BA4">
        <w:rPr>
          <w:b w:val="0"/>
        </w:rPr>
        <w:t>informally present</w:t>
      </w:r>
      <w:r w:rsidR="00DC7BA4">
        <w:rPr>
          <w:b w:val="0"/>
        </w:rPr>
        <w:t xml:space="preserve"> and discuss their experiences, with each team summarizing their work and reflecting on their team processes. This is not a graded evaluation activity. </w:t>
      </w:r>
    </w:p>
    <w:p w14:paraId="2C8116DD" w14:textId="7862A5F6" w:rsidR="00C41FDA" w:rsidRDefault="00C41FDA" w:rsidP="00C41FDA"/>
    <w:p w14:paraId="7B85C9EC" w14:textId="77777777" w:rsidR="00C41FDA" w:rsidRPr="00C41FDA" w:rsidRDefault="00C41FDA" w:rsidP="00C41FDA"/>
    <w:tbl>
      <w:tblPr>
        <w:tblW w:w="0" w:type="auto"/>
        <w:tblInd w:w="18" w:type="dxa"/>
        <w:tblLook w:val="04A0" w:firstRow="1" w:lastRow="0" w:firstColumn="1" w:lastColumn="0" w:noHBand="0" w:noVBand="1"/>
      </w:tblPr>
      <w:tblGrid>
        <w:gridCol w:w="6972"/>
        <w:gridCol w:w="2370"/>
      </w:tblGrid>
      <w:tr w:rsidR="00F420DA" w:rsidRPr="00C716BD" w14:paraId="23DE464C" w14:textId="77777777" w:rsidTr="00E44CE9">
        <w:trPr>
          <w:cantSplit/>
          <w:tblHeader/>
        </w:trPr>
        <w:tc>
          <w:tcPr>
            <w:tcW w:w="7110" w:type="dxa"/>
            <w:shd w:val="clear" w:color="auto" w:fill="C00000"/>
          </w:tcPr>
          <w:p w14:paraId="1EEF4AA5" w14:textId="77777777" w:rsidR="00487F2B" w:rsidRPr="00487F2B" w:rsidRDefault="00F800CE" w:rsidP="00487F2B">
            <w:pPr>
              <w:pStyle w:val="Level1"/>
              <w:numPr>
                <w:ilvl w:val="0"/>
                <w:numId w:val="0"/>
              </w:numPr>
              <w:ind w:left="288" w:hanging="288"/>
              <w:rPr>
                <w:b/>
                <w:snapToGrid w:val="0"/>
                <w:color w:val="FFFFFF"/>
                <w:sz w:val="22"/>
                <w:szCs w:val="22"/>
              </w:rPr>
            </w:pPr>
            <w:r>
              <w:rPr>
                <w:b/>
                <w:snapToGrid w:val="0"/>
                <w:color w:val="FFFFFF"/>
                <w:sz w:val="22"/>
                <w:szCs w:val="22"/>
              </w:rPr>
              <w:t>Unit</w:t>
            </w:r>
            <w:r w:rsidR="00F420DA" w:rsidRPr="00C716BD">
              <w:rPr>
                <w:b/>
                <w:snapToGrid w:val="0"/>
                <w:color w:val="FFFFFF"/>
                <w:sz w:val="22"/>
                <w:szCs w:val="22"/>
              </w:rPr>
              <w:t xml:space="preserve"> </w:t>
            </w:r>
            <w:r w:rsidR="00487F2B">
              <w:rPr>
                <w:b/>
                <w:snapToGrid w:val="0"/>
                <w:color w:val="FFFFFF"/>
                <w:sz w:val="22"/>
                <w:szCs w:val="22"/>
              </w:rPr>
              <w:t xml:space="preserve">15: </w:t>
            </w:r>
            <w:r w:rsidR="00487F2B" w:rsidRPr="00487F2B">
              <w:rPr>
                <w:b/>
                <w:snapToGrid w:val="0"/>
                <w:color w:val="FFFFFF"/>
                <w:sz w:val="22"/>
                <w:szCs w:val="22"/>
              </w:rPr>
              <w:t>Team Presentations: Class Evaluations</w:t>
            </w:r>
          </w:p>
          <w:p w14:paraId="5D0F5290" w14:textId="77777777" w:rsidR="00F420DA" w:rsidRPr="00C716BD" w:rsidRDefault="00F420DA" w:rsidP="00F420DA">
            <w:pPr>
              <w:keepNext/>
              <w:spacing w:before="20" w:after="20"/>
              <w:ind w:left="1332" w:hanging="1332"/>
              <w:rPr>
                <w:rFonts w:cs="Arial"/>
                <w:b/>
                <w:color w:val="FFFFFF"/>
                <w:sz w:val="22"/>
                <w:szCs w:val="22"/>
              </w:rPr>
            </w:pPr>
          </w:p>
        </w:tc>
        <w:tc>
          <w:tcPr>
            <w:tcW w:w="2430" w:type="dxa"/>
            <w:shd w:val="clear" w:color="auto" w:fill="C00000"/>
          </w:tcPr>
          <w:p w14:paraId="2FDF481D" w14:textId="77777777" w:rsidR="00F420DA" w:rsidRPr="00C716BD" w:rsidRDefault="00F420DA" w:rsidP="00E44CE9">
            <w:pPr>
              <w:keepNext/>
              <w:spacing w:before="20" w:after="20"/>
              <w:jc w:val="right"/>
              <w:rPr>
                <w:rFonts w:cs="Arial"/>
                <w:b/>
                <w:color w:val="FFFFFF"/>
                <w:sz w:val="22"/>
                <w:szCs w:val="22"/>
              </w:rPr>
            </w:pPr>
          </w:p>
        </w:tc>
      </w:tr>
      <w:tr w:rsidR="00F420DA" w:rsidRPr="00C716BD" w14:paraId="040B878E" w14:textId="77777777" w:rsidTr="000F67A4">
        <w:trPr>
          <w:cantSplit/>
        </w:trPr>
        <w:tc>
          <w:tcPr>
            <w:tcW w:w="9540" w:type="dxa"/>
            <w:gridSpan w:val="2"/>
          </w:tcPr>
          <w:p w14:paraId="213B8935"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EC614F4" w14:textId="77777777" w:rsidTr="000F67A4">
        <w:trPr>
          <w:cantSplit/>
        </w:trPr>
        <w:tc>
          <w:tcPr>
            <w:tcW w:w="9540" w:type="dxa"/>
            <w:gridSpan w:val="2"/>
          </w:tcPr>
          <w:p w14:paraId="495C0922" w14:textId="77777777" w:rsidR="0061218C" w:rsidRDefault="0061218C" w:rsidP="00487F2B">
            <w:pPr>
              <w:pStyle w:val="Level1"/>
              <w:keepNext w:val="0"/>
            </w:pPr>
            <w:r>
              <w:t xml:space="preserve">Non-grade sharing of Assignment 3 group experiences </w:t>
            </w:r>
          </w:p>
          <w:p w14:paraId="6AD7402E" w14:textId="77777777" w:rsidR="00F420DA" w:rsidRPr="0013649F" w:rsidRDefault="00487F2B" w:rsidP="00487F2B">
            <w:pPr>
              <w:pStyle w:val="Level1"/>
              <w:keepNext w:val="0"/>
            </w:pPr>
            <w:r>
              <w:t>Class Evaluations</w:t>
            </w:r>
          </w:p>
        </w:tc>
      </w:tr>
    </w:tbl>
    <w:p w14:paraId="701EB260" w14:textId="6F4802EB" w:rsidR="009728B8" w:rsidRDefault="003E5C6F" w:rsidP="009728B8">
      <w:pPr>
        <w:pStyle w:val="BodyText"/>
        <w:rPr>
          <w:i/>
        </w:rPr>
      </w:pPr>
      <w:r w:rsidRPr="00487F2B">
        <w:rPr>
          <w:i/>
        </w:rPr>
        <w:t xml:space="preserve">This </w:t>
      </w:r>
      <w:r w:rsidR="00F800CE" w:rsidRPr="00487F2B">
        <w:rPr>
          <w:i/>
        </w:rPr>
        <w:t>Unit</w:t>
      </w:r>
      <w:r w:rsidRPr="00487F2B">
        <w:rPr>
          <w:i/>
        </w:rPr>
        <w:t xml:space="preserve"> relates to course objectives</w:t>
      </w:r>
      <w:r w:rsidR="00F14D82" w:rsidRPr="00487F2B">
        <w:rPr>
          <w:i/>
        </w:rPr>
        <w:t xml:space="preserve"> </w:t>
      </w:r>
      <w:r w:rsidR="00487F2B" w:rsidRPr="00487F2B">
        <w:rPr>
          <w:i/>
        </w:rPr>
        <w:t>4 &amp; 5</w:t>
      </w:r>
      <w:r w:rsidRPr="00487F2B">
        <w:rPr>
          <w:i/>
        </w:rPr>
        <w:t>.</w:t>
      </w:r>
    </w:p>
    <w:p w14:paraId="38A4ED01" w14:textId="7876AE75" w:rsidR="00C41FDA" w:rsidRPr="00C41FDA" w:rsidRDefault="00C41FDA" w:rsidP="009728B8">
      <w:pPr>
        <w:pStyle w:val="BodyText"/>
        <w:rPr>
          <w:rFonts w:cs="Arial"/>
          <w:b/>
          <w:sz w:val="22"/>
        </w:rPr>
      </w:pPr>
      <w:r w:rsidRPr="00C41FDA">
        <w:rPr>
          <w:rFonts w:cs="Arial"/>
          <w:b/>
          <w:sz w:val="22"/>
        </w:rPr>
        <w:t>Assignment 3 – Intervention Analysis Paper Due</w:t>
      </w:r>
    </w:p>
    <w:p w14:paraId="64ADEFA1" w14:textId="77777777" w:rsidR="00DC7BA4" w:rsidRPr="00DC7BA4" w:rsidRDefault="0067428D" w:rsidP="00DC7BA4">
      <w:pPr>
        <w:pStyle w:val="Heading3"/>
        <w:rPr>
          <w:b w:val="0"/>
        </w:rPr>
      </w:pPr>
      <w:r w:rsidRPr="0067428D">
        <w:t>Presentations:</w:t>
      </w:r>
      <w:r>
        <w:rPr>
          <w:b w:val="0"/>
        </w:rPr>
        <w:t xml:space="preserve"> </w:t>
      </w:r>
      <w:r w:rsidR="0061218C">
        <w:rPr>
          <w:b w:val="0"/>
        </w:rPr>
        <w:t xml:space="preserve">Students will informally present and discuss their Assignment 3 group experiences, with each student summarizing their work and reflecting on challenges and accomplishments. This is not a graded evaluation activity. </w:t>
      </w:r>
    </w:p>
    <w:tbl>
      <w:tblPr>
        <w:tblW w:w="0" w:type="auto"/>
        <w:tblInd w:w="18" w:type="dxa"/>
        <w:tblLook w:val="04A0" w:firstRow="1" w:lastRow="0" w:firstColumn="1" w:lastColumn="0" w:noHBand="0" w:noVBand="1"/>
      </w:tblPr>
      <w:tblGrid>
        <w:gridCol w:w="6954"/>
        <w:gridCol w:w="2388"/>
      </w:tblGrid>
      <w:tr w:rsidR="00DD51A3" w:rsidRPr="00EA1A58" w14:paraId="4BACD13C" w14:textId="77777777" w:rsidTr="00E44CE9">
        <w:trPr>
          <w:cantSplit/>
          <w:tblHeader/>
        </w:trPr>
        <w:tc>
          <w:tcPr>
            <w:tcW w:w="7110" w:type="dxa"/>
            <w:shd w:val="clear" w:color="auto" w:fill="C00000"/>
          </w:tcPr>
          <w:p w14:paraId="7FCEDCE9"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14:paraId="3DFDC64A" w14:textId="77777777" w:rsidR="00DD51A3" w:rsidRPr="00EA1A58" w:rsidRDefault="00DD51A3" w:rsidP="00E44CE9">
            <w:pPr>
              <w:keepNext/>
              <w:spacing w:before="20" w:after="20"/>
              <w:jc w:val="right"/>
              <w:rPr>
                <w:rFonts w:cs="Arial"/>
                <w:b/>
                <w:color w:val="FFFFFF"/>
                <w:sz w:val="22"/>
                <w:szCs w:val="22"/>
              </w:rPr>
            </w:pPr>
          </w:p>
        </w:tc>
      </w:tr>
      <w:tr w:rsidR="00DD51A3" w:rsidRPr="00EA1A58" w14:paraId="4B60B8B7" w14:textId="77777777" w:rsidTr="00E44CE9">
        <w:trPr>
          <w:cantSplit/>
        </w:trPr>
        <w:tc>
          <w:tcPr>
            <w:tcW w:w="7110" w:type="dxa"/>
          </w:tcPr>
          <w:p w14:paraId="3FE3C828" w14:textId="77777777" w:rsidR="00DD51A3" w:rsidRPr="00EA1A58" w:rsidRDefault="00DD51A3" w:rsidP="00B26468">
            <w:pPr>
              <w:rPr>
                <w:rFonts w:cs="Arial"/>
                <w:b/>
                <w:sz w:val="22"/>
                <w:szCs w:val="22"/>
              </w:rPr>
            </w:pPr>
          </w:p>
        </w:tc>
        <w:tc>
          <w:tcPr>
            <w:tcW w:w="2448" w:type="dxa"/>
          </w:tcPr>
          <w:p w14:paraId="20828CD0" w14:textId="77777777" w:rsidR="00DD51A3" w:rsidRPr="00EA1A58" w:rsidRDefault="00DD51A3" w:rsidP="00B26468">
            <w:pPr>
              <w:rPr>
                <w:rFonts w:cs="Arial"/>
                <w:b/>
                <w:sz w:val="22"/>
                <w:szCs w:val="22"/>
              </w:rPr>
            </w:pPr>
          </w:p>
        </w:tc>
      </w:tr>
    </w:tbl>
    <w:p w14:paraId="589B2450"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959"/>
        <w:gridCol w:w="2383"/>
      </w:tblGrid>
      <w:tr w:rsidR="00DD51A3" w:rsidRPr="00EA1A58" w14:paraId="1E53F36D" w14:textId="77777777" w:rsidTr="00E44CE9">
        <w:trPr>
          <w:cantSplit/>
          <w:tblHeader/>
        </w:trPr>
        <w:tc>
          <w:tcPr>
            <w:tcW w:w="7110" w:type="dxa"/>
            <w:shd w:val="clear" w:color="auto" w:fill="C00000"/>
          </w:tcPr>
          <w:p w14:paraId="52CCF71D"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14:paraId="1C30FC83" w14:textId="77777777" w:rsidR="00DD51A3" w:rsidRPr="00EA1A58" w:rsidRDefault="00DD51A3" w:rsidP="007D20DB">
            <w:pPr>
              <w:keepNext/>
              <w:spacing w:before="20" w:after="20"/>
              <w:jc w:val="right"/>
              <w:rPr>
                <w:rFonts w:cs="Arial"/>
                <w:b/>
                <w:color w:val="FFFFFF"/>
                <w:sz w:val="22"/>
                <w:szCs w:val="22"/>
              </w:rPr>
            </w:pPr>
          </w:p>
        </w:tc>
      </w:tr>
      <w:tr w:rsidR="00DD51A3" w:rsidRPr="00EA1A58" w14:paraId="6AB1AA9C" w14:textId="77777777" w:rsidTr="00E44CE9">
        <w:trPr>
          <w:cantSplit/>
        </w:trPr>
        <w:tc>
          <w:tcPr>
            <w:tcW w:w="7110" w:type="dxa"/>
          </w:tcPr>
          <w:p w14:paraId="15AE5B2A" w14:textId="77777777" w:rsidR="00DD51A3" w:rsidRPr="00EA1A58" w:rsidRDefault="00DD51A3" w:rsidP="00B26468">
            <w:pPr>
              <w:rPr>
                <w:rFonts w:cs="Arial"/>
                <w:b/>
                <w:sz w:val="22"/>
                <w:szCs w:val="22"/>
              </w:rPr>
            </w:pPr>
          </w:p>
        </w:tc>
        <w:tc>
          <w:tcPr>
            <w:tcW w:w="2448" w:type="dxa"/>
          </w:tcPr>
          <w:p w14:paraId="5CEC276F" w14:textId="77777777" w:rsidR="00DD51A3" w:rsidRPr="00EA1A58" w:rsidRDefault="00DD51A3" w:rsidP="00B26468">
            <w:pPr>
              <w:rPr>
                <w:rFonts w:cs="Arial"/>
                <w:b/>
                <w:sz w:val="22"/>
                <w:szCs w:val="22"/>
              </w:rPr>
            </w:pPr>
          </w:p>
        </w:tc>
      </w:tr>
    </w:tbl>
    <w:p w14:paraId="3CEB01FB" w14:textId="77777777" w:rsidR="008C298A" w:rsidRPr="00FC07B7" w:rsidRDefault="008C298A" w:rsidP="007407C3">
      <w:pPr>
        <w:rPr>
          <w:rFonts w:cs="Arial"/>
          <w:b/>
          <w:bCs/>
          <w:color w:val="262626"/>
          <w:sz w:val="4"/>
          <w:szCs w:val="4"/>
        </w:rPr>
      </w:pPr>
    </w:p>
    <w:p w14:paraId="1A62A144" w14:textId="77777777" w:rsidR="007958BA" w:rsidRPr="00703E65" w:rsidRDefault="00A07DA8" w:rsidP="007958BA">
      <w:pPr>
        <w:pBdr>
          <w:bottom w:val="single" w:sz="18" w:space="1" w:color="C00000"/>
        </w:pBdr>
        <w:spacing w:after="320"/>
        <w:rPr>
          <w:rFonts w:cs="Arial"/>
          <w:b/>
          <w:bCs/>
          <w:color w:val="262626"/>
          <w:sz w:val="32"/>
          <w:szCs w:val="32"/>
        </w:rPr>
      </w:pPr>
      <w:r>
        <w:rPr>
          <w:rFonts w:cs="Arial"/>
          <w:b/>
          <w:bCs/>
          <w:color w:val="262626"/>
          <w:sz w:val="32"/>
          <w:szCs w:val="32"/>
        </w:rPr>
        <w:br w:type="page"/>
      </w:r>
      <w:r w:rsidR="007958BA" w:rsidRPr="00703E65">
        <w:rPr>
          <w:rFonts w:cs="Arial"/>
          <w:b/>
          <w:bCs/>
          <w:color w:val="262626"/>
          <w:sz w:val="32"/>
          <w:szCs w:val="32"/>
        </w:rPr>
        <w:lastRenderedPageBreak/>
        <w:t>University Policies and Guidelines</w:t>
      </w:r>
    </w:p>
    <w:p w14:paraId="54D1684C" w14:textId="77777777" w:rsidR="007958BA" w:rsidRPr="00703E65" w:rsidRDefault="007958BA" w:rsidP="007958BA">
      <w:pPr>
        <w:pStyle w:val="Heading1"/>
      </w:pPr>
      <w:r w:rsidRPr="00703E65">
        <w:t>Attendance Policy</w:t>
      </w:r>
    </w:p>
    <w:p w14:paraId="009B071A" w14:textId="77777777" w:rsidR="007958BA" w:rsidRPr="00703E65" w:rsidRDefault="007958BA" w:rsidP="007958BA">
      <w:pPr>
        <w:spacing w:after="240"/>
        <w:rPr>
          <w:rFonts w:cs="Arial"/>
          <w:szCs w:val="24"/>
        </w:rPr>
      </w:pPr>
      <w:r w:rsidRPr="00703E65">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6" w:history="1">
        <w:r w:rsidRPr="00703E65">
          <w:rPr>
            <w:rFonts w:cs="Arial"/>
            <w:color w:val="0000FF"/>
            <w:szCs w:val="24"/>
            <w:u w:val="single"/>
          </w:rPr>
          <w:t>xxx@usc.edu</w:t>
        </w:r>
      </w:hyperlink>
      <w:r w:rsidRPr="00703E65">
        <w:rPr>
          <w:rFonts w:cs="Arial"/>
          <w:szCs w:val="24"/>
        </w:rPr>
        <w:t>) of any anticipated absence or reason for tardiness.</w:t>
      </w:r>
    </w:p>
    <w:p w14:paraId="566C1B9A" w14:textId="77777777" w:rsidR="007958BA" w:rsidRPr="00703E65" w:rsidRDefault="007958BA" w:rsidP="007958BA">
      <w:pPr>
        <w:spacing w:after="240"/>
        <w:rPr>
          <w:rFonts w:cs="Arial"/>
          <w:szCs w:val="24"/>
        </w:rPr>
      </w:pPr>
      <w:r w:rsidRPr="00703E65">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703E65">
        <w:rPr>
          <w:rFonts w:cs="Arial"/>
          <w:i/>
          <w:szCs w:val="24"/>
        </w:rPr>
        <w:t>in advance</w:t>
      </w:r>
      <w:r w:rsidRPr="00703E65">
        <w:rPr>
          <w:rFonts w:cs="Arial"/>
          <w:szCs w:val="24"/>
        </w:rPr>
        <w:t xml:space="preserve"> to complete class work which will be missed, or to reschedule an examination, due to holy days observance.</w:t>
      </w:r>
    </w:p>
    <w:p w14:paraId="0C6BD4C4" w14:textId="77777777" w:rsidR="007958BA" w:rsidRPr="00703E65" w:rsidRDefault="007958BA" w:rsidP="007958BA">
      <w:pPr>
        <w:spacing w:after="240"/>
        <w:rPr>
          <w:rFonts w:cs="Arial"/>
          <w:szCs w:val="24"/>
        </w:rPr>
      </w:pPr>
      <w:r w:rsidRPr="00703E65">
        <w:rPr>
          <w:rFonts w:cs="Arial"/>
          <w:szCs w:val="24"/>
        </w:rPr>
        <w:t>Please refer to Scampus and to the USC School of Social Work Student Handbook for additional information on attendance policies.</w:t>
      </w:r>
    </w:p>
    <w:p w14:paraId="1FCE1EC6" w14:textId="77777777" w:rsidR="007958BA" w:rsidRPr="00703E65" w:rsidRDefault="007958BA" w:rsidP="007958BA">
      <w:pPr>
        <w:pStyle w:val="Heading1"/>
        <w:rPr>
          <w:rFonts w:cs="Arial"/>
        </w:rPr>
      </w:pPr>
      <w:r w:rsidRPr="00703E65">
        <w:rPr>
          <w:rFonts w:cs="Arial"/>
        </w:rPr>
        <w:t>Academic Conduct</w:t>
      </w:r>
    </w:p>
    <w:p w14:paraId="417F54EA" w14:textId="77777777" w:rsidR="007958BA" w:rsidRPr="00703E65" w:rsidRDefault="007958BA" w:rsidP="007958BA">
      <w:pPr>
        <w:rPr>
          <w:rFonts w:cs="Arial"/>
        </w:rPr>
      </w:pPr>
      <w:r w:rsidRPr="00703E65">
        <w:rPr>
          <w:rFonts w:cs="Arial"/>
        </w:rPr>
        <w:t>Plagiarism – presenting someone else’s ideas as your own, either verbatim or recast in your own words – is a serious academic offense with serious consequences. Please familiarize yourself with the discussion of plagiarism in </w:t>
      </w:r>
      <w:r w:rsidRPr="00703E65">
        <w:rPr>
          <w:rFonts w:cs="Arial"/>
          <w:i/>
          <w:iCs/>
        </w:rPr>
        <w:t>SCampus</w:t>
      </w:r>
      <w:r w:rsidRPr="00703E65">
        <w:rPr>
          <w:rFonts w:cs="Arial"/>
        </w:rPr>
        <w:t xml:space="preserve"> in Part B, Section 11, “Behavior Violating University Standards” </w:t>
      </w:r>
      <w:hyperlink r:id="rId27" w:history="1">
        <w:r w:rsidRPr="00703E65">
          <w:rPr>
            <w:rFonts w:cs="Arial"/>
            <w:color w:val="0000FF"/>
            <w:u w:val="single"/>
          </w:rPr>
          <w:t>https://policy.usc.edu/scampus-part-b/</w:t>
        </w:r>
      </w:hyperlink>
      <w:r w:rsidRPr="00703E65">
        <w:rPr>
          <w:rFonts w:cs="Arial"/>
        </w:rPr>
        <w:t>.  Other forms of academic dishonesty are equally unacceptable.  See additional information in </w:t>
      </w:r>
      <w:r w:rsidRPr="00703E65">
        <w:rPr>
          <w:rFonts w:cs="Arial"/>
          <w:i/>
          <w:iCs/>
        </w:rPr>
        <w:t>SCampus </w:t>
      </w:r>
      <w:r w:rsidRPr="00703E65">
        <w:rPr>
          <w:rFonts w:cs="Arial"/>
        </w:rPr>
        <w:t>and university policies on scientific misconduct, </w:t>
      </w:r>
      <w:hyperlink r:id="rId28" w:tgtFrame="_blank" w:history="1">
        <w:r w:rsidRPr="00703E65">
          <w:rPr>
            <w:rFonts w:cs="Arial"/>
            <w:color w:val="0000FF"/>
            <w:u w:val="single"/>
          </w:rPr>
          <w:t>http://policy.usc.edu/scientific-misconduct</w:t>
        </w:r>
      </w:hyperlink>
      <w:r w:rsidRPr="00703E65">
        <w:rPr>
          <w:rFonts w:cs="Arial"/>
        </w:rPr>
        <w:t>.</w:t>
      </w:r>
    </w:p>
    <w:p w14:paraId="4CE97DAF" w14:textId="77777777" w:rsidR="007958BA" w:rsidRPr="00703E65" w:rsidRDefault="007958BA" w:rsidP="007958BA">
      <w:pPr>
        <w:pStyle w:val="Heading1"/>
        <w:rPr>
          <w:rFonts w:cs="Arial"/>
        </w:rPr>
      </w:pPr>
      <w:r w:rsidRPr="00703E65">
        <w:rPr>
          <w:rFonts w:cs="Arial"/>
        </w:rPr>
        <w:t>Support Systems</w:t>
      </w:r>
    </w:p>
    <w:p w14:paraId="348772E6" w14:textId="77777777" w:rsidR="007958BA" w:rsidRPr="00703E65" w:rsidRDefault="007958BA" w:rsidP="007958BA">
      <w:pPr>
        <w:rPr>
          <w:rFonts w:cs="Arial"/>
          <w:i/>
        </w:rPr>
      </w:pPr>
      <w:r w:rsidRPr="00703E65">
        <w:rPr>
          <w:rFonts w:cs="Arial"/>
          <w:bCs/>
          <w:i/>
        </w:rPr>
        <w:t>Student Counseling Services (SCS) - (213) 740-7711 – 24/7 on call</w:t>
      </w:r>
    </w:p>
    <w:p w14:paraId="4B4FB09B" w14:textId="77777777" w:rsidR="007958BA" w:rsidRPr="00703E65" w:rsidRDefault="007958BA" w:rsidP="007958BA">
      <w:pPr>
        <w:rPr>
          <w:rFonts w:cs="Arial"/>
        </w:rPr>
      </w:pPr>
      <w:r w:rsidRPr="00703E65">
        <w:rPr>
          <w:rFonts w:cs="Arial"/>
        </w:rPr>
        <w:t>Free and confidential mental health treatment for students, including short-term psychotherapy, group counseling, stress fitness workshops, and crisis intervention.</w:t>
      </w:r>
      <w:hyperlink r:id="rId29" w:history="1">
        <w:r w:rsidRPr="00703E65">
          <w:rPr>
            <w:rFonts w:cs="Arial"/>
            <w:color w:val="0000FF"/>
            <w:u w:val="single"/>
          </w:rPr>
          <w:t xml:space="preserve"> https://engemannshc.usc.edu/counseling/</w:t>
        </w:r>
      </w:hyperlink>
    </w:p>
    <w:p w14:paraId="4B36F5FC" w14:textId="77777777" w:rsidR="007958BA" w:rsidRPr="00703E65" w:rsidRDefault="007958BA" w:rsidP="007958BA">
      <w:pPr>
        <w:rPr>
          <w:rFonts w:cs="Arial"/>
          <w:b/>
          <w:bCs/>
        </w:rPr>
      </w:pPr>
    </w:p>
    <w:p w14:paraId="1687AFEC" w14:textId="77777777" w:rsidR="007958BA" w:rsidRPr="00703E65" w:rsidRDefault="007958BA" w:rsidP="007958BA">
      <w:pPr>
        <w:rPr>
          <w:rFonts w:cs="Arial"/>
          <w:i/>
        </w:rPr>
      </w:pPr>
      <w:r w:rsidRPr="00703E65">
        <w:rPr>
          <w:rFonts w:cs="Arial"/>
          <w:bCs/>
          <w:i/>
        </w:rPr>
        <w:t>National Suicide Prevention Lifeline - 1-800-273-8255</w:t>
      </w:r>
    </w:p>
    <w:p w14:paraId="6E74AF5F" w14:textId="77777777" w:rsidR="007958BA" w:rsidRPr="00703E65" w:rsidRDefault="007958BA" w:rsidP="007958BA">
      <w:pPr>
        <w:rPr>
          <w:rFonts w:cs="Arial"/>
        </w:rPr>
      </w:pPr>
      <w:r w:rsidRPr="00703E65">
        <w:rPr>
          <w:rFonts w:cs="Arial"/>
        </w:rPr>
        <w:t>Provides free and confidential emotional support to people in suicidal crisis or emotional distress 24 hours a day, 7 days a week.</w:t>
      </w:r>
      <w:hyperlink r:id="rId30" w:history="1">
        <w:r w:rsidRPr="00703E65">
          <w:rPr>
            <w:rFonts w:cs="Arial"/>
            <w:color w:val="0000FF"/>
            <w:u w:val="single"/>
          </w:rPr>
          <w:t xml:space="preserve"> http://www.suicidepreventionlifeline.org</w:t>
        </w:r>
      </w:hyperlink>
    </w:p>
    <w:p w14:paraId="0D78CA06" w14:textId="77777777" w:rsidR="007958BA" w:rsidRPr="00703E65" w:rsidRDefault="007958BA" w:rsidP="007958BA">
      <w:pPr>
        <w:rPr>
          <w:rFonts w:cs="Arial"/>
          <w:b/>
          <w:bCs/>
          <w:u w:val="single"/>
        </w:rPr>
      </w:pPr>
    </w:p>
    <w:p w14:paraId="6DEAFB0E" w14:textId="77777777" w:rsidR="007958BA" w:rsidRPr="00703E65" w:rsidRDefault="007958BA" w:rsidP="007958BA">
      <w:pPr>
        <w:rPr>
          <w:rFonts w:cs="Arial"/>
          <w:i/>
        </w:rPr>
      </w:pPr>
      <w:r w:rsidRPr="00703E65">
        <w:rPr>
          <w:rFonts w:cs="Arial"/>
          <w:bCs/>
          <w:i/>
        </w:rPr>
        <w:t>Relationship &amp; Sexual Violence Prevention Services (RSVP) - (213) 740-4900 - 24/7 on call</w:t>
      </w:r>
    </w:p>
    <w:p w14:paraId="6AAE2EBC" w14:textId="77777777" w:rsidR="007958BA" w:rsidRPr="00703E65" w:rsidRDefault="007958BA" w:rsidP="007958BA">
      <w:pPr>
        <w:rPr>
          <w:rFonts w:cs="Arial"/>
        </w:rPr>
      </w:pPr>
      <w:r w:rsidRPr="00703E65">
        <w:rPr>
          <w:rFonts w:cs="Arial"/>
        </w:rPr>
        <w:t xml:space="preserve">Free and confidential therapy services, workshops, and training for situations related to gender-based harm. </w:t>
      </w:r>
      <w:hyperlink r:id="rId31" w:history="1">
        <w:r w:rsidRPr="00703E65">
          <w:rPr>
            <w:rFonts w:cs="Arial"/>
            <w:color w:val="0000FF"/>
            <w:u w:val="single"/>
          </w:rPr>
          <w:t>https://engemannshc.usc.edu/rsvp/</w:t>
        </w:r>
      </w:hyperlink>
    </w:p>
    <w:p w14:paraId="3743DCCE" w14:textId="77777777" w:rsidR="007958BA" w:rsidRPr="00703E65" w:rsidRDefault="007958BA" w:rsidP="007958BA">
      <w:pPr>
        <w:rPr>
          <w:rFonts w:cs="Arial"/>
          <w:b/>
          <w:bCs/>
        </w:rPr>
      </w:pPr>
    </w:p>
    <w:p w14:paraId="417AA400" w14:textId="77777777" w:rsidR="007958BA" w:rsidRPr="00703E65" w:rsidRDefault="007958BA" w:rsidP="007958BA">
      <w:pPr>
        <w:rPr>
          <w:rFonts w:cs="Arial"/>
          <w:i/>
        </w:rPr>
      </w:pPr>
      <w:r w:rsidRPr="00703E65">
        <w:rPr>
          <w:rFonts w:cs="Arial"/>
          <w:bCs/>
          <w:i/>
        </w:rPr>
        <w:t>Sexual Assault Resource Center</w:t>
      </w:r>
    </w:p>
    <w:p w14:paraId="18F273B0" w14:textId="77777777" w:rsidR="007958BA" w:rsidRPr="00703E65" w:rsidRDefault="007958BA" w:rsidP="007958BA">
      <w:pPr>
        <w:rPr>
          <w:rFonts w:cs="Arial"/>
        </w:rPr>
      </w:pPr>
      <w:r w:rsidRPr="00703E65">
        <w:rPr>
          <w:rFonts w:cs="Arial"/>
        </w:rPr>
        <w:t>For more information about how to get help or help a survivor, rights, reporting options, and additional resources, visit the website:</w:t>
      </w:r>
      <w:hyperlink r:id="rId32" w:history="1">
        <w:r w:rsidRPr="00703E65">
          <w:rPr>
            <w:rFonts w:cs="Arial"/>
            <w:color w:val="0000FF"/>
            <w:u w:val="single"/>
          </w:rPr>
          <w:t xml:space="preserve"> http://sarc.usc.edu/</w:t>
        </w:r>
      </w:hyperlink>
    </w:p>
    <w:p w14:paraId="284CD8B1" w14:textId="77777777" w:rsidR="007958BA" w:rsidRPr="00703E65" w:rsidRDefault="007958BA" w:rsidP="007958BA">
      <w:pPr>
        <w:rPr>
          <w:rFonts w:cs="Arial"/>
          <w:b/>
          <w:bCs/>
        </w:rPr>
      </w:pPr>
    </w:p>
    <w:p w14:paraId="2721C928" w14:textId="77777777" w:rsidR="007958BA" w:rsidRPr="00703E65" w:rsidRDefault="007958BA" w:rsidP="007958BA">
      <w:pPr>
        <w:rPr>
          <w:rFonts w:cs="Arial"/>
          <w:i/>
        </w:rPr>
      </w:pPr>
      <w:r w:rsidRPr="00703E65">
        <w:rPr>
          <w:rFonts w:cs="Arial"/>
          <w:bCs/>
          <w:i/>
        </w:rPr>
        <w:t>Office of Equity and Diversity (OED)/Title IX compliance – (213) 740-5086</w:t>
      </w:r>
    </w:p>
    <w:p w14:paraId="562EC89D" w14:textId="77777777" w:rsidR="007958BA" w:rsidRPr="00703E65" w:rsidRDefault="007958BA" w:rsidP="007958BA">
      <w:pPr>
        <w:rPr>
          <w:rFonts w:cs="Arial"/>
        </w:rPr>
      </w:pPr>
      <w:r w:rsidRPr="00703E65">
        <w:rPr>
          <w:rFonts w:cs="Arial"/>
        </w:rPr>
        <w:t>Works with faculty, staff, visitors, applicants, and students around issues of protected class.</w:t>
      </w:r>
      <w:hyperlink r:id="rId33" w:history="1">
        <w:r w:rsidRPr="00703E65">
          <w:rPr>
            <w:rFonts w:cs="Arial"/>
            <w:color w:val="0000FF"/>
            <w:u w:val="single"/>
          </w:rPr>
          <w:t xml:space="preserve"> https://equity.usc.edu/</w:t>
        </w:r>
      </w:hyperlink>
    </w:p>
    <w:p w14:paraId="5BD31B01" w14:textId="77777777" w:rsidR="007958BA" w:rsidRPr="00703E65" w:rsidRDefault="007958BA" w:rsidP="007958BA">
      <w:pPr>
        <w:rPr>
          <w:rFonts w:cs="Arial"/>
          <w:b/>
          <w:bCs/>
        </w:rPr>
      </w:pPr>
    </w:p>
    <w:p w14:paraId="4CBFEBC0" w14:textId="77777777" w:rsidR="007958BA" w:rsidRPr="00703E65" w:rsidRDefault="007958BA" w:rsidP="007958BA">
      <w:pPr>
        <w:rPr>
          <w:rFonts w:cs="Arial"/>
          <w:i/>
        </w:rPr>
      </w:pPr>
      <w:r w:rsidRPr="00703E65">
        <w:rPr>
          <w:rFonts w:cs="Arial"/>
          <w:bCs/>
          <w:i/>
        </w:rPr>
        <w:t>Bias Assessment Response and Support</w:t>
      </w:r>
    </w:p>
    <w:p w14:paraId="79C3FE49" w14:textId="77777777" w:rsidR="007958BA" w:rsidRPr="00703E65" w:rsidRDefault="007958BA" w:rsidP="007958BA">
      <w:pPr>
        <w:rPr>
          <w:rFonts w:cs="Arial"/>
        </w:rPr>
      </w:pPr>
      <w:r w:rsidRPr="00703E65">
        <w:rPr>
          <w:rFonts w:cs="Arial"/>
        </w:rPr>
        <w:t>Incidents of bias, hate crimes and microaggressions need to be reported allowing for appropriate investigation and response.</w:t>
      </w:r>
      <w:hyperlink r:id="rId34" w:history="1">
        <w:r w:rsidRPr="00703E65">
          <w:rPr>
            <w:rFonts w:cs="Arial"/>
            <w:color w:val="0000FF"/>
            <w:u w:val="single"/>
          </w:rPr>
          <w:t xml:space="preserve"> https://studentaffairs.usc.edu/bias-assessment-response-support/</w:t>
        </w:r>
      </w:hyperlink>
    </w:p>
    <w:p w14:paraId="6EFF390B" w14:textId="77777777" w:rsidR="007958BA" w:rsidRPr="00703E65" w:rsidRDefault="007958BA" w:rsidP="007958BA">
      <w:pPr>
        <w:rPr>
          <w:rFonts w:cs="Arial"/>
          <w:b/>
          <w:bCs/>
        </w:rPr>
      </w:pPr>
    </w:p>
    <w:p w14:paraId="503C4505" w14:textId="77777777" w:rsidR="007958BA" w:rsidRPr="00703E65" w:rsidRDefault="007958BA" w:rsidP="007958BA">
      <w:pPr>
        <w:rPr>
          <w:rFonts w:cs="Arial"/>
          <w:i/>
        </w:rPr>
      </w:pPr>
      <w:r w:rsidRPr="00703E65">
        <w:rPr>
          <w:rFonts w:cs="Arial"/>
          <w:bCs/>
          <w:i/>
        </w:rPr>
        <w:t>Student Support &amp; Advocacy – (213) 821-4710</w:t>
      </w:r>
    </w:p>
    <w:p w14:paraId="3330AB8E" w14:textId="77777777" w:rsidR="007958BA" w:rsidRPr="00703E65" w:rsidRDefault="007958BA" w:rsidP="007958BA">
      <w:pPr>
        <w:rPr>
          <w:rFonts w:cs="Arial"/>
          <w:u w:val="single"/>
        </w:rPr>
      </w:pPr>
      <w:r w:rsidRPr="00703E65">
        <w:rPr>
          <w:rFonts w:cs="Arial"/>
        </w:rPr>
        <w:lastRenderedPageBreak/>
        <w:t>Assists students and families in resolving complex issues adversely affecting their success as a student EX: personal, financial, and academic.</w:t>
      </w:r>
      <w:hyperlink r:id="rId35" w:history="1">
        <w:r w:rsidRPr="00703E65">
          <w:rPr>
            <w:rFonts w:cs="Arial"/>
            <w:color w:val="0000FF"/>
            <w:u w:val="single"/>
          </w:rPr>
          <w:t xml:space="preserve"> https://studentaffairs.usc.edu/ssa/</w:t>
        </w:r>
      </w:hyperlink>
    </w:p>
    <w:p w14:paraId="6D323F26" w14:textId="77777777" w:rsidR="007958BA" w:rsidRPr="00703E65" w:rsidRDefault="007958BA" w:rsidP="007958BA">
      <w:pPr>
        <w:rPr>
          <w:rFonts w:cs="Arial"/>
        </w:rPr>
      </w:pPr>
    </w:p>
    <w:p w14:paraId="3BAD8978" w14:textId="77777777" w:rsidR="007958BA" w:rsidRPr="00703E65" w:rsidRDefault="007958BA" w:rsidP="007958BA">
      <w:pPr>
        <w:rPr>
          <w:rFonts w:cs="Arial"/>
          <w:i/>
        </w:rPr>
      </w:pPr>
      <w:r w:rsidRPr="00703E65">
        <w:rPr>
          <w:rFonts w:cs="Arial"/>
          <w:i/>
        </w:rPr>
        <w:t>Diversity at USC</w:t>
      </w:r>
    </w:p>
    <w:p w14:paraId="0B7F9365" w14:textId="77777777" w:rsidR="007958BA" w:rsidRPr="00703E65" w:rsidRDefault="007958BA" w:rsidP="007958BA">
      <w:pPr>
        <w:rPr>
          <w:rFonts w:cs="Arial"/>
          <w:i/>
        </w:rPr>
      </w:pPr>
      <w:r w:rsidRPr="00703E65">
        <w:rPr>
          <w:rFonts w:cs="Arial"/>
        </w:rPr>
        <w:t xml:space="preserve">Tabs for Events, Programs and Training, Task Force (including representatives for each school), Chronology, Participate, Resources for Students. </w:t>
      </w:r>
      <w:hyperlink r:id="rId36" w:history="1">
        <w:r w:rsidRPr="00703E65">
          <w:rPr>
            <w:rFonts w:cs="Arial"/>
            <w:i/>
            <w:color w:val="0000FF"/>
            <w:u w:val="single"/>
          </w:rPr>
          <w:t>https://diversity.usc.edu/</w:t>
        </w:r>
      </w:hyperlink>
      <w:r w:rsidRPr="00703E65">
        <w:rPr>
          <w:rFonts w:cs="Arial"/>
          <w:i/>
        </w:rPr>
        <w:t xml:space="preserve"> </w:t>
      </w:r>
    </w:p>
    <w:p w14:paraId="38463227" w14:textId="77777777" w:rsidR="007958BA" w:rsidRPr="00703E65" w:rsidRDefault="007958BA" w:rsidP="007958BA">
      <w:pPr>
        <w:spacing w:after="240"/>
        <w:rPr>
          <w:rFonts w:cs="Arial"/>
          <w:szCs w:val="24"/>
        </w:rPr>
      </w:pPr>
    </w:p>
    <w:p w14:paraId="77FEDF4D" w14:textId="77777777" w:rsidR="007958BA" w:rsidRPr="00703E65" w:rsidRDefault="007958BA" w:rsidP="007958BA">
      <w:pPr>
        <w:pStyle w:val="Heading1"/>
        <w:rPr>
          <w:rFonts w:cs="Arial"/>
        </w:rPr>
      </w:pPr>
      <w:r w:rsidRPr="00703E65">
        <w:rPr>
          <w:rFonts w:cs="Arial"/>
        </w:rPr>
        <w:t>Statement about Incompletes</w:t>
      </w:r>
    </w:p>
    <w:p w14:paraId="07C984B6" w14:textId="77777777" w:rsidR="007958BA" w:rsidRPr="00703E65" w:rsidRDefault="007958BA" w:rsidP="007958BA">
      <w:pPr>
        <w:spacing w:after="240"/>
        <w:rPr>
          <w:rFonts w:cs="Arial"/>
          <w:szCs w:val="24"/>
        </w:rPr>
      </w:pPr>
      <w:r w:rsidRPr="00703E65">
        <w:rPr>
          <w:rFonts w:cs="Arial"/>
          <w:bCs/>
          <w:szCs w:val="24"/>
        </w:rPr>
        <w:t xml:space="preserve">The Grade of Incomplete (IN) </w:t>
      </w:r>
      <w:r w:rsidRPr="00703E65">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8F4F7C8" w14:textId="77777777" w:rsidR="007958BA" w:rsidRPr="00703E65" w:rsidRDefault="007958BA" w:rsidP="007958BA">
      <w:pPr>
        <w:pStyle w:val="Heading1"/>
        <w:rPr>
          <w:rFonts w:cs="Arial"/>
        </w:rPr>
      </w:pPr>
      <w:r w:rsidRPr="00703E65">
        <w:rPr>
          <w:rFonts w:cs="Arial"/>
        </w:rPr>
        <w:t>Policy on Late or Make-Up Work</w:t>
      </w:r>
    </w:p>
    <w:p w14:paraId="48D2A04D" w14:textId="77777777" w:rsidR="007958BA" w:rsidRPr="00703E65" w:rsidRDefault="007958BA" w:rsidP="007958BA">
      <w:pPr>
        <w:spacing w:after="240"/>
        <w:rPr>
          <w:rFonts w:cs="Arial"/>
          <w:szCs w:val="24"/>
        </w:rPr>
      </w:pPr>
      <w:r w:rsidRPr="00703E65">
        <w:rPr>
          <w:rFonts w:cs="Arial"/>
          <w:szCs w:val="24"/>
        </w:rPr>
        <w:t>Papers are due on the day and time specified.  Extensions will be granted only for extenuating circumstances.  If the paper is late without permission, the grade will be affected.</w:t>
      </w:r>
    </w:p>
    <w:p w14:paraId="535C9259" w14:textId="77777777" w:rsidR="007958BA" w:rsidRPr="00703E65" w:rsidRDefault="007958BA" w:rsidP="007958BA">
      <w:pPr>
        <w:pStyle w:val="Heading1"/>
        <w:rPr>
          <w:rFonts w:cs="Arial"/>
        </w:rPr>
      </w:pPr>
      <w:r w:rsidRPr="00703E65">
        <w:rPr>
          <w:rFonts w:cs="Arial"/>
        </w:rPr>
        <w:t>Policy on Changes to the Syllabus and/or Course Requirements</w:t>
      </w:r>
    </w:p>
    <w:p w14:paraId="21673B26" w14:textId="77777777" w:rsidR="007958BA" w:rsidRPr="00703E65" w:rsidRDefault="007958BA" w:rsidP="007958BA">
      <w:pPr>
        <w:rPr>
          <w:rFonts w:cs="Arial"/>
        </w:rPr>
      </w:pPr>
      <w:r w:rsidRPr="00703E65">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1054D9FA" w14:textId="77777777" w:rsidR="007958BA" w:rsidRPr="00703E65" w:rsidRDefault="007958BA" w:rsidP="007958BA">
      <w:pPr>
        <w:pStyle w:val="Heading1"/>
        <w:rPr>
          <w:rFonts w:cs="Arial"/>
        </w:rPr>
      </w:pPr>
      <w:r w:rsidRPr="00703E65">
        <w:rPr>
          <w:rFonts w:cs="Arial"/>
        </w:rPr>
        <w:t>Code of Ethics of the National Association of Social Workers (Optional)</w:t>
      </w:r>
    </w:p>
    <w:p w14:paraId="223B1600" w14:textId="77777777" w:rsidR="007958BA" w:rsidRPr="00703E65" w:rsidRDefault="007958BA" w:rsidP="007958BA">
      <w:pPr>
        <w:spacing w:after="240"/>
        <w:rPr>
          <w:rFonts w:cs="Arial"/>
          <w:i/>
          <w:szCs w:val="24"/>
        </w:rPr>
      </w:pPr>
      <w:r w:rsidRPr="00703E65">
        <w:rPr>
          <w:rFonts w:cs="Arial"/>
          <w:i/>
          <w:szCs w:val="24"/>
        </w:rPr>
        <w:t>Approved by the 1996 NASW Delegate Assembly and revised by the 2008 NASW Delegate Assembly [http://www.socialworkers.org/pubs/Code/code.asp]</w:t>
      </w:r>
    </w:p>
    <w:p w14:paraId="4FC7D118" w14:textId="77777777" w:rsidR="007958BA" w:rsidRPr="00703E65" w:rsidRDefault="007958BA" w:rsidP="007958BA">
      <w:pPr>
        <w:keepNext/>
        <w:spacing w:after="220"/>
        <w:outlineLvl w:val="1"/>
        <w:rPr>
          <w:rFonts w:cs="Arial"/>
          <w:b/>
          <w:bCs/>
          <w:szCs w:val="24"/>
        </w:rPr>
      </w:pPr>
      <w:r w:rsidRPr="00703E65">
        <w:rPr>
          <w:rFonts w:cs="Arial"/>
          <w:b/>
          <w:bCs/>
          <w:szCs w:val="24"/>
        </w:rPr>
        <w:t>Preamble</w:t>
      </w:r>
    </w:p>
    <w:p w14:paraId="3FAD706B" w14:textId="77777777" w:rsidR="007958BA" w:rsidRPr="00703E65" w:rsidRDefault="007958BA" w:rsidP="007958BA">
      <w:pPr>
        <w:spacing w:after="240"/>
        <w:rPr>
          <w:rFonts w:cs="Arial"/>
          <w:szCs w:val="24"/>
        </w:rPr>
      </w:pPr>
      <w:r w:rsidRPr="00703E65">
        <w:rPr>
          <w:rFonts w:cs="Arial"/>
          <w:szCs w:val="24"/>
        </w:rPr>
        <w:t>The primary mission of the social work profession is to enhance human well</w:t>
      </w:r>
      <w:r w:rsidRPr="00703E65">
        <w:rPr>
          <w:rFonts w:cs="Arial"/>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703E65">
        <w:rPr>
          <w:rFonts w:cs="Arial"/>
          <w:szCs w:val="24"/>
        </w:rPr>
        <w:softHyphen/>
        <w:t>being in a social context and the well</w:t>
      </w:r>
      <w:r w:rsidRPr="00703E65">
        <w:rPr>
          <w:rFonts w:cs="Arial"/>
          <w:szCs w:val="24"/>
        </w:rPr>
        <w:softHyphen/>
        <w:t xml:space="preserve">being of society. Fundamental to social work is attention to the environmental forces that create, contribute to, and address problems in living. </w:t>
      </w:r>
    </w:p>
    <w:p w14:paraId="7BBE8585" w14:textId="77777777" w:rsidR="007958BA" w:rsidRPr="00703E65" w:rsidRDefault="007958BA" w:rsidP="007958BA">
      <w:pPr>
        <w:spacing w:after="240"/>
        <w:rPr>
          <w:rFonts w:cs="Arial"/>
          <w:szCs w:val="24"/>
        </w:rPr>
      </w:pPr>
      <w:r w:rsidRPr="00703E65">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715388D" w14:textId="77777777" w:rsidR="007958BA" w:rsidRPr="00703E65" w:rsidRDefault="007958BA" w:rsidP="007958BA">
      <w:pPr>
        <w:spacing w:after="240"/>
        <w:rPr>
          <w:rFonts w:cs="Arial"/>
          <w:szCs w:val="24"/>
        </w:rPr>
      </w:pPr>
      <w:r w:rsidRPr="00703E65">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64274F2A" w14:textId="77777777" w:rsidR="007958BA" w:rsidRPr="00703E65" w:rsidRDefault="007958BA" w:rsidP="007958BA">
      <w:pPr>
        <w:numPr>
          <w:ilvl w:val="0"/>
          <w:numId w:val="2"/>
        </w:numPr>
        <w:outlineLvl w:val="0"/>
        <w:rPr>
          <w:rFonts w:cs="Arial"/>
        </w:rPr>
      </w:pPr>
      <w:r w:rsidRPr="00703E65">
        <w:rPr>
          <w:rFonts w:cs="Arial"/>
        </w:rPr>
        <w:lastRenderedPageBreak/>
        <w:t xml:space="preserve">Service </w:t>
      </w:r>
    </w:p>
    <w:p w14:paraId="5314E535" w14:textId="77777777" w:rsidR="007958BA" w:rsidRPr="00703E65" w:rsidRDefault="007958BA" w:rsidP="007958BA">
      <w:pPr>
        <w:numPr>
          <w:ilvl w:val="0"/>
          <w:numId w:val="2"/>
        </w:numPr>
        <w:outlineLvl w:val="0"/>
        <w:rPr>
          <w:rFonts w:cs="Arial"/>
        </w:rPr>
      </w:pPr>
      <w:r w:rsidRPr="00703E65">
        <w:rPr>
          <w:rFonts w:cs="Arial"/>
        </w:rPr>
        <w:t xml:space="preserve">Social justice </w:t>
      </w:r>
    </w:p>
    <w:p w14:paraId="63AA121F" w14:textId="77777777" w:rsidR="007958BA" w:rsidRPr="00703E65" w:rsidRDefault="007958BA" w:rsidP="007958BA">
      <w:pPr>
        <w:numPr>
          <w:ilvl w:val="0"/>
          <w:numId w:val="2"/>
        </w:numPr>
        <w:outlineLvl w:val="0"/>
        <w:rPr>
          <w:rFonts w:cs="Arial"/>
        </w:rPr>
      </w:pPr>
      <w:r w:rsidRPr="00703E65">
        <w:rPr>
          <w:rFonts w:cs="Arial"/>
        </w:rPr>
        <w:t xml:space="preserve">Dignity and worth of the person </w:t>
      </w:r>
    </w:p>
    <w:p w14:paraId="0E86105F" w14:textId="77777777" w:rsidR="007958BA" w:rsidRPr="00703E65" w:rsidRDefault="007958BA" w:rsidP="007958BA">
      <w:pPr>
        <w:numPr>
          <w:ilvl w:val="0"/>
          <w:numId w:val="2"/>
        </w:numPr>
        <w:outlineLvl w:val="0"/>
        <w:rPr>
          <w:rFonts w:cs="Arial"/>
        </w:rPr>
      </w:pPr>
      <w:r w:rsidRPr="00703E65">
        <w:rPr>
          <w:rFonts w:cs="Arial"/>
        </w:rPr>
        <w:t xml:space="preserve">Importance of human relationships </w:t>
      </w:r>
    </w:p>
    <w:p w14:paraId="482ECF93" w14:textId="77777777" w:rsidR="007958BA" w:rsidRPr="00703E65" w:rsidRDefault="007958BA" w:rsidP="007958BA">
      <w:pPr>
        <w:numPr>
          <w:ilvl w:val="0"/>
          <w:numId w:val="2"/>
        </w:numPr>
        <w:outlineLvl w:val="0"/>
        <w:rPr>
          <w:rFonts w:cs="Arial"/>
        </w:rPr>
      </w:pPr>
      <w:r w:rsidRPr="00703E65">
        <w:rPr>
          <w:rFonts w:cs="Arial"/>
        </w:rPr>
        <w:t xml:space="preserve">Integrity </w:t>
      </w:r>
    </w:p>
    <w:p w14:paraId="46DE03AF" w14:textId="77777777" w:rsidR="007958BA" w:rsidRPr="00703E65" w:rsidRDefault="007958BA" w:rsidP="007958BA">
      <w:pPr>
        <w:numPr>
          <w:ilvl w:val="0"/>
          <w:numId w:val="2"/>
        </w:numPr>
        <w:outlineLvl w:val="0"/>
        <w:rPr>
          <w:rFonts w:cs="Arial"/>
        </w:rPr>
      </w:pPr>
      <w:r w:rsidRPr="00703E65">
        <w:rPr>
          <w:rFonts w:cs="Arial"/>
        </w:rPr>
        <w:t>Competence</w:t>
      </w:r>
    </w:p>
    <w:p w14:paraId="4E401CC7" w14:textId="77777777" w:rsidR="007958BA" w:rsidRPr="00703E65" w:rsidRDefault="007958BA" w:rsidP="007958BA">
      <w:pPr>
        <w:rPr>
          <w:rFonts w:cs="Arial"/>
        </w:rPr>
      </w:pPr>
    </w:p>
    <w:p w14:paraId="0C9CCDB8" w14:textId="77777777" w:rsidR="007958BA" w:rsidRPr="00703E65" w:rsidRDefault="007958BA" w:rsidP="007958BA">
      <w:pPr>
        <w:spacing w:after="240"/>
        <w:rPr>
          <w:rFonts w:cs="Arial"/>
          <w:szCs w:val="24"/>
        </w:rPr>
      </w:pPr>
      <w:r w:rsidRPr="00703E65">
        <w:rPr>
          <w:rFonts w:cs="Arial"/>
          <w:szCs w:val="24"/>
        </w:rPr>
        <w:t xml:space="preserve">This constellation of core values reflects what is unique to the social work profession. Core values, and the principles that flow from them, must be balanced within the context and complexity of the human experience. </w:t>
      </w:r>
    </w:p>
    <w:p w14:paraId="768CD3FF" w14:textId="77777777" w:rsidR="007958BA" w:rsidRPr="00703E65" w:rsidRDefault="007958BA" w:rsidP="007958BA">
      <w:pPr>
        <w:pStyle w:val="Heading1"/>
        <w:rPr>
          <w:rFonts w:cs="Arial"/>
        </w:rPr>
      </w:pPr>
      <w:r w:rsidRPr="00703E65">
        <w:rPr>
          <w:rFonts w:cs="Arial"/>
        </w:rPr>
        <w:t>Complaints</w:t>
      </w:r>
    </w:p>
    <w:p w14:paraId="13ADDAC5" w14:textId="4EAE0335" w:rsidR="007958BA" w:rsidRPr="00703E65" w:rsidRDefault="007958BA" w:rsidP="007958BA">
      <w:pPr>
        <w:spacing w:after="240"/>
        <w:rPr>
          <w:rFonts w:cs="Arial"/>
          <w:szCs w:val="24"/>
        </w:rPr>
      </w:pPr>
      <w:r w:rsidRPr="00703E65">
        <w:rPr>
          <w:rFonts w:cs="Arial"/>
          <w:szCs w:val="24"/>
        </w:rPr>
        <w:t>If you have a complaint or concern about the course or the instructor, please discuss it first with the instructor. If you feel cannot discuss it with the instructor, contact the chair of the</w:t>
      </w:r>
      <w:r>
        <w:rPr>
          <w:rFonts w:cs="Arial"/>
          <w:szCs w:val="24"/>
        </w:rPr>
        <w:t xml:space="preserve"> Social Change and Innovation Department</w:t>
      </w:r>
      <w:r w:rsidRPr="00703E65">
        <w:rPr>
          <w:rFonts w:cs="Arial"/>
          <w:szCs w:val="24"/>
        </w:rPr>
        <w:t xml:space="preserve">. If you do not receive a satisfactory response or solution, contact your advisor and/or Associate Dean and MSW Chair Dr. Leslie Wind for further guidance. </w:t>
      </w:r>
    </w:p>
    <w:p w14:paraId="0FAE783C" w14:textId="77777777" w:rsidR="007958BA" w:rsidRPr="00703E65" w:rsidRDefault="007958BA" w:rsidP="007958BA">
      <w:pPr>
        <w:pStyle w:val="Heading1"/>
        <w:rPr>
          <w:rFonts w:cs="Arial"/>
        </w:rPr>
      </w:pPr>
      <w:r w:rsidRPr="00703E65">
        <w:rPr>
          <w:rFonts w:cs="Arial"/>
        </w:rPr>
        <w:t>Tips for Maximizing Your Learning Experience in this Course (Optional)</w:t>
      </w:r>
    </w:p>
    <w:p w14:paraId="33473FE8" w14:textId="77777777" w:rsidR="007958BA" w:rsidRPr="00703E65" w:rsidRDefault="007958BA" w:rsidP="007958BA">
      <w:pPr>
        <w:numPr>
          <w:ilvl w:val="0"/>
          <w:numId w:val="5"/>
        </w:numPr>
        <w:tabs>
          <w:tab w:val="left" w:pos="720"/>
        </w:tabs>
        <w:rPr>
          <w:rFonts w:cs="Arial"/>
          <w:szCs w:val="24"/>
        </w:rPr>
      </w:pPr>
      <w:r w:rsidRPr="00703E65">
        <w:rPr>
          <w:rFonts w:cs="Arial"/>
          <w:szCs w:val="24"/>
        </w:rPr>
        <w:t xml:space="preserve">Be mindful of getting proper nutrition, exercise, rest and sleep! </w:t>
      </w:r>
    </w:p>
    <w:p w14:paraId="4F6B8444" w14:textId="77777777" w:rsidR="007958BA" w:rsidRPr="00703E65" w:rsidRDefault="007958BA" w:rsidP="007958BA">
      <w:pPr>
        <w:numPr>
          <w:ilvl w:val="0"/>
          <w:numId w:val="5"/>
        </w:numPr>
        <w:tabs>
          <w:tab w:val="left" w:pos="720"/>
        </w:tabs>
        <w:rPr>
          <w:rFonts w:cs="Arial"/>
          <w:szCs w:val="24"/>
        </w:rPr>
      </w:pPr>
      <w:r w:rsidRPr="00703E65">
        <w:rPr>
          <w:rFonts w:cs="Arial"/>
          <w:szCs w:val="24"/>
        </w:rPr>
        <w:t>Come to class.</w:t>
      </w:r>
    </w:p>
    <w:p w14:paraId="6ABE0E80" w14:textId="77777777" w:rsidR="007958BA" w:rsidRPr="00703E65" w:rsidRDefault="007958BA" w:rsidP="007958BA">
      <w:pPr>
        <w:numPr>
          <w:ilvl w:val="0"/>
          <w:numId w:val="5"/>
        </w:numPr>
        <w:tabs>
          <w:tab w:val="left" w:pos="720"/>
        </w:tabs>
        <w:rPr>
          <w:rFonts w:cs="Arial"/>
          <w:szCs w:val="24"/>
        </w:rPr>
      </w:pPr>
      <w:r w:rsidRPr="00703E65">
        <w:rPr>
          <w:rFonts w:cs="Arial"/>
          <w:szCs w:val="24"/>
        </w:rPr>
        <w:t xml:space="preserve">Complete required readings and assignments BEFORE coming to class. </w:t>
      </w:r>
    </w:p>
    <w:p w14:paraId="183F30A0" w14:textId="77777777" w:rsidR="007958BA" w:rsidRPr="00703E65" w:rsidRDefault="007958BA" w:rsidP="007958BA">
      <w:pPr>
        <w:numPr>
          <w:ilvl w:val="0"/>
          <w:numId w:val="5"/>
        </w:numPr>
        <w:tabs>
          <w:tab w:val="left" w:pos="720"/>
        </w:tabs>
        <w:rPr>
          <w:rFonts w:cs="Arial"/>
          <w:szCs w:val="24"/>
        </w:rPr>
      </w:pPr>
      <w:r w:rsidRPr="00703E65">
        <w:rPr>
          <w:rFonts w:cs="Arial"/>
          <w:szCs w:val="24"/>
        </w:rPr>
        <w:t>BEFORE coming to class, review the materials from the previous Unit AND the current Unit, AND scan the topics to be covered in the next Unit.</w:t>
      </w:r>
    </w:p>
    <w:p w14:paraId="4B3921B9" w14:textId="77777777" w:rsidR="007958BA" w:rsidRPr="00703E65" w:rsidRDefault="007958BA" w:rsidP="007958BA">
      <w:pPr>
        <w:numPr>
          <w:ilvl w:val="0"/>
          <w:numId w:val="5"/>
        </w:numPr>
        <w:tabs>
          <w:tab w:val="left" w:pos="720"/>
        </w:tabs>
        <w:rPr>
          <w:rFonts w:cs="Arial"/>
          <w:szCs w:val="24"/>
        </w:rPr>
      </w:pPr>
      <w:r w:rsidRPr="00703E65">
        <w:rPr>
          <w:rFonts w:cs="Arial"/>
          <w:szCs w:val="24"/>
        </w:rPr>
        <w:t>Come to class prepared to ask any questions you might have.</w:t>
      </w:r>
    </w:p>
    <w:p w14:paraId="69CF8781" w14:textId="77777777" w:rsidR="007958BA" w:rsidRPr="00703E65" w:rsidRDefault="007958BA" w:rsidP="007958BA">
      <w:pPr>
        <w:numPr>
          <w:ilvl w:val="0"/>
          <w:numId w:val="5"/>
        </w:numPr>
        <w:tabs>
          <w:tab w:val="left" w:pos="720"/>
        </w:tabs>
        <w:rPr>
          <w:rFonts w:cs="Arial"/>
          <w:szCs w:val="24"/>
        </w:rPr>
      </w:pPr>
      <w:r w:rsidRPr="00703E65">
        <w:rPr>
          <w:rFonts w:cs="Arial"/>
          <w:szCs w:val="24"/>
        </w:rPr>
        <w:t>Participate in class discussions.</w:t>
      </w:r>
    </w:p>
    <w:p w14:paraId="598E3CC6" w14:textId="77777777" w:rsidR="007958BA" w:rsidRPr="00703E65" w:rsidRDefault="007958BA" w:rsidP="007958BA">
      <w:pPr>
        <w:numPr>
          <w:ilvl w:val="0"/>
          <w:numId w:val="5"/>
        </w:numPr>
        <w:tabs>
          <w:tab w:val="left" w:pos="720"/>
        </w:tabs>
        <w:rPr>
          <w:rFonts w:cs="Arial"/>
          <w:szCs w:val="24"/>
        </w:rPr>
      </w:pPr>
      <w:r w:rsidRPr="00703E65">
        <w:rPr>
          <w:rFonts w:cs="Arial"/>
          <w:szCs w:val="24"/>
        </w:rPr>
        <w:t xml:space="preserve">AFTER you leave class, review the materials assigned for that Unit again, along with your notes from that Unit. </w:t>
      </w:r>
    </w:p>
    <w:p w14:paraId="40BE5AC3" w14:textId="77777777" w:rsidR="007958BA" w:rsidRPr="00703E65" w:rsidRDefault="007958BA" w:rsidP="007958BA">
      <w:pPr>
        <w:numPr>
          <w:ilvl w:val="0"/>
          <w:numId w:val="5"/>
        </w:numPr>
        <w:tabs>
          <w:tab w:val="left" w:pos="720"/>
        </w:tabs>
        <w:rPr>
          <w:rFonts w:cs="Arial"/>
          <w:szCs w:val="24"/>
        </w:rPr>
      </w:pPr>
      <w:r w:rsidRPr="00703E65">
        <w:rPr>
          <w:rFonts w:cs="Arial"/>
          <w:szCs w:val="24"/>
        </w:rPr>
        <w:t xml:space="preserve">If you don't understand something, ask questions! Ask questions in class, during office hours, and/or through email!  </w:t>
      </w:r>
    </w:p>
    <w:p w14:paraId="61ACB4B8" w14:textId="77777777" w:rsidR="007958BA" w:rsidRPr="00703E65" w:rsidRDefault="007958BA" w:rsidP="007958BA">
      <w:pPr>
        <w:numPr>
          <w:ilvl w:val="0"/>
          <w:numId w:val="5"/>
        </w:numPr>
        <w:tabs>
          <w:tab w:val="left" w:pos="720"/>
        </w:tabs>
        <w:spacing w:after="120"/>
        <w:rPr>
          <w:rFonts w:cs="Arial"/>
          <w:szCs w:val="24"/>
        </w:rPr>
      </w:pPr>
      <w:r w:rsidRPr="00703E65">
        <w:rPr>
          <w:rFonts w:cs="Arial"/>
          <w:szCs w:val="24"/>
        </w:rPr>
        <w:t xml:space="preserve">Keep up with the assigned readings. </w:t>
      </w:r>
    </w:p>
    <w:p w14:paraId="399DD46E" w14:textId="77777777" w:rsidR="007958BA" w:rsidRPr="00703E65" w:rsidRDefault="007958BA" w:rsidP="007958BA">
      <w:pPr>
        <w:tabs>
          <w:tab w:val="left" w:pos="720"/>
        </w:tabs>
        <w:spacing w:after="120"/>
        <w:ind w:left="720"/>
        <w:rPr>
          <w:rFonts w:cs="Arial"/>
          <w:szCs w:val="24"/>
        </w:rPr>
      </w:pPr>
    </w:p>
    <w:p w14:paraId="76EB54C7" w14:textId="77777777" w:rsidR="007958BA" w:rsidRPr="00703E65" w:rsidRDefault="007958BA" w:rsidP="007958BA">
      <w:pPr>
        <w:pBdr>
          <w:top w:val="single" w:sz="8" w:space="1" w:color="C0504D"/>
          <w:bottom w:val="single" w:sz="8" w:space="1" w:color="C0504D"/>
        </w:pBdr>
        <w:ind w:left="360"/>
        <w:jc w:val="center"/>
        <w:rPr>
          <w:rFonts w:cs="Arial"/>
          <w:i/>
          <w:szCs w:val="24"/>
        </w:rPr>
      </w:pPr>
      <w:r w:rsidRPr="00703E65">
        <w:rPr>
          <w:rFonts w:cs="Arial"/>
          <w:i/>
          <w:szCs w:val="24"/>
        </w:rPr>
        <w:t>Don’t procrastinate or postpone working on assignments.</w:t>
      </w:r>
    </w:p>
    <w:p w14:paraId="3D2047CF" w14:textId="77777777" w:rsidR="007958BA" w:rsidRPr="00703E65" w:rsidRDefault="007958BA" w:rsidP="007958BA">
      <w:pPr>
        <w:spacing w:after="240"/>
        <w:rPr>
          <w:rFonts w:cs="Arial"/>
          <w:szCs w:val="24"/>
        </w:rPr>
      </w:pPr>
    </w:p>
    <w:p w14:paraId="0DD0E184" w14:textId="399814CC" w:rsidR="008C298A" w:rsidRPr="00A552ED" w:rsidRDefault="008C298A" w:rsidP="007958BA">
      <w:pPr>
        <w:pBdr>
          <w:bottom w:val="single" w:sz="18" w:space="1" w:color="C00000"/>
        </w:pBdr>
        <w:spacing w:after="320"/>
      </w:pPr>
    </w:p>
    <w:sectPr w:rsidR="008C298A" w:rsidRPr="00A552ED" w:rsidSect="00A15375">
      <w:pgSz w:w="12240" w:h="15840" w:code="1"/>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BD8D6" w14:textId="77777777" w:rsidR="00B60EC1" w:rsidRDefault="00B60EC1" w:rsidP="00500EB5">
      <w:r>
        <w:separator/>
      </w:r>
    </w:p>
  </w:endnote>
  <w:endnote w:type="continuationSeparator" w:id="0">
    <w:p w14:paraId="16E6BD65" w14:textId="77777777" w:rsidR="00B60EC1" w:rsidRDefault="00B60EC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rimaSans BT,Verdana,sans-serif">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7586" w14:textId="77777777" w:rsidR="00B60EC1" w:rsidRDefault="00B60EC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679 Mezzo Theory &amp; Practice Master Syllabus Jan 2014 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14:paraId="7AE071FD" w14:textId="77777777" w:rsidR="00B60EC1" w:rsidRDefault="00B60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F3C5" w14:textId="77777777" w:rsidR="00B60EC1" w:rsidRPr="00B54ABC" w:rsidRDefault="00B60EC1"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14:paraId="272787C3" w14:textId="2E9D918C" w:rsidR="00B60EC1" w:rsidRPr="00FE450F" w:rsidRDefault="00B60EC1" w:rsidP="00613142">
    <w:pPr>
      <w:pStyle w:val="Footer"/>
      <w:tabs>
        <w:tab w:val="clear" w:pos="4320"/>
        <w:tab w:val="clear" w:pos="8640"/>
        <w:tab w:val="center" w:pos="4680"/>
        <w:tab w:val="right" w:pos="9180"/>
      </w:tabs>
      <w:ind w:left="180"/>
      <w:rPr>
        <w:rFonts w:cs="Arial"/>
        <w:color w:val="C00000"/>
      </w:rPr>
    </w:pPr>
    <w:r>
      <w:rPr>
        <w:rFonts w:cs="Arial"/>
        <w:color w:val="C00000"/>
      </w:rPr>
      <w:t>SOWK 679</w:t>
    </w:r>
    <w:r>
      <w:rPr>
        <w:rFonts w:cs="Arial"/>
        <w:color w:val="C00000"/>
      </w:rPr>
      <w:tab/>
      <w:t>Fall, 201</w:t>
    </w:r>
    <w:r w:rsidR="00C41FDA">
      <w:rPr>
        <w:rFonts w:cs="Arial"/>
        <w:color w:val="C00000"/>
      </w:rPr>
      <w:t>7</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43DC6">
      <w:rPr>
        <w:rFonts w:cs="Arial"/>
        <w:noProof/>
        <w:color w:val="C00000"/>
      </w:rPr>
      <w:t>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43DC6">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EEBB0" w14:textId="77777777" w:rsidR="00B60EC1" w:rsidRPr="00B54ABC" w:rsidRDefault="00B60EC1"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14:paraId="12947E8E" w14:textId="5C961D85" w:rsidR="00B60EC1" w:rsidRPr="00FE450F" w:rsidRDefault="00C41FDA"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SOWK 679 </w:t>
    </w:r>
    <w:r>
      <w:rPr>
        <w:rFonts w:cs="Arial"/>
        <w:color w:val="C00000"/>
      </w:rPr>
      <w:tab/>
      <w:t>Fall, 2017</w:t>
    </w:r>
    <w:r w:rsidR="00B60EC1" w:rsidRPr="00E234BE">
      <w:rPr>
        <w:rFonts w:cs="Arial"/>
        <w:color w:val="C00000"/>
      </w:rPr>
      <w:tab/>
      <w:t xml:space="preserve">Page </w:t>
    </w:r>
    <w:r w:rsidR="00B60EC1" w:rsidRPr="00E234BE">
      <w:rPr>
        <w:rFonts w:cs="Arial"/>
        <w:color w:val="C00000"/>
      </w:rPr>
      <w:fldChar w:fldCharType="begin"/>
    </w:r>
    <w:r w:rsidR="00B60EC1" w:rsidRPr="00E234BE">
      <w:rPr>
        <w:rFonts w:cs="Arial"/>
        <w:color w:val="C00000"/>
      </w:rPr>
      <w:instrText xml:space="preserve"> PAGE </w:instrText>
    </w:r>
    <w:r w:rsidR="00B60EC1" w:rsidRPr="00E234BE">
      <w:rPr>
        <w:rFonts w:cs="Arial"/>
        <w:color w:val="C00000"/>
      </w:rPr>
      <w:fldChar w:fldCharType="separate"/>
    </w:r>
    <w:r w:rsidR="00C43DC6">
      <w:rPr>
        <w:rFonts w:cs="Arial"/>
        <w:noProof/>
        <w:color w:val="C00000"/>
      </w:rPr>
      <w:t>1</w:t>
    </w:r>
    <w:r w:rsidR="00B60EC1" w:rsidRPr="00E234BE">
      <w:rPr>
        <w:rFonts w:cs="Arial"/>
        <w:color w:val="C00000"/>
      </w:rPr>
      <w:fldChar w:fldCharType="end"/>
    </w:r>
    <w:r w:rsidR="00B60EC1" w:rsidRPr="00E234BE">
      <w:rPr>
        <w:rFonts w:cs="Arial"/>
        <w:color w:val="C00000"/>
      </w:rPr>
      <w:t xml:space="preserve"> of </w:t>
    </w:r>
    <w:r w:rsidR="00B60EC1" w:rsidRPr="00E234BE">
      <w:rPr>
        <w:rFonts w:cs="Arial"/>
        <w:color w:val="C00000"/>
      </w:rPr>
      <w:fldChar w:fldCharType="begin"/>
    </w:r>
    <w:r w:rsidR="00B60EC1" w:rsidRPr="00E234BE">
      <w:rPr>
        <w:rFonts w:cs="Arial"/>
        <w:color w:val="C00000"/>
      </w:rPr>
      <w:instrText xml:space="preserve"> NUMPAGES </w:instrText>
    </w:r>
    <w:r w:rsidR="00B60EC1" w:rsidRPr="00E234BE">
      <w:rPr>
        <w:rFonts w:cs="Arial"/>
        <w:color w:val="C00000"/>
      </w:rPr>
      <w:fldChar w:fldCharType="separate"/>
    </w:r>
    <w:r w:rsidR="00C43DC6">
      <w:rPr>
        <w:rFonts w:cs="Arial"/>
        <w:noProof/>
        <w:color w:val="C00000"/>
      </w:rPr>
      <w:t>23</w:t>
    </w:r>
    <w:r w:rsidR="00B60EC1"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A071C" w14:textId="77777777" w:rsidR="00B60EC1" w:rsidRDefault="00B60EC1" w:rsidP="00500EB5">
      <w:r>
        <w:separator/>
      </w:r>
    </w:p>
  </w:footnote>
  <w:footnote w:type="continuationSeparator" w:id="0">
    <w:p w14:paraId="240D1579" w14:textId="77777777" w:rsidR="00B60EC1" w:rsidRDefault="00B60EC1"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3628" w14:textId="77777777" w:rsidR="00B60EC1" w:rsidRDefault="00B60EC1">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E14A" w14:textId="415B44FD" w:rsidR="00B60EC1" w:rsidRPr="00B65CE9" w:rsidRDefault="00B60EC1"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5726397" wp14:editId="70639535">
          <wp:extent cx="2399030" cy="383696"/>
          <wp:effectExtent l="0" t="0" r="1270" b="0"/>
          <wp:docPr id="8" name="Picture 8"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D077" w14:textId="64D26624" w:rsidR="00B60EC1" w:rsidRDefault="00B60EC1">
    <w:pPr>
      <w:pStyle w:val="Header"/>
    </w:pPr>
    <w:r>
      <w:rPr>
        <w:rFonts w:ascii="Times" w:hAnsi="Times"/>
        <w:noProof/>
      </w:rPr>
      <w:drawing>
        <wp:anchor distT="0" distB="0" distL="114300" distR="114300" simplePos="0" relativeHeight="251659264" behindDoc="1" locked="1" layoutInCell="1" allowOverlap="0" wp14:anchorId="76A55202" wp14:editId="68E25955">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1.6pt;height:11.6pt" o:bullet="t">
        <v:imagedata r:id="rId1" o:title="MCBD21398_0000[1]"/>
      </v:shape>
    </w:pict>
  </w:numPicBullet>
  <w:numPicBullet w:numPicBulletId="1">
    <w:pict>
      <v:shape id="_x0000_i1149" type="#_x0000_t75" style="width:13.4pt;height:13.4pt" o:bullet="t">
        <v:imagedata r:id="rId2" o:title="MCBD21329_0000[1]"/>
      </v:shape>
    </w:pict>
  </w:numPicBullet>
  <w:numPicBullet w:numPicBulletId="2">
    <w:pict>
      <v:shape id="_x0000_i1150" type="#_x0000_t75" style="width:9.15pt;height:9.15pt" o:bullet="t">
        <v:imagedata r:id="rId3" o:title="MCBD15312_0000[1]"/>
      </v:shape>
    </w:pict>
  </w:numPicBullet>
  <w:numPicBullet w:numPicBulletId="3">
    <w:pict>
      <v:shape id="_x0000_i1151" type="#_x0000_t75" style="width:9.15pt;height:9.15pt" o:bullet="t">
        <v:imagedata r:id="rId4" o:title="BD14868_"/>
      </v:shape>
    </w:pict>
  </w:numPicBullet>
  <w:numPicBullet w:numPicBulletId="4">
    <w:pict>
      <v:shape id="_x0000_i1152" type="#_x0000_t75" style="width:9.15pt;height:9.15pt" o:bullet="t">
        <v:imagedata r:id="rId5" o:title="BD21423_"/>
      </v:shape>
    </w:pict>
  </w:numPicBullet>
  <w:abstractNum w:abstractNumId="0" w15:restartNumberingAfterBreak="0">
    <w:nsid w:val="027F038C"/>
    <w:multiLevelType w:val="multilevel"/>
    <w:tmpl w:val="7DEE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4318F"/>
    <w:multiLevelType w:val="multilevel"/>
    <w:tmpl w:val="D2D4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457D1"/>
    <w:multiLevelType w:val="hybridMultilevel"/>
    <w:tmpl w:val="DA50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6727C"/>
    <w:multiLevelType w:val="hybridMultilevel"/>
    <w:tmpl w:val="3DB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9"/>
  </w:num>
  <w:num w:numId="6">
    <w:abstractNumId w:val="6"/>
  </w:num>
  <w:num w:numId="7">
    <w:abstractNumId w:val="11"/>
  </w:num>
  <w:num w:numId="8">
    <w:abstractNumId w:val="3"/>
  </w:num>
  <w:num w:numId="9">
    <w:abstractNumId w:val="2"/>
  </w:num>
  <w:num w:numId="10">
    <w:abstractNumId w:val="5"/>
  </w:num>
  <w:num w:numId="11">
    <w:abstractNumId w:val="0"/>
  </w:num>
  <w:num w:numId="12">
    <w:abstractNumId w:val="8"/>
  </w:num>
  <w:num w:numId="13">
    <w:abstractNumId w:val="8"/>
  </w:num>
  <w:num w:numId="14">
    <w:abstractNumId w:val="5"/>
  </w:num>
  <w:num w:numId="15">
    <w:abstractNumId w:val="8"/>
  </w:num>
  <w:num w:numId="16">
    <w:abstractNumId w:val="8"/>
  </w:num>
  <w:num w:numId="17">
    <w:abstractNumId w:val="12"/>
  </w:num>
  <w:num w:numId="18">
    <w:abstractNumId w:val="10"/>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1FCD"/>
    <w:rsid w:val="00012030"/>
    <w:rsid w:val="00012E8C"/>
    <w:rsid w:val="000243AF"/>
    <w:rsid w:val="00026D8C"/>
    <w:rsid w:val="00030619"/>
    <w:rsid w:val="00036357"/>
    <w:rsid w:val="00042664"/>
    <w:rsid w:val="00043416"/>
    <w:rsid w:val="00044E7D"/>
    <w:rsid w:val="0006241B"/>
    <w:rsid w:val="0006363C"/>
    <w:rsid w:val="000731DF"/>
    <w:rsid w:val="0007380F"/>
    <w:rsid w:val="00073FC1"/>
    <w:rsid w:val="0008486B"/>
    <w:rsid w:val="00087D43"/>
    <w:rsid w:val="00087E81"/>
    <w:rsid w:val="00090810"/>
    <w:rsid w:val="000908C4"/>
    <w:rsid w:val="00090904"/>
    <w:rsid w:val="000921FD"/>
    <w:rsid w:val="0009293D"/>
    <w:rsid w:val="00092FD3"/>
    <w:rsid w:val="0009376C"/>
    <w:rsid w:val="000944EF"/>
    <w:rsid w:val="000A08F1"/>
    <w:rsid w:val="000B2A7B"/>
    <w:rsid w:val="000B372A"/>
    <w:rsid w:val="000C0865"/>
    <w:rsid w:val="000C437C"/>
    <w:rsid w:val="000D27C1"/>
    <w:rsid w:val="000D3419"/>
    <w:rsid w:val="000D4EB9"/>
    <w:rsid w:val="000D4FDA"/>
    <w:rsid w:val="000E0988"/>
    <w:rsid w:val="000E4C8E"/>
    <w:rsid w:val="000E4F27"/>
    <w:rsid w:val="000E536D"/>
    <w:rsid w:val="000F2225"/>
    <w:rsid w:val="000F67A4"/>
    <w:rsid w:val="00106596"/>
    <w:rsid w:val="00115B39"/>
    <w:rsid w:val="001263D8"/>
    <w:rsid w:val="001300E2"/>
    <w:rsid w:val="0013194A"/>
    <w:rsid w:val="0013649F"/>
    <w:rsid w:val="00137251"/>
    <w:rsid w:val="00145CDD"/>
    <w:rsid w:val="00147F4F"/>
    <w:rsid w:val="00151AF6"/>
    <w:rsid w:val="00156B12"/>
    <w:rsid w:val="00171DD1"/>
    <w:rsid w:val="001744B8"/>
    <w:rsid w:val="00187476"/>
    <w:rsid w:val="00192C61"/>
    <w:rsid w:val="00197918"/>
    <w:rsid w:val="001B03E2"/>
    <w:rsid w:val="001B0585"/>
    <w:rsid w:val="001B27D9"/>
    <w:rsid w:val="001C3B38"/>
    <w:rsid w:val="001C458B"/>
    <w:rsid w:val="001C4A41"/>
    <w:rsid w:val="001D1FA8"/>
    <w:rsid w:val="001E02F6"/>
    <w:rsid w:val="001E0DD1"/>
    <w:rsid w:val="001E469F"/>
    <w:rsid w:val="001E6175"/>
    <w:rsid w:val="001F43FE"/>
    <w:rsid w:val="001F4A1E"/>
    <w:rsid w:val="00201E8C"/>
    <w:rsid w:val="002063D0"/>
    <w:rsid w:val="00211541"/>
    <w:rsid w:val="0021255E"/>
    <w:rsid w:val="00212FDF"/>
    <w:rsid w:val="00217256"/>
    <w:rsid w:val="002206AA"/>
    <w:rsid w:val="00221206"/>
    <w:rsid w:val="00222B84"/>
    <w:rsid w:val="00225FD2"/>
    <w:rsid w:val="002428B2"/>
    <w:rsid w:val="002527F9"/>
    <w:rsid w:val="002529A6"/>
    <w:rsid w:val="00255381"/>
    <w:rsid w:val="0026760C"/>
    <w:rsid w:val="00274F80"/>
    <w:rsid w:val="00277634"/>
    <w:rsid w:val="002875C4"/>
    <w:rsid w:val="00290246"/>
    <w:rsid w:val="00290331"/>
    <w:rsid w:val="002A2196"/>
    <w:rsid w:val="002A4373"/>
    <w:rsid w:val="002B4F8E"/>
    <w:rsid w:val="002C09E7"/>
    <w:rsid w:val="002C3E5E"/>
    <w:rsid w:val="002D7A3B"/>
    <w:rsid w:val="002E0A21"/>
    <w:rsid w:val="002E7F18"/>
    <w:rsid w:val="002F098F"/>
    <w:rsid w:val="002F1A0E"/>
    <w:rsid w:val="00305382"/>
    <w:rsid w:val="003074F7"/>
    <w:rsid w:val="003130DE"/>
    <w:rsid w:val="0031642F"/>
    <w:rsid w:val="003168AF"/>
    <w:rsid w:val="00322321"/>
    <w:rsid w:val="00322898"/>
    <w:rsid w:val="003254D4"/>
    <w:rsid w:val="00325D4C"/>
    <w:rsid w:val="00327086"/>
    <w:rsid w:val="00327968"/>
    <w:rsid w:val="00334855"/>
    <w:rsid w:val="00340A1B"/>
    <w:rsid w:val="003417E0"/>
    <w:rsid w:val="00344AA2"/>
    <w:rsid w:val="00350243"/>
    <w:rsid w:val="00356838"/>
    <w:rsid w:val="0035687B"/>
    <w:rsid w:val="00361E5F"/>
    <w:rsid w:val="003679AD"/>
    <w:rsid w:val="003679B6"/>
    <w:rsid w:val="00370844"/>
    <w:rsid w:val="003710D2"/>
    <w:rsid w:val="0038115B"/>
    <w:rsid w:val="00384B2B"/>
    <w:rsid w:val="003913EB"/>
    <w:rsid w:val="003946A4"/>
    <w:rsid w:val="00396F7A"/>
    <w:rsid w:val="003A28C4"/>
    <w:rsid w:val="003A2AE3"/>
    <w:rsid w:val="003B03EB"/>
    <w:rsid w:val="003B09B4"/>
    <w:rsid w:val="003B0DC4"/>
    <w:rsid w:val="003B0E30"/>
    <w:rsid w:val="003C2C28"/>
    <w:rsid w:val="003C4020"/>
    <w:rsid w:val="003D3E97"/>
    <w:rsid w:val="003D489B"/>
    <w:rsid w:val="003D5724"/>
    <w:rsid w:val="003D63DB"/>
    <w:rsid w:val="003D773E"/>
    <w:rsid w:val="003E032A"/>
    <w:rsid w:val="003E35C9"/>
    <w:rsid w:val="003E5C6F"/>
    <w:rsid w:val="003E795A"/>
    <w:rsid w:val="003F59FE"/>
    <w:rsid w:val="003F5ABA"/>
    <w:rsid w:val="0040517F"/>
    <w:rsid w:val="00406A3F"/>
    <w:rsid w:val="00420069"/>
    <w:rsid w:val="0042208A"/>
    <w:rsid w:val="00425BEE"/>
    <w:rsid w:val="00434315"/>
    <w:rsid w:val="00436510"/>
    <w:rsid w:val="0043690C"/>
    <w:rsid w:val="004421C2"/>
    <w:rsid w:val="00442213"/>
    <w:rsid w:val="00443F26"/>
    <w:rsid w:val="00444A13"/>
    <w:rsid w:val="00445516"/>
    <w:rsid w:val="00462611"/>
    <w:rsid w:val="00464CF1"/>
    <w:rsid w:val="004675BC"/>
    <w:rsid w:val="00471157"/>
    <w:rsid w:val="00472DB8"/>
    <w:rsid w:val="00475F7C"/>
    <w:rsid w:val="00480B58"/>
    <w:rsid w:val="00483D5C"/>
    <w:rsid w:val="00487F2B"/>
    <w:rsid w:val="004919CF"/>
    <w:rsid w:val="00493130"/>
    <w:rsid w:val="00493546"/>
    <w:rsid w:val="004A1424"/>
    <w:rsid w:val="004A1A48"/>
    <w:rsid w:val="004A7820"/>
    <w:rsid w:val="004B151E"/>
    <w:rsid w:val="004B1C5E"/>
    <w:rsid w:val="004B1D77"/>
    <w:rsid w:val="004B5191"/>
    <w:rsid w:val="004B5764"/>
    <w:rsid w:val="004B644D"/>
    <w:rsid w:val="004B6D36"/>
    <w:rsid w:val="004B73D5"/>
    <w:rsid w:val="004D0C82"/>
    <w:rsid w:val="004D7AF5"/>
    <w:rsid w:val="004E0CC8"/>
    <w:rsid w:val="004E1AC6"/>
    <w:rsid w:val="004E4F3C"/>
    <w:rsid w:val="004E6BE0"/>
    <w:rsid w:val="004E7276"/>
    <w:rsid w:val="004E737B"/>
    <w:rsid w:val="004F0B0F"/>
    <w:rsid w:val="004F1CF6"/>
    <w:rsid w:val="00500EB5"/>
    <w:rsid w:val="00504452"/>
    <w:rsid w:val="00506CD9"/>
    <w:rsid w:val="00506E9F"/>
    <w:rsid w:val="00511D97"/>
    <w:rsid w:val="005121FB"/>
    <w:rsid w:val="00515FED"/>
    <w:rsid w:val="0051722E"/>
    <w:rsid w:val="00527837"/>
    <w:rsid w:val="005338AF"/>
    <w:rsid w:val="00543809"/>
    <w:rsid w:val="005444FA"/>
    <w:rsid w:val="005505F2"/>
    <w:rsid w:val="0055239F"/>
    <w:rsid w:val="005600E1"/>
    <w:rsid w:val="00561ADD"/>
    <w:rsid w:val="005658D3"/>
    <w:rsid w:val="00573C10"/>
    <w:rsid w:val="00573E46"/>
    <w:rsid w:val="00575065"/>
    <w:rsid w:val="00587029"/>
    <w:rsid w:val="00592D00"/>
    <w:rsid w:val="00596266"/>
    <w:rsid w:val="005A1CCE"/>
    <w:rsid w:val="005A4446"/>
    <w:rsid w:val="005A5CF7"/>
    <w:rsid w:val="005B72C0"/>
    <w:rsid w:val="005C059E"/>
    <w:rsid w:val="005C4466"/>
    <w:rsid w:val="005C59E8"/>
    <w:rsid w:val="005C6160"/>
    <w:rsid w:val="005C6CA8"/>
    <w:rsid w:val="005C759E"/>
    <w:rsid w:val="005D147F"/>
    <w:rsid w:val="005D602F"/>
    <w:rsid w:val="005D779C"/>
    <w:rsid w:val="005E098A"/>
    <w:rsid w:val="005E77E3"/>
    <w:rsid w:val="005F1A79"/>
    <w:rsid w:val="005F2AC7"/>
    <w:rsid w:val="005F3422"/>
    <w:rsid w:val="005F46F1"/>
    <w:rsid w:val="00611C83"/>
    <w:rsid w:val="0061218C"/>
    <w:rsid w:val="00612D07"/>
    <w:rsid w:val="00613142"/>
    <w:rsid w:val="00622DAB"/>
    <w:rsid w:val="00627A99"/>
    <w:rsid w:val="0063097C"/>
    <w:rsid w:val="006344E0"/>
    <w:rsid w:val="00634636"/>
    <w:rsid w:val="00636678"/>
    <w:rsid w:val="00640702"/>
    <w:rsid w:val="006431D2"/>
    <w:rsid w:val="0064689B"/>
    <w:rsid w:val="006469D3"/>
    <w:rsid w:val="006606BB"/>
    <w:rsid w:val="00664DA1"/>
    <w:rsid w:val="00670C04"/>
    <w:rsid w:val="00672F30"/>
    <w:rsid w:val="0067428D"/>
    <w:rsid w:val="006743E8"/>
    <w:rsid w:val="006814EE"/>
    <w:rsid w:val="00681A72"/>
    <w:rsid w:val="006913C2"/>
    <w:rsid w:val="00691546"/>
    <w:rsid w:val="00694CB4"/>
    <w:rsid w:val="006A5026"/>
    <w:rsid w:val="006C194B"/>
    <w:rsid w:val="006C40E3"/>
    <w:rsid w:val="006C5114"/>
    <w:rsid w:val="006D16A4"/>
    <w:rsid w:val="006D6DBE"/>
    <w:rsid w:val="006E631E"/>
    <w:rsid w:val="006E7F62"/>
    <w:rsid w:val="006F5511"/>
    <w:rsid w:val="007035ED"/>
    <w:rsid w:val="00705E5C"/>
    <w:rsid w:val="007077C7"/>
    <w:rsid w:val="00711363"/>
    <w:rsid w:val="00712C24"/>
    <w:rsid w:val="00714424"/>
    <w:rsid w:val="0072474E"/>
    <w:rsid w:val="00724EB9"/>
    <w:rsid w:val="00725FBC"/>
    <w:rsid w:val="00726A3E"/>
    <w:rsid w:val="00727D21"/>
    <w:rsid w:val="007407C3"/>
    <w:rsid w:val="00743C0D"/>
    <w:rsid w:val="00752280"/>
    <w:rsid w:val="00761428"/>
    <w:rsid w:val="00765CAE"/>
    <w:rsid w:val="00770288"/>
    <w:rsid w:val="007718E0"/>
    <w:rsid w:val="00772F27"/>
    <w:rsid w:val="00776E82"/>
    <w:rsid w:val="007812CE"/>
    <w:rsid w:val="00786488"/>
    <w:rsid w:val="00791676"/>
    <w:rsid w:val="007958BA"/>
    <w:rsid w:val="007A34C7"/>
    <w:rsid w:val="007A4011"/>
    <w:rsid w:val="007A7AB0"/>
    <w:rsid w:val="007B22FD"/>
    <w:rsid w:val="007B5812"/>
    <w:rsid w:val="007B63E8"/>
    <w:rsid w:val="007C0A5E"/>
    <w:rsid w:val="007D20DB"/>
    <w:rsid w:val="007D21FB"/>
    <w:rsid w:val="007D3B0E"/>
    <w:rsid w:val="007D56D4"/>
    <w:rsid w:val="007E4CDB"/>
    <w:rsid w:val="007F002C"/>
    <w:rsid w:val="007F2054"/>
    <w:rsid w:val="007F5C8C"/>
    <w:rsid w:val="008014DF"/>
    <w:rsid w:val="00801AAA"/>
    <w:rsid w:val="008206C2"/>
    <w:rsid w:val="00822AAD"/>
    <w:rsid w:val="008328CD"/>
    <w:rsid w:val="00836D50"/>
    <w:rsid w:val="0084480F"/>
    <w:rsid w:val="008532B4"/>
    <w:rsid w:val="00854E9E"/>
    <w:rsid w:val="00855462"/>
    <w:rsid w:val="008605E0"/>
    <w:rsid w:val="00860B32"/>
    <w:rsid w:val="0086141C"/>
    <w:rsid w:val="008618FE"/>
    <w:rsid w:val="00862333"/>
    <w:rsid w:val="008676C5"/>
    <w:rsid w:val="00870EE1"/>
    <w:rsid w:val="00871AA3"/>
    <w:rsid w:val="00877DD2"/>
    <w:rsid w:val="00880923"/>
    <w:rsid w:val="008852BD"/>
    <w:rsid w:val="00887C7D"/>
    <w:rsid w:val="008916B9"/>
    <w:rsid w:val="00892FE3"/>
    <w:rsid w:val="00893F21"/>
    <w:rsid w:val="00894BDF"/>
    <w:rsid w:val="00894CB9"/>
    <w:rsid w:val="008963D2"/>
    <w:rsid w:val="0089729E"/>
    <w:rsid w:val="008B0094"/>
    <w:rsid w:val="008B33DB"/>
    <w:rsid w:val="008C298A"/>
    <w:rsid w:val="008D1454"/>
    <w:rsid w:val="008D487F"/>
    <w:rsid w:val="008F038F"/>
    <w:rsid w:val="008F577C"/>
    <w:rsid w:val="008F5FEA"/>
    <w:rsid w:val="00901351"/>
    <w:rsid w:val="00901713"/>
    <w:rsid w:val="00904707"/>
    <w:rsid w:val="009065BE"/>
    <w:rsid w:val="0091007D"/>
    <w:rsid w:val="00914381"/>
    <w:rsid w:val="0091506F"/>
    <w:rsid w:val="009154CA"/>
    <w:rsid w:val="00931D65"/>
    <w:rsid w:val="00931F39"/>
    <w:rsid w:val="00932457"/>
    <w:rsid w:val="00935AA8"/>
    <w:rsid w:val="00951984"/>
    <w:rsid w:val="00954FDC"/>
    <w:rsid w:val="00955258"/>
    <w:rsid w:val="00957C22"/>
    <w:rsid w:val="009657BB"/>
    <w:rsid w:val="009728B8"/>
    <w:rsid w:val="00974C7A"/>
    <w:rsid w:val="00975A59"/>
    <w:rsid w:val="00976F2D"/>
    <w:rsid w:val="0098016F"/>
    <w:rsid w:val="00990DDD"/>
    <w:rsid w:val="009964A2"/>
    <w:rsid w:val="009A3A1D"/>
    <w:rsid w:val="009A3B96"/>
    <w:rsid w:val="009A77B6"/>
    <w:rsid w:val="009A7DAE"/>
    <w:rsid w:val="009B37E0"/>
    <w:rsid w:val="009B5E95"/>
    <w:rsid w:val="009B6FB4"/>
    <w:rsid w:val="009C08E3"/>
    <w:rsid w:val="009C582D"/>
    <w:rsid w:val="009C7DF2"/>
    <w:rsid w:val="009D1D54"/>
    <w:rsid w:val="009D7301"/>
    <w:rsid w:val="009E6C3F"/>
    <w:rsid w:val="009F2336"/>
    <w:rsid w:val="009F2DDE"/>
    <w:rsid w:val="009F4904"/>
    <w:rsid w:val="009F5B5C"/>
    <w:rsid w:val="00A0477F"/>
    <w:rsid w:val="00A07DA8"/>
    <w:rsid w:val="00A07F71"/>
    <w:rsid w:val="00A12011"/>
    <w:rsid w:val="00A1391B"/>
    <w:rsid w:val="00A15375"/>
    <w:rsid w:val="00A1744B"/>
    <w:rsid w:val="00A21790"/>
    <w:rsid w:val="00A23F84"/>
    <w:rsid w:val="00A27EF5"/>
    <w:rsid w:val="00A43A85"/>
    <w:rsid w:val="00A54F58"/>
    <w:rsid w:val="00A552ED"/>
    <w:rsid w:val="00A57E55"/>
    <w:rsid w:val="00A6268E"/>
    <w:rsid w:val="00A62FBB"/>
    <w:rsid w:val="00A6719F"/>
    <w:rsid w:val="00A713F8"/>
    <w:rsid w:val="00A733AB"/>
    <w:rsid w:val="00A73868"/>
    <w:rsid w:val="00A820CC"/>
    <w:rsid w:val="00A83871"/>
    <w:rsid w:val="00A93EA7"/>
    <w:rsid w:val="00AB3A85"/>
    <w:rsid w:val="00AC03D8"/>
    <w:rsid w:val="00AC7958"/>
    <w:rsid w:val="00AD00E2"/>
    <w:rsid w:val="00AE0F18"/>
    <w:rsid w:val="00AE4007"/>
    <w:rsid w:val="00AE4BBE"/>
    <w:rsid w:val="00AE6117"/>
    <w:rsid w:val="00AF3ACB"/>
    <w:rsid w:val="00B04CE2"/>
    <w:rsid w:val="00B05617"/>
    <w:rsid w:val="00B06CEF"/>
    <w:rsid w:val="00B07575"/>
    <w:rsid w:val="00B104DF"/>
    <w:rsid w:val="00B10670"/>
    <w:rsid w:val="00B24537"/>
    <w:rsid w:val="00B24C9F"/>
    <w:rsid w:val="00B26468"/>
    <w:rsid w:val="00B322E4"/>
    <w:rsid w:val="00B357A1"/>
    <w:rsid w:val="00B45B90"/>
    <w:rsid w:val="00B52E92"/>
    <w:rsid w:val="00B53F8E"/>
    <w:rsid w:val="00B54ABC"/>
    <w:rsid w:val="00B603AF"/>
    <w:rsid w:val="00B60EC1"/>
    <w:rsid w:val="00B65CE9"/>
    <w:rsid w:val="00B744E5"/>
    <w:rsid w:val="00B77971"/>
    <w:rsid w:val="00B83C4F"/>
    <w:rsid w:val="00B95B1C"/>
    <w:rsid w:val="00BA05B9"/>
    <w:rsid w:val="00BA407B"/>
    <w:rsid w:val="00BA777D"/>
    <w:rsid w:val="00BB279F"/>
    <w:rsid w:val="00BB2D3C"/>
    <w:rsid w:val="00BD59FA"/>
    <w:rsid w:val="00BD7853"/>
    <w:rsid w:val="00BE27EA"/>
    <w:rsid w:val="00BE3FAF"/>
    <w:rsid w:val="00BE4E54"/>
    <w:rsid w:val="00BE6C1C"/>
    <w:rsid w:val="00BF1D6B"/>
    <w:rsid w:val="00BF65D7"/>
    <w:rsid w:val="00C10351"/>
    <w:rsid w:val="00C1349F"/>
    <w:rsid w:val="00C14101"/>
    <w:rsid w:val="00C144CF"/>
    <w:rsid w:val="00C14CB2"/>
    <w:rsid w:val="00C20058"/>
    <w:rsid w:val="00C214B4"/>
    <w:rsid w:val="00C2244F"/>
    <w:rsid w:val="00C40D48"/>
    <w:rsid w:val="00C41FDA"/>
    <w:rsid w:val="00C4265F"/>
    <w:rsid w:val="00C42F85"/>
    <w:rsid w:val="00C4395F"/>
    <w:rsid w:val="00C43DC6"/>
    <w:rsid w:val="00C459F0"/>
    <w:rsid w:val="00C473DB"/>
    <w:rsid w:val="00C50C0D"/>
    <w:rsid w:val="00C532F1"/>
    <w:rsid w:val="00C54970"/>
    <w:rsid w:val="00C559EB"/>
    <w:rsid w:val="00C57553"/>
    <w:rsid w:val="00C6162E"/>
    <w:rsid w:val="00C63F0A"/>
    <w:rsid w:val="00C64A27"/>
    <w:rsid w:val="00C64D8D"/>
    <w:rsid w:val="00C65608"/>
    <w:rsid w:val="00C66013"/>
    <w:rsid w:val="00C67A86"/>
    <w:rsid w:val="00C716BD"/>
    <w:rsid w:val="00C75827"/>
    <w:rsid w:val="00C777A8"/>
    <w:rsid w:val="00C84586"/>
    <w:rsid w:val="00C87E84"/>
    <w:rsid w:val="00C93559"/>
    <w:rsid w:val="00C94DEB"/>
    <w:rsid w:val="00C96B7E"/>
    <w:rsid w:val="00CA0013"/>
    <w:rsid w:val="00CA0A7B"/>
    <w:rsid w:val="00CA1B35"/>
    <w:rsid w:val="00CA2C04"/>
    <w:rsid w:val="00CA4741"/>
    <w:rsid w:val="00CA655D"/>
    <w:rsid w:val="00CB6E80"/>
    <w:rsid w:val="00CC0BDC"/>
    <w:rsid w:val="00CC3312"/>
    <w:rsid w:val="00CC61F7"/>
    <w:rsid w:val="00CD1275"/>
    <w:rsid w:val="00CE3103"/>
    <w:rsid w:val="00CE3B3F"/>
    <w:rsid w:val="00CE3DCD"/>
    <w:rsid w:val="00CE4283"/>
    <w:rsid w:val="00CE69C5"/>
    <w:rsid w:val="00CE7D8F"/>
    <w:rsid w:val="00CF1478"/>
    <w:rsid w:val="00D0100F"/>
    <w:rsid w:val="00D12FD9"/>
    <w:rsid w:val="00D20FB5"/>
    <w:rsid w:val="00D32984"/>
    <w:rsid w:val="00D403E0"/>
    <w:rsid w:val="00D4097D"/>
    <w:rsid w:val="00D43BA3"/>
    <w:rsid w:val="00D4656B"/>
    <w:rsid w:val="00D56599"/>
    <w:rsid w:val="00D57C7C"/>
    <w:rsid w:val="00D6124B"/>
    <w:rsid w:val="00D72ED3"/>
    <w:rsid w:val="00D7741C"/>
    <w:rsid w:val="00D84F7C"/>
    <w:rsid w:val="00DA1F11"/>
    <w:rsid w:val="00DA2AD9"/>
    <w:rsid w:val="00DC621A"/>
    <w:rsid w:val="00DC76D5"/>
    <w:rsid w:val="00DC7BA4"/>
    <w:rsid w:val="00DD0398"/>
    <w:rsid w:val="00DD3568"/>
    <w:rsid w:val="00DD51A3"/>
    <w:rsid w:val="00DE0303"/>
    <w:rsid w:val="00DE1AB5"/>
    <w:rsid w:val="00DF164E"/>
    <w:rsid w:val="00DF2E4A"/>
    <w:rsid w:val="00E01DBA"/>
    <w:rsid w:val="00E02008"/>
    <w:rsid w:val="00E03D53"/>
    <w:rsid w:val="00E03DFA"/>
    <w:rsid w:val="00E04033"/>
    <w:rsid w:val="00E044FA"/>
    <w:rsid w:val="00E0740E"/>
    <w:rsid w:val="00E11B7B"/>
    <w:rsid w:val="00E234BE"/>
    <w:rsid w:val="00E23B17"/>
    <w:rsid w:val="00E25394"/>
    <w:rsid w:val="00E3531A"/>
    <w:rsid w:val="00E439E5"/>
    <w:rsid w:val="00E44CE9"/>
    <w:rsid w:val="00E46611"/>
    <w:rsid w:val="00E477C6"/>
    <w:rsid w:val="00E550F9"/>
    <w:rsid w:val="00E55CB6"/>
    <w:rsid w:val="00E61DD8"/>
    <w:rsid w:val="00E61ECD"/>
    <w:rsid w:val="00E67022"/>
    <w:rsid w:val="00E67782"/>
    <w:rsid w:val="00E71347"/>
    <w:rsid w:val="00E733D0"/>
    <w:rsid w:val="00E82833"/>
    <w:rsid w:val="00E83390"/>
    <w:rsid w:val="00E83524"/>
    <w:rsid w:val="00E8463F"/>
    <w:rsid w:val="00E96240"/>
    <w:rsid w:val="00E97B1C"/>
    <w:rsid w:val="00EA1A58"/>
    <w:rsid w:val="00EA6665"/>
    <w:rsid w:val="00EA71D2"/>
    <w:rsid w:val="00EA7CE9"/>
    <w:rsid w:val="00EA7F0E"/>
    <w:rsid w:val="00EB1493"/>
    <w:rsid w:val="00EB250D"/>
    <w:rsid w:val="00EC3E67"/>
    <w:rsid w:val="00EC4FEB"/>
    <w:rsid w:val="00EC5366"/>
    <w:rsid w:val="00ED265C"/>
    <w:rsid w:val="00ED68CC"/>
    <w:rsid w:val="00EE02F9"/>
    <w:rsid w:val="00EE4D50"/>
    <w:rsid w:val="00EF07D9"/>
    <w:rsid w:val="00EF0D32"/>
    <w:rsid w:val="00EF179C"/>
    <w:rsid w:val="00EF25D6"/>
    <w:rsid w:val="00EF3DB0"/>
    <w:rsid w:val="00EF47BD"/>
    <w:rsid w:val="00F00869"/>
    <w:rsid w:val="00F02C1D"/>
    <w:rsid w:val="00F065BA"/>
    <w:rsid w:val="00F073EC"/>
    <w:rsid w:val="00F11FAF"/>
    <w:rsid w:val="00F14D82"/>
    <w:rsid w:val="00F24552"/>
    <w:rsid w:val="00F262A6"/>
    <w:rsid w:val="00F27138"/>
    <w:rsid w:val="00F304B6"/>
    <w:rsid w:val="00F318DA"/>
    <w:rsid w:val="00F37437"/>
    <w:rsid w:val="00F420DA"/>
    <w:rsid w:val="00F4234B"/>
    <w:rsid w:val="00F43617"/>
    <w:rsid w:val="00F439FD"/>
    <w:rsid w:val="00F52B91"/>
    <w:rsid w:val="00F54076"/>
    <w:rsid w:val="00F60080"/>
    <w:rsid w:val="00F63447"/>
    <w:rsid w:val="00F647F9"/>
    <w:rsid w:val="00F6557A"/>
    <w:rsid w:val="00F73C12"/>
    <w:rsid w:val="00F800CE"/>
    <w:rsid w:val="00F81605"/>
    <w:rsid w:val="00F83C02"/>
    <w:rsid w:val="00F923F4"/>
    <w:rsid w:val="00FA57A7"/>
    <w:rsid w:val="00FA69E8"/>
    <w:rsid w:val="00FB2C95"/>
    <w:rsid w:val="00FB638F"/>
    <w:rsid w:val="00FC07B7"/>
    <w:rsid w:val="00FC19EF"/>
    <w:rsid w:val="00FC42A6"/>
    <w:rsid w:val="00FC6082"/>
    <w:rsid w:val="00FD0AAB"/>
    <w:rsid w:val="00FD5224"/>
    <w:rsid w:val="00FE1E2D"/>
    <w:rsid w:val="00FE450F"/>
    <w:rsid w:val="00FF20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39456"/>
  <w15:docId w15:val="{F0E27E17-FEF8-45FC-A73F-C5FBB235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customStyle="1" w:styleId="apple-converted-space">
    <w:name w:val="apple-converted-space"/>
    <w:basedOn w:val="DefaultParagraphFont"/>
    <w:rsid w:val="001E0DD1"/>
  </w:style>
  <w:style w:type="paragraph" w:customStyle="1" w:styleId="bqfqa">
    <w:name w:val="bq_fq_a"/>
    <w:basedOn w:val="Normal"/>
    <w:rsid w:val="003D489B"/>
    <w:pPr>
      <w:spacing w:before="100" w:beforeAutospacing="1" w:after="100" w:afterAutospacing="1"/>
    </w:pPr>
    <w:rPr>
      <w:rFonts w:ascii="Times New Roman" w:hAnsi="Times New Roman"/>
      <w:sz w:val="24"/>
      <w:szCs w:val="24"/>
    </w:rPr>
  </w:style>
  <w:style w:type="character" w:customStyle="1" w:styleId="slug-doi">
    <w:name w:val="slug-doi"/>
    <w:basedOn w:val="DefaultParagraphFont"/>
    <w:rsid w:val="004E1AC6"/>
  </w:style>
  <w:style w:type="character" w:customStyle="1" w:styleId="slug-pub-date">
    <w:name w:val="slug-pub-date"/>
    <w:basedOn w:val="DefaultParagraphFont"/>
    <w:rsid w:val="004E1AC6"/>
  </w:style>
  <w:style w:type="character" w:customStyle="1" w:styleId="slug-vol">
    <w:name w:val="slug-vol"/>
    <w:basedOn w:val="DefaultParagraphFont"/>
    <w:rsid w:val="004E1AC6"/>
  </w:style>
  <w:style w:type="character" w:customStyle="1" w:styleId="slug-issue">
    <w:name w:val="slug-issue"/>
    <w:basedOn w:val="DefaultParagraphFont"/>
    <w:rsid w:val="004E1AC6"/>
  </w:style>
  <w:style w:type="character" w:customStyle="1" w:styleId="slug-pages">
    <w:name w:val="slug-pages"/>
    <w:basedOn w:val="DefaultParagraphFont"/>
    <w:rsid w:val="004E1AC6"/>
  </w:style>
  <w:style w:type="character" w:customStyle="1" w:styleId="slug-metadata-note">
    <w:name w:val="slug-metadata-note"/>
    <w:basedOn w:val="DefaultParagraphFont"/>
    <w:rsid w:val="00C64A27"/>
  </w:style>
  <w:style w:type="character" w:customStyle="1" w:styleId="slug-ahead-of-print-date">
    <w:name w:val="slug-ahead-of-print-date"/>
    <w:basedOn w:val="DefaultParagraphFont"/>
    <w:rsid w:val="00C64A27"/>
  </w:style>
  <w:style w:type="character" w:styleId="HTMLCite">
    <w:name w:val="HTML Cite"/>
    <w:basedOn w:val="DefaultParagraphFont"/>
    <w:uiPriority w:val="99"/>
    <w:semiHidden/>
    <w:unhideWhenUsed/>
    <w:rsid w:val="00C64A27"/>
    <w:rPr>
      <w:i/>
      <w:iCs/>
    </w:rPr>
  </w:style>
  <w:style w:type="character" w:customStyle="1" w:styleId="slug-elocation">
    <w:name w:val="slug-elocation"/>
    <w:basedOn w:val="DefaultParagraphFont"/>
    <w:rsid w:val="00C64A27"/>
  </w:style>
  <w:style w:type="character" w:customStyle="1" w:styleId="maintitle">
    <w:name w:val="maintitle"/>
    <w:basedOn w:val="DefaultParagraphFont"/>
    <w:rsid w:val="00C64A27"/>
  </w:style>
  <w:style w:type="character" w:customStyle="1" w:styleId="cit-auth">
    <w:name w:val="cit-auth"/>
    <w:basedOn w:val="DefaultParagraphFont"/>
    <w:rsid w:val="00420069"/>
  </w:style>
  <w:style w:type="character" w:customStyle="1" w:styleId="cit-sep">
    <w:name w:val="cit-sep"/>
    <w:basedOn w:val="DefaultParagraphFont"/>
    <w:rsid w:val="00420069"/>
  </w:style>
  <w:style w:type="character" w:customStyle="1" w:styleId="cit-title">
    <w:name w:val="cit-title"/>
    <w:basedOn w:val="DefaultParagraphFont"/>
    <w:rsid w:val="00420069"/>
  </w:style>
  <w:style w:type="character" w:customStyle="1" w:styleId="cit-print-date">
    <w:name w:val="cit-print-date"/>
    <w:basedOn w:val="DefaultParagraphFont"/>
    <w:rsid w:val="00420069"/>
  </w:style>
  <w:style w:type="character" w:customStyle="1" w:styleId="cit-vol">
    <w:name w:val="cit-vol"/>
    <w:basedOn w:val="DefaultParagraphFont"/>
    <w:rsid w:val="00420069"/>
  </w:style>
  <w:style w:type="character" w:customStyle="1" w:styleId="cit-issue">
    <w:name w:val="cit-issue"/>
    <w:basedOn w:val="DefaultParagraphFont"/>
    <w:rsid w:val="00420069"/>
  </w:style>
  <w:style w:type="character" w:customStyle="1" w:styleId="cit-first-page">
    <w:name w:val="cit-first-page"/>
    <w:basedOn w:val="DefaultParagraphFont"/>
    <w:rsid w:val="00420069"/>
  </w:style>
  <w:style w:type="character" w:customStyle="1" w:styleId="cit-last-page">
    <w:name w:val="cit-last-page"/>
    <w:basedOn w:val="DefaultParagraphFont"/>
    <w:rsid w:val="00420069"/>
  </w:style>
  <w:style w:type="table" w:customStyle="1" w:styleId="TableGrid1">
    <w:name w:val="Table Grid1"/>
    <w:basedOn w:val="TableNormal"/>
    <w:next w:val="TableGrid"/>
    <w:uiPriority w:val="39"/>
    <w:rsid w:val="00A153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5865">
      <w:bodyDiv w:val="1"/>
      <w:marLeft w:val="0"/>
      <w:marRight w:val="0"/>
      <w:marTop w:val="0"/>
      <w:marBottom w:val="0"/>
      <w:divBdr>
        <w:top w:val="none" w:sz="0" w:space="0" w:color="auto"/>
        <w:left w:val="none" w:sz="0" w:space="0" w:color="auto"/>
        <w:bottom w:val="none" w:sz="0" w:space="0" w:color="auto"/>
        <w:right w:val="none" w:sz="0" w:space="0" w:color="auto"/>
      </w:divBdr>
    </w:div>
    <w:div w:id="1476800216">
      <w:bodyDiv w:val="1"/>
      <w:marLeft w:val="0"/>
      <w:marRight w:val="0"/>
      <w:marTop w:val="0"/>
      <w:marBottom w:val="0"/>
      <w:divBdr>
        <w:top w:val="none" w:sz="0" w:space="0" w:color="auto"/>
        <w:left w:val="none" w:sz="0" w:space="0" w:color="auto"/>
        <w:bottom w:val="none" w:sz="0" w:space="0" w:color="auto"/>
        <w:right w:val="none" w:sz="0" w:space="0" w:color="auto"/>
      </w:divBdr>
    </w:div>
    <w:div w:id="1502088922">
      <w:bodyDiv w:val="1"/>
      <w:marLeft w:val="0"/>
      <w:marRight w:val="0"/>
      <w:marTop w:val="0"/>
      <w:marBottom w:val="0"/>
      <w:divBdr>
        <w:top w:val="none" w:sz="0" w:space="0" w:color="auto"/>
        <w:left w:val="none" w:sz="0" w:space="0" w:color="auto"/>
        <w:bottom w:val="none" w:sz="0" w:space="0" w:color="auto"/>
        <w:right w:val="none" w:sz="0" w:space="0" w:color="auto"/>
      </w:divBdr>
    </w:div>
    <w:div w:id="1940406857">
      <w:bodyDiv w:val="1"/>
      <w:marLeft w:val="0"/>
      <w:marRight w:val="0"/>
      <w:marTop w:val="0"/>
      <w:marBottom w:val="0"/>
      <w:divBdr>
        <w:top w:val="none" w:sz="0" w:space="0" w:color="auto"/>
        <w:left w:val="none" w:sz="0" w:space="0" w:color="auto"/>
        <w:bottom w:val="none" w:sz="0" w:space="0" w:color="auto"/>
        <w:right w:val="none" w:sz="0" w:space="0" w:color="auto"/>
      </w:divBdr>
      <w:divsChild>
        <w:div w:id="140539676">
          <w:marLeft w:val="0"/>
          <w:marRight w:val="0"/>
          <w:marTop w:val="0"/>
          <w:marBottom w:val="0"/>
          <w:divBdr>
            <w:top w:val="single" w:sz="18" w:space="6" w:color="E1E9EB"/>
            <w:left w:val="none" w:sz="0" w:space="0" w:color="auto"/>
            <w:bottom w:val="none" w:sz="0" w:space="0" w:color="auto"/>
            <w:right w:val="none" w:sz="0" w:space="0" w:color="auto"/>
          </w:divBdr>
        </w:div>
        <w:div w:id="1535849952">
          <w:marLeft w:val="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eampedia.net/wiki/index.php?title=Main_Page" TargetMode="External"/><Relationship Id="rId26" Type="http://schemas.openxmlformats.org/officeDocument/2006/relationships/hyperlink" Target="mailto:xxx@usc.edu" TargetMode="External"/><Relationship Id="rId3" Type="http://schemas.openxmlformats.org/officeDocument/2006/relationships/styles" Target="styles.xml"/><Relationship Id="rId21" Type="http://schemas.openxmlformats.org/officeDocument/2006/relationships/hyperlink" Target="http://hrcouncil.ca/hr-toolkit/diversity-supportive-environment.cfm" TargetMode="External"/><Relationship Id="rId34" Type="http://schemas.openxmlformats.org/officeDocument/2006/relationships/hyperlink" Target="https://studentaffairs.usc.edu/bias-assessment-response-sup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wl.english.purdue.edu/owl/resource/560/01/" TargetMode="External"/><Relationship Id="rId25" Type="http://schemas.openxmlformats.org/officeDocument/2006/relationships/hyperlink" Target="http://www.ptsd.va.gov/professional/manuals/manual-pdf/pfa/PFA_2ndEditionwithappendices.pdf" TargetMode="External"/><Relationship Id="rId33" Type="http://schemas.openxmlformats.org/officeDocument/2006/relationships/hyperlink" Target="https://equity.u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c.edu/student-affairs/student-conduct/ug_plag.htm" TargetMode="External"/><Relationship Id="rId20" Type="http://schemas.openxmlformats.org/officeDocument/2006/relationships/hyperlink" Target="http://oqi.wisc.edu/resourcelibrary/uploads/resources/Facilitator%20Tool%20Kit.pdf" TargetMode="External"/><Relationship Id="rId29" Type="http://schemas.openxmlformats.org/officeDocument/2006/relationships/hyperlink" Target="https://engemannshc.usc.edu/counse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ialmformediation.com.au/The%20Impact%20of%20Mediation%20on%20Workplace%20Relationship%20Conflict%20and%20Return%20to%20Work%20Outcomes%20A%20Review.pdf" TargetMode="External"/><Relationship Id="rId32" Type="http://schemas.openxmlformats.org/officeDocument/2006/relationships/hyperlink" Target="http://sarc.u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rtleby.com/141/" TargetMode="External"/><Relationship Id="rId23" Type="http://schemas.openxmlformats.org/officeDocument/2006/relationships/hyperlink" Target="http://mibes.teilar.gr/proceedings/2012/oral/Anthopoulos-Christianopoulou.pdf" TargetMode="External"/><Relationship Id="rId28" Type="http://schemas.openxmlformats.org/officeDocument/2006/relationships/hyperlink" Target="http://policy.usc.edu/scientific-misconduct/" TargetMode="External"/><Relationship Id="rId36" Type="http://schemas.openxmlformats.org/officeDocument/2006/relationships/hyperlink" Target="https://diversity.usc.edu/" TargetMode="External"/><Relationship Id="rId10" Type="http://schemas.openxmlformats.org/officeDocument/2006/relationships/footer" Target="footer1.xml"/><Relationship Id="rId19" Type="http://schemas.openxmlformats.org/officeDocument/2006/relationships/hyperlink" Target="http://www.authenticityconsulting.com/pubs/SP_gdes/SP-toc.pdf" TargetMode="External"/><Relationship Id="rId31"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swdc.org" TargetMode="External"/><Relationship Id="rId22" Type="http://schemas.openxmlformats.org/officeDocument/2006/relationships/hyperlink" Target="https://www.google.com/"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s://studentaffairs.usc.edu/s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209B-DC20-40A5-B107-CCB00A03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7472</Words>
  <Characters>42593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49966</CharactersWithSpaces>
  <SharedDoc>false</SharedDoc>
  <HLinks>
    <vt:vector size="72" baseType="variant">
      <vt:variant>
        <vt:i4>8060949</vt:i4>
      </vt:variant>
      <vt:variant>
        <vt:i4>33</vt:i4>
      </vt:variant>
      <vt:variant>
        <vt:i4>0</vt:i4>
      </vt:variant>
      <vt:variant>
        <vt:i4>5</vt:i4>
      </vt:variant>
      <vt:variant>
        <vt:lpwstr>mailto:mjune.wiley@usc.edu</vt:lpwstr>
      </vt:variant>
      <vt:variant>
        <vt:lpwstr/>
      </vt:variant>
      <vt:variant>
        <vt:i4>8192082</vt:i4>
      </vt:variant>
      <vt:variant>
        <vt:i4>30</vt:i4>
      </vt:variant>
      <vt:variant>
        <vt:i4>0</vt:i4>
      </vt:variant>
      <vt:variant>
        <vt:i4>5</vt:i4>
      </vt:variant>
      <vt:variant>
        <vt:lpwstr>mailto:rmaiden@usc.edu</vt:lpwstr>
      </vt:variant>
      <vt:variant>
        <vt:lpwstr/>
      </vt:variant>
      <vt:variant>
        <vt:i4>1114176</vt:i4>
      </vt:variant>
      <vt:variant>
        <vt:i4>27</vt:i4>
      </vt:variant>
      <vt:variant>
        <vt:i4>0</vt:i4>
      </vt:variant>
      <vt:variant>
        <vt:i4>5</vt:i4>
      </vt:variant>
      <vt:variant>
        <vt:lpwstr>https://trojansalert.usc.edu/</vt:lpwstr>
      </vt:variant>
      <vt:variant>
        <vt:lpwstr/>
      </vt:variant>
      <vt:variant>
        <vt:i4>6094855</vt:i4>
      </vt:variant>
      <vt:variant>
        <vt:i4>24</vt:i4>
      </vt:variant>
      <vt:variant>
        <vt:i4>0</vt:i4>
      </vt:variant>
      <vt:variant>
        <vt:i4>5</vt:i4>
      </vt:variant>
      <vt:variant>
        <vt:lpwstr>http://emergency.usc.edu/</vt:lpwstr>
      </vt:variant>
      <vt:variant>
        <vt:lpwstr/>
      </vt:variant>
      <vt:variant>
        <vt:i4>786465</vt:i4>
      </vt:variant>
      <vt:variant>
        <vt:i4>21</vt:i4>
      </vt:variant>
      <vt:variant>
        <vt:i4>0</vt:i4>
      </vt:variant>
      <vt:variant>
        <vt:i4>5</vt:i4>
      </vt:variant>
      <vt:variant>
        <vt:lpwstr>mailto:mability@usc.edu</vt:lpwstr>
      </vt:variant>
      <vt:variant>
        <vt:lpwstr/>
      </vt:variant>
      <vt:variant>
        <vt:i4>4587590</vt:i4>
      </vt:variant>
      <vt:variant>
        <vt:i4>18</vt:i4>
      </vt:variant>
      <vt:variant>
        <vt:i4>0</vt:i4>
      </vt:variant>
      <vt:variant>
        <vt:i4>5</vt:i4>
      </vt:variant>
      <vt:variant>
        <vt:lpwstr>http://www.usc.edu/student-affairs/SJACS/</vt:lpwstr>
      </vt:variant>
      <vt:variant>
        <vt:lpwstr/>
      </vt:variant>
      <vt:variant>
        <vt:i4>262238</vt:i4>
      </vt:variant>
      <vt:variant>
        <vt:i4>15</vt:i4>
      </vt:variant>
      <vt:variant>
        <vt:i4>0</vt:i4>
      </vt:variant>
      <vt:variant>
        <vt:i4>5</vt:i4>
      </vt:variant>
      <vt:variant>
        <vt:lpwstr>http://www.usc.edu/dept/publications/SCAMPUS/gov/</vt:lpwstr>
      </vt:variant>
      <vt:variant>
        <vt:lpwstr/>
      </vt:variant>
      <vt:variant>
        <vt:i4>262189</vt:i4>
      </vt:variant>
      <vt:variant>
        <vt:i4>12</vt:i4>
      </vt:variant>
      <vt:variant>
        <vt:i4>0</vt:i4>
      </vt:variant>
      <vt:variant>
        <vt:i4>5</vt:i4>
      </vt:variant>
      <vt:variant>
        <vt:lpwstr>mailto:morbarak@usc.edu</vt:lpwstr>
      </vt:variant>
      <vt:variant>
        <vt:lpwstr/>
      </vt:variant>
      <vt:variant>
        <vt:i4>6684792</vt:i4>
      </vt:variant>
      <vt:variant>
        <vt:i4>9</vt:i4>
      </vt:variant>
      <vt:variant>
        <vt:i4>0</vt:i4>
      </vt:variant>
      <vt:variant>
        <vt:i4>5</vt:i4>
      </vt:variant>
      <vt:variant>
        <vt:lpwstr>http://owl.english.purdue.edu/owl/resource/560/01/</vt:lpwstr>
      </vt:variant>
      <vt:variant>
        <vt:lpwstr/>
      </vt:variant>
      <vt:variant>
        <vt:i4>1572983</vt:i4>
      </vt:variant>
      <vt:variant>
        <vt:i4>6</vt:i4>
      </vt:variant>
      <vt:variant>
        <vt:i4>0</vt:i4>
      </vt:variant>
      <vt:variant>
        <vt:i4>5</vt:i4>
      </vt:variant>
      <vt:variant>
        <vt:lpwstr>http://www.usc.edu/student-affairs/student-conduct/ug_plag.htm</vt:lpwstr>
      </vt:variant>
      <vt:variant>
        <vt:lpwstr/>
      </vt:variant>
      <vt:variant>
        <vt:i4>4194391</vt:i4>
      </vt:variant>
      <vt:variant>
        <vt:i4>3</vt:i4>
      </vt:variant>
      <vt:variant>
        <vt:i4>0</vt:i4>
      </vt:variant>
      <vt:variant>
        <vt:i4>5</vt:i4>
      </vt:variant>
      <vt:variant>
        <vt:lpwstr>http://www.bartleby.com/141/</vt:lpwstr>
      </vt:variant>
      <vt:variant>
        <vt:lpwstr/>
      </vt:variant>
      <vt:variant>
        <vt:i4>2162733</vt:i4>
      </vt:variant>
      <vt:variant>
        <vt:i4>0</vt:i4>
      </vt:variant>
      <vt:variant>
        <vt:i4>0</vt:i4>
      </vt:variant>
      <vt:variant>
        <vt:i4>5</vt:i4>
      </vt:variant>
      <vt:variant>
        <vt:lpwstr>http://www.naswdc.org/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lightyears7@gmail.com</cp:lastModifiedBy>
  <cp:revision>2</cp:revision>
  <cp:lastPrinted>2013-12-01T18:21:00Z</cp:lastPrinted>
  <dcterms:created xsi:type="dcterms:W3CDTF">2017-08-18T23:27:00Z</dcterms:created>
  <dcterms:modified xsi:type="dcterms:W3CDTF">2017-08-18T23:27:00Z</dcterms:modified>
</cp:coreProperties>
</file>