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77777777" w:rsidR="005F3422" w:rsidRPr="008C438C" w:rsidRDefault="005F3422" w:rsidP="005F3422">
      <w:pPr>
        <w:jc w:val="center"/>
        <w:rPr>
          <w:rFonts w:cs="Arial"/>
          <w:bCs/>
          <w:sz w:val="28"/>
          <w:szCs w:val="36"/>
        </w:rPr>
      </w:pP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4CFD417C" w14:textId="77777777" w:rsidR="009A3B96" w:rsidRPr="008C438C" w:rsidRDefault="009A3B96" w:rsidP="00823678">
      <w:pPr>
        <w:rPr>
          <w:rFonts w:cs="Arial"/>
          <w:bCs/>
          <w:sz w:val="28"/>
          <w:szCs w:val="36"/>
        </w:rPr>
      </w:pPr>
    </w:p>
    <w:p w14:paraId="2AC621FE" w14:textId="7D1B88AB" w:rsidR="009A3B96" w:rsidRPr="008C438C" w:rsidRDefault="006B632B" w:rsidP="009A3B96">
      <w:pPr>
        <w:autoSpaceDE w:val="0"/>
        <w:autoSpaceDN w:val="0"/>
        <w:adjustRightInd w:val="0"/>
        <w:jc w:val="center"/>
        <w:rPr>
          <w:rFonts w:cs="Arial"/>
          <w:i/>
          <w:color w:val="262626"/>
          <w:szCs w:val="24"/>
        </w:rPr>
      </w:pPr>
      <w:r>
        <w:rPr>
          <w:rFonts w:cs="Arial"/>
          <w:b/>
          <w:bCs/>
          <w:i/>
          <w:color w:val="262626"/>
          <w:szCs w:val="24"/>
        </w:rPr>
        <w:t>2017-18</w:t>
      </w:r>
    </w:p>
    <w:p w14:paraId="0E12CEFD"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0C90DA90" w14:textId="77777777" w:rsidTr="00BA407B">
        <w:trPr>
          <w:trHeight w:val="286"/>
        </w:trPr>
        <w:tc>
          <w:tcPr>
            <w:tcW w:w="1188" w:type="dxa"/>
            <w:vMerge w:val="restart"/>
          </w:tcPr>
          <w:p w14:paraId="029B7EDB" w14:textId="38211543" w:rsidR="00587029" w:rsidRPr="008C438C" w:rsidRDefault="00587029" w:rsidP="00BA407B">
            <w:pPr>
              <w:tabs>
                <w:tab w:val="left" w:pos="1620"/>
              </w:tabs>
              <w:jc w:val="center"/>
              <w:rPr>
                <w:rFonts w:cs="Arial"/>
                <w:bCs/>
              </w:rPr>
            </w:pPr>
          </w:p>
        </w:tc>
        <w:tc>
          <w:tcPr>
            <w:tcW w:w="1620" w:type="dxa"/>
          </w:tcPr>
          <w:p w14:paraId="225E3ADA"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140485E2" w14:textId="50EFA8D9" w:rsidR="00587029" w:rsidRPr="008C438C" w:rsidRDefault="00BE756F" w:rsidP="00C716BD">
            <w:pPr>
              <w:tabs>
                <w:tab w:val="left" w:pos="1620"/>
              </w:tabs>
              <w:rPr>
                <w:rFonts w:cs="Arial"/>
                <w:bCs/>
              </w:rPr>
            </w:pPr>
            <w:r>
              <w:rPr>
                <w:rFonts w:cs="Arial"/>
                <w:bCs/>
              </w:rPr>
              <w:t>Dr. Lynn K. Jones</w:t>
            </w:r>
          </w:p>
        </w:tc>
      </w:tr>
      <w:tr w:rsidR="00587029" w:rsidRPr="008C438C" w14:paraId="5349182C" w14:textId="77777777" w:rsidTr="00587029">
        <w:trPr>
          <w:trHeight w:val="286"/>
        </w:trPr>
        <w:tc>
          <w:tcPr>
            <w:tcW w:w="1188" w:type="dxa"/>
            <w:vMerge/>
          </w:tcPr>
          <w:p w14:paraId="2C1D8747" w14:textId="77777777" w:rsidR="00587029" w:rsidRPr="008C438C" w:rsidRDefault="00587029" w:rsidP="00C716BD">
            <w:pPr>
              <w:tabs>
                <w:tab w:val="left" w:pos="1620"/>
              </w:tabs>
              <w:rPr>
                <w:rFonts w:cs="Arial"/>
                <w:b/>
                <w:bCs/>
              </w:rPr>
            </w:pPr>
          </w:p>
        </w:tc>
        <w:tc>
          <w:tcPr>
            <w:tcW w:w="1620" w:type="dxa"/>
          </w:tcPr>
          <w:p w14:paraId="03DB74C8"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151BC2CC" w14:textId="6DA38826" w:rsidR="00587029" w:rsidRPr="008C438C" w:rsidRDefault="00BE756F" w:rsidP="00C716BD">
            <w:pPr>
              <w:tabs>
                <w:tab w:val="left" w:pos="1620"/>
              </w:tabs>
              <w:rPr>
                <w:rFonts w:cs="Arial"/>
                <w:bCs/>
              </w:rPr>
            </w:pPr>
            <w:r>
              <w:rPr>
                <w:rFonts w:cs="Arial"/>
                <w:bCs/>
              </w:rPr>
              <w:t>lynn@lynnkjones.com</w:t>
            </w:r>
          </w:p>
        </w:tc>
        <w:tc>
          <w:tcPr>
            <w:tcW w:w="1890" w:type="dxa"/>
          </w:tcPr>
          <w:p w14:paraId="650CD10B" w14:textId="3BB80229" w:rsidR="00587029" w:rsidRPr="008C438C" w:rsidRDefault="00587029" w:rsidP="00C716BD">
            <w:pPr>
              <w:tabs>
                <w:tab w:val="left" w:pos="1620"/>
              </w:tabs>
              <w:rPr>
                <w:rFonts w:cs="Arial"/>
                <w:b/>
                <w:bCs/>
              </w:rPr>
            </w:pPr>
          </w:p>
        </w:tc>
        <w:tc>
          <w:tcPr>
            <w:tcW w:w="2970" w:type="dxa"/>
          </w:tcPr>
          <w:p w14:paraId="37BC7108" w14:textId="63F28E70" w:rsidR="00587029" w:rsidRPr="008C438C" w:rsidRDefault="00587029" w:rsidP="00C716BD">
            <w:pPr>
              <w:tabs>
                <w:tab w:val="left" w:pos="1620"/>
              </w:tabs>
              <w:rPr>
                <w:rFonts w:cs="Arial"/>
                <w:bCs/>
              </w:rPr>
            </w:pPr>
          </w:p>
        </w:tc>
      </w:tr>
      <w:tr w:rsidR="00587029" w:rsidRPr="008C438C" w14:paraId="2E6EB879" w14:textId="77777777" w:rsidTr="00587029">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1620" w:type="dxa"/>
          </w:tcPr>
          <w:p w14:paraId="16F61723"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79E26012" w14:textId="28C5789F" w:rsidR="00587029" w:rsidRPr="008C438C" w:rsidRDefault="00BE756F" w:rsidP="00C716BD">
            <w:pPr>
              <w:tabs>
                <w:tab w:val="left" w:pos="1620"/>
              </w:tabs>
              <w:rPr>
                <w:rFonts w:cs="Arial"/>
                <w:bCs/>
              </w:rPr>
            </w:pPr>
            <w:r>
              <w:rPr>
                <w:rFonts w:cs="Arial"/>
                <w:bCs/>
              </w:rPr>
              <w:t>805-448-7681 PST</w:t>
            </w:r>
          </w:p>
        </w:tc>
        <w:tc>
          <w:tcPr>
            <w:tcW w:w="1890" w:type="dxa"/>
          </w:tcPr>
          <w:p w14:paraId="7C8C81E1" w14:textId="1974596F" w:rsidR="00587029" w:rsidRPr="008C438C" w:rsidRDefault="00587029" w:rsidP="00C716BD">
            <w:pPr>
              <w:tabs>
                <w:tab w:val="left" w:pos="1620"/>
              </w:tabs>
              <w:rPr>
                <w:rFonts w:cs="Arial"/>
                <w:b/>
                <w:bCs/>
              </w:rPr>
            </w:pPr>
          </w:p>
        </w:tc>
        <w:tc>
          <w:tcPr>
            <w:tcW w:w="2970" w:type="dxa"/>
          </w:tcPr>
          <w:p w14:paraId="355F91F2" w14:textId="6B4F59F1" w:rsidR="00587029" w:rsidRPr="008C438C" w:rsidRDefault="00587029" w:rsidP="00587029">
            <w:pPr>
              <w:tabs>
                <w:tab w:val="left" w:pos="1620"/>
              </w:tabs>
              <w:rPr>
                <w:rFonts w:cs="Arial"/>
                <w:bCs/>
              </w:rPr>
            </w:pPr>
          </w:p>
        </w:tc>
      </w:tr>
      <w:tr w:rsidR="00587029" w:rsidRPr="008C438C" w14:paraId="0BDF7F69" w14:textId="77777777" w:rsidTr="00587029">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1620" w:type="dxa"/>
          </w:tcPr>
          <w:p w14:paraId="06644E17" w14:textId="5E5629C2" w:rsidR="00587029" w:rsidRPr="008C438C" w:rsidRDefault="00587029" w:rsidP="00C716BD">
            <w:pPr>
              <w:tabs>
                <w:tab w:val="left" w:pos="1620"/>
              </w:tabs>
              <w:rPr>
                <w:rFonts w:cs="Arial"/>
                <w:b/>
                <w:bCs/>
              </w:rPr>
            </w:pPr>
          </w:p>
        </w:tc>
        <w:tc>
          <w:tcPr>
            <w:tcW w:w="2340" w:type="dxa"/>
          </w:tcPr>
          <w:p w14:paraId="511487E5" w14:textId="7469193E" w:rsidR="00587029" w:rsidRPr="008C438C" w:rsidRDefault="00587029" w:rsidP="00C716BD">
            <w:pPr>
              <w:tabs>
                <w:tab w:val="left" w:pos="1620"/>
              </w:tabs>
              <w:rPr>
                <w:rFonts w:cs="Arial"/>
                <w:bCs/>
              </w:rPr>
            </w:pPr>
          </w:p>
        </w:tc>
        <w:tc>
          <w:tcPr>
            <w:tcW w:w="1890" w:type="dxa"/>
            <w:vMerge w:val="restart"/>
          </w:tcPr>
          <w:p w14:paraId="1BAE373B" w14:textId="760D4FA9" w:rsidR="00587029" w:rsidRPr="008C438C" w:rsidRDefault="00587029" w:rsidP="00C716BD">
            <w:pPr>
              <w:tabs>
                <w:tab w:val="left" w:pos="1620"/>
              </w:tabs>
              <w:rPr>
                <w:rFonts w:cs="Arial"/>
                <w:b/>
                <w:bCs/>
              </w:rPr>
            </w:pPr>
          </w:p>
        </w:tc>
        <w:tc>
          <w:tcPr>
            <w:tcW w:w="2970" w:type="dxa"/>
            <w:vMerge w:val="restart"/>
          </w:tcPr>
          <w:p w14:paraId="0589A083" w14:textId="5E3A6B09" w:rsidR="00587029" w:rsidRPr="008C438C" w:rsidRDefault="00587029" w:rsidP="00C716BD">
            <w:pPr>
              <w:tabs>
                <w:tab w:val="left" w:pos="1620"/>
              </w:tabs>
              <w:rPr>
                <w:rFonts w:cs="Arial"/>
                <w:bCs/>
              </w:rPr>
            </w:pPr>
          </w:p>
        </w:tc>
      </w:tr>
      <w:tr w:rsidR="00587029" w:rsidRPr="008C438C" w14:paraId="1AC7DC39" w14:textId="77777777" w:rsidTr="00587029">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1620" w:type="dxa"/>
          </w:tcPr>
          <w:p w14:paraId="40591922" w14:textId="567BA3F1" w:rsidR="00587029" w:rsidRPr="008C438C" w:rsidRDefault="00587029" w:rsidP="00C716BD">
            <w:pPr>
              <w:tabs>
                <w:tab w:val="left" w:pos="1620"/>
              </w:tabs>
              <w:rPr>
                <w:rFonts w:cs="Arial"/>
                <w:b/>
                <w:bCs/>
              </w:rPr>
            </w:pPr>
            <w:bookmarkStart w:id="0" w:name="_GoBack"/>
            <w:bookmarkEnd w:id="0"/>
          </w:p>
        </w:tc>
        <w:tc>
          <w:tcPr>
            <w:tcW w:w="2340" w:type="dxa"/>
          </w:tcPr>
          <w:p w14:paraId="352608EA" w14:textId="7EFA5096" w:rsidR="00587029" w:rsidRPr="008C438C" w:rsidRDefault="00587029" w:rsidP="00C716BD">
            <w:pPr>
              <w:tabs>
                <w:tab w:val="left" w:pos="1620"/>
              </w:tabs>
              <w:rPr>
                <w:rFonts w:cs="Arial"/>
                <w:bCs/>
              </w:rPr>
            </w:pPr>
          </w:p>
        </w:tc>
        <w:tc>
          <w:tcPr>
            <w:tcW w:w="1890" w:type="dxa"/>
            <w:vMerge/>
          </w:tcPr>
          <w:p w14:paraId="0F30D180" w14:textId="77777777" w:rsidR="00587029" w:rsidRPr="008C438C" w:rsidRDefault="00587029" w:rsidP="00C716BD">
            <w:pPr>
              <w:tabs>
                <w:tab w:val="left" w:pos="1620"/>
              </w:tabs>
              <w:rPr>
                <w:rFonts w:cs="Arial"/>
                <w:b/>
                <w:bCs/>
              </w:rPr>
            </w:pPr>
          </w:p>
        </w:tc>
        <w:tc>
          <w:tcPr>
            <w:tcW w:w="2970" w:type="dxa"/>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 xml:space="preserve">Teach the values and ethical standards of social work, as well as the profession’s person-in-environment, biopsychosocial framework for understanding human behavior in the social environment. Provide an environment that encourages students to explore how their </w:t>
            </w:r>
            <w:proofErr w:type="gramStart"/>
            <w:r w:rsidRPr="008C438C">
              <w:rPr>
                <w:rFonts w:cs="Arial"/>
              </w:rPr>
              <w:t>particular gender</w:t>
            </w:r>
            <w:proofErr w:type="gramEnd"/>
            <w:r w:rsidRPr="008C438C">
              <w:rPr>
                <w:rFonts w:cs="Arial"/>
              </w:rPr>
              <w:t>,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 xml:space="preserve">Foster students’ critical analysis of theories and their relation to the social work profession </w:t>
            </w:r>
            <w:proofErr w:type="gramStart"/>
            <w:r w:rsidRPr="008C438C">
              <w:rPr>
                <w:rFonts w:cs="Arial"/>
              </w:rPr>
              <w:t>in order to</w:t>
            </w:r>
            <w:proofErr w:type="gramEnd"/>
            <w:r w:rsidRPr="008C438C">
              <w:rPr>
                <w:rFonts w:cs="Arial"/>
              </w:rPr>
              <w:t xml:space="preserve">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766C022F"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70A8EAC8"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189EA6D3" w:rsidR="00CA50A8" w:rsidRPr="00CA50A8" w:rsidRDefault="00CA50A8" w:rsidP="00CA50A8">
            <w:pPr>
              <w:rPr>
                <w:rFonts w:cs="Arial"/>
                <w:sz w:val="20"/>
                <w:szCs w:val="20"/>
              </w:rPr>
            </w:pPr>
            <w:r w:rsidRPr="00CA50A8">
              <w:rPr>
                <w:sz w:val="20"/>
                <w:szCs w:val="20"/>
              </w:rPr>
              <w:t>1.</w:t>
            </w:r>
            <w:r w:rsidRPr="00CA50A8">
              <w:rPr>
                <w:rFonts w:cs="Arial"/>
                <w:sz w:val="20"/>
                <w:szCs w:val="20"/>
              </w:rPr>
              <w:t xml:space="preserve">Teach the values and ethical standards of social work, as well as the profession’s person-in-environment, biopsychosocial framework for understanding human behavior in the social environment. Provide an environment that encourages students to explore how their </w:t>
            </w:r>
            <w:proofErr w:type="gramStart"/>
            <w:r w:rsidRPr="00CA50A8">
              <w:rPr>
                <w:rFonts w:cs="Arial"/>
                <w:sz w:val="20"/>
                <w:szCs w:val="20"/>
              </w:rPr>
              <w:t>particular gender</w:t>
            </w:r>
            <w:proofErr w:type="gramEnd"/>
            <w:r w:rsidRPr="00CA50A8">
              <w:rPr>
                <w:rFonts w:cs="Arial"/>
                <w:sz w:val="20"/>
                <w:szCs w:val="20"/>
              </w:rPr>
              <w:t>,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7FCAF541"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3E0FFE1C" w14:textId="06943E75" w:rsidR="00CA50A8" w:rsidRPr="00654EB4" w:rsidRDefault="00CA50A8" w:rsidP="00654EB4">
            <w:pPr>
              <w:pStyle w:val="ListParagraph"/>
              <w:numPr>
                <w:ilvl w:val="0"/>
                <w:numId w:val="25"/>
              </w:numPr>
              <w:rPr>
                <w:rFonts w:cs="Arial"/>
              </w:rPr>
            </w:pPr>
            <w:r w:rsidRPr="00654EB4">
              <w:rPr>
                <w:rFonts w:cs="Arial"/>
              </w:rPr>
              <w:t>Course Overview/The Nature of Theories</w:t>
            </w:r>
          </w:p>
          <w:p w14:paraId="5D892689" w14:textId="77777777" w:rsidR="00654EB4" w:rsidRPr="00654EB4" w:rsidRDefault="00654EB4" w:rsidP="00654EB4">
            <w:pPr>
              <w:pStyle w:val="ListParagraph"/>
              <w:numPr>
                <w:ilvl w:val="0"/>
                <w:numId w:val="25"/>
              </w:numPr>
              <w:rPr>
                <w:rFonts w:cs="Arial"/>
              </w:rPr>
            </w:pPr>
            <w:r w:rsidRPr="00654EB4">
              <w:rPr>
                <w:rFonts w:cs="Arial"/>
              </w:rPr>
              <w:t>Bio-psycho-social Reflection</w:t>
            </w:r>
          </w:p>
          <w:p w14:paraId="53F44765" w14:textId="09BD8973" w:rsidR="00654EB4" w:rsidRPr="00654EB4" w:rsidRDefault="00654EB4" w:rsidP="00654EB4">
            <w:pPr>
              <w:pStyle w:val="ListParagraph"/>
              <w:rPr>
                <w:rFonts w:cs="Arial"/>
              </w:rPr>
            </w:pP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A212679"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12D7C0B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4208FAF" w14:textId="7A091FCB" w:rsidR="00CA50A8" w:rsidRPr="00CA50A8" w:rsidRDefault="00CA50A8" w:rsidP="00CA50A8">
            <w:pPr>
              <w:rPr>
                <w:rFonts w:cs="Arial"/>
              </w:rPr>
            </w:pPr>
            <w:r w:rsidRPr="00CA50A8">
              <w:rPr>
                <w:rFonts w:cs="Arial"/>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CA50A8">
              <w:rPr>
                <w:rFonts w:cs="Arial"/>
                <w:color w:val="211D1E"/>
              </w:rPr>
              <w:t>as a consequence of</w:t>
            </w:r>
            <w:proofErr w:type="gramEnd"/>
            <w:r w:rsidRPr="00CA50A8">
              <w:rPr>
                <w:rFonts w:cs="Arial"/>
                <w:color w:val="211D1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4034F554" w14:textId="7E85F11E"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4AB47FAA" w14:textId="7754FD60"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09928908" w14:textId="1AE19CD8"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56E3C2DA" w14:textId="0FDFF46D" w:rsidR="00CA50A8" w:rsidRPr="00654EB4" w:rsidRDefault="00CA50A8" w:rsidP="00654EB4">
            <w:pPr>
              <w:pStyle w:val="ListParagraph"/>
              <w:numPr>
                <w:ilvl w:val="0"/>
                <w:numId w:val="24"/>
              </w:numPr>
              <w:ind w:left="243" w:hanging="285"/>
              <w:rPr>
                <w:rFonts w:cs="Arial"/>
              </w:rPr>
            </w:pPr>
            <w:r w:rsidRPr="00654EB4">
              <w:rPr>
                <w:rFonts w:cs="Arial"/>
              </w:rPr>
              <w:t>Person-in-Environment Case Analysis</w:t>
            </w:r>
          </w:p>
          <w:p w14:paraId="7AB6FA76" w14:textId="60458F67" w:rsidR="00CA50A8" w:rsidRPr="00427514" w:rsidRDefault="00654EB4" w:rsidP="00CA50A8">
            <w:pPr>
              <w:rPr>
                <w:rFonts w:cs="Arial"/>
              </w:rPr>
            </w:pPr>
            <w:r>
              <w:rPr>
                <w:rFonts w:cs="Arial"/>
              </w:rPr>
              <w:t>2</w:t>
            </w:r>
            <w:r w:rsidR="00CA50A8" w:rsidRPr="00427514">
              <w:rPr>
                <w:rFonts w:cs="Arial"/>
              </w:rPr>
              <w:t>. In-class Quiz: Neurobiology</w:t>
            </w:r>
          </w:p>
          <w:p w14:paraId="58B375D4" w14:textId="4DA7D081" w:rsidR="00CA50A8" w:rsidRPr="00427514" w:rsidRDefault="00654EB4" w:rsidP="00CA50A8">
            <w:pPr>
              <w:rPr>
                <w:rFonts w:cs="Arial"/>
              </w:rPr>
            </w:pPr>
            <w:r>
              <w:rPr>
                <w:rFonts w:cs="Arial"/>
              </w:rPr>
              <w:t>3</w:t>
            </w:r>
            <w:r w:rsidR="00CA50A8" w:rsidRPr="00427514">
              <w:rPr>
                <w:rFonts w:cs="Arial"/>
              </w:rPr>
              <w:t>. Take-home</w:t>
            </w:r>
            <w:r>
              <w:rPr>
                <w:rFonts w:cs="Arial"/>
              </w:rPr>
              <w:t xml:space="preserve"> Quizzes: Theoretical Analysis </w:t>
            </w:r>
          </w:p>
          <w:p w14:paraId="77BC34AE" w14:textId="4AF605F1" w:rsidR="00CA50A8" w:rsidRPr="00427514" w:rsidRDefault="00654EB4" w:rsidP="00CA50A8">
            <w:pPr>
              <w:rPr>
                <w:rFonts w:cs="Arial"/>
              </w:rPr>
            </w:pPr>
            <w:r>
              <w:rPr>
                <w:rFonts w:cs="Arial"/>
              </w:rPr>
              <w:t>4</w:t>
            </w:r>
            <w:r w:rsidR="00CA50A8" w:rsidRPr="00427514">
              <w:rPr>
                <w:rFonts w:cs="Arial"/>
              </w:rPr>
              <w:t>. Life History Interview and Oral Presentation</w:t>
            </w:r>
          </w:p>
          <w:p w14:paraId="0A3E0248" w14:textId="76FA868D" w:rsidR="00CA50A8" w:rsidRPr="00427514" w:rsidRDefault="00654EB4" w:rsidP="00CA50A8">
            <w:pPr>
              <w:rPr>
                <w:rFonts w:cs="Arial"/>
              </w:rPr>
            </w:pPr>
            <w:r>
              <w:rPr>
                <w:rFonts w:cs="Arial"/>
              </w:rPr>
              <w:t>5</w:t>
            </w:r>
            <w:r w:rsidR="00CA50A8" w:rsidRPr="00427514">
              <w:rPr>
                <w:rFonts w:cs="Arial"/>
              </w:rPr>
              <w:t>. Class Participation</w:t>
            </w:r>
          </w:p>
          <w:p w14:paraId="6C33611A" w14:textId="77777777" w:rsidR="00CA50A8" w:rsidRPr="00427514" w:rsidRDefault="00CA50A8" w:rsidP="00CA50A8">
            <w:pPr>
              <w:rPr>
                <w:rFonts w:cs="Arial"/>
              </w:rPr>
            </w:pPr>
          </w:p>
        </w:tc>
      </w:tr>
      <w:tr w:rsidR="00CA50A8" w:rsidRPr="00CA50A8" w14:paraId="2A1C52BE" w14:textId="77777777" w:rsidTr="00427514">
        <w:trPr>
          <w:trHeight w:val="620"/>
        </w:trPr>
        <w:tc>
          <w:tcPr>
            <w:tcW w:w="3415" w:type="dxa"/>
            <w:vMerge/>
            <w:tcBorders>
              <w:left w:val="single" w:sz="4" w:space="0" w:color="C00000"/>
              <w:right w:val="single" w:sz="4" w:space="0" w:color="C00000"/>
            </w:tcBorders>
          </w:tcPr>
          <w:p w14:paraId="34CDA588" w14:textId="1EBE5A23"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38DEEABD" w14:textId="53BDD61E" w:rsidR="00CA50A8" w:rsidRPr="00CA50A8" w:rsidRDefault="00CA50A8" w:rsidP="00CA50A8">
            <w:pPr>
              <w:jc w:val="center"/>
            </w:pPr>
            <w:r w:rsidRPr="003269AF">
              <w:t xml:space="preserve">1. </w:t>
            </w:r>
            <w:r w:rsidRPr="003269AF">
              <w:rPr>
                <w:rFonts w:cs="Arial"/>
              </w:rPr>
              <w:t xml:space="preserve">Teach the values and ethical standards of social work, as well as the profession’s person-in-environment, biopsychosocial framework for understanding human behavior in the social environment. Provide an environment that encourages students to explore how their </w:t>
            </w:r>
            <w:proofErr w:type="gramStart"/>
            <w:r w:rsidRPr="003269AF">
              <w:rPr>
                <w:rFonts w:cs="Arial"/>
              </w:rPr>
              <w:t>particular gender</w:t>
            </w:r>
            <w:proofErr w:type="gramEnd"/>
            <w:r w:rsidRPr="003269AF">
              <w:rPr>
                <w:rFonts w:cs="Arial"/>
              </w:rPr>
              <w:t>,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4AB5EA72" w14:textId="77777777" w:rsidR="00CA50A8" w:rsidRPr="00CA50A8" w:rsidRDefault="00CA50A8" w:rsidP="00CA50A8"/>
          <w:p w14:paraId="3FEFF3A7" w14:textId="2997097B"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73631825" w14:textId="37C4A88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2370FC98" w14:textId="77777777" w:rsidR="00654EB4" w:rsidRPr="00654EB4" w:rsidRDefault="00654EB4" w:rsidP="00654EB4">
            <w:pPr>
              <w:rPr>
                <w:rFonts w:cs="Arial"/>
              </w:rPr>
            </w:pPr>
            <w:r w:rsidRPr="00654EB4">
              <w:rPr>
                <w:rFonts w:cs="Arial"/>
              </w:rPr>
              <w:t>Bio-psycho-social Reflection</w:t>
            </w:r>
          </w:p>
          <w:p w14:paraId="20DEEE84" w14:textId="77777777" w:rsidR="00654EB4" w:rsidRDefault="00654EB4" w:rsidP="00CA50A8">
            <w:pPr>
              <w:spacing w:after="160" w:line="259" w:lineRule="auto"/>
              <w:rPr>
                <w:rFonts w:eastAsiaTheme="minorHAnsi" w:cs="Arial"/>
                <w:color w:val="231F20"/>
              </w:rPr>
            </w:pPr>
          </w:p>
          <w:p w14:paraId="0ABFCF6B" w14:textId="2A99B8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2BC2E4E9" w14:textId="59DFE2E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Biopsychosocial Dimensions of Behavior: Systems and Ecological Theories </w:t>
            </w:r>
          </w:p>
          <w:p w14:paraId="6921EA4D" w14:textId="687D7C8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Biopsychosocial Development in Early Childhood  </w:t>
            </w:r>
            <w:r w:rsidRPr="00427514">
              <w:rPr>
                <w:rFonts w:eastAsiaTheme="minorHAnsi" w:cs="Arial"/>
                <w:color w:val="231F20"/>
              </w:rPr>
              <w:tab/>
            </w:r>
          </w:p>
          <w:p w14:paraId="3E366190" w14:textId="4ABD897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6D1E6C88" w14:textId="03C7025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1F32937A" w14:textId="617CF971"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 xml:space="preserve">ment and Social Cognitive </w:t>
            </w:r>
            <w:proofErr w:type="spellStart"/>
            <w:r w:rsidR="00427514">
              <w:rPr>
                <w:rFonts w:eastAsiaTheme="minorHAnsi" w:cs="Arial"/>
                <w:color w:val="231F20"/>
              </w:rPr>
              <w:t>Theor</w:t>
            </w:r>
            <w:proofErr w:type="spellEnd"/>
          </w:p>
          <w:p w14:paraId="11C853D4" w14:textId="11DC9833"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4D4494B4"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5874C06F" w14:textId="77777777" w:rsidR="00CA50A8" w:rsidRPr="00427514" w:rsidRDefault="00CA50A8" w:rsidP="00CA50A8"/>
          <w:p w14:paraId="16287BA6" w14:textId="4CB9D32E" w:rsidR="00CA50A8" w:rsidRPr="00427514" w:rsidRDefault="00CA50A8"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416E0875"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1DAD4A" w14:textId="77777777" w:rsidR="00CA50A8" w:rsidRPr="00CA50A8" w:rsidRDefault="00CA50A8" w:rsidP="00CA50A8">
            <w:pPr>
              <w:jc w:val="center"/>
              <w:rPr>
                <w:rFonts w:cs="Arial"/>
                <w:b/>
              </w:rPr>
            </w:pPr>
          </w:p>
          <w:p w14:paraId="0B8DAB01"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54E604E7" w14:textId="77777777" w:rsidR="00CA50A8" w:rsidRPr="00CA50A8" w:rsidRDefault="00CA50A8" w:rsidP="00CA50A8">
            <w:pPr>
              <w:jc w:val="center"/>
              <w:rPr>
                <w:rFonts w:cs="Arial"/>
                <w:b/>
              </w:rPr>
            </w:pPr>
          </w:p>
          <w:p w14:paraId="1756ECF5"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7CCD4113" w14:textId="77777777" w:rsidR="00CA50A8" w:rsidRPr="00CA50A8" w:rsidRDefault="00CA50A8" w:rsidP="00CA50A8">
            <w:pPr>
              <w:jc w:val="center"/>
              <w:rPr>
                <w:rFonts w:cs="Arial"/>
                <w:b/>
              </w:rPr>
            </w:pPr>
          </w:p>
          <w:p w14:paraId="69468071"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50BA69B5" w14:textId="77777777" w:rsidR="00CA50A8" w:rsidRPr="00CA50A8" w:rsidRDefault="00CA50A8" w:rsidP="00CA50A8">
            <w:pPr>
              <w:jc w:val="center"/>
              <w:rPr>
                <w:rFonts w:cs="Arial"/>
                <w:b/>
              </w:rPr>
            </w:pPr>
          </w:p>
          <w:p w14:paraId="1A762BDC"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427D4800" w14:textId="77777777" w:rsidR="00CA50A8" w:rsidRPr="00CA50A8" w:rsidRDefault="00CA50A8" w:rsidP="00CA50A8">
            <w:pPr>
              <w:jc w:val="center"/>
              <w:rPr>
                <w:rFonts w:cs="Arial"/>
                <w:b/>
              </w:rPr>
            </w:pPr>
          </w:p>
          <w:p w14:paraId="5B4000DD" w14:textId="77777777" w:rsidR="00CA50A8" w:rsidRPr="00CA50A8" w:rsidRDefault="00CA50A8" w:rsidP="00CA50A8">
            <w:pPr>
              <w:jc w:val="center"/>
              <w:rPr>
                <w:rFonts w:cs="Arial"/>
                <w:b/>
              </w:rPr>
            </w:pPr>
            <w:r w:rsidRPr="00CA50A8">
              <w:rPr>
                <w:rFonts w:cs="Arial"/>
                <w:b/>
              </w:rPr>
              <w:t>Content</w:t>
            </w:r>
          </w:p>
        </w:tc>
      </w:tr>
      <w:tr w:rsidR="00CA50A8" w:rsidRPr="00CA50A8" w14:paraId="2175E50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22BA2ADE"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5B0B40A4"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547591B"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0D322A2B" w14:textId="2A013EF5"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5888606D" w14:textId="551DAEBB"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02E82745" w14:textId="6853CE88"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2A164990"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3410E4FE"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072DA949"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Integrating Biopsychosocial Dimensions of Behavior: Systems and Ecological Theories</w:t>
            </w:r>
          </w:p>
          <w:p w14:paraId="7DC41428" w14:textId="77777777" w:rsidR="00CA50A8" w:rsidRPr="003269AF" w:rsidRDefault="00CA50A8" w:rsidP="00CA50A8">
            <w:pPr>
              <w:rPr>
                <w:rFonts w:cs="Arial"/>
                <w:sz w:val="20"/>
                <w:szCs w:val="20"/>
              </w:rPr>
            </w:pPr>
            <w:r w:rsidRPr="003269AF">
              <w:rPr>
                <w:rFonts w:cs="Arial"/>
                <w:sz w:val="20"/>
                <w:szCs w:val="20"/>
              </w:rPr>
              <w:t xml:space="preserve"> </w:t>
            </w:r>
          </w:p>
          <w:p w14:paraId="66463D09"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2FA081E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3BA32EAA"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7E4203C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596CE57" w14:textId="179B7CE0"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43125366" w14:textId="1CB15550" w:rsidR="00CA50A8" w:rsidRDefault="00CA50A8" w:rsidP="00CA50A8">
            <w:pPr>
              <w:rPr>
                <w:rFonts w:cs="Arial"/>
                <w:sz w:val="20"/>
                <w:szCs w:val="20"/>
              </w:rPr>
            </w:pPr>
          </w:p>
          <w:p w14:paraId="5A228DCA" w14:textId="77777777" w:rsidR="00CA50A8" w:rsidRPr="003269AF" w:rsidRDefault="00CA50A8" w:rsidP="00CA50A8">
            <w:pPr>
              <w:rPr>
                <w:rFonts w:cs="Arial"/>
                <w:sz w:val="20"/>
                <w:szCs w:val="20"/>
              </w:rPr>
            </w:pPr>
          </w:p>
          <w:p w14:paraId="1F37243C" w14:textId="77777777" w:rsidR="00CA50A8" w:rsidRPr="00CA50A8" w:rsidRDefault="00CA50A8" w:rsidP="00CA50A8">
            <w:pPr>
              <w:rPr>
                <w:rFonts w:cs="Arial"/>
                <w:szCs w:val="24"/>
              </w:rPr>
            </w:pPr>
          </w:p>
        </w:tc>
      </w:tr>
    </w:tbl>
    <w:p w14:paraId="42E0C045" w14:textId="77777777" w:rsidR="00CA50A8" w:rsidRPr="00CA50A8" w:rsidRDefault="00CA50A8" w:rsidP="00CA50A8">
      <w:pPr>
        <w:rPr>
          <w:rFonts w:cs="Arial"/>
          <w:szCs w:val="24"/>
        </w:rPr>
      </w:pPr>
    </w:p>
    <w:p w14:paraId="433CF8C6" w14:textId="38558FD3" w:rsidR="00CA50A8" w:rsidRDefault="00CA50A8" w:rsidP="00CA50A8">
      <w:pPr>
        <w:rPr>
          <w:rFonts w:cs="Arial"/>
          <w:szCs w:val="24"/>
        </w:rPr>
      </w:pPr>
    </w:p>
    <w:p w14:paraId="457B52D7" w14:textId="1EAC3915" w:rsidR="00553D38" w:rsidRDefault="00553D38" w:rsidP="00CA50A8">
      <w:pPr>
        <w:rPr>
          <w:rFonts w:cs="Arial"/>
          <w:szCs w:val="24"/>
        </w:rPr>
      </w:pPr>
    </w:p>
    <w:p w14:paraId="50168AA8" w14:textId="77777777" w:rsidR="00553D38" w:rsidRDefault="00553D38" w:rsidP="00CA50A8">
      <w:pPr>
        <w:rPr>
          <w:rFonts w:cs="Arial"/>
          <w:szCs w:val="24"/>
        </w:rPr>
      </w:pPr>
    </w:p>
    <w:p w14:paraId="2F9AE64E"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764FD710"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15209860" w14:textId="77777777" w:rsidR="00CA50A8" w:rsidRPr="00CA50A8" w:rsidRDefault="00CA50A8" w:rsidP="00CA50A8">
            <w:pPr>
              <w:jc w:val="center"/>
              <w:rPr>
                <w:rFonts w:cs="Arial"/>
                <w:b/>
                <w:sz w:val="22"/>
                <w:szCs w:val="22"/>
              </w:rPr>
            </w:pPr>
          </w:p>
          <w:p w14:paraId="1E82698D"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0C18156D" w14:textId="77777777" w:rsidR="00CA50A8" w:rsidRPr="00CA50A8" w:rsidRDefault="00CA50A8" w:rsidP="00CA50A8">
            <w:pPr>
              <w:jc w:val="center"/>
              <w:rPr>
                <w:rFonts w:cs="Arial"/>
                <w:b/>
                <w:sz w:val="22"/>
                <w:szCs w:val="22"/>
              </w:rPr>
            </w:pPr>
          </w:p>
          <w:p w14:paraId="12FAA9DA"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3552CCF7" w14:textId="77777777" w:rsidR="00CA50A8" w:rsidRPr="00CA50A8" w:rsidRDefault="00CA50A8" w:rsidP="00CA50A8">
            <w:pPr>
              <w:jc w:val="center"/>
              <w:rPr>
                <w:rFonts w:cs="Arial"/>
                <w:b/>
                <w:sz w:val="22"/>
                <w:szCs w:val="22"/>
              </w:rPr>
            </w:pPr>
          </w:p>
          <w:p w14:paraId="448DDF1F"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1B5755E" w14:textId="77777777" w:rsidR="00CA50A8" w:rsidRPr="00CA50A8" w:rsidRDefault="00CA50A8" w:rsidP="00CA50A8">
            <w:pPr>
              <w:jc w:val="center"/>
              <w:rPr>
                <w:rFonts w:cs="Arial"/>
                <w:b/>
                <w:sz w:val="22"/>
                <w:szCs w:val="22"/>
              </w:rPr>
            </w:pPr>
          </w:p>
          <w:p w14:paraId="7964471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170893E1" w14:textId="77777777" w:rsidR="00CA50A8" w:rsidRPr="00CA50A8" w:rsidRDefault="00CA50A8" w:rsidP="00CA50A8">
            <w:pPr>
              <w:jc w:val="center"/>
              <w:rPr>
                <w:rFonts w:cs="Arial"/>
                <w:b/>
                <w:sz w:val="22"/>
                <w:szCs w:val="22"/>
              </w:rPr>
            </w:pPr>
          </w:p>
          <w:p w14:paraId="3F1DD3B7"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2CCC2AD3" w14:textId="77777777" w:rsidTr="00427514">
        <w:trPr>
          <w:trHeight w:val="620"/>
        </w:trPr>
        <w:tc>
          <w:tcPr>
            <w:tcW w:w="3438" w:type="dxa"/>
            <w:tcBorders>
              <w:left w:val="single" w:sz="4" w:space="0" w:color="C00000"/>
              <w:right w:val="single" w:sz="4" w:space="0" w:color="C00000"/>
            </w:tcBorders>
          </w:tcPr>
          <w:p w14:paraId="6EFB7937"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3C63759F" w14:textId="36DD6FAB"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08DC5B4E" w14:textId="68109BA2"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1CAFB2EF" w14:textId="617FA0EC"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1B703306" w14:textId="1BA0722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1743A6A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46781633" w14:textId="2A53425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Biopsychosocial Dimensions of Behavior: Systems and Ecological Theories</w:t>
            </w:r>
          </w:p>
          <w:p w14:paraId="18220167" w14:textId="3FCA35F0"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6DD4E682" w14:textId="2C25536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4. Biopsychosocial Development in Early Childhood</w:t>
            </w:r>
            <w:r w:rsidR="00427514" w:rsidRPr="00427514">
              <w:rPr>
                <w:rFonts w:eastAsiaTheme="minorHAnsi" w:cs="Arial"/>
                <w:color w:val="231F20"/>
              </w:rPr>
              <w:t xml:space="preserve"> </w:t>
            </w:r>
          </w:p>
          <w:p w14:paraId="496AF201" w14:textId="7AC86368"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0563F393" w14:textId="3815E21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70770FD9" w14:textId="1BEEF9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7. Biopsychosocial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1FE92E32" w14:textId="7A4CE44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79B7DA22" w14:textId="0C4565F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1160747B" w14:textId="79086BD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10. Biopsychosocial Development in Adolescence and Early Adulthood Developmental milestones</w:t>
            </w:r>
          </w:p>
          <w:p w14:paraId="7A6E88D5" w14:textId="0B03213A"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11. Biopsychosocial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55D84BB5" w14:textId="6F5371D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76A244EB" w14:textId="7D07EFEE"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33826792" w14:textId="53A45D3F"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424578E2" w14:textId="5F197599"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2D7FC241"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7E3B3B68" w14:textId="77777777" w:rsidR="00CA50A8" w:rsidRPr="00CA50A8" w:rsidRDefault="00CA50A8" w:rsidP="00CA50A8">
            <w:pPr>
              <w:jc w:val="center"/>
              <w:rPr>
                <w:rFonts w:cs="Arial"/>
                <w:b/>
                <w:sz w:val="22"/>
                <w:szCs w:val="22"/>
              </w:rPr>
            </w:pPr>
          </w:p>
          <w:p w14:paraId="416305A8"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0EDCE80F" w14:textId="77777777" w:rsidR="00CA50A8" w:rsidRPr="00CA50A8" w:rsidRDefault="00CA50A8" w:rsidP="00CA50A8">
            <w:pPr>
              <w:jc w:val="center"/>
              <w:rPr>
                <w:rFonts w:cs="Arial"/>
                <w:b/>
                <w:sz w:val="22"/>
                <w:szCs w:val="22"/>
              </w:rPr>
            </w:pPr>
          </w:p>
          <w:p w14:paraId="4BBF3BC0"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264065A" w14:textId="77777777" w:rsidR="00CA50A8" w:rsidRPr="00CA50A8" w:rsidRDefault="00CA50A8" w:rsidP="00CA50A8">
            <w:pPr>
              <w:jc w:val="center"/>
              <w:rPr>
                <w:rFonts w:cs="Arial"/>
                <w:b/>
                <w:sz w:val="22"/>
                <w:szCs w:val="22"/>
              </w:rPr>
            </w:pPr>
          </w:p>
          <w:p w14:paraId="525456C1"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890FC77" w14:textId="77777777" w:rsidR="00CA50A8" w:rsidRPr="00CA50A8" w:rsidRDefault="00CA50A8" w:rsidP="00CA50A8">
            <w:pPr>
              <w:jc w:val="center"/>
              <w:rPr>
                <w:rFonts w:cs="Arial"/>
                <w:b/>
                <w:sz w:val="22"/>
                <w:szCs w:val="22"/>
              </w:rPr>
            </w:pPr>
          </w:p>
          <w:p w14:paraId="3D321D40"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698E6AF" w14:textId="77777777" w:rsidR="00CA50A8" w:rsidRPr="00CA50A8" w:rsidRDefault="00CA50A8" w:rsidP="00CA50A8">
            <w:pPr>
              <w:jc w:val="center"/>
              <w:rPr>
                <w:rFonts w:cs="Arial"/>
                <w:b/>
                <w:sz w:val="22"/>
                <w:szCs w:val="22"/>
              </w:rPr>
            </w:pPr>
          </w:p>
          <w:p w14:paraId="72D6978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1B7CA242"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50D76373"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194BF1AF" w14:textId="720F190D" w:rsidR="00427514" w:rsidRPr="00CA50A8" w:rsidRDefault="00427514" w:rsidP="00427514">
            <w:pPr>
              <w:rPr>
                <w:rFonts w:cs="Arial"/>
              </w:rPr>
            </w:pPr>
            <w:r w:rsidRPr="003269AF">
              <w:rPr>
                <w:rFonts w:cs="Arial"/>
                <w:color w:val="211D1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w:t>
            </w:r>
            <w:r w:rsidRPr="003269AF">
              <w:rPr>
                <w:rFonts w:cs="Arial"/>
                <w:color w:val="211D1E"/>
              </w:rPr>
              <w:lastRenderedPageBreak/>
              <w:t>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118397A6" w14:textId="26FC17EB" w:rsidR="00427514" w:rsidRPr="00CA50A8" w:rsidRDefault="00427514" w:rsidP="00427514">
            <w:r w:rsidRPr="003269AF">
              <w:lastRenderedPageBreak/>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2E85012D"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005D8351"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E835CE5" w14:textId="581006BA"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719830CE" w14:textId="7C867583" w:rsidR="00654EB4" w:rsidRPr="00654EB4" w:rsidRDefault="00654EB4" w:rsidP="00654EB4">
            <w:pPr>
              <w:rPr>
                <w:rFonts w:cs="Arial"/>
              </w:rPr>
            </w:pPr>
            <w:r w:rsidRPr="00654EB4">
              <w:rPr>
                <w:rFonts w:eastAsiaTheme="minorHAnsi" w:cs="Arial"/>
                <w:color w:val="231F20"/>
              </w:rPr>
              <w:t xml:space="preserve">1. </w:t>
            </w:r>
            <w:r w:rsidRPr="00654EB4">
              <w:rPr>
                <w:rFonts w:cs="Arial"/>
              </w:rPr>
              <w:t>Bio-psycho-social Reflection</w:t>
            </w:r>
          </w:p>
          <w:p w14:paraId="36A11F99"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2. Integrating Biopsychosocial Dimensions of Behavior: Systems and Ecological Theories</w:t>
            </w:r>
          </w:p>
          <w:p w14:paraId="40DC7977" w14:textId="798A6655"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7D76AE82"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3A6BFF29" w14:textId="2A784182"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1C5EABA7" w14:textId="4F7601A4"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150676A9" w14:textId="7CE74939"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3402E8FE"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6A3C271B" w14:textId="4F5B3C8F"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0D128B74" w14:textId="31739419"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46D06743" w14:textId="77777777" w:rsidTr="000A3F8E">
        <w:trPr>
          <w:trHeight w:val="3725"/>
        </w:trPr>
        <w:tc>
          <w:tcPr>
            <w:tcW w:w="3168" w:type="dxa"/>
            <w:vMerge/>
            <w:tcBorders>
              <w:left w:val="single" w:sz="4" w:space="0" w:color="C00000"/>
              <w:right w:val="single" w:sz="4" w:space="0" w:color="C00000"/>
            </w:tcBorders>
          </w:tcPr>
          <w:p w14:paraId="17696B89" w14:textId="76954346"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72329796" w14:textId="4EF5525B"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66ED2453" w14:textId="37CCE87B"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329767A9" w14:textId="710DACA9"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6D69AB7D" w14:textId="77777777" w:rsidR="00D950A1" w:rsidRPr="00D950A1" w:rsidRDefault="00D950A1" w:rsidP="00D950A1">
            <w:pPr>
              <w:rPr>
                <w:sz w:val="18"/>
                <w:szCs w:val="18"/>
              </w:rPr>
            </w:pPr>
            <w:r w:rsidRPr="00D950A1">
              <w:rPr>
                <w:sz w:val="18"/>
                <w:szCs w:val="18"/>
              </w:rPr>
              <w:t>2. Integrating Biopsychosocial Dimensions of Behavior: Systems and Ecological Theories</w:t>
            </w:r>
          </w:p>
          <w:p w14:paraId="09E4C509" w14:textId="77777777" w:rsidR="00D950A1" w:rsidRPr="00D950A1" w:rsidRDefault="00D950A1" w:rsidP="00D950A1">
            <w:pPr>
              <w:rPr>
                <w:sz w:val="18"/>
                <w:szCs w:val="18"/>
              </w:rPr>
            </w:pPr>
          </w:p>
          <w:p w14:paraId="2867B008" w14:textId="77777777" w:rsidR="00D950A1" w:rsidRPr="00D950A1" w:rsidRDefault="00D950A1" w:rsidP="00D950A1">
            <w:pPr>
              <w:rPr>
                <w:sz w:val="18"/>
                <w:szCs w:val="18"/>
              </w:rPr>
            </w:pPr>
            <w:r w:rsidRPr="00D950A1">
              <w:rPr>
                <w:sz w:val="18"/>
                <w:szCs w:val="18"/>
              </w:rPr>
              <w:t xml:space="preserve">4. Biopsychosocial Development in Early Childhood </w:t>
            </w:r>
          </w:p>
          <w:p w14:paraId="2CD8DA81" w14:textId="77777777" w:rsidR="00D950A1" w:rsidRPr="00D950A1" w:rsidRDefault="00D950A1" w:rsidP="00D950A1">
            <w:pPr>
              <w:rPr>
                <w:sz w:val="18"/>
                <w:szCs w:val="18"/>
              </w:rPr>
            </w:pPr>
            <w:r w:rsidRPr="00D950A1">
              <w:rPr>
                <w:sz w:val="18"/>
                <w:szCs w:val="18"/>
              </w:rPr>
              <w:t xml:space="preserve"> </w:t>
            </w:r>
          </w:p>
          <w:p w14:paraId="1643582A" w14:textId="77777777" w:rsidR="00D950A1" w:rsidRPr="00D950A1" w:rsidRDefault="00D950A1" w:rsidP="00D950A1">
            <w:pPr>
              <w:rPr>
                <w:sz w:val="18"/>
                <w:szCs w:val="18"/>
              </w:rPr>
            </w:pPr>
            <w:r w:rsidRPr="00D950A1">
              <w:rPr>
                <w:sz w:val="18"/>
                <w:szCs w:val="18"/>
              </w:rPr>
              <w:t>7. Biopsychosocial Development in School-Aged Children</w:t>
            </w:r>
          </w:p>
          <w:p w14:paraId="3099F9CF" w14:textId="77777777" w:rsidR="00D950A1" w:rsidRPr="00D950A1" w:rsidRDefault="00D950A1" w:rsidP="00D950A1">
            <w:pPr>
              <w:rPr>
                <w:sz w:val="18"/>
                <w:szCs w:val="18"/>
              </w:rPr>
            </w:pPr>
            <w:r w:rsidRPr="00D950A1">
              <w:rPr>
                <w:sz w:val="18"/>
                <w:szCs w:val="18"/>
              </w:rPr>
              <w:tab/>
            </w:r>
          </w:p>
          <w:p w14:paraId="1E1136AB" w14:textId="77777777" w:rsidR="00D950A1" w:rsidRPr="00D950A1" w:rsidRDefault="00D950A1" w:rsidP="00D950A1">
            <w:pPr>
              <w:rPr>
                <w:sz w:val="18"/>
                <w:szCs w:val="18"/>
              </w:rPr>
            </w:pPr>
            <w:r w:rsidRPr="00D950A1">
              <w:rPr>
                <w:sz w:val="18"/>
                <w:szCs w:val="18"/>
              </w:rPr>
              <w:t>10. Biopsychosocial Development in Adolescence and Early Adulthood Developmental milestones</w:t>
            </w:r>
          </w:p>
          <w:p w14:paraId="156B0801"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50437445" w14:textId="0230BE44" w:rsidR="00D950A1" w:rsidRPr="00D950A1" w:rsidRDefault="00D950A1" w:rsidP="00793E4D">
            <w:pPr>
              <w:rPr>
                <w:b/>
                <w:sz w:val="18"/>
                <w:szCs w:val="18"/>
              </w:rPr>
            </w:pPr>
            <w:r w:rsidRPr="00D950A1">
              <w:rPr>
                <w:sz w:val="18"/>
                <w:szCs w:val="18"/>
              </w:rPr>
              <w:t xml:space="preserve">11. Biopsychosocial Development in Middle and Older Adulthood </w:t>
            </w:r>
          </w:p>
        </w:tc>
      </w:tr>
    </w:tbl>
    <w:p w14:paraId="44165A45"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58B9DE3D"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65E8E5B6" w14:textId="77777777" w:rsidR="00CA50A8" w:rsidRPr="00CA50A8" w:rsidRDefault="00CA50A8" w:rsidP="00CA50A8">
            <w:pPr>
              <w:jc w:val="center"/>
              <w:rPr>
                <w:rFonts w:cs="Arial"/>
                <w:b/>
              </w:rPr>
            </w:pPr>
          </w:p>
          <w:p w14:paraId="32C16064"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3F9BBE09" w14:textId="77777777" w:rsidR="00CA50A8" w:rsidRPr="00CA50A8" w:rsidRDefault="00CA50A8" w:rsidP="00CA50A8">
            <w:pPr>
              <w:jc w:val="center"/>
              <w:rPr>
                <w:rFonts w:cs="Arial"/>
                <w:b/>
              </w:rPr>
            </w:pPr>
          </w:p>
          <w:p w14:paraId="54D633B6"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88AC228" w14:textId="77777777" w:rsidR="00CA50A8" w:rsidRPr="00CA50A8" w:rsidRDefault="00CA50A8" w:rsidP="00CA50A8">
            <w:pPr>
              <w:jc w:val="center"/>
              <w:rPr>
                <w:rFonts w:cs="Arial"/>
                <w:b/>
              </w:rPr>
            </w:pPr>
          </w:p>
          <w:p w14:paraId="3E4747BB"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97AA8C" w14:textId="77777777" w:rsidR="00CA50A8" w:rsidRPr="00CA50A8" w:rsidRDefault="00CA50A8" w:rsidP="00CA50A8">
            <w:pPr>
              <w:jc w:val="center"/>
              <w:rPr>
                <w:rFonts w:cs="Arial"/>
                <w:b/>
              </w:rPr>
            </w:pPr>
          </w:p>
          <w:p w14:paraId="08769FFE"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49E492AA" w14:textId="77777777" w:rsidR="00CA50A8" w:rsidRPr="00CA50A8" w:rsidRDefault="00CA50A8" w:rsidP="00CA50A8">
            <w:pPr>
              <w:jc w:val="center"/>
              <w:rPr>
                <w:rFonts w:cs="Arial"/>
                <w:b/>
              </w:rPr>
            </w:pPr>
          </w:p>
          <w:p w14:paraId="60DB50DB" w14:textId="77777777" w:rsidR="00CA50A8" w:rsidRPr="00CA50A8" w:rsidRDefault="00CA50A8" w:rsidP="00CA50A8">
            <w:pPr>
              <w:jc w:val="center"/>
              <w:rPr>
                <w:rFonts w:cs="Arial"/>
                <w:b/>
              </w:rPr>
            </w:pPr>
            <w:r w:rsidRPr="00CA50A8">
              <w:rPr>
                <w:rFonts w:cs="Arial"/>
                <w:b/>
              </w:rPr>
              <w:t>Content</w:t>
            </w:r>
          </w:p>
        </w:tc>
      </w:tr>
      <w:tr w:rsidR="00793E4D" w:rsidRPr="00CA50A8" w14:paraId="7980DD6E"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22A58884"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6D8FAD96" w14:textId="4372E1EE" w:rsidR="00793E4D" w:rsidRPr="00793E4D" w:rsidRDefault="00793E4D" w:rsidP="00793E4D">
            <w:pPr>
              <w:rPr>
                <w:rFonts w:cs="Arial"/>
                <w:sz w:val="20"/>
                <w:szCs w:val="20"/>
              </w:rPr>
            </w:pPr>
            <w:r w:rsidRPr="00793E4D">
              <w:rPr>
                <w:color w:val="211D1E"/>
                <w:sz w:val="20"/>
                <w:szCs w:val="2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w:t>
            </w:r>
            <w:r w:rsidRPr="00793E4D">
              <w:rPr>
                <w:color w:val="211D1E"/>
                <w:sz w:val="20"/>
                <w:szCs w:val="20"/>
              </w:rPr>
              <w:lastRenderedPageBreak/>
              <w:t>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3C03551E" w14:textId="5BFCE19B" w:rsidR="00793E4D" w:rsidRPr="00793E4D" w:rsidRDefault="00793E4D" w:rsidP="00793E4D">
            <w:pPr>
              <w:rPr>
                <w:rFonts w:cs="Arial"/>
                <w:sz w:val="20"/>
                <w:szCs w:val="20"/>
              </w:rPr>
            </w:pPr>
            <w:r w:rsidRPr="00793E4D">
              <w:rPr>
                <w:sz w:val="20"/>
                <w:szCs w:val="20"/>
              </w:rPr>
              <w:lastRenderedPageBreak/>
              <w:t xml:space="preserve">5. Provide the theoretical foundation needed for students to develop core knowledge of human behavior and the social environment. Demonstrate an in-depth understanding of four major domains of knowledge (neurobiology, psychodynamic theory, behaviorism/social </w:t>
            </w:r>
            <w:r w:rsidRPr="00793E4D">
              <w:rPr>
                <w:sz w:val="20"/>
                <w:szCs w:val="20"/>
              </w:rPr>
              <w:lastRenderedPageBreak/>
              <w:t>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66E54307" w14:textId="4E66A4B1" w:rsidR="00793E4D" w:rsidRPr="00793E4D" w:rsidRDefault="00793E4D" w:rsidP="00793E4D">
            <w:pPr>
              <w:rPr>
                <w:sz w:val="20"/>
                <w:szCs w:val="20"/>
              </w:rPr>
            </w:pPr>
            <w:r w:rsidRPr="00793E4D">
              <w:rPr>
                <w:sz w:val="20"/>
                <w:szCs w:val="20"/>
              </w:rPr>
              <w:lastRenderedPageBreak/>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0449494D" w14:textId="1DB1FE10"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2BA50762" w14:textId="77777777" w:rsidR="00793E4D" w:rsidRPr="00793E4D" w:rsidRDefault="00793E4D" w:rsidP="00793E4D">
            <w:pPr>
              <w:rPr>
                <w:sz w:val="20"/>
                <w:szCs w:val="20"/>
              </w:rPr>
            </w:pPr>
            <w:r w:rsidRPr="00793E4D">
              <w:rPr>
                <w:sz w:val="20"/>
                <w:szCs w:val="20"/>
              </w:rPr>
              <w:t xml:space="preserve">1. Course Overview/The Nature of Theories </w:t>
            </w:r>
          </w:p>
          <w:p w14:paraId="751906CD"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C26DC42" w14:textId="77777777" w:rsidR="00793E4D" w:rsidRPr="00793E4D" w:rsidRDefault="00793E4D" w:rsidP="00793E4D">
            <w:pPr>
              <w:rPr>
                <w:sz w:val="20"/>
                <w:szCs w:val="20"/>
              </w:rPr>
            </w:pPr>
            <w:r w:rsidRPr="00793E4D">
              <w:rPr>
                <w:sz w:val="20"/>
                <w:szCs w:val="20"/>
              </w:rPr>
              <w:t>2. Integrating Biopsychosocial Dimensions of Behavior: Systems and Ecological Theories</w:t>
            </w:r>
          </w:p>
          <w:p w14:paraId="59DCBE7F"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484E4E8" w14:textId="77777777" w:rsidR="00793E4D" w:rsidRPr="00793E4D" w:rsidRDefault="00793E4D" w:rsidP="00793E4D">
            <w:pPr>
              <w:rPr>
                <w:sz w:val="20"/>
                <w:szCs w:val="20"/>
              </w:rPr>
            </w:pPr>
            <w:r w:rsidRPr="00793E4D">
              <w:rPr>
                <w:sz w:val="20"/>
                <w:szCs w:val="20"/>
              </w:rPr>
              <w:t>3. Neurobiology and Social Work</w:t>
            </w:r>
          </w:p>
          <w:p w14:paraId="794E58CB"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4DB14CA5" w14:textId="77777777" w:rsidR="00793E4D" w:rsidRPr="00793E4D" w:rsidRDefault="00793E4D" w:rsidP="00793E4D">
            <w:pPr>
              <w:rPr>
                <w:sz w:val="20"/>
                <w:szCs w:val="20"/>
              </w:rPr>
            </w:pPr>
            <w:r w:rsidRPr="00793E4D">
              <w:rPr>
                <w:sz w:val="20"/>
                <w:szCs w:val="20"/>
              </w:rPr>
              <w:t xml:space="preserve">4. Biopsychosocial Development in Early Childhood </w:t>
            </w:r>
          </w:p>
          <w:p w14:paraId="25D63B2C" w14:textId="77777777" w:rsidR="00793E4D" w:rsidRPr="00793E4D" w:rsidRDefault="00793E4D" w:rsidP="00793E4D">
            <w:pPr>
              <w:rPr>
                <w:sz w:val="20"/>
                <w:szCs w:val="20"/>
              </w:rPr>
            </w:pPr>
          </w:p>
          <w:p w14:paraId="26A8C9AC" w14:textId="77777777" w:rsidR="00793E4D" w:rsidRPr="00793E4D" w:rsidRDefault="00793E4D" w:rsidP="00793E4D">
            <w:pPr>
              <w:rPr>
                <w:sz w:val="20"/>
                <w:szCs w:val="20"/>
              </w:rPr>
            </w:pPr>
            <w:r w:rsidRPr="00793E4D">
              <w:rPr>
                <w:sz w:val="20"/>
                <w:szCs w:val="20"/>
              </w:rPr>
              <w:t>5. Personality Theories: Psychodynamic Theories</w:t>
            </w:r>
          </w:p>
          <w:p w14:paraId="344D984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FD80954" w14:textId="77777777" w:rsidR="00793E4D" w:rsidRPr="00793E4D" w:rsidRDefault="00793E4D" w:rsidP="00793E4D">
            <w:pPr>
              <w:rPr>
                <w:sz w:val="20"/>
                <w:szCs w:val="20"/>
              </w:rPr>
            </w:pPr>
            <w:r w:rsidRPr="00793E4D">
              <w:rPr>
                <w:sz w:val="20"/>
                <w:szCs w:val="20"/>
              </w:rPr>
              <w:t>6. Personality Theories, Continued: Attachment Theories</w:t>
            </w:r>
          </w:p>
          <w:p w14:paraId="3DEAA91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E64CAF0" w14:textId="77777777" w:rsidR="00793E4D" w:rsidRPr="00793E4D" w:rsidRDefault="00793E4D" w:rsidP="00793E4D">
            <w:pPr>
              <w:rPr>
                <w:sz w:val="20"/>
                <w:szCs w:val="20"/>
              </w:rPr>
            </w:pPr>
            <w:r w:rsidRPr="00793E4D">
              <w:rPr>
                <w:sz w:val="20"/>
                <w:szCs w:val="20"/>
              </w:rPr>
              <w:t>7. Biopsychosocial Development in School-Aged Children</w:t>
            </w:r>
          </w:p>
          <w:p w14:paraId="2BCA4A4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F7D34" w14:textId="77777777" w:rsidR="00793E4D" w:rsidRPr="00793E4D" w:rsidRDefault="00793E4D" w:rsidP="00793E4D">
            <w:pPr>
              <w:rPr>
                <w:sz w:val="20"/>
                <w:szCs w:val="20"/>
              </w:rPr>
            </w:pPr>
            <w:r w:rsidRPr="00793E4D">
              <w:rPr>
                <w:sz w:val="20"/>
                <w:szCs w:val="20"/>
              </w:rPr>
              <w:t>8. Learning Theories: Behaviorism</w:t>
            </w:r>
          </w:p>
          <w:p w14:paraId="3DC2E25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8723B7B" w14:textId="77777777" w:rsidR="00793E4D" w:rsidRPr="00793E4D" w:rsidRDefault="00793E4D" w:rsidP="00793E4D">
            <w:pPr>
              <w:rPr>
                <w:sz w:val="20"/>
                <w:szCs w:val="20"/>
              </w:rPr>
            </w:pPr>
            <w:r w:rsidRPr="00793E4D">
              <w:rPr>
                <w:sz w:val="20"/>
                <w:szCs w:val="20"/>
              </w:rPr>
              <w:lastRenderedPageBreak/>
              <w:t>9. Learning Theories, Continued: Cognitive Development and Social Cognitive Theory</w:t>
            </w:r>
          </w:p>
          <w:p w14:paraId="5160E50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D3E3301" w14:textId="77777777" w:rsidR="00793E4D" w:rsidRPr="00793E4D" w:rsidRDefault="00793E4D" w:rsidP="00793E4D">
            <w:pPr>
              <w:rPr>
                <w:sz w:val="20"/>
                <w:szCs w:val="20"/>
              </w:rPr>
            </w:pPr>
            <w:r w:rsidRPr="00793E4D">
              <w:rPr>
                <w:sz w:val="20"/>
                <w:szCs w:val="20"/>
              </w:rPr>
              <w:t xml:space="preserve">10. Biopsychosocial Development in Adolescence and Early Adulthood </w:t>
            </w:r>
          </w:p>
          <w:p w14:paraId="26376676" w14:textId="77777777" w:rsidR="00793E4D" w:rsidRPr="00793E4D" w:rsidRDefault="00793E4D" w:rsidP="00793E4D">
            <w:pPr>
              <w:rPr>
                <w:sz w:val="20"/>
                <w:szCs w:val="20"/>
              </w:rPr>
            </w:pPr>
            <w:r w:rsidRPr="00793E4D">
              <w:rPr>
                <w:sz w:val="20"/>
                <w:szCs w:val="20"/>
              </w:rPr>
              <w:t xml:space="preserve"> Developmental milestones</w:t>
            </w:r>
          </w:p>
          <w:p w14:paraId="36628014"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BD8567B" w14:textId="77777777" w:rsidR="00793E4D" w:rsidRPr="00793E4D" w:rsidRDefault="00793E4D" w:rsidP="00793E4D">
            <w:pPr>
              <w:rPr>
                <w:sz w:val="20"/>
                <w:szCs w:val="20"/>
              </w:rPr>
            </w:pPr>
            <w:r w:rsidRPr="00793E4D">
              <w:rPr>
                <w:sz w:val="20"/>
                <w:szCs w:val="20"/>
              </w:rPr>
              <w:t xml:space="preserve">11. Biopsychosocial Development in Middle and Older Adulthood </w:t>
            </w:r>
          </w:p>
          <w:p w14:paraId="357A9702"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AFFF7FA" w14:textId="77777777" w:rsidR="00793E4D" w:rsidRPr="00793E4D" w:rsidRDefault="00793E4D" w:rsidP="00793E4D">
            <w:pPr>
              <w:rPr>
                <w:sz w:val="20"/>
                <w:szCs w:val="20"/>
              </w:rPr>
            </w:pPr>
            <w:r w:rsidRPr="00793E4D">
              <w:rPr>
                <w:sz w:val="20"/>
                <w:szCs w:val="20"/>
              </w:rPr>
              <w:t>12 Social Networks and Social Support</w:t>
            </w:r>
          </w:p>
          <w:p w14:paraId="08D8F9E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6F7E2B8" w14:textId="77777777" w:rsidR="00793E4D" w:rsidRPr="00793E4D" w:rsidRDefault="00793E4D" w:rsidP="00793E4D">
            <w:pPr>
              <w:rPr>
                <w:sz w:val="20"/>
                <w:szCs w:val="20"/>
              </w:rPr>
            </w:pPr>
            <w:r w:rsidRPr="00793E4D">
              <w:rPr>
                <w:sz w:val="20"/>
                <w:szCs w:val="20"/>
              </w:rPr>
              <w:t>13. Theories of Social Conflict and Social Identity</w:t>
            </w:r>
          </w:p>
          <w:p w14:paraId="6EC1717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DB5B7" w14:textId="1C65932D" w:rsidR="00793E4D" w:rsidRPr="00793E4D" w:rsidRDefault="00793E4D" w:rsidP="00793E4D">
            <w:pPr>
              <w:rPr>
                <w:rFonts w:cs="Arial"/>
                <w:sz w:val="20"/>
                <w:szCs w:val="20"/>
              </w:rPr>
            </w:pPr>
            <w:r w:rsidRPr="00793E4D">
              <w:rPr>
                <w:sz w:val="20"/>
                <w:szCs w:val="20"/>
              </w:rPr>
              <w:t xml:space="preserve">14. Neurobiology and Social Relations </w:t>
            </w:r>
          </w:p>
        </w:tc>
      </w:tr>
    </w:tbl>
    <w:p w14:paraId="5FBBCEC1" w14:textId="77777777" w:rsidR="00CA50A8" w:rsidRPr="00CA50A8" w:rsidRDefault="00CA50A8" w:rsidP="00CA50A8">
      <w:pPr>
        <w:rPr>
          <w:rFonts w:cs="Arial"/>
          <w:szCs w:val="24"/>
        </w:rPr>
      </w:pPr>
    </w:p>
    <w:p w14:paraId="42F79D73"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7D0F93F5"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30602EBA" w14:textId="77777777" w:rsidR="00CA50A8" w:rsidRPr="00CA50A8" w:rsidRDefault="00CA50A8" w:rsidP="00CA50A8">
            <w:pPr>
              <w:jc w:val="center"/>
              <w:rPr>
                <w:rFonts w:cs="Arial"/>
                <w:b/>
                <w:sz w:val="22"/>
                <w:szCs w:val="22"/>
              </w:rPr>
            </w:pPr>
          </w:p>
          <w:p w14:paraId="74ED694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52EC2B6C" w14:textId="77777777" w:rsidR="00CA50A8" w:rsidRPr="00CA50A8" w:rsidRDefault="00CA50A8" w:rsidP="00CA50A8">
            <w:pPr>
              <w:jc w:val="center"/>
              <w:rPr>
                <w:rFonts w:cs="Arial"/>
                <w:b/>
                <w:sz w:val="22"/>
                <w:szCs w:val="22"/>
              </w:rPr>
            </w:pPr>
          </w:p>
          <w:p w14:paraId="494AA04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4EF3C006" w14:textId="77777777" w:rsidR="00CA50A8" w:rsidRPr="00CA50A8" w:rsidRDefault="00CA50A8" w:rsidP="00CA50A8">
            <w:pPr>
              <w:jc w:val="center"/>
              <w:rPr>
                <w:rFonts w:cs="Arial"/>
                <w:b/>
                <w:sz w:val="22"/>
                <w:szCs w:val="22"/>
              </w:rPr>
            </w:pPr>
          </w:p>
          <w:p w14:paraId="781A8629"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C99C6E3" w14:textId="77777777" w:rsidR="00CA50A8" w:rsidRPr="00CA50A8" w:rsidRDefault="00CA50A8" w:rsidP="00CA50A8">
            <w:pPr>
              <w:jc w:val="center"/>
              <w:rPr>
                <w:rFonts w:cs="Arial"/>
                <w:b/>
                <w:sz w:val="22"/>
                <w:szCs w:val="22"/>
              </w:rPr>
            </w:pPr>
          </w:p>
          <w:p w14:paraId="226FACD6"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31465453" w14:textId="77777777" w:rsidR="00CA50A8" w:rsidRPr="00CA50A8" w:rsidRDefault="00CA50A8" w:rsidP="00CA50A8">
            <w:pPr>
              <w:jc w:val="center"/>
              <w:rPr>
                <w:rFonts w:cs="Arial"/>
                <w:b/>
                <w:sz w:val="22"/>
                <w:szCs w:val="22"/>
              </w:rPr>
            </w:pPr>
          </w:p>
          <w:p w14:paraId="721DD209"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23E45D3C" w14:textId="77777777" w:rsidTr="000A3F8E">
        <w:trPr>
          <w:trHeight w:val="827"/>
        </w:trPr>
        <w:tc>
          <w:tcPr>
            <w:tcW w:w="3353" w:type="dxa"/>
            <w:tcBorders>
              <w:top w:val="single" w:sz="4" w:space="0" w:color="C00000"/>
              <w:left w:val="single" w:sz="4" w:space="0" w:color="C00000"/>
              <w:right w:val="single" w:sz="4" w:space="0" w:color="C00000"/>
            </w:tcBorders>
          </w:tcPr>
          <w:p w14:paraId="5556D769"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59AC2566" w14:textId="7F92BCD2" w:rsidR="00793E4D" w:rsidRPr="00793E4D" w:rsidRDefault="00793E4D" w:rsidP="00793E4D">
            <w:pPr>
              <w:rPr>
                <w:rFonts w:cs="Arial"/>
              </w:rPr>
            </w:pPr>
            <w:r w:rsidRPr="00793E4D">
              <w:rPr>
                <w:color w:val="211D1E"/>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793E4D">
              <w:rPr>
                <w:color w:val="211D1E"/>
              </w:rPr>
              <w:lastRenderedPageBreak/>
              <w:t>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3C239C96" w14:textId="2BC1FD89" w:rsidR="00793E4D" w:rsidRPr="00793E4D" w:rsidRDefault="00793E4D" w:rsidP="00793E4D">
            <w:r w:rsidRPr="00793E4D">
              <w:lastRenderedPageBreak/>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3D3AFADD" w14:textId="7430029B"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1AB6B7FE" w14:textId="451A87E5"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4DBD9A72" w14:textId="77777777" w:rsidR="00793E4D" w:rsidRPr="00793E4D" w:rsidRDefault="00793E4D" w:rsidP="00793E4D">
            <w:pPr>
              <w:rPr>
                <w:rFonts w:cs="Arial"/>
              </w:rPr>
            </w:pPr>
            <w:r w:rsidRPr="00793E4D">
              <w:rPr>
                <w:rFonts w:cs="Arial"/>
              </w:rPr>
              <w:t xml:space="preserve">1. Course Overview/The Nature of Theories </w:t>
            </w:r>
          </w:p>
          <w:p w14:paraId="7DDAF255" w14:textId="77777777" w:rsidR="00793E4D" w:rsidRPr="00793E4D" w:rsidRDefault="00793E4D" w:rsidP="00793E4D">
            <w:pPr>
              <w:rPr>
                <w:rFonts w:cs="Arial"/>
              </w:rPr>
            </w:pPr>
            <w:r w:rsidRPr="00793E4D">
              <w:rPr>
                <w:rFonts w:cs="Arial"/>
              </w:rPr>
              <w:t xml:space="preserve"> </w:t>
            </w:r>
            <w:r w:rsidRPr="00793E4D">
              <w:rPr>
                <w:rFonts w:cs="Arial"/>
              </w:rPr>
              <w:tab/>
            </w:r>
          </w:p>
          <w:p w14:paraId="538FAECC" w14:textId="77777777" w:rsidR="00793E4D" w:rsidRPr="00793E4D" w:rsidRDefault="00793E4D" w:rsidP="00793E4D">
            <w:pPr>
              <w:rPr>
                <w:rFonts w:cs="Arial"/>
              </w:rPr>
            </w:pPr>
            <w:r w:rsidRPr="00793E4D">
              <w:rPr>
                <w:rFonts w:cs="Arial"/>
              </w:rPr>
              <w:t>2. Integrating Biopsychosocial Dimensions of Behavior: Systems and Ecological Theories</w:t>
            </w:r>
          </w:p>
          <w:p w14:paraId="4A31B521" w14:textId="77777777" w:rsidR="00793E4D" w:rsidRPr="00793E4D" w:rsidRDefault="00793E4D" w:rsidP="00793E4D">
            <w:pPr>
              <w:rPr>
                <w:rFonts w:cs="Arial"/>
              </w:rPr>
            </w:pPr>
            <w:r w:rsidRPr="00793E4D">
              <w:rPr>
                <w:rFonts w:cs="Arial"/>
              </w:rPr>
              <w:t xml:space="preserve"> </w:t>
            </w:r>
            <w:r w:rsidRPr="00793E4D">
              <w:rPr>
                <w:rFonts w:cs="Arial"/>
              </w:rPr>
              <w:tab/>
            </w:r>
          </w:p>
          <w:p w14:paraId="6FFE97D7" w14:textId="77777777" w:rsidR="00793E4D" w:rsidRPr="00793E4D" w:rsidRDefault="00793E4D" w:rsidP="00793E4D">
            <w:pPr>
              <w:rPr>
                <w:rFonts w:cs="Arial"/>
              </w:rPr>
            </w:pPr>
            <w:r w:rsidRPr="00793E4D">
              <w:rPr>
                <w:rFonts w:cs="Arial"/>
              </w:rPr>
              <w:t>3. Neurobiology and Social Work</w:t>
            </w:r>
          </w:p>
          <w:p w14:paraId="1513FFAE"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3B447154" w14:textId="77777777" w:rsidR="00793E4D" w:rsidRPr="00793E4D" w:rsidRDefault="00793E4D" w:rsidP="00793E4D">
            <w:pPr>
              <w:rPr>
                <w:rFonts w:cs="Arial"/>
              </w:rPr>
            </w:pPr>
            <w:r w:rsidRPr="00793E4D">
              <w:rPr>
                <w:rFonts w:cs="Arial"/>
              </w:rPr>
              <w:t xml:space="preserve">4. Biopsychosocial Development in Early Childhood </w:t>
            </w:r>
          </w:p>
          <w:p w14:paraId="4BBC896B" w14:textId="77777777" w:rsidR="00793E4D" w:rsidRPr="00793E4D" w:rsidRDefault="00793E4D" w:rsidP="00793E4D">
            <w:pPr>
              <w:rPr>
                <w:rFonts w:cs="Arial"/>
              </w:rPr>
            </w:pPr>
            <w:r w:rsidRPr="00793E4D">
              <w:rPr>
                <w:rFonts w:cs="Arial"/>
              </w:rPr>
              <w:t xml:space="preserve"> </w:t>
            </w:r>
            <w:r w:rsidRPr="00793E4D">
              <w:rPr>
                <w:rFonts w:cs="Arial"/>
              </w:rPr>
              <w:tab/>
            </w:r>
          </w:p>
          <w:p w14:paraId="1AF0A8E9" w14:textId="77777777" w:rsidR="00793E4D" w:rsidRPr="00793E4D" w:rsidRDefault="00793E4D" w:rsidP="00793E4D">
            <w:pPr>
              <w:rPr>
                <w:rFonts w:cs="Arial"/>
              </w:rPr>
            </w:pPr>
            <w:r w:rsidRPr="00793E4D">
              <w:rPr>
                <w:rFonts w:cs="Arial"/>
              </w:rPr>
              <w:t>5. Personality Theories: Psychodynamic Theories</w:t>
            </w:r>
          </w:p>
          <w:p w14:paraId="1D8CC0B9" w14:textId="77777777" w:rsidR="00793E4D" w:rsidRPr="00793E4D" w:rsidRDefault="00793E4D" w:rsidP="00793E4D">
            <w:pPr>
              <w:rPr>
                <w:rFonts w:cs="Arial"/>
              </w:rPr>
            </w:pPr>
            <w:r w:rsidRPr="00793E4D">
              <w:rPr>
                <w:rFonts w:cs="Arial"/>
              </w:rPr>
              <w:t xml:space="preserve"> </w:t>
            </w:r>
            <w:r w:rsidRPr="00793E4D">
              <w:rPr>
                <w:rFonts w:cs="Arial"/>
              </w:rPr>
              <w:tab/>
            </w:r>
          </w:p>
          <w:p w14:paraId="3BCA3706" w14:textId="77777777" w:rsidR="00793E4D" w:rsidRPr="00793E4D" w:rsidRDefault="00793E4D" w:rsidP="00793E4D">
            <w:pPr>
              <w:rPr>
                <w:rFonts w:cs="Arial"/>
              </w:rPr>
            </w:pPr>
            <w:r w:rsidRPr="00793E4D">
              <w:rPr>
                <w:rFonts w:cs="Arial"/>
              </w:rPr>
              <w:t>6. Personality Theories, Continued: Attachment Theories</w:t>
            </w:r>
          </w:p>
          <w:p w14:paraId="57ADB566" w14:textId="77777777" w:rsidR="00793E4D" w:rsidRPr="00793E4D" w:rsidRDefault="00793E4D" w:rsidP="00793E4D">
            <w:pPr>
              <w:rPr>
                <w:rFonts w:cs="Arial"/>
              </w:rPr>
            </w:pPr>
            <w:r w:rsidRPr="00793E4D">
              <w:rPr>
                <w:rFonts w:cs="Arial"/>
              </w:rPr>
              <w:t xml:space="preserve"> </w:t>
            </w:r>
            <w:r w:rsidRPr="00793E4D">
              <w:rPr>
                <w:rFonts w:cs="Arial"/>
              </w:rPr>
              <w:tab/>
            </w:r>
          </w:p>
          <w:p w14:paraId="3E14EA30" w14:textId="77777777" w:rsidR="00793E4D" w:rsidRPr="00793E4D" w:rsidRDefault="00793E4D" w:rsidP="00793E4D">
            <w:pPr>
              <w:rPr>
                <w:rFonts w:cs="Arial"/>
              </w:rPr>
            </w:pPr>
            <w:r w:rsidRPr="00793E4D">
              <w:rPr>
                <w:rFonts w:cs="Arial"/>
              </w:rPr>
              <w:t>7. Biopsychosocial Development in School-Aged Children</w:t>
            </w:r>
          </w:p>
          <w:p w14:paraId="43690F00" w14:textId="77777777" w:rsidR="00793E4D" w:rsidRPr="00793E4D" w:rsidRDefault="00793E4D" w:rsidP="00793E4D">
            <w:pPr>
              <w:rPr>
                <w:rFonts w:cs="Arial"/>
              </w:rPr>
            </w:pPr>
            <w:r w:rsidRPr="00793E4D">
              <w:rPr>
                <w:rFonts w:cs="Arial"/>
              </w:rPr>
              <w:t xml:space="preserve"> </w:t>
            </w:r>
            <w:r w:rsidRPr="00793E4D">
              <w:rPr>
                <w:rFonts w:cs="Arial"/>
              </w:rPr>
              <w:tab/>
            </w:r>
          </w:p>
          <w:p w14:paraId="30714B7E" w14:textId="77777777" w:rsidR="00793E4D" w:rsidRPr="00793E4D" w:rsidRDefault="00793E4D" w:rsidP="00793E4D">
            <w:pPr>
              <w:rPr>
                <w:rFonts w:cs="Arial"/>
              </w:rPr>
            </w:pPr>
            <w:r w:rsidRPr="00793E4D">
              <w:rPr>
                <w:rFonts w:cs="Arial"/>
              </w:rPr>
              <w:t>8. Learning Theories: Behaviorism</w:t>
            </w:r>
          </w:p>
          <w:p w14:paraId="0569E81C" w14:textId="77777777" w:rsidR="00793E4D" w:rsidRPr="00793E4D" w:rsidRDefault="00793E4D" w:rsidP="00793E4D">
            <w:pPr>
              <w:rPr>
                <w:rFonts w:cs="Arial"/>
              </w:rPr>
            </w:pPr>
            <w:r w:rsidRPr="00793E4D">
              <w:rPr>
                <w:rFonts w:cs="Arial"/>
              </w:rPr>
              <w:t xml:space="preserve"> </w:t>
            </w:r>
            <w:r w:rsidRPr="00793E4D">
              <w:rPr>
                <w:rFonts w:cs="Arial"/>
              </w:rPr>
              <w:tab/>
            </w:r>
          </w:p>
          <w:p w14:paraId="4AFA2AA6" w14:textId="77777777" w:rsidR="00793E4D" w:rsidRPr="00793E4D" w:rsidRDefault="00793E4D" w:rsidP="00793E4D">
            <w:pPr>
              <w:rPr>
                <w:rFonts w:cs="Arial"/>
              </w:rPr>
            </w:pPr>
            <w:r w:rsidRPr="00793E4D">
              <w:rPr>
                <w:rFonts w:cs="Arial"/>
              </w:rPr>
              <w:lastRenderedPageBreak/>
              <w:t>9. Learning Theories, Continued: Cognitive Development and Social Cognitive Theory</w:t>
            </w:r>
          </w:p>
          <w:p w14:paraId="7A431025" w14:textId="77777777" w:rsidR="00793E4D" w:rsidRPr="00793E4D" w:rsidRDefault="00793E4D" w:rsidP="00793E4D">
            <w:pPr>
              <w:rPr>
                <w:rFonts w:cs="Arial"/>
              </w:rPr>
            </w:pPr>
            <w:r w:rsidRPr="00793E4D">
              <w:rPr>
                <w:rFonts w:cs="Arial"/>
              </w:rPr>
              <w:t xml:space="preserve"> </w:t>
            </w:r>
            <w:r w:rsidRPr="00793E4D">
              <w:rPr>
                <w:rFonts w:cs="Arial"/>
              </w:rPr>
              <w:tab/>
            </w:r>
          </w:p>
          <w:p w14:paraId="79CF6694" w14:textId="77777777" w:rsidR="00793E4D" w:rsidRPr="00793E4D" w:rsidRDefault="00793E4D" w:rsidP="00793E4D">
            <w:pPr>
              <w:rPr>
                <w:rFonts w:cs="Arial"/>
              </w:rPr>
            </w:pPr>
            <w:r w:rsidRPr="00793E4D">
              <w:rPr>
                <w:rFonts w:cs="Arial"/>
              </w:rPr>
              <w:t xml:space="preserve">10. Biopsychosocial Development in Adolescence and Early Adulthood </w:t>
            </w:r>
          </w:p>
          <w:p w14:paraId="249F47CF" w14:textId="77777777" w:rsidR="00793E4D" w:rsidRPr="00793E4D" w:rsidRDefault="00793E4D" w:rsidP="00793E4D">
            <w:pPr>
              <w:rPr>
                <w:rFonts w:cs="Arial"/>
              </w:rPr>
            </w:pPr>
            <w:r w:rsidRPr="00793E4D">
              <w:rPr>
                <w:rFonts w:cs="Arial"/>
              </w:rPr>
              <w:t xml:space="preserve"> Developmental milestones</w:t>
            </w:r>
          </w:p>
          <w:p w14:paraId="0D929669" w14:textId="77777777" w:rsidR="00793E4D" w:rsidRPr="00793E4D" w:rsidRDefault="00793E4D" w:rsidP="00793E4D">
            <w:pPr>
              <w:rPr>
                <w:rFonts w:cs="Arial"/>
              </w:rPr>
            </w:pPr>
            <w:r w:rsidRPr="00793E4D">
              <w:rPr>
                <w:rFonts w:cs="Arial"/>
              </w:rPr>
              <w:t xml:space="preserve"> </w:t>
            </w:r>
            <w:r w:rsidRPr="00793E4D">
              <w:rPr>
                <w:rFonts w:cs="Arial"/>
              </w:rPr>
              <w:tab/>
            </w:r>
          </w:p>
          <w:p w14:paraId="4BA0F530" w14:textId="77777777" w:rsidR="00793E4D" w:rsidRPr="00793E4D" w:rsidRDefault="00793E4D" w:rsidP="00793E4D">
            <w:pPr>
              <w:rPr>
                <w:rFonts w:cs="Arial"/>
              </w:rPr>
            </w:pPr>
            <w:r w:rsidRPr="00793E4D">
              <w:rPr>
                <w:rFonts w:cs="Arial"/>
              </w:rPr>
              <w:t xml:space="preserve">11. Biopsychosocial Development in Middle and Older Adulthood </w:t>
            </w:r>
          </w:p>
          <w:p w14:paraId="78EB115E" w14:textId="77777777" w:rsidR="00793E4D" w:rsidRPr="00793E4D" w:rsidRDefault="00793E4D" w:rsidP="00793E4D">
            <w:pPr>
              <w:rPr>
                <w:rFonts w:cs="Arial"/>
              </w:rPr>
            </w:pPr>
          </w:p>
          <w:p w14:paraId="6D0648AB" w14:textId="77777777" w:rsidR="00793E4D" w:rsidRPr="00793E4D" w:rsidRDefault="00793E4D" w:rsidP="00793E4D">
            <w:pPr>
              <w:rPr>
                <w:rFonts w:cs="Arial"/>
              </w:rPr>
            </w:pPr>
            <w:r w:rsidRPr="00793E4D">
              <w:rPr>
                <w:rFonts w:cs="Arial"/>
              </w:rPr>
              <w:t>12. Social Networks and Social Support</w:t>
            </w:r>
          </w:p>
          <w:p w14:paraId="251EBC56" w14:textId="77777777" w:rsidR="00793E4D" w:rsidRPr="00793E4D" w:rsidRDefault="00793E4D" w:rsidP="00793E4D">
            <w:pPr>
              <w:rPr>
                <w:rFonts w:cs="Arial"/>
              </w:rPr>
            </w:pPr>
            <w:r w:rsidRPr="00793E4D">
              <w:rPr>
                <w:rFonts w:cs="Arial"/>
              </w:rPr>
              <w:t xml:space="preserve"> </w:t>
            </w:r>
            <w:r w:rsidRPr="00793E4D">
              <w:rPr>
                <w:rFonts w:cs="Arial"/>
              </w:rPr>
              <w:tab/>
            </w:r>
          </w:p>
          <w:p w14:paraId="272BFE98" w14:textId="77777777" w:rsidR="00793E4D" w:rsidRPr="00793E4D" w:rsidRDefault="00793E4D" w:rsidP="00793E4D">
            <w:pPr>
              <w:rPr>
                <w:rFonts w:cs="Arial"/>
              </w:rPr>
            </w:pPr>
            <w:r w:rsidRPr="00793E4D">
              <w:rPr>
                <w:rFonts w:cs="Arial"/>
              </w:rPr>
              <w:t>13. Theories of Social Conflict and Social Identity</w:t>
            </w:r>
          </w:p>
          <w:p w14:paraId="5DD2CE68" w14:textId="77777777" w:rsidR="00793E4D" w:rsidRPr="00793E4D" w:rsidRDefault="00793E4D" w:rsidP="00793E4D">
            <w:pPr>
              <w:rPr>
                <w:rFonts w:cs="Arial"/>
              </w:rPr>
            </w:pPr>
            <w:r w:rsidRPr="00793E4D">
              <w:rPr>
                <w:rFonts w:cs="Arial"/>
              </w:rPr>
              <w:t xml:space="preserve"> </w:t>
            </w:r>
            <w:r w:rsidRPr="00793E4D">
              <w:rPr>
                <w:rFonts w:cs="Arial"/>
              </w:rPr>
              <w:tab/>
            </w:r>
          </w:p>
          <w:p w14:paraId="71E2C675" w14:textId="7B4546AA" w:rsidR="00793E4D" w:rsidRPr="00793E4D" w:rsidRDefault="00793E4D" w:rsidP="00793E4D">
            <w:pPr>
              <w:rPr>
                <w:rFonts w:cs="Arial"/>
              </w:rPr>
            </w:pPr>
            <w:r w:rsidRPr="00793E4D">
              <w:rPr>
                <w:rFonts w:cs="Arial"/>
              </w:rPr>
              <w:t>14. Neurobiology and Social Relations</w:t>
            </w:r>
          </w:p>
        </w:tc>
      </w:tr>
    </w:tbl>
    <w:p w14:paraId="4FEFED6B" w14:textId="78EA7E0F" w:rsidR="0003413F" w:rsidRDefault="0003413F">
      <w:pPr>
        <w:rPr>
          <w:rFonts w:cs="Arial"/>
          <w:szCs w:val="24"/>
        </w:rPr>
      </w:pPr>
      <w:r>
        <w:rPr>
          <w:rFonts w:cs="Arial"/>
          <w:szCs w:val="24"/>
        </w:rPr>
        <w:lastRenderedPageBreak/>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4608D6">
        <w:trPr>
          <w:cantSplit/>
          <w:tblHeader/>
        </w:trPr>
        <w:tc>
          <w:tcPr>
            <w:tcW w:w="631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4608D6">
        <w:trPr>
          <w:cantSplit/>
        </w:trPr>
        <w:tc>
          <w:tcPr>
            <w:tcW w:w="6318" w:type="dxa"/>
            <w:tcBorders>
              <w:top w:val="single" w:sz="8" w:space="0" w:color="C0504D"/>
              <w:left w:val="single" w:sz="8" w:space="0" w:color="C0504D"/>
              <w:bottom w:val="single" w:sz="8" w:space="0" w:color="C0504D"/>
            </w:tcBorders>
          </w:tcPr>
          <w:p w14:paraId="70EFB733" w14:textId="41809F1F" w:rsidR="004608D6" w:rsidRPr="009F2E95" w:rsidRDefault="004608D6"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Bio-psycho-social</w:t>
            </w:r>
            <w:r w:rsidR="008B17FE">
              <w:rPr>
                <w:rFonts w:cs="Arial"/>
                <w:b/>
                <w:bCs/>
                <w:color w:val="000000"/>
                <w:sz w:val="22"/>
                <w:szCs w:val="22"/>
              </w:rPr>
              <w:t xml:space="preserve"> R</w:t>
            </w:r>
            <w:r>
              <w:rPr>
                <w:rFonts w:cs="Arial"/>
                <w:b/>
                <w:bCs/>
                <w:color w:val="000000"/>
                <w:sz w:val="22"/>
                <w:szCs w:val="22"/>
              </w:rPr>
              <w:t>eflection</w:t>
            </w:r>
          </w:p>
          <w:p w14:paraId="37540AC0"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2E2D3EE5"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18D29430"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618BA35E"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45073440"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51471BAB" w14:textId="77777777" w:rsidTr="004608D6">
        <w:trPr>
          <w:cantSplit/>
        </w:trPr>
        <w:tc>
          <w:tcPr>
            <w:tcW w:w="6318" w:type="dxa"/>
          </w:tcPr>
          <w:p w14:paraId="16AD292B"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0C111A6F"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072FD691"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2C59F65C" w14:textId="77777777" w:rsidTr="004608D6">
        <w:trPr>
          <w:cantSplit/>
        </w:trPr>
        <w:tc>
          <w:tcPr>
            <w:tcW w:w="6318" w:type="dxa"/>
          </w:tcPr>
          <w:p w14:paraId="2FFD424B"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21E5028D"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699FA3C0"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3BC7F56E" w14:textId="77777777" w:rsidTr="004608D6">
        <w:trPr>
          <w:cantSplit/>
        </w:trPr>
        <w:tc>
          <w:tcPr>
            <w:tcW w:w="6318" w:type="dxa"/>
            <w:tcBorders>
              <w:top w:val="single" w:sz="8" w:space="0" w:color="C0504D"/>
              <w:left w:val="single" w:sz="8" w:space="0" w:color="C0504D"/>
              <w:bottom w:val="single" w:sz="8" w:space="0" w:color="C0504D"/>
            </w:tcBorders>
          </w:tcPr>
          <w:p w14:paraId="124CF9B2"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2E13E613" w14:textId="704F554E" w:rsidR="004608D6" w:rsidRPr="00634208" w:rsidRDefault="003D49AF" w:rsidP="004608D6">
            <w:pPr>
              <w:jc w:val="center"/>
              <w:rPr>
                <w:rFonts w:cs="Arial"/>
                <w:sz w:val="22"/>
                <w:szCs w:val="22"/>
              </w:rPr>
            </w:pPr>
            <w:r>
              <w:rPr>
                <w:rFonts w:cs="Arial"/>
                <w:sz w:val="22"/>
                <w:szCs w:val="22"/>
              </w:rPr>
              <w:t>Unit 14, 15</w:t>
            </w:r>
            <w:r w:rsidR="004608D6">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4C6E3A86"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5CF5C72B" w14:textId="77777777" w:rsidTr="004608D6">
        <w:trPr>
          <w:cantSplit/>
        </w:trPr>
        <w:tc>
          <w:tcPr>
            <w:tcW w:w="6318" w:type="dxa"/>
            <w:tcBorders>
              <w:top w:val="single" w:sz="8" w:space="0" w:color="C0504D"/>
              <w:left w:val="single" w:sz="8" w:space="0" w:color="C0504D"/>
              <w:bottom w:val="single" w:sz="8" w:space="0" w:color="C0504D"/>
            </w:tcBorders>
          </w:tcPr>
          <w:p w14:paraId="011F5322"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29C4EE7C"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02FDC832"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78C4EEA7" w14:textId="18D51080"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8B17FE">
        <w:rPr>
          <w:rFonts w:cs="Arial"/>
          <w:b/>
          <w:bCs/>
          <w:color w:val="000000"/>
          <w:sz w:val="22"/>
          <w:szCs w:val="22"/>
        </w:rPr>
        <w:t>Bio-psycho-social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3604627F" w14:textId="77777777" w:rsidR="00CC449C" w:rsidRPr="00EF4FA2" w:rsidRDefault="00CC449C" w:rsidP="00CC449C">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 xml:space="preserve">Students will write a brief </w:t>
      </w:r>
      <w:r w:rsidRPr="00EF4FA2">
        <w:rPr>
          <w:rFonts w:asciiTheme="minorBidi" w:hAnsiTheme="minorBidi" w:cstheme="minorBidi"/>
          <w:color w:val="000000" w:themeColor="text1"/>
          <w:sz w:val="22"/>
          <w:szCs w:val="22"/>
          <w:lang w:eastAsia="zh-CN"/>
        </w:rPr>
        <w:t xml:space="preserve">(1-2 pages) description of </w:t>
      </w:r>
      <w:r>
        <w:rPr>
          <w:rFonts w:asciiTheme="minorBidi" w:hAnsiTheme="minorBidi" w:cstheme="minorBidi"/>
          <w:color w:val="000000" w:themeColor="text1"/>
          <w:sz w:val="22"/>
          <w:szCs w:val="22"/>
          <w:lang w:eastAsia="zh-CN"/>
        </w:rPr>
        <w:t>themselves</w:t>
      </w:r>
      <w:r w:rsidRPr="00EF4FA2">
        <w:rPr>
          <w:rFonts w:asciiTheme="minorBidi" w:hAnsiTheme="minorBidi" w:cstheme="minorBidi"/>
          <w:color w:val="000000" w:themeColor="text1"/>
          <w:sz w:val="22"/>
          <w:szCs w:val="22"/>
          <w:lang w:eastAsia="zh-CN"/>
        </w:rPr>
        <w:t xml:space="preserve"> </w:t>
      </w:r>
      <w:r>
        <w:rPr>
          <w:rFonts w:asciiTheme="minorBidi" w:hAnsiTheme="minorBidi" w:cstheme="minorBidi"/>
          <w:color w:val="000000" w:themeColor="text1"/>
          <w:sz w:val="22"/>
          <w:szCs w:val="22"/>
          <w:lang w:eastAsia="zh-CN"/>
        </w:rPr>
        <w:t>from a</w:t>
      </w:r>
      <w:r w:rsidRPr="00EF4FA2">
        <w:rPr>
          <w:rFonts w:asciiTheme="minorBidi" w:hAnsiTheme="minorBidi" w:cstheme="minorBidi"/>
          <w:color w:val="000000" w:themeColor="text1"/>
          <w:sz w:val="22"/>
          <w:szCs w:val="22"/>
          <w:lang w:eastAsia="zh-CN"/>
        </w:rPr>
        <w:t xml:space="preserve"> bio-psycho-social </w:t>
      </w:r>
      <w:r>
        <w:rPr>
          <w:rFonts w:asciiTheme="minorBidi" w:hAnsiTheme="minorBidi" w:cstheme="minorBidi"/>
          <w:color w:val="000000" w:themeColor="text1"/>
          <w:sz w:val="22"/>
          <w:szCs w:val="22"/>
          <w:lang w:eastAsia="zh-CN"/>
        </w:rPr>
        <w:t>perspective.</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1C02825"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23D10BA1" w14:textId="75F03304"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25B7E074"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1A2A8820"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6CB50020"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D2B6EB"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0CC059C6"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Pr>
          <w:rFonts w:cs="Arial"/>
          <w:color w:val="000000"/>
          <w:sz w:val="22"/>
          <w:szCs w:val="22"/>
        </w:rPr>
        <w:t xml:space="preserve">biopsychosocial, </w:t>
      </w:r>
      <w:r w:rsidRPr="008C438C">
        <w:rPr>
          <w:rFonts w:cs="Arial"/>
          <w:color w:val="000000"/>
          <w:sz w:val="22"/>
          <w:szCs w:val="22"/>
        </w:rPr>
        <w:t xml:space="preserve">person-in-environment approach. </w:t>
      </w:r>
    </w:p>
    <w:p w14:paraId="4A40B2E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2F1C4E0A"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BEAB4B7"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442C9C3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E721F2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7B22234F"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32697BB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13BBC77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25DFEB9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216B701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31B884F1" w14:textId="77777777" w:rsidR="000D4C1F" w:rsidRPr="008C438C" w:rsidRDefault="000D4C1F" w:rsidP="000D4C1F">
      <w:pPr>
        <w:pStyle w:val="BodyText"/>
        <w:spacing w:after="0"/>
      </w:pPr>
      <w:r w:rsidRPr="008C438C">
        <w:t xml:space="preserve"> </w:t>
      </w:r>
    </w:p>
    <w:p w14:paraId="0ED0CFD2"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7BC15C97" w14:textId="77777777" w:rsidR="000D4C1F" w:rsidRPr="008C438C" w:rsidRDefault="000D4C1F" w:rsidP="000D4C1F">
      <w:pPr>
        <w:pStyle w:val="BodyText"/>
        <w:spacing w:after="0"/>
      </w:pPr>
    </w:p>
    <w:p w14:paraId="4409FAA0"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4DE0AA02" w14:textId="77777777" w:rsidR="000D4C1F" w:rsidRPr="008C438C" w:rsidRDefault="000D4C1F" w:rsidP="000D4C1F">
      <w:pPr>
        <w:pStyle w:val="BodyText"/>
        <w:spacing w:after="0"/>
      </w:pPr>
    </w:p>
    <w:p w14:paraId="3EE6FF6B"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3EE18CE7" w14:textId="77777777" w:rsidR="000D4C1F" w:rsidRPr="008C438C" w:rsidRDefault="000D4C1F" w:rsidP="000D4C1F">
      <w:pPr>
        <w:pStyle w:val="BodyText"/>
        <w:spacing w:after="0"/>
      </w:pPr>
    </w:p>
    <w:p w14:paraId="6DE75C5F"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FCF9C46" w14:textId="77777777" w:rsidR="000D4C1F" w:rsidRPr="008C438C" w:rsidRDefault="000D4C1F" w:rsidP="000D4C1F">
      <w:pPr>
        <w:pStyle w:val="BodyText"/>
        <w:spacing w:after="0"/>
      </w:pPr>
    </w:p>
    <w:p w14:paraId="3AAB1BB2"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51525594" w14:textId="77777777" w:rsidR="000D4C1F" w:rsidRPr="008C438C" w:rsidRDefault="000D4C1F" w:rsidP="000D4C1F">
      <w:pPr>
        <w:pStyle w:val="BodyText"/>
        <w:spacing w:after="0"/>
      </w:pPr>
    </w:p>
    <w:p w14:paraId="5EA9E767"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7777777" w:rsidR="0016662D" w:rsidRPr="008C438C" w:rsidRDefault="0016662D" w:rsidP="0016662D">
      <w:pPr>
        <w:rPr>
          <w:rFonts w:cs="Arial"/>
        </w:rPr>
      </w:pPr>
      <w:r w:rsidRPr="008C438C">
        <w:rPr>
          <w:rFonts w:cs="Arial"/>
        </w:rPr>
        <w:t> </w:t>
      </w:r>
    </w:p>
    <w:p w14:paraId="4DE3EF37"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202D5F90"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596C32">
        <w:rPr>
          <w:rFonts w:cs="Arial"/>
          <w:color w:val="000000"/>
          <w:sz w:val="22"/>
          <w:szCs w:val="22"/>
        </w:rPr>
        <w:t xml:space="preserve">terjee, P., &amp; </w:t>
      </w:r>
      <w:proofErr w:type="spellStart"/>
      <w:r w:rsidR="00596C32">
        <w:rPr>
          <w:rFonts w:cs="Arial"/>
          <w:color w:val="000000"/>
          <w:sz w:val="22"/>
          <w:szCs w:val="22"/>
        </w:rPr>
        <w:t>Canda</w:t>
      </w:r>
      <w:proofErr w:type="spellEnd"/>
      <w:r w:rsidR="00596C32">
        <w:rPr>
          <w:rFonts w:cs="Arial"/>
          <w:color w:val="000000"/>
          <w:sz w:val="22"/>
          <w:szCs w:val="22"/>
        </w:rPr>
        <w:t>,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5FE6485F" w:rsidR="004A078E" w:rsidRPr="008B17FE" w:rsidRDefault="004A078E" w:rsidP="004A078E">
      <w:pPr>
        <w:rPr>
          <w:rFonts w:cs="Arial"/>
          <w:i/>
          <w:sz w:val="22"/>
          <w:szCs w:val="22"/>
        </w:rPr>
      </w:pPr>
      <w:r w:rsidRPr="008B17FE">
        <w:rPr>
          <w:rFonts w:cs="Arial"/>
          <w:sz w:val="22"/>
          <w:szCs w:val="22"/>
          <w:lang w:val="de-DE"/>
        </w:rPr>
        <w:t xml:space="preserve">Berzoff, J., Flanagan, L. &amp; Hertz, P. (Eds.) </w:t>
      </w:r>
      <w:r w:rsidR="008B17FE" w:rsidRPr="008B17FE">
        <w:rPr>
          <w:rFonts w:cs="Arial"/>
          <w:sz w:val="22"/>
          <w:szCs w:val="22"/>
        </w:rPr>
        <w:t>(2016</w:t>
      </w:r>
      <w:r w:rsidRPr="008B17FE">
        <w:rPr>
          <w:rFonts w:cs="Arial"/>
          <w:sz w:val="22"/>
          <w:szCs w:val="22"/>
        </w:rPr>
        <w:t xml:space="preserve">). </w:t>
      </w:r>
      <w:r w:rsidRPr="008B17FE">
        <w:rPr>
          <w:rFonts w:cs="Arial"/>
          <w:i/>
          <w:sz w:val="22"/>
          <w:szCs w:val="22"/>
        </w:rPr>
        <w:t xml:space="preserve">Inside out and outside in: </w:t>
      </w:r>
    </w:p>
    <w:p w14:paraId="7DDC40CD" w14:textId="71211097" w:rsidR="004A078E" w:rsidRPr="008B17FE" w:rsidRDefault="004A078E" w:rsidP="004A078E">
      <w:pPr>
        <w:ind w:left="720"/>
        <w:rPr>
          <w:rFonts w:cs="Arial"/>
          <w:sz w:val="22"/>
          <w:szCs w:val="22"/>
        </w:rPr>
      </w:pPr>
      <w:r w:rsidRPr="008B17FE">
        <w:rPr>
          <w:rFonts w:cs="Arial"/>
          <w:i/>
          <w:sz w:val="22"/>
          <w:szCs w:val="22"/>
        </w:rPr>
        <w:t>Psychodynamic clinical theory and psychopathology in contemporary multicultural contexts</w:t>
      </w:r>
      <w:r w:rsidR="008B17FE" w:rsidRPr="008B17FE">
        <w:rPr>
          <w:rFonts w:cs="Arial"/>
          <w:i/>
          <w:sz w:val="22"/>
          <w:szCs w:val="22"/>
        </w:rPr>
        <w:t xml:space="preserve"> </w:t>
      </w:r>
      <w:r w:rsidR="008B17FE" w:rsidRPr="008B17FE">
        <w:rPr>
          <w:rFonts w:cs="Arial"/>
          <w:iCs/>
          <w:sz w:val="22"/>
          <w:szCs w:val="22"/>
        </w:rPr>
        <w:t>(4</w:t>
      </w:r>
      <w:r w:rsidR="008B17FE" w:rsidRPr="008B17FE">
        <w:rPr>
          <w:rFonts w:cs="Arial"/>
          <w:iCs/>
          <w:sz w:val="22"/>
          <w:szCs w:val="22"/>
          <w:vertAlign w:val="superscript"/>
        </w:rPr>
        <w:t>th</w:t>
      </w:r>
      <w:r w:rsidR="008B17FE" w:rsidRPr="008B17FE">
        <w:rPr>
          <w:rFonts w:cs="Arial"/>
          <w:iCs/>
          <w:sz w:val="22"/>
          <w:szCs w:val="22"/>
        </w:rPr>
        <w:t xml:space="preserve"> ed.)</w:t>
      </w:r>
      <w:r w:rsidRPr="008B17FE">
        <w:rPr>
          <w:rFonts w:cs="Arial"/>
          <w:i/>
          <w:sz w:val="22"/>
          <w:szCs w:val="22"/>
        </w:rPr>
        <w:t>.</w:t>
      </w:r>
      <w:r w:rsidRPr="008B17FE">
        <w:rPr>
          <w:rFonts w:cs="Arial"/>
          <w:sz w:val="22"/>
          <w:szCs w:val="22"/>
        </w:rPr>
        <w:t xml:space="preserve"> 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11A3F21F"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8B17FE">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ed.</w:t>
      </w:r>
      <w:r w:rsidR="008B17FE">
        <w:rPr>
          <w:rFonts w:cs="Arial"/>
          <w:color w:val="000000"/>
          <w:sz w:val="22"/>
          <w:szCs w:val="22"/>
        </w:rPr>
        <w:t>).</w:t>
      </w:r>
      <w:r w:rsidRPr="008C438C">
        <w:rPr>
          <w:rFonts w:cs="Arial"/>
          <w:color w:val="000000"/>
          <w:sz w:val="22"/>
          <w:szCs w:val="22"/>
        </w:rPr>
        <w:t xml:space="preserve">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34C6A74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440C70B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2C4CEF9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43B013CA" w:rsidR="00D26968" w:rsidRPr="008C438C" w:rsidRDefault="00CC449C" w:rsidP="00D26968">
            <w:pPr>
              <w:rPr>
                <w:rFonts w:cs="Arial"/>
              </w:rPr>
            </w:pPr>
            <w:r>
              <w:rPr>
                <w:rFonts w:cs="Arial"/>
              </w:rPr>
              <w:t>Bio-psycho-social Reflection due</w:t>
            </w:r>
          </w:p>
        </w:tc>
      </w:tr>
      <w:tr w:rsidR="00D26968" w:rsidRPr="008C438C" w14:paraId="60CE767C" w14:textId="77777777" w:rsidTr="00D26968">
        <w:trPr>
          <w:cantSplit/>
          <w:jc w:val="center"/>
        </w:trPr>
        <w:tc>
          <w:tcPr>
            <w:tcW w:w="1209" w:type="dxa"/>
            <w:tcBorders>
              <w:top w:val="single" w:sz="12" w:space="0" w:color="000000"/>
              <w:bottom w:val="single" w:sz="12" w:space="0" w:color="000000"/>
            </w:tcBorders>
            <w:shd w:val="clear" w:color="auto" w:fill="auto"/>
          </w:tcPr>
          <w:p w14:paraId="52A2F204"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502B671B"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2C1F66F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4BBE5B7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60C6B0A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4172DB44"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6E52A42E" w14:textId="77777777" w:rsidR="002B73F9" w:rsidRDefault="002B73F9" w:rsidP="002B73F9">
            <w:pPr>
              <w:rPr>
                <w:rFonts w:cs="Arial"/>
                <w:bCs/>
                <w:sz w:val="22"/>
                <w:szCs w:val="22"/>
              </w:rPr>
            </w:pPr>
            <w:r>
              <w:rPr>
                <w:rFonts w:cs="Arial"/>
                <w:bCs/>
                <w:sz w:val="22"/>
                <w:szCs w:val="22"/>
              </w:rPr>
              <w:t xml:space="preserve">In-class Quiz:  </w:t>
            </w:r>
          </w:p>
          <w:p w14:paraId="737168CD"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7A7E8454" w14:textId="77777777" w:rsidTr="00607CE9">
        <w:trPr>
          <w:cantSplit/>
          <w:jc w:val="center"/>
        </w:trPr>
        <w:tc>
          <w:tcPr>
            <w:tcW w:w="1209" w:type="dxa"/>
            <w:tcBorders>
              <w:top w:val="single" w:sz="12" w:space="0" w:color="000000"/>
              <w:bottom w:val="single" w:sz="12" w:space="0" w:color="000000"/>
            </w:tcBorders>
            <w:shd w:val="clear" w:color="auto" w:fill="auto"/>
          </w:tcPr>
          <w:p w14:paraId="6BA4502E"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19A4EC73"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670FB571"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60B09CB2" w14:textId="77777777" w:rsidR="00607CE9" w:rsidRDefault="00607CE9" w:rsidP="00607CE9">
            <w:pPr>
              <w:rPr>
                <w:rFonts w:cs="Arial"/>
                <w:b/>
                <w:sz w:val="22"/>
                <w:szCs w:val="22"/>
              </w:rPr>
            </w:pPr>
          </w:p>
          <w:p w14:paraId="72784109"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0A63F773"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3818AFF3"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2622C775"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1F4AA69A"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DE62649" w14:textId="77777777" w:rsidR="00607CE9" w:rsidRDefault="00B915B8" w:rsidP="00607CE9">
            <w:pPr>
              <w:rPr>
                <w:rFonts w:cs="Arial"/>
                <w:bCs/>
                <w:sz w:val="22"/>
                <w:szCs w:val="22"/>
              </w:rPr>
            </w:pPr>
            <w:r>
              <w:rPr>
                <w:rFonts w:cs="Arial"/>
                <w:bCs/>
                <w:sz w:val="22"/>
                <w:szCs w:val="22"/>
              </w:rPr>
              <w:t xml:space="preserve">  </w:t>
            </w:r>
          </w:p>
          <w:p w14:paraId="515764CF" w14:textId="77777777" w:rsidR="00A923EF" w:rsidRDefault="00A923EF" w:rsidP="002B73F9">
            <w:pPr>
              <w:rPr>
                <w:rFonts w:cs="Arial"/>
                <w:bCs/>
                <w:sz w:val="22"/>
                <w:szCs w:val="22"/>
              </w:rPr>
            </w:pPr>
            <w:r>
              <w:rPr>
                <w:rFonts w:cs="Arial"/>
                <w:bCs/>
                <w:sz w:val="22"/>
                <w:szCs w:val="22"/>
              </w:rPr>
              <w:t xml:space="preserve"> </w:t>
            </w:r>
          </w:p>
          <w:p w14:paraId="20C32C12"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41C0874A" w14:textId="77777777" w:rsidTr="00601DD7">
        <w:trPr>
          <w:cantSplit/>
          <w:jc w:val="center"/>
        </w:trPr>
        <w:tc>
          <w:tcPr>
            <w:tcW w:w="1209" w:type="dxa"/>
            <w:tcBorders>
              <w:top w:val="single" w:sz="12" w:space="0" w:color="000000"/>
              <w:bottom w:val="single" w:sz="12" w:space="0" w:color="000000"/>
            </w:tcBorders>
            <w:shd w:val="clear" w:color="auto" w:fill="auto"/>
          </w:tcPr>
          <w:p w14:paraId="62A789E4"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5061E7F0"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570BC28B"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79333EF6"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3E0355DC"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2101A16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5698D284"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3FD0E859"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4C6E625E"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3F0C95FD" w14:textId="77777777" w:rsidTr="00601DD7">
        <w:trPr>
          <w:cantSplit/>
          <w:jc w:val="center"/>
        </w:trPr>
        <w:tc>
          <w:tcPr>
            <w:tcW w:w="1209" w:type="dxa"/>
            <w:tcBorders>
              <w:top w:val="single" w:sz="12" w:space="0" w:color="000000"/>
              <w:bottom w:val="single" w:sz="12" w:space="0" w:color="000000"/>
            </w:tcBorders>
            <w:shd w:val="clear" w:color="auto" w:fill="auto"/>
          </w:tcPr>
          <w:p w14:paraId="1213053E" w14:textId="77777777" w:rsidR="00601DD7" w:rsidRPr="008C438C" w:rsidRDefault="00601DD7" w:rsidP="00601DD7">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7EBCC973"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2B894E3E"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4D8B77F7"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7A861798"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05440C65"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1E9C4101"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6B7693AF"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78AC2229" w14:textId="77777777" w:rsidTr="0045374D">
        <w:trPr>
          <w:cantSplit/>
          <w:jc w:val="center"/>
        </w:trPr>
        <w:tc>
          <w:tcPr>
            <w:tcW w:w="1209" w:type="dxa"/>
            <w:tcBorders>
              <w:top w:val="single" w:sz="12" w:space="0" w:color="000000"/>
              <w:bottom w:val="single" w:sz="12" w:space="0" w:color="000000"/>
            </w:tcBorders>
            <w:shd w:val="clear" w:color="auto" w:fill="auto"/>
          </w:tcPr>
          <w:p w14:paraId="60E2D6A9" w14:textId="77777777" w:rsidR="0045374D" w:rsidRPr="0093275D" w:rsidRDefault="00601DD7" w:rsidP="0045374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14:paraId="795203BB"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5A66242E"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1B86CD4F"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1D7F05F3"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2D14023C"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3A69228"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8420AFB" w14:textId="3051EDDF" w:rsidR="0045374D" w:rsidRPr="0093275D" w:rsidRDefault="00B915B8" w:rsidP="00CC449C">
            <w:pPr>
              <w:rPr>
                <w:rFonts w:cs="Arial"/>
                <w:bCs/>
                <w:sz w:val="22"/>
                <w:szCs w:val="22"/>
              </w:rPr>
            </w:pPr>
            <w:r>
              <w:rPr>
                <w:rFonts w:cs="Arial"/>
                <w:sz w:val="22"/>
                <w:szCs w:val="22"/>
              </w:rPr>
              <w:t xml:space="preserve">        </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7A76173E"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48CC854D"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5B13AA7B" w14:textId="77777777" w:rsidTr="0045374D">
        <w:trPr>
          <w:cantSplit/>
          <w:jc w:val="center"/>
        </w:trPr>
        <w:tc>
          <w:tcPr>
            <w:tcW w:w="1209" w:type="dxa"/>
            <w:tcBorders>
              <w:top w:val="single" w:sz="12" w:space="0" w:color="000000"/>
              <w:bottom w:val="single" w:sz="12" w:space="0" w:color="000000"/>
            </w:tcBorders>
            <w:shd w:val="clear" w:color="auto" w:fill="auto"/>
          </w:tcPr>
          <w:p w14:paraId="3F44FB8F" w14:textId="32B79B45"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5473685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6A762E03"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52D01E9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1531E66A"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36613166"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49B0D512"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1FEAE42A"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13FE3D2" w14:textId="6922AFA4"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0332059E"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10E25E3"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06D044B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7EE9FE3E"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1CB8CD4" w14:textId="61161105"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3F6433C1" w14:textId="77777777" w:rsidTr="00F122CF">
        <w:trPr>
          <w:cantSplit/>
          <w:jc w:val="center"/>
        </w:trPr>
        <w:tc>
          <w:tcPr>
            <w:tcW w:w="1209" w:type="dxa"/>
            <w:tcBorders>
              <w:top w:val="single" w:sz="12" w:space="0" w:color="000000"/>
              <w:bottom w:val="single" w:sz="12" w:space="0" w:color="000000"/>
            </w:tcBorders>
            <w:shd w:val="clear" w:color="auto" w:fill="auto"/>
          </w:tcPr>
          <w:p w14:paraId="2EFDDE8C" w14:textId="77777777" w:rsidR="00F122CF" w:rsidRPr="00261176" w:rsidRDefault="0009266D" w:rsidP="00F122CF">
            <w:pPr>
              <w:jc w:val="center"/>
              <w:rPr>
                <w:rFonts w:cs="Arial"/>
                <w:b/>
                <w:bCs/>
                <w:sz w:val="22"/>
                <w:szCs w:val="22"/>
              </w:rPr>
            </w:pPr>
            <w:r>
              <w:rPr>
                <w:rFonts w:cs="Arial"/>
                <w:b/>
                <w:bCs/>
                <w:sz w:val="22"/>
                <w:szCs w:val="22"/>
              </w:rPr>
              <w:lastRenderedPageBreak/>
              <w:t>12</w:t>
            </w:r>
          </w:p>
        </w:tc>
        <w:tc>
          <w:tcPr>
            <w:tcW w:w="6030" w:type="dxa"/>
            <w:tcBorders>
              <w:top w:val="single" w:sz="12" w:space="0" w:color="000000"/>
              <w:bottom w:val="single" w:sz="12" w:space="0" w:color="000000"/>
            </w:tcBorders>
            <w:shd w:val="clear" w:color="auto" w:fill="auto"/>
          </w:tcPr>
          <w:p w14:paraId="5C4F5E73"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6BE74774"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22AD19A4" w14:textId="77777777" w:rsidR="0009266D" w:rsidRDefault="0009266D" w:rsidP="00F122CF">
            <w:pPr>
              <w:rPr>
                <w:rFonts w:cs="Arial"/>
                <w:b/>
                <w:sz w:val="22"/>
                <w:szCs w:val="22"/>
              </w:rPr>
            </w:pPr>
          </w:p>
          <w:p w14:paraId="65BD5CA7"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2C9855BA"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6B1D78FD"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64B7797E"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6DBCD314"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FFA8D37"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4A0866FF" w14:textId="77777777" w:rsidR="00F122CF" w:rsidRPr="00261176" w:rsidRDefault="00F122CF" w:rsidP="00F122CF">
            <w:pPr>
              <w:rPr>
                <w:rFonts w:cs="Arial"/>
                <w:sz w:val="22"/>
                <w:szCs w:val="22"/>
              </w:rPr>
            </w:pPr>
          </w:p>
        </w:tc>
      </w:tr>
      <w:tr w:rsidR="007472B6" w:rsidRPr="008C438C" w14:paraId="457A9D28" w14:textId="77777777" w:rsidTr="00E97B1C">
        <w:trPr>
          <w:cantSplit/>
          <w:jc w:val="center"/>
        </w:trPr>
        <w:tc>
          <w:tcPr>
            <w:tcW w:w="1209" w:type="dxa"/>
            <w:tcBorders>
              <w:top w:val="single" w:sz="12" w:space="0" w:color="000000"/>
              <w:bottom w:val="single" w:sz="12" w:space="0" w:color="000000"/>
            </w:tcBorders>
            <w:shd w:val="clear" w:color="auto" w:fill="auto"/>
          </w:tcPr>
          <w:p w14:paraId="02225B45" w14:textId="77777777" w:rsidR="007472B6" w:rsidRPr="008C438C" w:rsidRDefault="0009266D" w:rsidP="007472B6">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B14059C"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4A281D92"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00034A2D"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1941558D"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7A7BB459"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76C2B5D9"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26C743A3" w14:textId="77777777" w:rsidR="007472B6" w:rsidRPr="008C438C" w:rsidRDefault="007472B6" w:rsidP="00370844">
            <w:pPr>
              <w:rPr>
                <w:rFonts w:cs="Arial"/>
              </w:rPr>
            </w:pPr>
          </w:p>
        </w:tc>
      </w:tr>
      <w:tr w:rsidR="007472B6" w:rsidRPr="008C438C" w14:paraId="343ADC37" w14:textId="77777777" w:rsidTr="00E97B1C">
        <w:trPr>
          <w:cantSplit/>
          <w:jc w:val="center"/>
        </w:trPr>
        <w:tc>
          <w:tcPr>
            <w:tcW w:w="1209" w:type="dxa"/>
            <w:tcBorders>
              <w:top w:val="single" w:sz="12" w:space="0" w:color="000000"/>
              <w:bottom w:val="single" w:sz="12" w:space="0" w:color="000000"/>
            </w:tcBorders>
            <w:shd w:val="clear" w:color="auto" w:fill="auto"/>
          </w:tcPr>
          <w:p w14:paraId="0BEBD250"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70F0052D"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43037F71"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783CE1B2"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2AB6D16" w14:textId="77777777" w:rsidR="0093275D" w:rsidRDefault="007472B6" w:rsidP="0093275D">
            <w:pPr>
              <w:pStyle w:val="Level2"/>
            </w:pPr>
            <w:r w:rsidRPr="0093275D">
              <w:t>Cultural neuroscience</w:t>
            </w:r>
          </w:p>
          <w:p w14:paraId="1584D5E9" w14:textId="77777777" w:rsidR="007472B6" w:rsidRPr="0093275D" w:rsidRDefault="007472B6" w:rsidP="0093275D">
            <w:pPr>
              <w:pStyle w:val="Level2"/>
            </w:pPr>
            <w:r w:rsidRPr="0093275D">
              <w:t>Neurobiology of prejudice</w:t>
            </w:r>
          </w:p>
          <w:p w14:paraId="240F1B38"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7294096F" w14:textId="40E6D02C" w:rsidR="007472B6" w:rsidRPr="008B17FE" w:rsidRDefault="008B17FE" w:rsidP="00370844">
            <w:pPr>
              <w:rPr>
                <w:rFonts w:cs="Arial"/>
                <w:sz w:val="22"/>
                <w:szCs w:val="22"/>
              </w:rPr>
            </w:pPr>
            <w:r w:rsidRPr="008B17FE">
              <w:rPr>
                <w:rFonts w:cs="Arial"/>
                <w:sz w:val="22"/>
                <w:szCs w:val="22"/>
              </w:rPr>
              <w:t>Oral presentations</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2A338B62"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1676EA9F"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6B139C31"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A5BFA1C"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6596FD2E"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6C7BB4F6" w14:textId="09BA3B82" w:rsidR="007472B6" w:rsidRPr="008B17FE" w:rsidRDefault="002B73F9" w:rsidP="00370844">
            <w:pPr>
              <w:rPr>
                <w:rFonts w:cs="Arial"/>
                <w:bCs/>
                <w:sz w:val="22"/>
                <w:szCs w:val="22"/>
              </w:rPr>
            </w:pPr>
            <w:r w:rsidRPr="008B17FE">
              <w:rPr>
                <w:rFonts w:cs="Arial"/>
                <w:bCs/>
                <w:sz w:val="22"/>
                <w:szCs w:val="22"/>
              </w:rPr>
              <w:t>Oral</w:t>
            </w:r>
            <w:r w:rsidR="00000C4D" w:rsidRPr="008B17FE">
              <w:rPr>
                <w:rFonts w:cs="Arial"/>
                <w:bCs/>
                <w:sz w:val="22"/>
                <w:szCs w:val="22"/>
              </w:rPr>
              <w:t xml:space="preserve"> </w:t>
            </w:r>
            <w:r w:rsidR="00791AFC" w:rsidRPr="008B17FE">
              <w:rPr>
                <w:rFonts w:cs="Arial"/>
                <w:bCs/>
                <w:sz w:val="22"/>
                <w:szCs w:val="22"/>
              </w:rPr>
              <w:t>presentations</w:t>
            </w:r>
            <w:r w:rsidR="008B17FE" w:rsidRPr="008B17FE">
              <w:rPr>
                <w:rFonts w:cs="Arial"/>
                <w:bCs/>
                <w:sz w:val="22"/>
                <w:szCs w:val="22"/>
              </w:rPr>
              <w:t>, cont’d</w:t>
            </w:r>
          </w:p>
          <w:p w14:paraId="60DA26BE" w14:textId="77777777" w:rsidR="00B6750D" w:rsidRPr="008B17FE" w:rsidRDefault="002B73F9" w:rsidP="00B6750D">
            <w:pPr>
              <w:rPr>
                <w:rFonts w:cs="Arial"/>
                <w:bCs/>
                <w:sz w:val="22"/>
                <w:szCs w:val="22"/>
              </w:rPr>
            </w:pPr>
            <w:r w:rsidRPr="008B17FE">
              <w:rPr>
                <w:rFonts w:cs="Arial"/>
                <w:bCs/>
                <w:sz w:val="22"/>
                <w:szCs w:val="22"/>
              </w:rPr>
              <w:t>Life History Interview paper</w:t>
            </w:r>
            <w:r w:rsidR="00B6750D" w:rsidRPr="008B17FE">
              <w:rPr>
                <w:rFonts w:cs="Arial"/>
                <w:bCs/>
                <w:sz w:val="22"/>
                <w:szCs w:val="22"/>
              </w:rPr>
              <w:t xml:space="preserve"> due </w:t>
            </w:r>
          </w:p>
          <w:p w14:paraId="2C0D3E16" w14:textId="77777777" w:rsidR="00B6750D" w:rsidRPr="008C438C" w:rsidRDefault="00B6750D" w:rsidP="00370844">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1F443BBE"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F36DBC2" w14:textId="77777777" w:rsidR="00B71A0D" w:rsidRPr="008C438C" w:rsidRDefault="00B71A0D" w:rsidP="00B71A0D">
      <w:pPr>
        <w:pStyle w:val="Bib"/>
        <w:rPr>
          <w:color w:val="auto"/>
          <w:sz w:val="24"/>
          <w:szCs w:val="24"/>
        </w:rPr>
      </w:pPr>
      <w:r w:rsidRPr="008C438C">
        <w:rPr>
          <w:sz w:val="24"/>
          <w:szCs w:val="24"/>
        </w:rPr>
        <w:t>NASW―National Association of Social Workers. (</w:t>
      </w:r>
      <w:proofErr w:type="spellStart"/>
      <w:r w:rsidRPr="008C438C">
        <w:rPr>
          <w:sz w:val="24"/>
          <w:szCs w:val="24"/>
        </w:rPr>
        <w:t>n.d.</w:t>
      </w:r>
      <w:proofErr w:type="spellEnd"/>
      <w:r w:rsidRPr="008C438C">
        <w:rPr>
          <w:sz w:val="24"/>
          <w:szCs w:val="24"/>
        </w:rPr>
        <w:t xml:space="preserve">).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4"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(201</w:t>
      </w:r>
      <w:r w:rsidR="00852551">
        <w:rPr>
          <w:sz w:val="24"/>
          <w:szCs w:val="24"/>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23F23E14"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14:paraId="31696FFB" w14:textId="77777777" w:rsidTr="000F67A4">
        <w:trPr>
          <w:cantSplit/>
        </w:trPr>
        <w:tc>
          <w:tcPr>
            <w:tcW w:w="9540" w:type="dxa"/>
            <w:gridSpan w:val="2"/>
          </w:tcPr>
          <w:p w14:paraId="7D3814EB" w14:textId="77777777" w:rsidR="00B71A0D" w:rsidRPr="008C438C" w:rsidRDefault="00B71A0D" w:rsidP="00B71A0D">
            <w:pPr>
              <w:pStyle w:val="Level1"/>
              <w:tabs>
                <w:tab w:val="clear" w:pos="360"/>
                <w:tab w:val="num" w:pos="450"/>
              </w:tabs>
              <w:ind w:left="378"/>
            </w:pPr>
            <w:r w:rsidRPr="008C438C">
              <w:t>Systems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3B0FF6C3" w14:textId="77777777" w:rsidR="00B71A0D" w:rsidRPr="008C438C" w:rsidRDefault="00B71A0D" w:rsidP="00B71A0D">
      <w:pPr>
        <w:rPr>
          <w:rFonts w:cs="Arial"/>
          <w:sz w:val="24"/>
          <w:szCs w:val="24"/>
        </w:rPr>
      </w:pPr>
    </w:p>
    <w:p w14:paraId="6E7A58C6"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xml:space="preserve">, M. (2012). Intersections of race, class, and poverty: </w:t>
      </w:r>
    </w:p>
    <w:p w14:paraId="66AC9E23"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073B8873" w14:textId="77777777" w:rsidR="00B71A0D" w:rsidRPr="008C438C" w:rsidRDefault="00B71A0D" w:rsidP="00B71A0D">
      <w:pPr>
        <w:ind w:left="720"/>
        <w:rPr>
          <w:rFonts w:cs="Arial"/>
          <w:sz w:val="24"/>
          <w:szCs w:val="24"/>
        </w:rPr>
      </w:pPr>
    </w:p>
    <w:p w14:paraId="11EE4E31" w14:textId="77777777" w:rsidR="00B96A76" w:rsidRPr="008C438C" w:rsidRDefault="00B96A76" w:rsidP="00B96A76">
      <w:pPr>
        <w:ind w:left="720" w:hanging="720"/>
        <w:rPr>
          <w:rFonts w:cs="Arial"/>
          <w:sz w:val="24"/>
          <w:szCs w:val="24"/>
        </w:rPr>
      </w:pPr>
      <w:r w:rsidRPr="003D49AF">
        <w:rPr>
          <w:rFonts w:cs="Arial"/>
          <w:sz w:val="24"/>
          <w:szCs w:val="24"/>
        </w:rPr>
        <w:t xml:space="preserve">Larkin, H., </w:t>
      </w:r>
      <w:proofErr w:type="spellStart"/>
      <w:r w:rsidRPr="003D49AF">
        <w:rPr>
          <w:rFonts w:cs="Arial"/>
          <w:sz w:val="24"/>
          <w:szCs w:val="24"/>
        </w:rPr>
        <w:t>Felitti</w:t>
      </w:r>
      <w:proofErr w:type="spellEnd"/>
      <w:r w:rsidRPr="003D49AF">
        <w:rPr>
          <w:rFonts w:cs="Arial"/>
          <w:sz w:val="24"/>
          <w:szCs w:val="24"/>
        </w:rPr>
        <w:t xml:space="preserve">, V. J., &amp; </w:t>
      </w:r>
      <w:proofErr w:type="spellStart"/>
      <w:r w:rsidRPr="003D49AF">
        <w:rPr>
          <w:rFonts w:cs="Arial"/>
          <w:sz w:val="24"/>
          <w:szCs w:val="24"/>
        </w:rPr>
        <w:t>Anda</w:t>
      </w:r>
      <w:proofErr w:type="spellEnd"/>
      <w:r w:rsidRPr="003D49AF">
        <w:rPr>
          <w:rFonts w:cs="Arial"/>
          <w:sz w:val="24"/>
          <w:szCs w:val="24"/>
        </w:rPr>
        <w:t xml:space="preserve">,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7E3A59EE" w14:textId="77777777" w:rsidR="00B96A76" w:rsidRPr="008C438C" w:rsidRDefault="00B96A76" w:rsidP="00B96A76">
      <w:pPr>
        <w:ind w:left="720" w:hanging="720"/>
        <w:rPr>
          <w:rFonts w:cs="Arial"/>
          <w:color w:val="000000"/>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 xml:space="preserve">Robbins, S. P., Chatterjee, P., &amp; </w:t>
      </w:r>
      <w:proofErr w:type="spellStart"/>
      <w:r w:rsidRPr="008C438C">
        <w:rPr>
          <w:rFonts w:cs="Arial"/>
          <w:sz w:val="24"/>
          <w:szCs w:val="24"/>
        </w:rPr>
        <w:t>Canda</w:t>
      </w:r>
      <w:proofErr w:type="spellEnd"/>
      <w:r w:rsidRPr="008C438C">
        <w:rPr>
          <w:rFonts w:cs="Arial"/>
          <w:sz w:val="24"/>
          <w:szCs w:val="24"/>
        </w:rPr>
        <w:t>,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06F48AE8"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6E81A90A"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7F3EDEC3" w14:textId="77777777" w:rsidR="00B71A0D" w:rsidRPr="008C438C" w:rsidRDefault="00B71A0D" w:rsidP="00B71A0D">
      <w:pPr>
        <w:ind w:left="720" w:hanging="720"/>
        <w:rPr>
          <w:rFonts w:cs="Arial"/>
          <w:sz w:val="24"/>
          <w:szCs w:val="24"/>
        </w:rPr>
      </w:pPr>
    </w:p>
    <w:p w14:paraId="29F4E20A"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6AFB3701" w14:textId="77777777"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14:paraId="427A20D1"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5" w:history="1">
        <w:r w:rsidRPr="008C438C">
          <w:rPr>
            <w:rStyle w:val="Hyperlink"/>
            <w:rFonts w:cs="Arial"/>
            <w:sz w:val="24"/>
            <w:szCs w:val="24"/>
          </w:rPr>
          <w:t>www.zerotothree.org</w:t>
        </w:r>
      </w:hyperlink>
      <w:r w:rsidRPr="008C438C">
        <w:rPr>
          <w:rFonts w:cs="Arial"/>
          <w:sz w:val="24"/>
          <w:szCs w:val="24"/>
        </w:rPr>
        <w:t>.</w:t>
      </w:r>
    </w:p>
    <w:p w14:paraId="6249CAB7" w14:textId="77777777" w:rsidR="00B71A0D" w:rsidRPr="008C438C" w:rsidRDefault="00B71A0D" w:rsidP="00B71A0D">
      <w:pPr>
        <w:rPr>
          <w:rFonts w:cs="Arial"/>
          <w:sz w:val="24"/>
          <w:szCs w:val="24"/>
        </w:rPr>
      </w:pPr>
    </w:p>
    <w:p w14:paraId="43F2B1B0"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5097734B" w14:textId="77777777" w:rsidR="005F1A9D" w:rsidRPr="008C438C" w:rsidRDefault="005F1A9D" w:rsidP="005F1A9D">
      <w:pPr>
        <w:contextualSpacing/>
        <w:rPr>
          <w:rFonts w:cs="Arial"/>
          <w:b/>
          <w:sz w:val="28"/>
          <w:szCs w:val="28"/>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14:paraId="0C48AC3A" w14:textId="77777777" w:rsidTr="00E7528F">
        <w:trPr>
          <w:cantSplit/>
          <w:tblHeader/>
        </w:trPr>
        <w:tc>
          <w:tcPr>
            <w:tcW w:w="8010" w:type="dxa"/>
            <w:shd w:val="clear" w:color="auto" w:fill="C00000"/>
          </w:tcPr>
          <w:p w14:paraId="6D43BE8C"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5AF1E0C4"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3F8A04B9" w14:textId="77777777" w:rsidTr="00E7528F">
        <w:trPr>
          <w:cantSplit/>
        </w:trPr>
        <w:tc>
          <w:tcPr>
            <w:tcW w:w="9540" w:type="dxa"/>
            <w:gridSpan w:val="2"/>
          </w:tcPr>
          <w:p w14:paraId="5B03EB8F" w14:textId="77777777" w:rsidR="00E7528F" w:rsidRPr="008C438C" w:rsidRDefault="00E7528F" w:rsidP="00E7528F">
            <w:pPr>
              <w:keepNext/>
              <w:rPr>
                <w:rFonts w:cs="Arial"/>
                <w:bCs/>
                <w:color w:val="262626"/>
                <w:szCs w:val="22"/>
              </w:rPr>
            </w:pPr>
          </w:p>
          <w:p w14:paraId="4070B985" w14:textId="6C0C0394"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B4C0CA0" w14:textId="77777777" w:rsidTr="00E7528F">
        <w:trPr>
          <w:cantSplit/>
        </w:trPr>
        <w:tc>
          <w:tcPr>
            <w:tcW w:w="9540" w:type="dxa"/>
            <w:gridSpan w:val="2"/>
          </w:tcPr>
          <w:p w14:paraId="2CE40C25" w14:textId="77777777" w:rsidR="00E7528F" w:rsidRPr="008C438C" w:rsidRDefault="00E7528F" w:rsidP="00E7528F">
            <w:pPr>
              <w:pStyle w:val="Level1"/>
              <w:tabs>
                <w:tab w:val="clear" w:pos="360"/>
                <w:tab w:val="num" w:pos="450"/>
              </w:tabs>
              <w:ind w:left="378"/>
            </w:pPr>
            <w:r w:rsidRPr="008C438C">
              <w:t>Overview of brain structures and functions</w:t>
            </w:r>
          </w:p>
          <w:p w14:paraId="43B2A03D" w14:textId="77777777" w:rsidR="00E7528F" w:rsidRPr="008C438C" w:rsidRDefault="00E7528F" w:rsidP="00E7528F">
            <w:pPr>
              <w:pStyle w:val="Level1"/>
              <w:tabs>
                <w:tab w:val="clear" w:pos="360"/>
                <w:tab w:val="num" w:pos="450"/>
              </w:tabs>
              <w:ind w:left="378"/>
            </w:pPr>
            <w:r w:rsidRPr="008C438C">
              <w:t>Neurological and biophysical development</w:t>
            </w:r>
          </w:p>
          <w:p w14:paraId="36BA11DD" w14:textId="77777777" w:rsidR="00E7528F" w:rsidRPr="008C438C" w:rsidRDefault="00E7528F" w:rsidP="00E7528F">
            <w:pPr>
              <w:pStyle w:val="Level1"/>
              <w:tabs>
                <w:tab w:val="clear" w:pos="360"/>
                <w:tab w:val="num" w:pos="450"/>
              </w:tabs>
              <w:ind w:left="378"/>
            </w:pPr>
            <w:r w:rsidRPr="008C438C">
              <w:t>Neuroscience and social work</w:t>
            </w:r>
          </w:p>
        </w:tc>
      </w:tr>
    </w:tbl>
    <w:p w14:paraId="4F8D1896" w14:textId="77777777" w:rsidR="00E7528F" w:rsidRPr="008C438C" w:rsidRDefault="00E7528F" w:rsidP="00E7528F">
      <w:pPr>
        <w:pStyle w:val="BodyText"/>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6F413D17"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34D19FC1" w14:textId="77777777" w:rsidR="00E7528F" w:rsidRPr="008C438C" w:rsidRDefault="00E7528F" w:rsidP="00E7528F">
      <w:pPr>
        <w:rPr>
          <w:rFonts w:cs="Arial"/>
          <w:sz w:val="24"/>
          <w:szCs w:val="24"/>
        </w:rPr>
      </w:pPr>
    </w:p>
    <w:p w14:paraId="68EA8774" w14:textId="77777777" w:rsidR="00C21516" w:rsidRDefault="00E7528F" w:rsidP="00146C2B">
      <w:pPr>
        <w:ind w:left="720" w:hanging="720"/>
        <w:rPr>
          <w:rFonts w:cs="Arial"/>
          <w:sz w:val="24"/>
          <w:szCs w:val="24"/>
        </w:rPr>
      </w:pPr>
      <w:r w:rsidRPr="00CC449C">
        <w:rPr>
          <w:rFonts w:cs="Arial"/>
          <w:sz w:val="24"/>
          <w:szCs w:val="24"/>
          <w:lang w:val="it-IT"/>
        </w:rPr>
        <w:t>Matto, H.</w:t>
      </w:r>
      <w:r w:rsidR="00F31022" w:rsidRPr="00CC449C">
        <w:rPr>
          <w:rFonts w:cs="Arial"/>
          <w:sz w:val="24"/>
          <w:szCs w:val="24"/>
          <w:lang w:val="it-IT"/>
        </w:rPr>
        <w:t>,</w:t>
      </w:r>
      <w:r w:rsidRPr="00CC449C">
        <w:rPr>
          <w:rFonts w:cs="Arial"/>
          <w:sz w:val="24"/>
          <w:szCs w:val="24"/>
          <w:lang w:val="it-IT"/>
        </w:rPr>
        <w:t xml:space="preserve"> &amp; Strolin-Goltzman, J. (2010). </w:t>
      </w:r>
      <w:r w:rsidRPr="008C438C">
        <w:rPr>
          <w:rFonts w:cs="Arial"/>
          <w:sz w:val="24"/>
          <w:szCs w:val="24"/>
        </w:rPr>
        <w:t xml:space="preserve">Integrating social neuroscience and social </w:t>
      </w:r>
    </w:p>
    <w:p w14:paraId="085B4CE7" w14:textId="77777777" w:rsidR="00E7528F" w:rsidRPr="008C438C" w:rsidRDefault="00E7528F" w:rsidP="00146C2B">
      <w:pPr>
        <w:ind w:left="720"/>
        <w:rPr>
          <w:rFonts w:cs="Arial"/>
          <w:sz w:val="24"/>
          <w:szCs w:val="24"/>
        </w:rPr>
      </w:pPr>
      <w:r w:rsidRPr="008C438C">
        <w:rPr>
          <w:rFonts w:cs="Arial"/>
          <w:sz w:val="24"/>
          <w:szCs w:val="24"/>
        </w:rPr>
        <w:lastRenderedPageBreak/>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1A1F2A4" w14:textId="77777777" w:rsidR="00E7528F" w:rsidRPr="008C438C" w:rsidRDefault="00E7528F" w:rsidP="00E7528F">
      <w:pPr>
        <w:rPr>
          <w:rFonts w:cs="Arial"/>
          <w:sz w:val="24"/>
          <w:szCs w:val="24"/>
        </w:rPr>
      </w:pPr>
    </w:p>
    <w:p w14:paraId="2CE64450"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8D77686" w14:textId="77777777" w:rsidR="00E7528F" w:rsidRPr="008C438C" w:rsidRDefault="00E7528F" w:rsidP="00E7528F">
      <w:pPr>
        <w:rPr>
          <w:rFonts w:cs="Arial"/>
          <w:sz w:val="24"/>
          <w:szCs w:val="24"/>
        </w:rPr>
      </w:pPr>
    </w:p>
    <w:p w14:paraId="1CEAB4C5" w14:textId="14DAE352" w:rsidR="00C21516" w:rsidRPr="008C438C"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(201</w:t>
      </w:r>
      <w:r w:rsidR="00852551">
        <w:rPr>
          <w:sz w:val="24"/>
        </w:rPr>
        <w:t>2</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7325A4FB" w14:textId="77777777" w:rsidR="00E7528F" w:rsidRDefault="00E7528F" w:rsidP="005F1A9D">
      <w:pPr>
        <w:contextualSpacing/>
        <w:rPr>
          <w:rFonts w:cs="Arial"/>
          <w:b/>
          <w:sz w:val="28"/>
          <w:szCs w:val="28"/>
        </w:rPr>
      </w:pPr>
    </w:p>
    <w:p w14:paraId="063732F7" w14:textId="77777777" w:rsidR="0093275D" w:rsidRPr="008C438C" w:rsidRDefault="0093275D" w:rsidP="005F1A9D">
      <w:pPr>
        <w:contextualSpacing/>
        <w:rPr>
          <w:rFonts w:cs="Arial"/>
          <w:b/>
          <w:sz w:val="28"/>
          <w:szCs w:val="28"/>
        </w:rPr>
      </w:pPr>
    </w:p>
    <w:p w14:paraId="0EAAD1ED" w14:textId="6EA25358"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464427D" w14:textId="78E8D344" w:rsidR="00E23E0A" w:rsidRDefault="00E23E0A" w:rsidP="0093275D">
      <w:pPr>
        <w:contextualSpacing/>
        <w:rPr>
          <w:rFonts w:cs="Arial"/>
          <w:b/>
          <w:sz w:val="28"/>
          <w:szCs w:val="28"/>
        </w:rPr>
      </w:pP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39"/>
        <w:gridCol w:w="1503"/>
      </w:tblGrid>
      <w:tr w:rsidR="00F420DA" w:rsidRPr="008C438C" w14:paraId="19542046" w14:textId="77777777" w:rsidTr="000F67A4">
        <w:trPr>
          <w:cantSplit/>
          <w:tblHeader/>
        </w:trPr>
        <w:tc>
          <w:tcPr>
            <w:tcW w:w="8010" w:type="dxa"/>
            <w:shd w:val="clear" w:color="auto" w:fill="C00000"/>
          </w:tcPr>
          <w:p w14:paraId="4A441A4F"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1B21EC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6B02F8B4"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214F0D6F" w14:textId="77777777" w:rsidTr="000F67A4">
        <w:trPr>
          <w:cantSplit/>
        </w:trPr>
        <w:tc>
          <w:tcPr>
            <w:tcW w:w="9540" w:type="dxa"/>
            <w:gridSpan w:val="2"/>
          </w:tcPr>
          <w:p w14:paraId="1C25D293" w14:textId="77777777" w:rsidR="005F1A9D" w:rsidRPr="008C438C" w:rsidRDefault="005F1A9D" w:rsidP="005F1A9D">
            <w:pPr>
              <w:pStyle w:val="Level1"/>
              <w:tabs>
                <w:tab w:val="clear" w:pos="360"/>
                <w:tab w:val="num" w:pos="450"/>
              </w:tabs>
              <w:ind w:left="378"/>
            </w:pPr>
            <w:r w:rsidRPr="008C438C">
              <w:t xml:space="preserve">The neurobiology of stress </w:t>
            </w:r>
          </w:p>
          <w:p w14:paraId="720C0B52"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531B324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1B321A41" w14:textId="77777777"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proofErr w:type="gramStart"/>
      <w:r w:rsidRPr="008C438C">
        <w:rPr>
          <w:rFonts w:cs="Arial"/>
          <w:i/>
          <w:sz w:val="24"/>
          <w:szCs w:val="24"/>
        </w:rPr>
        <w:t>The</w:t>
      </w:r>
      <w:proofErr w:type="gramEnd"/>
      <w:r w:rsidRPr="008C438C">
        <w:rPr>
          <w:rFonts w:cs="Arial"/>
          <w:i/>
          <w:sz w:val="24"/>
          <w:szCs w:val="24"/>
        </w:rPr>
        <w:t xml:space="preserv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C25E08A" w14:textId="77777777" w:rsidR="005F1A9D" w:rsidRPr="008C438C" w:rsidRDefault="005F1A9D" w:rsidP="005F1A9D">
      <w:pPr>
        <w:ind w:left="720" w:hanging="720"/>
        <w:rPr>
          <w:rFonts w:cs="Arial"/>
          <w:sz w:val="24"/>
          <w:szCs w:val="24"/>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w:t>
      </w:r>
      <w:proofErr w:type="spellStart"/>
      <w:r w:rsidRPr="008C438C">
        <w:rPr>
          <w:rFonts w:cs="Arial"/>
          <w:sz w:val="24"/>
          <w:szCs w:val="24"/>
        </w:rPr>
        <w:t>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7664277F" w14:textId="284C300F" w:rsidR="00C21516" w:rsidRPr="008C438C"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(201</w:t>
      </w:r>
      <w:r w:rsidR="00807396">
        <w:rPr>
          <w:sz w:val="24"/>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7B4C3C8D" w14:textId="4916A7CD" w:rsidR="005F1A9D" w:rsidRDefault="005F1A9D" w:rsidP="005F1A9D">
      <w:pPr>
        <w:rPr>
          <w:rFonts w:cs="Arial"/>
          <w:sz w:val="22"/>
          <w:szCs w:val="22"/>
        </w:rPr>
      </w:pPr>
    </w:p>
    <w:p w14:paraId="05303C6B" w14:textId="77777777" w:rsidR="00E23E0A" w:rsidRPr="008C438C" w:rsidRDefault="00E23E0A" w:rsidP="005F1A9D">
      <w:pPr>
        <w:rPr>
          <w:rFonts w:cs="Arial"/>
          <w:sz w:val="22"/>
          <w:szCs w:val="22"/>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lastRenderedPageBreak/>
        <w:t>Recommended Readings:</w:t>
      </w:r>
    </w:p>
    <w:p w14:paraId="6353B78C" w14:textId="77777777" w:rsidR="005F1A9D" w:rsidRPr="008C438C" w:rsidRDefault="005F1A9D" w:rsidP="005F1A9D">
      <w:pPr>
        <w:rPr>
          <w:rFonts w:cs="Arial"/>
          <w:b/>
          <w:sz w:val="24"/>
          <w:szCs w:val="24"/>
          <w:u w:val="single"/>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4E6D84FB"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w:t>
      </w:r>
      <w:r w:rsidRPr="00CC449C">
        <w:rPr>
          <w:rFonts w:cs="Arial"/>
          <w:sz w:val="24"/>
          <w:szCs w:val="24"/>
          <w:lang w:val="it-IT"/>
        </w:rPr>
        <w:t>In H. C. Matto, J. Strolin-Goltzman</w:t>
      </w:r>
      <w:r w:rsidR="00683228"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A936BEC" w14:textId="77777777" w:rsidR="005F1A9D" w:rsidRPr="008C438C" w:rsidRDefault="005F1A9D" w:rsidP="00146C2B">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(201</w:t>
      </w:r>
      <w:r w:rsidR="008F7311">
        <w:rPr>
          <w:sz w:val="24"/>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 xml:space="preserve">hatterjee, P., &amp; </w:t>
      </w:r>
      <w:proofErr w:type="spellStart"/>
      <w:r w:rsidR="009E4212">
        <w:rPr>
          <w:rFonts w:cs="Arial"/>
          <w:sz w:val="24"/>
          <w:szCs w:val="24"/>
        </w:rPr>
        <w:t>Canda</w:t>
      </w:r>
      <w:proofErr w:type="spellEnd"/>
      <w:r w:rsidR="009E4212">
        <w:rPr>
          <w:rFonts w:cs="Arial"/>
          <w:sz w:val="24"/>
          <w:szCs w:val="24"/>
        </w:rPr>
        <w:t>,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9C31B64" w14:textId="77777777" w:rsidR="0067651C" w:rsidRDefault="0067651C" w:rsidP="00146C2B">
      <w:pPr>
        <w:ind w:left="720" w:hanging="720"/>
        <w:rPr>
          <w:rFonts w:cs="Arial"/>
          <w:i/>
          <w:sz w:val="24"/>
          <w:szCs w:val="24"/>
        </w:rPr>
      </w:pPr>
    </w:p>
    <w:p w14:paraId="1CFE6F85"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680910E3" w14:textId="77777777" w:rsidR="00C21516" w:rsidRPr="008C438C" w:rsidRDefault="00C21516" w:rsidP="00C21516">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5F3A0900"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0783EAF" w14:textId="77777777" w:rsidR="00C21516" w:rsidRPr="00C21516" w:rsidRDefault="00C21516" w:rsidP="00C21516">
      <w:pPr>
        <w:ind w:left="720" w:hanging="720"/>
        <w:rPr>
          <w:rFonts w:cs="Arial"/>
          <w:sz w:val="24"/>
          <w:szCs w:val="24"/>
        </w:rPr>
      </w:pPr>
    </w:p>
    <w:p w14:paraId="300998D1"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7B384A36"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6"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3983F3FA" w14:textId="77777777" w:rsidR="0067651C" w:rsidRPr="008C438C" w:rsidRDefault="0067651C" w:rsidP="0067651C">
      <w:pPr>
        <w:rPr>
          <w:rFonts w:cs="Arial"/>
          <w:sz w:val="24"/>
          <w:szCs w:val="24"/>
        </w:rPr>
      </w:pPr>
    </w:p>
    <w:p w14:paraId="16338920" w14:textId="77777777"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Basics of psychoanalytic theory. In </w:t>
      </w:r>
      <w:proofErr w:type="gramStart"/>
      <w:r w:rsidRPr="008C438C">
        <w:rPr>
          <w:rFonts w:cs="Arial"/>
          <w:i/>
          <w:sz w:val="24"/>
          <w:szCs w:val="24"/>
        </w:rPr>
        <w:t>A</w:t>
      </w:r>
      <w:r w:rsidR="0061362D">
        <w:rPr>
          <w:rFonts w:cs="Arial"/>
          <w:i/>
          <w:sz w:val="24"/>
          <w:szCs w:val="24"/>
        </w:rPr>
        <w:t xml:space="preserve"> </w:t>
      </w:r>
      <w:r w:rsidRPr="008C438C">
        <w:rPr>
          <w:rFonts w:cs="Arial"/>
          <w:i/>
          <w:sz w:val="24"/>
          <w:szCs w:val="24"/>
        </w:rPr>
        <w:t>short introduction</w:t>
      </w:r>
      <w:proofErr w:type="gramEnd"/>
      <w:r w:rsidRPr="008C438C">
        <w:rPr>
          <w:rFonts w:cs="Arial"/>
          <w:i/>
          <w:sz w:val="24"/>
          <w:szCs w:val="24"/>
        </w:rPr>
        <w:t xml:space="preserve">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3E0926C7" w14:textId="77777777"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Shilkret,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00217292"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4889A4E5"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7267ABF9" w14:textId="77777777" w:rsidTr="00B12E70">
        <w:trPr>
          <w:cantSplit/>
        </w:trPr>
        <w:tc>
          <w:tcPr>
            <w:tcW w:w="9342" w:type="dxa"/>
            <w:gridSpan w:val="3"/>
          </w:tcPr>
          <w:p w14:paraId="12FE8862" w14:textId="77777777" w:rsidR="00B12E70" w:rsidRDefault="00B12E70" w:rsidP="00852551">
            <w:pPr>
              <w:pStyle w:val="Level1"/>
              <w:tabs>
                <w:tab w:val="clear" w:pos="360"/>
                <w:tab w:val="num" w:pos="450"/>
              </w:tabs>
              <w:ind w:left="378"/>
            </w:pPr>
            <w:r>
              <w:t>Object Relations theory</w:t>
            </w:r>
          </w:p>
          <w:p w14:paraId="49C2E48D" w14:textId="77777777" w:rsidR="00B12E70" w:rsidRPr="008C438C" w:rsidRDefault="00B12E70" w:rsidP="00852551">
            <w:pPr>
              <w:pStyle w:val="Level1"/>
              <w:tabs>
                <w:tab w:val="clear" w:pos="360"/>
                <w:tab w:val="num" w:pos="450"/>
              </w:tabs>
              <w:ind w:left="378"/>
            </w:pPr>
            <w:r>
              <w:t>A</w:t>
            </w:r>
            <w:r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6D246666" w14:textId="77777777" w:rsidR="00B12E70" w:rsidRDefault="00B12E70" w:rsidP="00852551">
            <w:pPr>
              <w:pStyle w:val="Level1"/>
              <w:numPr>
                <w:ilvl w:val="0"/>
                <w:numId w:val="0"/>
              </w:numPr>
              <w:ind w:left="346" w:hanging="346"/>
            </w:pPr>
          </w:p>
          <w:p w14:paraId="287957EF" w14:textId="77777777" w:rsidR="00B12E70" w:rsidRPr="008B17FE" w:rsidRDefault="00B12E70" w:rsidP="00852551">
            <w:pPr>
              <w:pStyle w:val="Level1"/>
              <w:numPr>
                <w:ilvl w:val="0"/>
                <w:numId w:val="0"/>
              </w:numPr>
              <w:ind w:left="346" w:hanging="346"/>
              <w:rPr>
                <w:b/>
                <w:bCs/>
                <w:sz w:val="22"/>
                <w:szCs w:val="22"/>
              </w:rPr>
            </w:pPr>
            <w:r w:rsidRPr="008B17FE">
              <w:rPr>
                <w:b/>
                <w:bCs/>
                <w:sz w:val="22"/>
                <w:szCs w:val="22"/>
              </w:rPr>
              <w:t>Supplemental Topics:</w:t>
            </w:r>
          </w:p>
          <w:p w14:paraId="522F2F7C" w14:textId="77777777" w:rsidR="00B12E70" w:rsidRPr="008C438C" w:rsidRDefault="00B12E70" w:rsidP="00852551">
            <w:pPr>
              <w:pStyle w:val="Level1"/>
              <w:tabs>
                <w:tab w:val="clear" w:pos="360"/>
                <w:tab w:val="num" w:pos="450"/>
              </w:tabs>
              <w:ind w:left="378"/>
            </w:pPr>
            <w:r w:rsidRPr="008C438C">
              <w:t>Relational theor</w:t>
            </w:r>
            <w:r>
              <w:t>y</w:t>
            </w:r>
          </w:p>
          <w:p w14:paraId="773D82B5" w14:textId="77777777" w:rsidR="00B12E70" w:rsidRPr="008C438C" w:rsidRDefault="00B12E70" w:rsidP="00852551">
            <w:pPr>
              <w:pStyle w:val="Level1"/>
              <w:tabs>
                <w:tab w:val="clear" w:pos="360"/>
                <w:tab w:val="num" w:pos="450"/>
              </w:tabs>
              <w:ind w:left="378"/>
            </w:pPr>
            <w:r w:rsidRPr="008C438C">
              <w:t>Intersubjectivity theory</w:t>
            </w:r>
          </w:p>
          <w:p w14:paraId="0DCC51B8" w14:textId="77777777" w:rsidR="00B12E70" w:rsidRPr="008C438C" w:rsidRDefault="00B12E70" w:rsidP="00852551">
            <w:pPr>
              <w:pStyle w:val="Level1"/>
              <w:keepNext w:val="0"/>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7D517C0F"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5BA2CE01"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lastRenderedPageBreak/>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proofErr w:type="spellStart"/>
      <w:r w:rsidRPr="00CC449C">
        <w:rPr>
          <w:rFonts w:cs="Arial"/>
          <w:sz w:val="24"/>
          <w:szCs w:val="24"/>
        </w:rPr>
        <w:t>Sroufe</w:t>
      </w:r>
      <w:proofErr w:type="spellEnd"/>
      <w:r w:rsidRPr="00CC449C">
        <w:rPr>
          <w:rFonts w:cs="Arial"/>
          <w:sz w:val="24"/>
          <w:szCs w:val="24"/>
        </w:rPr>
        <w:t>,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Relational and intersubjective theories. In J. </w:t>
      </w:r>
      <w:proofErr w:type="spellStart"/>
      <w:r w:rsidRPr="008C438C">
        <w:rPr>
          <w:rFonts w:cs="Arial"/>
          <w:sz w:val="24"/>
          <w:szCs w:val="24"/>
        </w:rPr>
        <w:t>Berzoff</w:t>
      </w:r>
      <w:proofErr w:type="spellEnd"/>
      <w:r w:rsidRPr="008C438C">
        <w:rPr>
          <w:rFonts w:cs="Arial"/>
          <w:sz w:val="24"/>
          <w:szCs w:val="24"/>
        </w:rPr>
        <w:t xml:space="preserve">,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7D9E3409" w14:textId="77777777" w:rsidR="00A153A0" w:rsidRPr="008C438C" w:rsidRDefault="00A153A0" w:rsidP="00A153A0">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393F44F7" w14:textId="77777777" w:rsidR="00A153A0" w:rsidRDefault="00A153A0" w:rsidP="00A153A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1F05F054"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605A96D"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4D663AF3" w14:textId="77777777" w:rsidTr="00B12E70">
        <w:trPr>
          <w:gridBefore w:val="1"/>
          <w:gridAfter w:val="1"/>
          <w:wBefore w:w="6" w:type="dxa"/>
          <w:wAfter w:w="189" w:type="dxa"/>
          <w:cantSplit/>
          <w:tblHeader/>
        </w:trPr>
        <w:tc>
          <w:tcPr>
            <w:tcW w:w="7673" w:type="dxa"/>
            <w:shd w:val="clear" w:color="auto" w:fill="C00000"/>
          </w:tcPr>
          <w:p w14:paraId="224174D2"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14:paraId="442B54EF"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5858DA7" w14:textId="77777777" w:rsidTr="00B12E70">
        <w:trPr>
          <w:cantSplit/>
        </w:trPr>
        <w:tc>
          <w:tcPr>
            <w:tcW w:w="9342" w:type="dxa"/>
            <w:gridSpan w:val="4"/>
          </w:tcPr>
          <w:p w14:paraId="6149B31E" w14:textId="77777777" w:rsidR="005F5255" w:rsidRDefault="005F5255" w:rsidP="00852551">
            <w:pPr>
              <w:keepNext/>
              <w:rPr>
                <w:rFonts w:cs="Arial"/>
                <w:b/>
                <w:bCs/>
                <w:color w:val="262626"/>
                <w:sz w:val="22"/>
                <w:szCs w:val="22"/>
              </w:rPr>
            </w:pPr>
          </w:p>
          <w:p w14:paraId="46CEC5C2"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0F307D06" w14:textId="77777777" w:rsidTr="00B12E70">
        <w:trPr>
          <w:cantSplit/>
        </w:trPr>
        <w:tc>
          <w:tcPr>
            <w:tcW w:w="9342" w:type="dxa"/>
            <w:gridSpan w:val="4"/>
          </w:tcPr>
          <w:p w14:paraId="6F9801E7"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358DEAA3"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206F4276"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67557B23"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5561D87D"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25BB0708"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13098CA9"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7065DF32" w14:textId="77777777" w:rsidR="00B12E70" w:rsidRPr="008C438C" w:rsidRDefault="00B12E70" w:rsidP="00852551">
            <w:pPr>
              <w:pStyle w:val="Level1"/>
              <w:keepNext w:val="0"/>
              <w:numPr>
                <w:ilvl w:val="0"/>
                <w:numId w:val="0"/>
              </w:numPr>
            </w:pPr>
          </w:p>
        </w:tc>
      </w:tr>
    </w:tbl>
    <w:p w14:paraId="71ACD191"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0DF0A808" w14:textId="77777777" w:rsidR="00DA43E0" w:rsidRPr="008C438C" w:rsidRDefault="00DA43E0" w:rsidP="00DA43E0">
      <w:pPr>
        <w:rPr>
          <w:rFonts w:cs="Arial"/>
          <w:b/>
          <w:sz w:val="24"/>
          <w:szCs w:val="24"/>
        </w:rPr>
      </w:pPr>
      <w:r w:rsidRPr="008C438C">
        <w:rPr>
          <w:rFonts w:cs="Arial"/>
          <w:b/>
          <w:sz w:val="24"/>
          <w:szCs w:val="24"/>
          <w:u w:val="single"/>
        </w:rPr>
        <w:lastRenderedPageBreak/>
        <w:t>Required Readings:</w:t>
      </w:r>
    </w:p>
    <w:p w14:paraId="646AF439"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7E5A554A" w14:textId="77777777" w:rsidR="00DA43E0" w:rsidRPr="004E305A" w:rsidRDefault="00DA43E0" w:rsidP="00DA43E0">
      <w:pPr>
        <w:pStyle w:val="Bib"/>
        <w:rPr>
          <w:sz w:val="24"/>
          <w:szCs w:val="24"/>
        </w:rPr>
      </w:pPr>
      <w:r w:rsidRPr="00852551">
        <w:rPr>
          <w:sz w:val="24"/>
          <w:szCs w:val="24"/>
        </w:rPr>
        <w:t>Sabol,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w:t>
      </w:r>
      <w:proofErr w:type="spellStart"/>
      <w:r w:rsidRPr="00852551">
        <w:rPr>
          <w:sz w:val="24"/>
          <w:szCs w:val="24"/>
        </w:rPr>
        <w:t>Pianta</w:t>
      </w:r>
      <w:proofErr w:type="spellEnd"/>
      <w:r w:rsidRPr="00852551">
        <w:rPr>
          <w:sz w:val="24"/>
          <w:szCs w:val="24"/>
        </w:rPr>
        <w:t>,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6A86E367" w14:textId="42DA28D5" w:rsidR="004E305A" w:rsidRDefault="00DA43E0" w:rsidP="004A7BAB">
      <w:pPr>
        <w:pStyle w:val="Level1"/>
        <w:numPr>
          <w:ilvl w:val="0"/>
          <w:numId w:val="0"/>
        </w:numPr>
        <w:ind w:left="720" w:hanging="720"/>
        <w:rPr>
          <w:sz w:val="24"/>
        </w:rPr>
      </w:pPr>
      <w:r w:rsidRPr="004E305A">
        <w:rPr>
          <w:sz w:val="24"/>
        </w:rPr>
        <w:t xml:space="preserve">Robbins, S., Chatterjee, P., &amp; </w:t>
      </w:r>
      <w:proofErr w:type="spellStart"/>
      <w:r w:rsidRPr="004E305A">
        <w:rPr>
          <w:sz w:val="24"/>
        </w:rPr>
        <w:t>Canda</w:t>
      </w:r>
      <w:proofErr w:type="spellEnd"/>
      <w:r w:rsidRPr="004E305A">
        <w:rPr>
          <w:sz w:val="24"/>
        </w:rPr>
        <w:t>, E. (201</w:t>
      </w:r>
      <w:r w:rsidR="008F7311">
        <w:rPr>
          <w:sz w:val="24"/>
        </w:rPr>
        <w:t>2</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53CED96F" w14:textId="77777777" w:rsidR="004E305A" w:rsidRPr="004E305A" w:rsidRDefault="004E305A" w:rsidP="004E305A">
      <w:pPr>
        <w:pStyle w:val="Level1"/>
        <w:numPr>
          <w:ilvl w:val="0"/>
          <w:numId w:val="0"/>
        </w:numPr>
        <w:ind w:left="378" w:hanging="288"/>
        <w:rPr>
          <w:sz w:val="24"/>
        </w:rPr>
      </w:pPr>
    </w:p>
    <w:p w14:paraId="41784A32" w14:textId="77777777" w:rsidR="00DA43E0"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77A14FB1" w14:textId="77777777" w:rsidR="00B12E70" w:rsidRDefault="00B12E70" w:rsidP="00B12E70">
      <w:pPr>
        <w:pStyle w:val="Bib"/>
        <w:rPr>
          <w:b/>
          <w:bCs/>
          <w:sz w:val="24"/>
          <w:szCs w:val="24"/>
          <w:u w:val="single"/>
        </w:rPr>
      </w:pPr>
      <w:r>
        <w:rPr>
          <w:b/>
          <w:bCs/>
          <w:sz w:val="24"/>
          <w:szCs w:val="24"/>
          <w:u w:val="single"/>
        </w:rPr>
        <w:t>Recommended Reading:</w:t>
      </w:r>
    </w:p>
    <w:p w14:paraId="027B2E45" w14:textId="77777777" w:rsidR="00B12E70" w:rsidRPr="004E305A" w:rsidRDefault="00B12E70" w:rsidP="00B12E70">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AAAAF02" w14:textId="06D23337" w:rsidR="00B12E70" w:rsidRDefault="00B12E70" w:rsidP="00B12E70">
      <w:pPr>
        <w:pStyle w:val="Level1"/>
        <w:numPr>
          <w:ilvl w:val="0"/>
          <w:numId w:val="0"/>
        </w:numPr>
        <w:ind w:left="720" w:hanging="720"/>
        <w:rPr>
          <w:sz w:val="24"/>
        </w:rPr>
      </w:pPr>
      <w:r w:rsidRPr="004E305A">
        <w:rPr>
          <w:sz w:val="24"/>
        </w:rPr>
        <w:t xml:space="preserve">Robbins, S., Chatterjee, P., &amp; </w:t>
      </w:r>
      <w:proofErr w:type="spellStart"/>
      <w:r w:rsidRPr="004E305A">
        <w:rPr>
          <w:sz w:val="24"/>
        </w:rPr>
        <w:t>Canda</w:t>
      </w:r>
      <w:proofErr w:type="spellEnd"/>
      <w:r w:rsidRPr="004E305A">
        <w:rPr>
          <w:sz w:val="24"/>
        </w:rPr>
        <w:t>, E. (201</w:t>
      </w:r>
      <w:r w:rsidR="008F7311">
        <w:rPr>
          <w:sz w:val="24"/>
        </w:rPr>
        <w:t>2</w:t>
      </w:r>
      <w:r w:rsidRPr="004E305A">
        <w:rPr>
          <w:sz w:val="24"/>
        </w:rPr>
        <w:t>).</w:t>
      </w:r>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Boston: Allyn &amp; Bacon.</w:t>
      </w:r>
    </w:p>
    <w:p w14:paraId="38964351"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7835"/>
        <w:gridCol w:w="1507"/>
      </w:tblGrid>
      <w:tr w:rsidR="00F420DA" w:rsidRPr="008C438C" w14:paraId="47D47E90" w14:textId="77777777" w:rsidTr="000F67A4">
        <w:trPr>
          <w:cantSplit/>
          <w:tblHeader/>
        </w:trPr>
        <w:tc>
          <w:tcPr>
            <w:tcW w:w="8010" w:type="dxa"/>
            <w:shd w:val="clear" w:color="auto" w:fill="C00000"/>
          </w:tcPr>
          <w:p w14:paraId="3EC335F5"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14:paraId="61F9D10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387C7A5"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421CF371"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6BB41475" w14:textId="77777777" w:rsidR="0067651C" w:rsidRPr="008C438C" w:rsidRDefault="0067651C" w:rsidP="0067651C">
      <w:pPr>
        <w:ind w:left="720" w:hanging="720"/>
        <w:rPr>
          <w:rFonts w:cs="Arial"/>
          <w:sz w:val="24"/>
          <w:szCs w:val="24"/>
        </w:rPr>
      </w:pP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Pr="008C438C" w:rsidRDefault="0067651C"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66. doi:10.1016/0146-6402(92)90010-L.</w:t>
      </w: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7777777" w:rsidR="00B12E70" w:rsidRPr="008C438C" w:rsidRDefault="00B12E70" w:rsidP="00852551">
            <w:pPr>
              <w:pStyle w:val="Level1"/>
              <w:tabs>
                <w:tab w:val="clear" w:pos="360"/>
                <w:tab w:val="num" w:pos="450"/>
              </w:tabs>
              <w:ind w:left="378"/>
            </w:pPr>
            <w:r w:rsidRPr="008C438C">
              <w:t xml:space="preserve">Cognitive and moral development </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0AA6DF8D"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3EDAD0F5" w14:textId="77777777" w:rsidR="00495AA3" w:rsidRPr="008C438C" w:rsidRDefault="00495AA3" w:rsidP="00495AA3">
      <w:pPr>
        <w:ind w:left="720" w:hanging="720"/>
        <w:rPr>
          <w:rFonts w:cs="Arial"/>
          <w:sz w:val="24"/>
          <w:szCs w:val="24"/>
        </w:rPr>
      </w:pP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9B2D541"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0CAC17ED" w14:textId="77777777" w:rsidR="00495AA3" w:rsidRPr="008C438C" w:rsidRDefault="00495AA3" w:rsidP="00495AA3">
      <w:pPr>
        <w:ind w:left="720" w:hanging="720"/>
        <w:rPr>
          <w:rFonts w:cs="Arial"/>
          <w:sz w:val="24"/>
          <w:szCs w:val="24"/>
        </w:rPr>
      </w:pPr>
    </w:p>
    <w:p w14:paraId="411E957F" w14:textId="2492D94A" w:rsidR="00495AA3" w:rsidRPr="008C438C" w:rsidRDefault="00495AA3" w:rsidP="00495AA3">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 Psychotherapy.net (Director).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2EFB21E1" w14:textId="77777777" w:rsidR="00495AA3" w:rsidRPr="008C438C" w:rsidRDefault="00495AA3" w:rsidP="00495AA3">
      <w:pPr>
        <w:ind w:left="720" w:hanging="720"/>
        <w:rPr>
          <w:rFonts w:cs="Arial"/>
          <w:i/>
          <w:sz w:val="24"/>
          <w:szCs w:val="24"/>
        </w:rPr>
      </w:pPr>
    </w:p>
    <w:p w14:paraId="734F78B2" w14:textId="77777777"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 xml:space="preserve">1148. </w:t>
      </w:r>
      <w:proofErr w:type="gramStart"/>
      <w:r w:rsidRPr="008C438C">
        <w:rPr>
          <w:rFonts w:cs="Arial"/>
          <w:sz w:val="24"/>
          <w:szCs w:val="24"/>
        </w:rPr>
        <w:t>doi:10.1016/j.brat</w:t>
      </w:r>
      <w:proofErr w:type="gramEnd"/>
      <w:r w:rsidRPr="008C438C">
        <w:rPr>
          <w:rFonts w:cs="Arial"/>
          <w:sz w:val="24"/>
          <w:szCs w:val="24"/>
        </w:rPr>
        <w:t>.2003.08.008</w:t>
      </w:r>
    </w:p>
    <w:p w14:paraId="4AD63B33" w14:textId="77777777" w:rsidR="00495AA3" w:rsidRPr="008C438C" w:rsidRDefault="00495AA3" w:rsidP="00495AA3">
      <w:pPr>
        <w:ind w:left="720" w:hanging="720"/>
        <w:rPr>
          <w:rFonts w:cs="Arial"/>
          <w:sz w:val="24"/>
          <w:szCs w:val="24"/>
        </w:rPr>
      </w:pPr>
    </w:p>
    <w:p w14:paraId="7305CD48" w14:textId="7D684596" w:rsidR="00E23E0A" w:rsidRDefault="00495AA3" w:rsidP="00B12E70">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5CD28419" w14:textId="77777777" w:rsidR="005F5255" w:rsidRDefault="005F5255" w:rsidP="00B12E70">
      <w:pPr>
        <w:pStyle w:val="Bib"/>
        <w:rPr>
          <w:b/>
          <w:bCs/>
        </w:rPr>
      </w:pPr>
    </w:p>
    <w:p w14:paraId="4584FCD3" w14:textId="17B49D86"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9E3F86E"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72E1C86C"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4ABF6B1E" w14:textId="77777777" w:rsidR="00DA43E0" w:rsidRPr="008C438C" w:rsidRDefault="00DA43E0" w:rsidP="00DA43E0">
      <w:pPr>
        <w:rPr>
          <w:rFonts w:cs="Arial"/>
          <w:sz w:val="24"/>
          <w:szCs w:val="24"/>
        </w:rPr>
      </w:pPr>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xml:space="preserve">, </w:t>
      </w:r>
      <w:proofErr w:type="gramStart"/>
      <w:r w:rsidRPr="008C438C">
        <w:rPr>
          <w:rFonts w:cs="Arial"/>
          <w:sz w:val="24"/>
          <w:szCs w:val="24"/>
        </w:rPr>
        <w:t>G .</w:t>
      </w:r>
      <w:proofErr w:type="gramEnd"/>
      <w:r w:rsidRPr="008C438C">
        <w:rPr>
          <w:rFonts w:cs="Arial"/>
          <w:sz w:val="24"/>
          <w:szCs w:val="24"/>
        </w:rPr>
        <w:t xml:space="preserve">J. (2012). Love is more than just a kiss: A </w:t>
      </w:r>
    </w:p>
    <w:p w14:paraId="2C7D4706"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D1A84F3" w14:textId="77777777" w:rsidR="00DA43E0" w:rsidRPr="008C438C" w:rsidRDefault="00DA43E0" w:rsidP="00DA43E0">
      <w:pPr>
        <w:ind w:firstLine="720"/>
        <w:rPr>
          <w:rFonts w:cs="Arial"/>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604F7D6"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22018C51" w14:textId="77777777" w:rsidR="00A11657" w:rsidRDefault="00A11657" w:rsidP="00A11657">
      <w:pPr>
        <w:pStyle w:val="Bib"/>
        <w:ind w:left="0" w:firstLine="0"/>
      </w:pPr>
    </w:p>
    <w:p w14:paraId="3070BE8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lastRenderedPageBreak/>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w:t>
      </w:r>
      <w:proofErr w:type="spellStart"/>
      <w:r w:rsidRPr="008C438C">
        <w:rPr>
          <w:rFonts w:cs="Arial"/>
          <w:sz w:val="24"/>
          <w:szCs w:val="24"/>
        </w:rPr>
        <w:t>Benbenishty</w:t>
      </w:r>
      <w:proofErr w:type="spellEnd"/>
      <w:r w:rsidRPr="008C438C">
        <w:rPr>
          <w:rFonts w:cs="Arial"/>
          <w:sz w:val="24"/>
          <w:szCs w:val="24"/>
        </w:rPr>
        <w:t xml:space="preserve">,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p w14:paraId="1949A4A3"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56F88B9B" w14:textId="77777777"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322B9D9" w14:textId="77777777" w:rsidR="00B12E70" w:rsidRDefault="00B12E70" w:rsidP="00852551">
            <w:pPr>
              <w:pStyle w:val="Level1"/>
              <w:keepNext w:val="0"/>
              <w:numPr>
                <w:ilvl w:val="0"/>
                <w:numId w:val="0"/>
              </w:numPr>
              <w:ind w:left="378"/>
            </w:pPr>
          </w:p>
          <w:p w14:paraId="7640AA99"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29DD9796" w14:textId="77777777" w:rsidR="00B12E70" w:rsidRDefault="00B12E70" w:rsidP="00852551">
            <w:pPr>
              <w:pStyle w:val="Level1"/>
              <w:keepNext w:val="0"/>
              <w:tabs>
                <w:tab w:val="clear" w:pos="360"/>
                <w:tab w:val="num" w:pos="450"/>
              </w:tabs>
              <w:ind w:left="378"/>
            </w:pPr>
            <w:r>
              <w:t>Stress and memory</w:t>
            </w:r>
          </w:p>
          <w:p w14:paraId="350D0D77"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50CA5C01" w14:textId="77777777" w:rsidR="00B12E70" w:rsidRPr="008C438C" w:rsidRDefault="00B12E70" w:rsidP="00852551">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6FD85A41"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5A0B60FB" w14:textId="08960578" w:rsidR="0004170B" w:rsidRPr="008C438C" w:rsidRDefault="0004170B" w:rsidP="0004170B">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01945049" w14:textId="77777777" w:rsidR="0004170B" w:rsidRDefault="0004170B"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21F9CED" w:rsidR="00DA43E0" w:rsidRPr="008C438C" w:rsidRDefault="00DA43E0" w:rsidP="00146C2B">
      <w:pPr>
        <w:ind w:left="720" w:hanging="720"/>
        <w:rPr>
          <w:rFonts w:cs="Arial"/>
          <w:sz w:val="24"/>
          <w:szCs w:val="24"/>
        </w:rPr>
      </w:pPr>
      <w:r w:rsidRPr="008C438C">
        <w:rPr>
          <w:rFonts w:cs="Arial"/>
          <w:sz w:val="24"/>
          <w:szCs w:val="24"/>
        </w:rPr>
        <w:t xml:space="preserve">Cacioppo,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0F3E5ADD" w14:textId="4089E31B" w:rsidR="009D63AD" w:rsidRDefault="009D63AD" w:rsidP="009D63AD">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Pr="008C438C" w:rsidRDefault="005F5255" w:rsidP="005F5255">
      <w:pPr>
        <w:rPr>
          <w:rFonts w:cs="Arial"/>
          <w:sz w:val="24"/>
          <w:szCs w:val="24"/>
        </w:rPr>
      </w:pPr>
    </w:p>
    <w:p w14:paraId="55992F75" w14:textId="77777777" w:rsidR="005F5255" w:rsidRPr="00D75F0E" w:rsidRDefault="005F5255" w:rsidP="005F5255">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663077D8" w14:textId="77777777" w:rsidR="0093275D" w:rsidRPr="008C438C" w:rsidRDefault="0093275D" w:rsidP="00DA43E0">
      <w:pPr>
        <w:pStyle w:val="Bib"/>
        <w:ind w:left="0" w:firstLine="0"/>
      </w:pPr>
    </w:p>
    <w:p w14:paraId="6C729612"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2F4335E"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0F9C8145" w14:textId="77777777" w:rsidTr="005F5255">
        <w:trPr>
          <w:gridBefore w:val="1"/>
          <w:gridAfter w:val="1"/>
          <w:wBefore w:w="6" w:type="dxa"/>
          <w:wAfter w:w="191" w:type="dxa"/>
          <w:cantSplit/>
          <w:tblHeader/>
        </w:trPr>
        <w:tc>
          <w:tcPr>
            <w:tcW w:w="7659" w:type="dxa"/>
            <w:shd w:val="clear" w:color="auto" w:fill="C00000"/>
          </w:tcPr>
          <w:p w14:paraId="6D635651"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16F351F9"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483A34E1" w14:textId="77777777" w:rsidTr="005F5255">
        <w:trPr>
          <w:cantSplit/>
        </w:trPr>
        <w:tc>
          <w:tcPr>
            <w:tcW w:w="9342" w:type="dxa"/>
            <w:gridSpan w:val="4"/>
          </w:tcPr>
          <w:p w14:paraId="3142975D" w14:textId="77777777" w:rsidR="005F5255" w:rsidRDefault="005F5255" w:rsidP="00852551">
            <w:pPr>
              <w:keepNext/>
              <w:rPr>
                <w:rFonts w:cs="Arial"/>
                <w:b/>
                <w:bCs/>
                <w:color w:val="262626"/>
                <w:sz w:val="22"/>
                <w:szCs w:val="22"/>
              </w:rPr>
            </w:pPr>
          </w:p>
          <w:p w14:paraId="67C69475" w14:textId="070BEBAF" w:rsidR="005F5255" w:rsidRPr="008C438C" w:rsidRDefault="005F5255"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5F5255" w:rsidRPr="008C438C" w14:paraId="22EF3237" w14:textId="77777777" w:rsidTr="005F5255">
        <w:trPr>
          <w:cantSplit/>
        </w:trPr>
        <w:tc>
          <w:tcPr>
            <w:tcW w:w="9342" w:type="dxa"/>
            <w:gridSpan w:val="4"/>
          </w:tcPr>
          <w:p w14:paraId="7C0B768C" w14:textId="77777777" w:rsidR="005F5255" w:rsidRPr="008C438C" w:rsidRDefault="005F5255" w:rsidP="00852551">
            <w:pPr>
              <w:pStyle w:val="Level1"/>
              <w:tabs>
                <w:tab w:val="clear" w:pos="360"/>
                <w:tab w:val="num" w:pos="450"/>
              </w:tabs>
              <w:ind w:left="378"/>
            </w:pPr>
            <w:r w:rsidRPr="008C438C">
              <w:t>Social support and biopsychosocial well-being</w:t>
            </w:r>
          </w:p>
          <w:p w14:paraId="5ECFDEC1" w14:textId="77777777" w:rsidR="005F5255" w:rsidRDefault="005F5255" w:rsidP="00852551">
            <w:pPr>
              <w:pStyle w:val="Level1"/>
              <w:tabs>
                <w:tab w:val="clear" w:pos="360"/>
                <w:tab w:val="num" w:pos="450"/>
              </w:tabs>
              <w:ind w:left="378"/>
            </w:pPr>
            <w:r w:rsidRPr="008C438C">
              <w:t>Social networks and social influence</w:t>
            </w:r>
          </w:p>
          <w:p w14:paraId="67A182BA"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3A211A00" w14:textId="77777777" w:rsidR="005F5255" w:rsidRPr="008C438C" w:rsidRDefault="005F5255" w:rsidP="00852551">
            <w:pPr>
              <w:pStyle w:val="Level1"/>
              <w:numPr>
                <w:ilvl w:val="0"/>
                <w:numId w:val="0"/>
              </w:numPr>
              <w:ind w:left="90"/>
            </w:pPr>
          </w:p>
        </w:tc>
      </w:tr>
    </w:tbl>
    <w:p w14:paraId="233627D9"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6FA36EEB"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6BE32B53" w14:textId="77777777" w:rsidR="00D75F0E" w:rsidRPr="008C438C" w:rsidRDefault="00D75F0E" w:rsidP="00D75F0E">
      <w:pPr>
        <w:contextualSpacing/>
        <w:rPr>
          <w:rFonts w:cs="Arial"/>
          <w:color w:val="222222"/>
          <w:u w:val="single"/>
        </w:rPr>
      </w:pPr>
    </w:p>
    <w:p w14:paraId="0501F608"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37485385" w14:textId="77777777" w:rsidR="00D75F0E" w:rsidRPr="008C438C" w:rsidRDefault="00D75F0E" w:rsidP="00D75F0E">
      <w:pPr>
        <w:contextualSpacing/>
        <w:rPr>
          <w:rFonts w:cs="Arial"/>
          <w:color w:val="222222"/>
          <w:sz w:val="24"/>
          <w:szCs w:val="24"/>
        </w:rPr>
      </w:pPr>
    </w:p>
    <w:p w14:paraId="6CB8DB26"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ABC25BD"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6F006A8C" w14:textId="77777777" w:rsidR="00D75F0E" w:rsidRPr="008C438C" w:rsidRDefault="00D75F0E" w:rsidP="00D75F0E">
      <w:pPr>
        <w:rPr>
          <w:rFonts w:cs="Arial"/>
          <w:color w:val="222222"/>
          <w:sz w:val="24"/>
          <w:szCs w:val="24"/>
        </w:rPr>
      </w:pPr>
    </w:p>
    <w:p w14:paraId="0A0D050A" w14:textId="77777777"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308704EF"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46D5166C" w14:textId="77777777" w:rsidR="00D75F0E" w:rsidRPr="008C438C" w:rsidRDefault="00D75F0E" w:rsidP="00D75F0E">
      <w:pPr>
        <w:rPr>
          <w:rFonts w:cs="Arial"/>
          <w:sz w:val="24"/>
          <w:szCs w:val="24"/>
        </w:rPr>
      </w:pPr>
    </w:p>
    <w:p w14:paraId="77C9FFA7" w14:textId="77777777" w:rsidR="00D75F0E" w:rsidRPr="008C438C" w:rsidRDefault="00D75F0E" w:rsidP="004A7BAB">
      <w:pPr>
        <w:keepNext/>
        <w:keepLines/>
        <w:rPr>
          <w:rFonts w:cs="Arial"/>
          <w:b/>
          <w:sz w:val="24"/>
          <w:szCs w:val="24"/>
          <w:u w:val="single"/>
        </w:rPr>
      </w:pPr>
      <w:r w:rsidRPr="008C438C">
        <w:rPr>
          <w:rFonts w:cs="Arial"/>
          <w:b/>
          <w:sz w:val="24"/>
          <w:szCs w:val="24"/>
          <w:u w:val="single"/>
        </w:rPr>
        <w:lastRenderedPageBreak/>
        <w:t>Recommended Readings:</w:t>
      </w:r>
    </w:p>
    <w:p w14:paraId="1B61A261" w14:textId="77777777" w:rsidR="00D75F0E" w:rsidRPr="008C438C" w:rsidRDefault="00D75F0E" w:rsidP="004A7BAB">
      <w:pPr>
        <w:keepNext/>
        <w:keepLines/>
        <w:rPr>
          <w:rFonts w:cs="Arial"/>
          <w:b/>
          <w:sz w:val="24"/>
          <w:szCs w:val="24"/>
          <w:u w:val="single"/>
        </w:rPr>
      </w:pPr>
    </w:p>
    <w:p w14:paraId="0B9F2EB2" w14:textId="77777777"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74CF12C4" w14:textId="77777777" w:rsidR="00D75F0E" w:rsidRPr="008C438C" w:rsidRDefault="00D75F0E" w:rsidP="00D75F0E">
      <w:pPr>
        <w:ind w:left="720" w:hanging="720"/>
        <w:rPr>
          <w:rFonts w:cs="Arial"/>
          <w:color w:val="222222"/>
          <w:sz w:val="24"/>
          <w:szCs w:val="24"/>
        </w:rPr>
      </w:pPr>
    </w:p>
    <w:p w14:paraId="265B8975"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t xml:space="preserve">Rice, E., Barman-Adhikari, A., Milburn, N. G., &amp; </w:t>
      </w:r>
      <w:proofErr w:type="spellStart"/>
      <w:r w:rsidRPr="00852551">
        <w:rPr>
          <w:rFonts w:eastAsiaTheme="minorHAnsi" w:cs="Arial"/>
          <w:color w:val="1A1A1A"/>
          <w:sz w:val="24"/>
          <w:szCs w:val="24"/>
        </w:rPr>
        <w:t>Monro</w:t>
      </w:r>
      <w:proofErr w:type="spellEnd"/>
      <w:r w:rsidRPr="00852551">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0B50208" w14:textId="77777777" w:rsidR="005F5255" w:rsidRPr="008C438C" w:rsidRDefault="005F5255" w:rsidP="005F5255">
      <w:pPr>
        <w:contextualSpacing/>
        <w:rPr>
          <w:rFonts w:cs="Arial"/>
          <w:color w:val="222222"/>
          <w:sz w:val="24"/>
          <w:szCs w:val="24"/>
        </w:rPr>
      </w:pPr>
    </w:p>
    <w:p w14:paraId="470FDA92"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4640E622" w14:textId="77777777" w:rsidR="00D75F0E" w:rsidRPr="008C438C" w:rsidRDefault="00D75F0E" w:rsidP="00D75F0E">
      <w:pPr>
        <w:pStyle w:val="Bib"/>
        <w:spacing w:after="0"/>
        <w:rPr>
          <w:sz w:val="24"/>
          <w:szCs w:val="24"/>
        </w:rPr>
      </w:pPr>
    </w:p>
    <w:p w14:paraId="42C9910D" w14:textId="4535BF9A" w:rsidR="00B16732" w:rsidRPr="008C438C" w:rsidRDefault="00D75F0E" w:rsidP="00B16732">
      <w:pPr>
        <w:ind w:left="720" w:hanging="720"/>
        <w:rPr>
          <w:rFonts w:cs="Arial"/>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8F7311">
        <w:rPr>
          <w:sz w:val="24"/>
          <w:szCs w:val="24"/>
        </w:rPr>
        <w:t>2</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49CE6C60" w14:textId="77777777" w:rsidR="00D75F0E" w:rsidRPr="008C438C" w:rsidRDefault="00D75F0E" w:rsidP="00D75F0E">
      <w:pPr>
        <w:pStyle w:val="Bib"/>
        <w:spacing w:after="0"/>
        <w:rPr>
          <w:color w:val="1A1A1A"/>
          <w:sz w:val="24"/>
          <w:szCs w:val="24"/>
        </w:rPr>
      </w:pPr>
    </w:p>
    <w:p w14:paraId="0F2071C0" w14:textId="77777777" w:rsidR="00114FEE" w:rsidRPr="008C438C" w:rsidRDefault="00114FEE" w:rsidP="00114FEE">
      <w:pPr>
        <w:rPr>
          <w:rFonts w:cs="Arial"/>
          <w:sz w:val="24"/>
          <w:szCs w:val="24"/>
          <w:u w:val="single"/>
        </w:rPr>
      </w:pPr>
    </w:p>
    <w:p w14:paraId="6AB8822D"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14:paraId="3C5A3FC9" w14:textId="77777777" w:rsidTr="00E7528F">
        <w:trPr>
          <w:cantSplit/>
          <w:tblHeader/>
        </w:trPr>
        <w:tc>
          <w:tcPr>
            <w:tcW w:w="8010" w:type="dxa"/>
            <w:shd w:val="clear" w:color="auto" w:fill="C00000"/>
          </w:tcPr>
          <w:p w14:paraId="4366F7BA"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603A6C51"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6D4DCC1F" w14:textId="77777777" w:rsidR="00E7528F" w:rsidRPr="008C438C" w:rsidRDefault="00E7528F" w:rsidP="00E7528F">
      <w:pPr>
        <w:keepNext/>
        <w:rPr>
          <w:rFonts w:cs="Arial"/>
          <w:b/>
          <w:bCs/>
          <w:color w:val="262626"/>
          <w:sz w:val="22"/>
          <w:szCs w:val="22"/>
        </w:rPr>
      </w:pPr>
    </w:p>
    <w:p w14:paraId="5C9CB3C0" w14:textId="6F5D4F6B"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p w14:paraId="02A8BB93" w14:textId="77777777" w:rsidR="00E7528F" w:rsidRDefault="00E7528F" w:rsidP="00E7528F">
      <w:pPr>
        <w:pStyle w:val="Level1"/>
        <w:tabs>
          <w:tab w:val="clear" w:pos="360"/>
          <w:tab w:val="num" w:pos="450"/>
        </w:tabs>
        <w:ind w:left="378"/>
      </w:pPr>
      <w:r w:rsidRPr="008C438C">
        <w:t>Conflict theory</w:t>
      </w:r>
    </w:p>
    <w:p w14:paraId="1E309C52" w14:textId="77777777" w:rsidR="00A4051F" w:rsidRDefault="00A4051F" w:rsidP="00E7528F">
      <w:pPr>
        <w:pStyle w:val="Level1"/>
        <w:tabs>
          <w:tab w:val="clear" w:pos="360"/>
          <w:tab w:val="num" w:pos="450"/>
        </w:tabs>
        <w:ind w:left="378"/>
      </w:pPr>
      <w:r>
        <w:t xml:space="preserve">Critical </w:t>
      </w:r>
      <w:r w:rsidR="00B16732">
        <w:t>race theory</w:t>
      </w:r>
    </w:p>
    <w:p w14:paraId="49E9A5D2" w14:textId="77777777" w:rsidR="00E7528F" w:rsidRPr="008C438C" w:rsidRDefault="00E7528F" w:rsidP="00E7528F">
      <w:pPr>
        <w:pStyle w:val="Level1"/>
        <w:tabs>
          <w:tab w:val="clear" w:pos="360"/>
          <w:tab w:val="num" w:pos="450"/>
        </w:tabs>
        <w:ind w:left="378"/>
      </w:pPr>
      <w:r>
        <w:t>Intersectionality</w:t>
      </w:r>
    </w:p>
    <w:p w14:paraId="238B4454"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30C91898" w14:textId="77777777" w:rsidR="00E7528F" w:rsidRPr="008C438C" w:rsidRDefault="00E7528F" w:rsidP="00E7528F">
      <w:pPr>
        <w:tabs>
          <w:tab w:val="center" w:pos="4680"/>
        </w:tabs>
        <w:rPr>
          <w:rFonts w:cs="Arial"/>
          <w:b/>
          <w:sz w:val="24"/>
          <w:szCs w:val="24"/>
          <w:u w:val="single"/>
        </w:rPr>
      </w:pPr>
    </w:p>
    <w:p w14:paraId="2DC13D09"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694F567D"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23B5D98C" w14:textId="77777777" w:rsidR="00E7528F" w:rsidRPr="008C438C" w:rsidRDefault="00E7528F" w:rsidP="00E7528F">
      <w:pPr>
        <w:ind w:left="360"/>
        <w:rPr>
          <w:rFonts w:cs="Arial"/>
          <w:b/>
          <w:sz w:val="24"/>
          <w:szCs w:val="24"/>
        </w:rPr>
      </w:pPr>
    </w:p>
    <w:p w14:paraId="12678510" w14:textId="70F37D76" w:rsidR="00EE485E" w:rsidRDefault="00EE485E" w:rsidP="00F2703A">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7" w:history="1">
        <w:r w:rsidR="005F3553" w:rsidRPr="003F2A53">
          <w:rPr>
            <w:rStyle w:val="Hyperlink"/>
          </w:rPr>
          <w:t>http://www1.uwindsor.ca/criticalsocialwork/criticalracetheoryinsocialworkeducation</w:t>
        </w:r>
      </w:hyperlink>
    </w:p>
    <w:p w14:paraId="6FECA094" w14:textId="77777777" w:rsidR="005F3553" w:rsidRDefault="005F3553" w:rsidP="00F2703A">
      <w:pPr>
        <w:ind w:left="720" w:hanging="720"/>
        <w:rPr>
          <w:rFonts w:cs="Arial"/>
          <w:sz w:val="24"/>
          <w:szCs w:val="24"/>
        </w:rPr>
      </w:pPr>
    </w:p>
    <w:p w14:paraId="488EACE2" w14:textId="2E460049" w:rsidR="00BB00EC" w:rsidRDefault="00E7528F" w:rsidP="00BB00EC">
      <w:pPr>
        <w:rPr>
          <w:rFonts w:cs="Arial"/>
          <w:color w:val="000000"/>
          <w:sz w:val="24"/>
          <w:szCs w:val="24"/>
        </w:rPr>
      </w:pPr>
      <w:r w:rsidRPr="008C438C">
        <w:rPr>
          <w:rFonts w:cs="Arial"/>
          <w:color w:val="000000"/>
          <w:sz w:val="24"/>
          <w:szCs w:val="24"/>
        </w:rPr>
        <w:t xml:space="preserve">Robbins, S. P., Chatterjee, P., &amp; </w:t>
      </w:r>
      <w:proofErr w:type="spellStart"/>
      <w:r w:rsidRPr="008C438C">
        <w:rPr>
          <w:rFonts w:cs="Arial"/>
          <w:color w:val="000000"/>
          <w:sz w:val="24"/>
          <w:szCs w:val="24"/>
        </w:rPr>
        <w:t>Canda</w:t>
      </w:r>
      <w:proofErr w:type="spellEnd"/>
      <w:r w:rsidRPr="008C438C">
        <w:rPr>
          <w:rFonts w:cs="Arial"/>
          <w:color w:val="000000"/>
          <w:sz w:val="24"/>
          <w:szCs w:val="24"/>
        </w:rPr>
        <w:t>,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248B30F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0AE17B66" w14:textId="77777777" w:rsidR="00BB00EC" w:rsidRDefault="00BB00EC" w:rsidP="00BB00EC">
      <w:pPr>
        <w:ind w:left="720"/>
        <w:rPr>
          <w:rFonts w:cs="Arial"/>
          <w:color w:val="000000"/>
          <w:sz w:val="24"/>
          <w:szCs w:val="24"/>
        </w:rPr>
      </w:pPr>
    </w:p>
    <w:p w14:paraId="0747B679" w14:textId="77777777"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Nadal, K.L., </w:t>
      </w:r>
    </w:p>
    <w:p w14:paraId="652FFF32" w14:textId="77777777" w:rsidR="00BB00EC" w:rsidRPr="00BB00EC" w:rsidRDefault="00BB00EC" w:rsidP="00BB00EC">
      <w:pPr>
        <w:ind w:left="720"/>
        <w:rPr>
          <w:sz w:val="24"/>
          <w:szCs w:val="24"/>
        </w:rPr>
      </w:pPr>
      <w:r w:rsidRPr="00BB00EC">
        <w:rPr>
          <w:sz w:val="24"/>
          <w:szCs w:val="24"/>
        </w:rPr>
        <w:t xml:space="preserve">&amp; </w:t>
      </w:r>
      <w:proofErr w:type="spellStart"/>
      <w:r w:rsidRPr="00BB00EC">
        <w:rPr>
          <w:sz w:val="24"/>
          <w:szCs w:val="24"/>
        </w:rPr>
        <w:t>Esquilin</w:t>
      </w:r>
      <w:proofErr w:type="spellEnd"/>
      <w:r w:rsidRPr="00BB00EC">
        <w:rPr>
          <w:sz w:val="24"/>
          <w:szCs w:val="24"/>
        </w:rPr>
        <w:t xml:space="preserve">, M. (2007). Racial </w:t>
      </w:r>
      <w:proofErr w:type="spellStart"/>
      <w:r w:rsidRPr="00BB00EC">
        <w:rPr>
          <w:sz w:val="24"/>
          <w:szCs w:val="24"/>
        </w:rPr>
        <w:t>microagressions</w:t>
      </w:r>
      <w:proofErr w:type="spellEnd"/>
      <w:r w:rsidRPr="00BB00EC">
        <w:rPr>
          <w:sz w:val="24"/>
          <w:szCs w:val="24"/>
        </w:rPr>
        <w:t xml:space="preserve"> in everyday life: Implications for clinical practice. </w:t>
      </w:r>
      <w:r w:rsidRPr="00BB00EC">
        <w:rPr>
          <w:i/>
          <w:sz w:val="24"/>
          <w:szCs w:val="24"/>
        </w:rPr>
        <w:t>American Psychologist, 64</w:t>
      </w:r>
      <w:r w:rsidRPr="00BB00EC">
        <w:rPr>
          <w:sz w:val="24"/>
          <w:szCs w:val="24"/>
        </w:rPr>
        <w:t>(4), 271-286.</w:t>
      </w:r>
    </w:p>
    <w:p w14:paraId="7D5E06B0" w14:textId="77777777" w:rsidR="00E7528F" w:rsidRPr="008C438C" w:rsidRDefault="00E7528F" w:rsidP="00E7528F">
      <w:pPr>
        <w:rPr>
          <w:rFonts w:cs="Arial"/>
          <w:color w:val="000000"/>
          <w:sz w:val="24"/>
          <w:szCs w:val="24"/>
        </w:rPr>
      </w:pPr>
    </w:p>
    <w:p w14:paraId="1B3392D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2495E4C1" w14:textId="77777777" w:rsidR="00E7528F" w:rsidRPr="008C438C" w:rsidRDefault="00E7528F" w:rsidP="00E7528F">
      <w:pPr>
        <w:ind w:left="720" w:hanging="720"/>
        <w:rPr>
          <w:rFonts w:cs="Arial"/>
          <w:color w:val="000000"/>
          <w:sz w:val="24"/>
          <w:szCs w:val="24"/>
        </w:rPr>
      </w:pPr>
    </w:p>
    <w:p w14:paraId="257589FF"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93BB2DC" w14:textId="77777777" w:rsidR="00E7528F" w:rsidRPr="008C438C" w:rsidRDefault="00E7528F" w:rsidP="00E7528F">
      <w:pPr>
        <w:ind w:left="720"/>
        <w:rPr>
          <w:rFonts w:cs="Arial"/>
          <w:sz w:val="24"/>
          <w:szCs w:val="24"/>
        </w:rPr>
      </w:pPr>
    </w:p>
    <w:p w14:paraId="075D222E" w14:textId="4F856104" w:rsidR="00E23E0A" w:rsidRDefault="00E7528F">
      <w:pPr>
        <w:rPr>
          <w:rFonts w:cs="Arial"/>
          <w:color w:val="000000"/>
          <w:sz w:val="24"/>
          <w:szCs w:val="24"/>
        </w:rPr>
      </w:pPr>
      <w:r w:rsidRPr="008C438C">
        <w:rPr>
          <w:rFonts w:cs="Arial"/>
          <w:color w:val="000000"/>
          <w:sz w:val="24"/>
          <w:szCs w:val="24"/>
        </w:rPr>
        <w:t>Robbins, S. P., Chat</w:t>
      </w:r>
      <w:r w:rsidR="008F7311">
        <w:rPr>
          <w:rFonts w:cs="Arial"/>
          <w:color w:val="000000"/>
          <w:sz w:val="24"/>
          <w:szCs w:val="24"/>
        </w:rPr>
        <w:t xml:space="preserve">terjee, P., &amp; </w:t>
      </w:r>
      <w:proofErr w:type="spellStart"/>
      <w:r w:rsidR="008F7311">
        <w:rPr>
          <w:rFonts w:cs="Arial"/>
          <w:color w:val="000000"/>
          <w:sz w:val="24"/>
          <w:szCs w:val="24"/>
        </w:rPr>
        <w:t>Canda</w:t>
      </w:r>
      <w:proofErr w:type="spellEnd"/>
      <w:r w:rsidR="008F7311">
        <w:rPr>
          <w:rFonts w:cs="Arial"/>
          <w:color w:val="000000"/>
          <w:sz w:val="24"/>
          <w:szCs w:val="24"/>
        </w:rPr>
        <w:t>, E. R. (2012</w:t>
      </w:r>
      <w:r w:rsidRPr="008C438C">
        <w:rPr>
          <w:rFonts w:cs="Arial"/>
          <w:color w:val="000000"/>
          <w:sz w:val="24"/>
          <w:szCs w:val="24"/>
        </w:rPr>
        <w:t>).</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387BB58" w14:textId="77777777" w:rsidR="005F5255" w:rsidRDefault="005F5255">
      <w:pPr>
        <w:rPr>
          <w:rFonts w:cs="Arial"/>
          <w:color w:val="000000"/>
          <w:sz w:val="24"/>
          <w:szCs w:val="24"/>
        </w:rPr>
      </w:pPr>
    </w:p>
    <w:p w14:paraId="4FCA6B6B"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54598A01" w14:textId="77777777" w:rsidTr="00E23E0A">
        <w:trPr>
          <w:cantSplit/>
          <w:tblHeader/>
        </w:trPr>
        <w:tc>
          <w:tcPr>
            <w:tcW w:w="7836" w:type="dxa"/>
            <w:shd w:val="clear" w:color="auto" w:fill="C00000"/>
          </w:tcPr>
          <w:p w14:paraId="430FE0B2"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532BDA10"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33F5C134" w14:textId="77777777" w:rsidTr="00E23E0A">
        <w:trPr>
          <w:cantSplit/>
        </w:trPr>
        <w:tc>
          <w:tcPr>
            <w:tcW w:w="9342" w:type="dxa"/>
            <w:gridSpan w:val="2"/>
          </w:tcPr>
          <w:p w14:paraId="0A101B50" w14:textId="77777777" w:rsidR="00A4051F" w:rsidRPr="008C438C" w:rsidRDefault="00A4051F" w:rsidP="00A4051F">
            <w:pPr>
              <w:keepNext/>
              <w:rPr>
                <w:rFonts w:cs="Arial"/>
                <w:b/>
                <w:bCs/>
                <w:color w:val="262626"/>
                <w:sz w:val="8"/>
                <w:szCs w:val="22"/>
              </w:rPr>
            </w:pPr>
          </w:p>
          <w:p w14:paraId="26F48276" w14:textId="77777777" w:rsidR="00A4051F" w:rsidRPr="008C438C" w:rsidRDefault="00A4051F" w:rsidP="00A4051F">
            <w:pPr>
              <w:keepNext/>
              <w:rPr>
                <w:rFonts w:cs="Arial"/>
                <w:b/>
                <w:bCs/>
                <w:color w:val="262626"/>
                <w:sz w:val="8"/>
                <w:szCs w:val="22"/>
              </w:rPr>
            </w:pPr>
          </w:p>
          <w:p w14:paraId="0D3DBDC4" w14:textId="77777777" w:rsidR="00A4051F" w:rsidRPr="008C438C" w:rsidRDefault="00A4051F" w:rsidP="00A4051F">
            <w:pPr>
              <w:keepNext/>
              <w:rPr>
                <w:rFonts w:cs="Arial"/>
                <w:b/>
                <w:bCs/>
                <w:color w:val="262626"/>
                <w:sz w:val="8"/>
                <w:szCs w:val="22"/>
              </w:rPr>
            </w:pPr>
          </w:p>
          <w:p w14:paraId="14A5B3F7" w14:textId="69BCBA93" w:rsidR="00A4051F" w:rsidRPr="008C438C" w:rsidRDefault="00A4051F" w:rsidP="00A4051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A4051F" w:rsidRPr="008C438C" w14:paraId="6AD2D638" w14:textId="77777777" w:rsidTr="00E23E0A">
        <w:trPr>
          <w:cantSplit/>
        </w:trPr>
        <w:tc>
          <w:tcPr>
            <w:tcW w:w="9342" w:type="dxa"/>
            <w:gridSpan w:val="2"/>
          </w:tcPr>
          <w:p w14:paraId="7601C3C0"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3CBF911D"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C2EE2D3"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4DC07199" w14:textId="77777777" w:rsidR="00A4051F" w:rsidRPr="008C438C" w:rsidRDefault="00A4051F" w:rsidP="00A4051F">
            <w:pPr>
              <w:pStyle w:val="Level1"/>
              <w:keepNext w:val="0"/>
              <w:numPr>
                <w:ilvl w:val="0"/>
                <w:numId w:val="0"/>
              </w:numPr>
              <w:ind w:left="346" w:hanging="346"/>
            </w:pPr>
          </w:p>
        </w:tc>
      </w:tr>
    </w:tbl>
    <w:p w14:paraId="357101CE"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4B5EFF32"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16710652" w14:textId="77777777" w:rsidR="00A4051F" w:rsidRPr="008C438C" w:rsidRDefault="00A4051F" w:rsidP="00A4051F">
      <w:pPr>
        <w:rPr>
          <w:rFonts w:cs="Arial"/>
          <w:sz w:val="24"/>
          <w:szCs w:val="24"/>
        </w:rPr>
      </w:pPr>
    </w:p>
    <w:p w14:paraId="090C3383" w14:textId="77777777" w:rsidR="00A4051F" w:rsidRDefault="00A4051F" w:rsidP="00146C2B">
      <w:pPr>
        <w:ind w:left="720" w:hanging="720"/>
        <w:rPr>
          <w:rFonts w:cs="Arial"/>
          <w:sz w:val="24"/>
          <w:szCs w:val="24"/>
        </w:rPr>
      </w:pPr>
      <w:proofErr w:type="spellStart"/>
      <w:r w:rsidRPr="00A4051F">
        <w:rPr>
          <w:rFonts w:cs="Arial"/>
          <w:sz w:val="24"/>
          <w:szCs w:val="24"/>
        </w:rPr>
        <w:t>Amodio</w:t>
      </w:r>
      <w:proofErr w:type="spellEnd"/>
      <w:r w:rsidRPr="00A4051F">
        <w:rPr>
          <w:rFonts w:cs="Arial"/>
          <w:sz w:val="24"/>
          <w:szCs w:val="24"/>
        </w:rPr>
        <w:t>,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3420D326" w14:textId="77777777" w:rsidR="00A4051F" w:rsidRPr="00A4051F" w:rsidRDefault="00A4051F" w:rsidP="00146C2B">
      <w:pPr>
        <w:ind w:left="720" w:hanging="720"/>
        <w:rPr>
          <w:rFonts w:cs="Arial"/>
          <w:sz w:val="24"/>
          <w:szCs w:val="24"/>
        </w:rPr>
      </w:pPr>
    </w:p>
    <w:p w14:paraId="6A51393C" w14:textId="77777777" w:rsidR="00146C2B" w:rsidRDefault="00A4051F" w:rsidP="00146C2B">
      <w:pPr>
        <w:pStyle w:val="NormalWeb"/>
        <w:spacing w:before="0" w:beforeAutospacing="0" w:after="0" w:afterAutospacing="0"/>
        <w:ind w:left="720" w:hanging="720"/>
        <w:rPr>
          <w:rFonts w:cs="Arial"/>
          <w:sz w:val="24"/>
        </w:rPr>
      </w:pPr>
      <w:proofErr w:type="spellStart"/>
      <w:r w:rsidRPr="00A4051F">
        <w:rPr>
          <w:rFonts w:cs="Arial"/>
          <w:sz w:val="24"/>
        </w:rPr>
        <w:t>Chiao</w:t>
      </w:r>
      <w:proofErr w:type="spellEnd"/>
      <w:r w:rsidRPr="00A4051F">
        <w:rPr>
          <w:rFonts w:cs="Arial"/>
          <w:sz w:val="24"/>
        </w:rPr>
        <w:t>,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490DAA3B" w14:textId="4023DD24" w:rsidR="00A4051F" w:rsidRPr="00A4051F" w:rsidRDefault="006C2375" w:rsidP="006C2375">
      <w:pPr>
        <w:pStyle w:val="NormalWeb"/>
        <w:spacing w:before="0" w:beforeAutospacing="0" w:after="0" w:afterAutospacing="0"/>
        <w:ind w:left="720"/>
        <w:rPr>
          <w:rFonts w:cs="Arial"/>
          <w:sz w:val="24"/>
        </w:rPr>
      </w:pPr>
      <w:r>
        <w:rPr>
          <w:rFonts w:cs="Arial"/>
          <w:i/>
          <w:sz w:val="24"/>
        </w:rPr>
        <w:t>7</w:t>
      </w:r>
      <w:r>
        <w:rPr>
          <w:rFonts w:cs="Arial"/>
          <w:sz w:val="24"/>
        </w:rPr>
        <w:t>(3), 280-293</w:t>
      </w:r>
      <w:r w:rsidR="00A4051F" w:rsidRPr="00A4051F">
        <w:rPr>
          <w:rFonts w:cs="Arial"/>
          <w:sz w:val="24"/>
        </w:rPr>
        <w:t>.</w:t>
      </w:r>
      <w:r w:rsidR="00B915B8">
        <w:rPr>
          <w:rFonts w:cs="Arial"/>
          <w:sz w:val="24"/>
        </w:rPr>
        <w:t xml:space="preserve"> </w:t>
      </w:r>
    </w:p>
    <w:p w14:paraId="2C4887CE"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758EB2AA"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E6912DF"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006039A" w14:textId="77777777" w:rsidR="00A4051F" w:rsidRPr="00A4051F" w:rsidRDefault="00A4051F" w:rsidP="00A4051F">
      <w:pPr>
        <w:rPr>
          <w:rFonts w:cs="Arial"/>
          <w:sz w:val="24"/>
          <w:szCs w:val="24"/>
        </w:rPr>
      </w:pPr>
    </w:p>
    <w:p w14:paraId="21C4F7E6"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C66FAF0" w14:textId="77777777" w:rsidR="00A4051F" w:rsidRPr="008C438C" w:rsidRDefault="00A4051F" w:rsidP="00A4051F">
      <w:pPr>
        <w:rPr>
          <w:rFonts w:cs="Arial"/>
          <w:sz w:val="24"/>
          <w:szCs w:val="24"/>
        </w:rPr>
      </w:pPr>
    </w:p>
    <w:p w14:paraId="35B58E7F" w14:textId="77777777" w:rsidR="00146C2B" w:rsidRPr="008C438C" w:rsidRDefault="00A4051F" w:rsidP="00146C2B">
      <w:pPr>
        <w:ind w:left="720" w:hanging="720"/>
        <w:rPr>
          <w:rFonts w:cs="Arial"/>
          <w:i/>
          <w:sz w:val="24"/>
          <w:szCs w:val="24"/>
        </w:rPr>
      </w:pPr>
      <w:r w:rsidRPr="00CC449C">
        <w:rPr>
          <w:rFonts w:cs="Arial"/>
          <w:sz w:val="24"/>
          <w:szCs w:val="24"/>
          <w:lang w:val="da-DK"/>
        </w:rPr>
        <w:t>Ames,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12878A7"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58A96254"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27FD29D2"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36267620" w:rsidR="00114FEE" w:rsidRPr="008C438C" w:rsidRDefault="00114FEE" w:rsidP="00114FEE">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8F7311">
        <w:rPr>
          <w:rFonts w:cs="Arial"/>
          <w:sz w:val="24"/>
          <w:szCs w:val="24"/>
        </w:rPr>
        <w:t>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B8DF85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707C5E64" w14:textId="77777777" w:rsidR="008C298A" w:rsidRPr="008C438C" w:rsidRDefault="008C298A" w:rsidP="008C298A">
      <w:pPr>
        <w:pStyle w:val="Heading1"/>
      </w:pPr>
      <w:r w:rsidRPr="008C438C">
        <w:t>Attendance Policy</w:t>
      </w:r>
    </w:p>
    <w:p w14:paraId="6E3E2527"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8" w:history="1">
        <w:r w:rsidRPr="008C438C">
          <w:rPr>
            <w:rStyle w:val="Hyperlink"/>
          </w:rPr>
          <w:t>xxx@usc.edu</w:t>
        </w:r>
      </w:hyperlink>
      <w:r w:rsidRPr="008C438C">
        <w:t>) of any anticipated absence or reason for tardiness.</w:t>
      </w:r>
    </w:p>
    <w:p w14:paraId="612428B3"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w:t>
      </w:r>
      <w:proofErr w:type="gramStart"/>
      <w:r w:rsidRPr="008C438C">
        <w:t>make arrangements</w:t>
      </w:r>
      <w:proofErr w:type="gramEnd"/>
      <w:r w:rsidRPr="008C438C">
        <w:t xml:space="preserve"> </w:t>
      </w:r>
      <w:r w:rsidRPr="008C438C">
        <w:rPr>
          <w:i/>
        </w:rPr>
        <w:t>in advance</w:t>
      </w:r>
      <w:r w:rsidRPr="008C438C">
        <w:t xml:space="preserve"> to complete class work which will be missed, or to reschedule an examination, due to holy days observance.</w:t>
      </w:r>
    </w:p>
    <w:p w14:paraId="433A4BA5" w14:textId="77777777"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14:paraId="0F1BBB9F" w14:textId="77777777" w:rsidR="00E96F32" w:rsidRDefault="00E96F32" w:rsidP="00E96F32">
      <w:pPr>
        <w:pStyle w:val="BodyText"/>
      </w:pPr>
      <w:r w:rsidRPr="00D20FB5">
        <w:t>information on attendance policies.</w:t>
      </w:r>
    </w:p>
    <w:p w14:paraId="35F979E9" w14:textId="0F02E943" w:rsidR="00E96F32" w:rsidRDefault="00E96F32" w:rsidP="00E96F32">
      <w:pPr>
        <w:pStyle w:val="Heading1"/>
      </w:pPr>
      <w:r>
        <w:t>Academic Conduct</w:t>
      </w:r>
    </w:p>
    <w:p w14:paraId="3EC6AD7F" w14:textId="77777777" w:rsidR="00E96F32" w:rsidRPr="00FB0445" w:rsidRDefault="00E96F32" w:rsidP="00E96F3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19"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0" w:history="1">
        <w:r w:rsidRPr="00FB0445">
          <w:rPr>
            <w:rStyle w:val="Hyperlink"/>
            <w:rFonts w:cs="Arial"/>
          </w:rPr>
          <w:t>http://policy.usc.edu/scientific-misconduct/</w:t>
        </w:r>
      </w:hyperlink>
      <w:r w:rsidRPr="00FB0445">
        <w:rPr>
          <w:rFonts w:cs="Arial"/>
          <w:color w:val="000000"/>
        </w:rPr>
        <w:t>.</w:t>
      </w:r>
    </w:p>
    <w:p w14:paraId="66FAB069" w14:textId="77777777" w:rsidR="00E96F32" w:rsidRPr="00FB0445" w:rsidRDefault="00E96F32" w:rsidP="00E96F32">
      <w:pPr>
        <w:ind w:right="720"/>
        <w:rPr>
          <w:rFonts w:cs="Arial"/>
        </w:rPr>
      </w:pPr>
    </w:p>
    <w:p w14:paraId="3A4E8CBA" w14:textId="7B0CB73B" w:rsidR="00E96F32" w:rsidRDefault="00E96F32" w:rsidP="00E96F32">
      <w:pPr>
        <w:pStyle w:val="Heading1"/>
      </w:pPr>
      <w:r>
        <w:t>Support Systems</w:t>
      </w:r>
    </w:p>
    <w:p w14:paraId="72799A94" w14:textId="77777777" w:rsidR="00E96F32" w:rsidRPr="00CC06EC" w:rsidRDefault="00E96F32" w:rsidP="00E96F32">
      <w:pPr>
        <w:rPr>
          <w:rFonts w:cs="Arial"/>
        </w:rPr>
      </w:pPr>
      <w:r w:rsidRPr="00CC06EC">
        <w:rPr>
          <w:rFonts w:cs="Arial"/>
          <w:i/>
          <w:iCs/>
        </w:rPr>
        <w:t>Student Counseling Services (SCS) - (213) 740-7711 – 24/7 on call</w:t>
      </w:r>
    </w:p>
    <w:p w14:paraId="3E2C05E5" w14:textId="77777777" w:rsidR="00E96F32" w:rsidRPr="00CC06EC" w:rsidRDefault="00E96F32" w:rsidP="00E96F32">
      <w:pPr>
        <w:rPr>
          <w:rFonts w:cs="Arial"/>
        </w:rPr>
      </w:pPr>
      <w:r w:rsidRPr="00CC06EC">
        <w:rPr>
          <w:rFonts w:cs="Arial"/>
        </w:rPr>
        <w:t>Free and confidential mental health treatment for students, including short-term psychotherapy, group counseling, stress fitness workshops, and crisis intervention.</w:t>
      </w:r>
      <w:hyperlink r:id="rId21" w:history="1">
        <w:r w:rsidRPr="00CC06EC">
          <w:rPr>
            <w:rStyle w:val="Hyperlink"/>
            <w:rFonts w:cs="Arial"/>
          </w:rPr>
          <w:t xml:space="preserve"> https://engemannshc.usc.edu/counseling/</w:t>
        </w:r>
      </w:hyperlink>
    </w:p>
    <w:p w14:paraId="39EAEBD9" w14:textId="77777777" w:rsidR="00E96F32" w:rsidRPr="00CC06EC" w:rsidRDefault="00E96F32" w:rsidP="00E96F32">
      <w:pPr>
        <w:pStyle w:val="ListParagraph"/>
        <w:rPr>
          <w:rFonts w:cs="Arial"/>
        </w:rPr>
      </w:pPr>
      <w:r w:rsidRPr="00CC06EC">
        <w:rPr>
          <w:rFonts w:cs="Arial"/>
          <w:b/>
          <w:bCs/>
        </w:rPr>
        <w:t> </w:t>
      </w:r>
    </w:p>
    <w:p w14:paraId="0466AC84" w14:textId="77777777" w:rsidR="00E96F32" w:rsidRPr="00CC06EC" w:rsidRDefault="00E96F32" w:rsidP="00E96F32">
      <w:pPr>
        <w:rPr>
          <w:rFonts w:cs="Arial"/>
        </w:rPr>
      </w:pPr>
      <w:r w:rsidRPr="00CC06EC">
        <w:rPr>
          <w:rFonts w:cs="Arial"/>
          <w:i/>
          <w:iCs/>
        </w:rPr>
        <w:t>National Suicide Prevention Lifeline - 1-800-273-8255</w:t>
      </w:r>
    </w:p>
    <w:p w14:paraId="71F4FEC5" w14:textId="77777777" w:rsidR="00E96F32" w:rsidRPr="00CC06EC" w:rsidRDefault="00E96F32" w:rsidP="00E96F32">
      <w:pPr>
        <w:rPr>
          <w:rFonts w:cs="Arial"/>
        </w:rPr>
      </w:pPr>
      <w:r w:rsidRPr="00CC06EC">
        <w:rPr>
          <w:rFonts w:cs="Arial"/>
        </w:rPr>
        <w:t>Provides free and confidential emotional support to people in suicidal crisis or emotional distress 24 hours a day, 7 days a week.</w:t>
      </w:r>
      <w:hyperlink r:id="rId22" w:history="1">
        <w:r w:rsidRPr="00CC06EC">
          <w:rPr>
            <w:rStyle w:val="Hyperlink"/>
            <w:rFonts w:cs="Arial"/>
          </w:rPr>
          <w:t xml:space="preserve"> http://www.suicidepreventionlifeline.org</w:t>
        </w:r>
      </w:hyperlink>
    </w:p>
    <w:p w14:paraId="5EDEBBF5" w14:textId="77777777" w:rsidR="00E96F32" w:rsidRPr="00CC06EC" w:rsidRDefault="00E96F32" w:rsidP="00E96F32">
      <w:pPr>
        <w:pStyle w:val="ListParagraph"/>
        <w:rPr>
          <w:rFonts w:cs="Arial"/>
        </w:rPr>
      </w:pPr>
      <w:r w:rsidRPr="00CC06EC">
        <w:rPr>
          <w:rFonts w:cs="Arial"/>
          <w:b/>
          <w:bCs/>
        </w:rPr>
        <w:t> </w:t>
      </w:r>
    </w:p>
    <w:p w14:paraId="21DD9187" w14:textId="77777777" w:rsidR="00E96F32" w:rsidRPr="00CC06EC" w:rsidRDefault="00E96F32" w:rsidP="00E96F32">
      <w:pPr>
        <w:rPr>
          <w:rFonts w:cs="Arial"/>
        </w:rPr>
      </w:pPr>
      <w:r w:rsidRPr="00CC06EC">
        <w:rPr>
          <w:rFonts w:cs="Arial"/>
          <w:i/>
          <w:iCs/>
        </w:rPr>
        <w:t>Relationship &amp; Sexual Violence Prevention Services (RSVP) - (213) 740-4900 - 24/7 on call</w:t>
      </w:r>
    </w:p>
    <w:p w14:paraId="4C24B49F" w14:textId="77777777" w:rsidR="00E96F32" w:rsidRPr="00CC06EC" w:rsidRDefault="00E96F32" w:rsidP="00E96F32">
      <w:pPr>
        <w:rPr>
          <w:rFonts w:cs="Arial"/>
        </w:rPr>
      </w:pPr>
      <w:r w:rsidRPr="00CC06EC">
        <w:rPr>
          <w:rFonts w:cs="Arial"/>
        </w:rPr>
        <w:t xml:space="preserve">Free and confidential therapy services, workshops, and training for situations related to gender-based harm. </w:t>
      </w:r>
      <w:hyperlink r:id="rId23" w:history="1">
        <w:r w:rsidRPr="00CC06EC">
          <w:rPr>
            <w:rStyle w:val="Hyperlink"/>
            <w:rFonts w:cs="Arial"/>
          </w:rPr>
          <w:t>https://engemannshc.usc.edu/rsvp/</w:t>
        </w:r>
      </w:hyperlink>
    </w:p>
    <w:p w14:paraId="373203AA" w14:textId="77777777" w:rsidR="00E96F32" w:rsidRPr="00CC06EC" w:rsidRDefault="00E96F32" w:rsidP="00E96F32">
      <w:pPr>
        <w:rPr>
          <w:rFonts w:cs="Arial"/>
        </w:rPr>
      </w:pPr>
      <w:r w:rsidRPr="00CC06EC">
        <w:rPr>
          <w:rFonts w:cs="Arial"/>
          <w:b/>
          <w:bCs/>
        </w:rPr>
        <w:t> </w:t>
      </w:r>
    </w:p>
    <w:p w14:paraId="14C36AAD" w14:textId="77777777" w:rsidR="00E96F32" w:rsidRPr="00CC06EC" w:rsidRDefault="00E96F32" w:rsidP="00E96F32">
      <w:pPr>
        <w:rPr>
          <w:rFonts w:cs="Arial"/>
        </w:rPr>
      </w:pPr>
      <w:r w:rsidRPr="00CC06EC">
        <w:rPr>
          <w:rFonts w:cs="Arial"/>
          <w:i/>
          <w:iCs/>
        </w:rPr>
        <w:t>Sexual Assault Resource Center</w:t>
      </w:r>
    </w:p>
    <w:p w14:paraId="27E02120" w14:textId="77777777" w:rsidR="00E96F32" w:rsidRPr="00CC06EC" w:rsidRDefault="00E96F32" w:rsidP="00E96F32">
      <w:pPr>
        <w:rPr>
          <w:rFonts w:cs="Arial"/>
        </w:rPr>
      </w:pPr>
      <w:r w:rsidRPr="00CC06EC">
        <w:rPr>
          <w:rFonts w:cs="Arial"/>
        </w:rPr>
        <w:t>For more information about how to get help or help a survivor, rights, reporting options, and additional resources, visit the website:</w:t>
      </w:r>
      <w:hyperlink r:id="rId24" w:history="1">
        <w:r w:rsidRPr="00CC06EC">
          <w:rPr>
            <w:rStyle w:val="Hyperlink"/>
            <w:rFonts w:cs="Arial"/>
          </w:rPr>
          <w:t xml:space="preserve"> http://sarc.usc.edu/</w:t>
        </w:r>
      </w:hyperlink>
    </w:p>
    <w:p w14:paraId="5C639DE4" w14:textId="77777777" w:rsidR="00E96F32" w:rsidRPr="00CC06EC" w:rsidRDefault="00E96F32" w:rsidP="00E96F32">
      <w:pPr>
        <w:rPr>
          <w:rFonts w:cs="Arial"/>
        </w:rPr>
      </w:pPr>
      <w:r w:rsidRPr="00CC06EC">
        <w:rPr>
          <w:rFonts w:cs="Arial"/>
          <w:b/>
          <w:bCs/>
        </w:rPr>
        <w:t> </w:t>
      </w:r>
    </w:p>
    <w:p w14:paraId="74AD28CA" w14:textId="77777777" w:rsidR="00E96F32" w:rsidRPr="00CC06EC" w:rsidRDefault="00E96F32" w:rsidP="00E96F32">
      <w:pPr>
        <w:rPr>
          <w:rFonts w:cs="Arial"/>
        </w:rPr>
      </w:pPr>
      <w:r w:rsidRPr="00CC06EC">
        <w:rPr>
          <w:rFonts w:cs="Arial"/>
          <w:i/>
          <w:iCs/>
        </w:rPr>
        <w:t>Office of Equity and Diversity (OED)/Title IX compliance – (213) 740-5086</w:t>
      </w:r>
    </w:p>
    <w:p w14:paraId="3202BBFA" w14:textId="77777777" w:rsidR="00E96F32" w:rsidRPr="00CC06EC" w:rsidRDefault="00E96F32" w:rsidP="00E96F32">
      <w:pPr>
        <w:rPr>
          <w:rFonts w:cs="Arial"/>
        </w:rPr>
      </w:pPr>
      <w:r w:rsidRPr="00CC06EC">
        <w:rPr>
          <w:rFonts w:cs="Arial"/>
        </w:rPr>
        <w:t>Works with faculty, staff, visitors, applicants, and students around issues of protected class.</w:t>
      </w:r>
      <w:hyperlink r:id="rId25" w:history="1">
        <w:r w:rsidRPr="00CC06EC">
          <w:rPr>
            <w:rStyle w:val="Hyperlink"/>
            <w:rFonts w:cs="Arial"/>
          </w:rPr>
          <w:t xml:space="preserve"> https://equity.usc.edu/</w:t>
        </w:r>
      </w:hyperlink>
    </w:p>
    <w:p w14:paraId="2DF2438F" w14:textId="77777777" w:rsidR="00E96F32" w:rsidRPr="00CC06EC" w:rsidRDefault="00E96F32" w:rsidP="00E96F32">
      <w:pPr>
        <w:rPr>
          <w:rFonts w:cs="Arial"/>
        </w:rPr>
      </w:pPr>
      <w:r w:rsidRPr="00CC06EC">
        <w:rPr>
          <w:rFonts w:cs="Arial"/>
          <w:b/>
          <w:bCs/>
        </w:rPr>
        <w:t> </w:t>
      </w:r>
    </w:p>
    <w:p w14:paraId="42168157" w14:textId="77777777" w:rsidR="00E96F32" w:rsidRPr="00CC06EC" w:rsidRDefault="00E96F32" w:rsidP="00E96F32">
      <w:pPr>
        <w:rPr>
          <w:rFonts w:cs="Arial"/>
        </w:rPr>
      </w:pPr>
      <w:r w:rsidRPr="00CC06EC">
        <w:rPr>
          <w:rFonts w:cs="Arial"/>
          <w:i/>
          <w:iCs/>
        </w:rPr>
        <w:t>Bias Assessment Response and Support</w:t>
      </w:r>
    </w:p>
    <w:p w14:paraId="746CCFE0" w14:textId="77777777" w:rsidR="00E96F32" w:rsidRPr="00CC06EC" w:rsidRDefault="00E96F32" w:rsidP="00E96F32">
      <w:pPr>
        <w:rPr>
          <w:rFonts w:cs="Arial"/>
        </w:rPr>
      </w:pPr>
      <w:r w:rsidRPr="00CC06EC">
        <w:rPr>
          <w:rFonts w:cs="Arial"/>
        </w:rPr>
        <w:t>Incidents of bias, hate crimes and microaggressions need to be reported allowing for appropriate investigation and response.</w:t>
      </w:r>
      <w:hyperlink r:id="rId26" w:history="1">
        <w:r w:rsidRPr="00CC06EC">
          <w:rPr>
            <w:rStyle w:val="Hyperlink"/>
            <w:rFonts w:cs="Arial"/>
          </w:rPr>
          <w:t xml:space="preserve"> https://studentaffairs.usc.edu/bias-assessment-response-support/</w:t>
        </w:r>
      </w:hyperlink>
    </w:p>
    <w:p w14:paraId="0D6FCC73" w14:textId="77777777" w:rsidR="00E96F32" w:rsidRPr="00CC06EC" w:rsidRDefault="00E96F32" w:rsidP="00E96F32">
      <w:pPr>
        <w:rPr>
          <w:rFonts w:cs="Arial"/>
        </w:rPr>
      </w:pPr>
      <w:r w:rsidRPr="00CC06EC">
        <w:rPr>
          <w:rFonts w:cs="Arial"/>
          <w:b/>
          <w:bCs/>
        </w:rPr>
        <w:lastRenderedPageBreak/>
        <w:t> </w:t>
      </w:r>
    </w:p>
    <w:p w14:paraId="150305DC" w14:textId="77777777" w:rsidR="00E96F32" w:rsidRPr="00CC06EC" w:rsidRDefault="00E96F32" w:rsidP="00E96F32">
      <w:pPr>
        <w:rPr>
          <w:rFonts w:cs="Arial"/>
          <w:i/>
          <w:iCs/>
        </w:rPr>
      </w:pPr>
    </w:p>
    <w:p w14:paraId="30049799" w14:textId="77777777" w:rsidR="00E96F32" w:rsidRPr="00CC06EC" w:rsidRDefault="00E96F32" w:rsidP="00E96F32">
      <w:pPr>
        <w:rPr>
          <w:rFonts w:cs="Arial"/>
          <w:i/>
          <w:iCs/>
        </w:rPr>
      </w:pPr>
    </w:p>
    <w:p w14:paraId="3B3897C8" w14:textId="77777777" w:rsidR="00E96F32" w:rsidRPr="00CC06EC" w:rsidRDefault="00E96F32" w:rsidP="00E96F32">
      <w:pPr>
        <w:rPr>
          <w:rFonts w:cs="Arial"/>
        </w:rPr>
      </w:pPr>
      <w:r w:rsidRPr="00CC06EC">
        <w:rPr>
          <w:rFonts w:cs="Arial"/>
          <w:i/>
          <w:iCs/>
        </w:rPr>
        <w:t>Student Support &amp; Advocacy – (213) 821-4710</w:t>
      </w:r>
    </w:p>
    <w:p w14:paraId="0523AD46" w14:textId="77777777" w:rsidR="00E96F32" w:rsidRPr="00E96F32" w:rsidRDefault="00E96F32" w:rsidP="00E96F32">
      <w:pPr>
        <w:rPr>
          <w:rFonts w:cs="Arial"/>
          <w:lang w:val="da-DK"/>
        </w:rPr>
      </w:pPr>
      <w:r w:rsidRPr="00CC06EC">
        <w:rPr>
          <w:rFonts w:cs="Arial"/>
        </w:rPr>
        <w:t>Assists students and families in resolving complex issues adversely affecting their success as a student EX: personal, financial, and academic.</w:t>
      </w:r>
      <w:hyperlink r:id="rId27" w:history="1">
        <w:r w:rsidRPr="00CC06EC">
          <w:rPr>
            <w:rStyle w:val="Hyperlink"/>
            <w:rFonts w:cs="Arial"/>
          </w:rPr>
          <w:t xml:space="preserve"> </w:t>
        </w:r>
        <w:r w:rsidRPr="00E96F32">
          <w:rPr>
            <w:rStyle w:val="Hyperlink"/>
            <w:rFonts w:cs="Arial"/>
            <w:lang w:val="da-DK"/>
          </w:rPr>
          <w:t>https://studentaffairs.usc.edu/ssa/</w:t>
        </w:r>
      </w:hyperlink>
    </w:p>
    <w:p w14:paraId="44BB1332" w14:textId="77777777" w:rsidR="00E96F32" w:rsidRPr="00E96F32" w:rsidRDefault="00E96F32" w:rsidP="00E96F32">
      <w:pPr>
        <w:pStyle w:val="ListParagraph"/>
        <w:rPr>
          <w:rFonts w:cs="Arial"/>
          <w:lang w:val="da-DK"/>
        </w:rPr>
      </w:pPr>
      <w:r w:rsidRPr="00E96F32">
        <w:rPr>
          <w:rFonts w:cs="Arial"/>
          <w:lang w:val="da-DK"/>
        </w:rPr>
        <w:t> </w:t>
      </w:r>
    </w:p>
    <w:p w14:paraId="57DC4AEA" w14:textId="77777777" w:rsidR="00E96F32" w:rsidRPr="003D49AF" w:rsidRDefault="00E96F32" w:rsidP="00E96F32">
      <w:pPr>
        <w:rPr>
          <w:rFonts w:cs="Arial"/>
          <w:lang w:val="da-DK"/>
        </w:rPr>
      </w:pPr>
      <w:r w:rsidRPr="003D49AF">
        <w:rPr>
          <w:rFonts w:cs="Arial"/>
          <w:i/>
          <w:iCs/>
          <w:lang w:val="da-DK"/>
        </w:rPr>
        <w:t xml:space="preserve">Diversity at USC – </w:t>
      </w:r>
      <w:r w:rsidR="002E6E3D">
        <w:fldChar w:fldCharType="begin"/>
      </w:r>
      <w:r w:rsidR="002E6E3D">
        <w:instrText xml:space="preserve"> HYPERLINK "https://diversity.usc.edu/" </w:instrText>
      </w:r>
      <w:r w:rsidR="002E6E3D">
        <w:fldChar w:fldCharType="separate"/>
      </w:r>
      <w:r w:rsidRPr="003D49AF">
        <w:rPr>
          <w:rStyle w:val="Hyperlink"/>
          <w:rFonts w:cs="Arial"/>
          <w:i/>
          <w:iCs/>
          <w:lang w:val="da-DK"/>
        </w:rPr>
        <w:t>https://diversity.usc.edu/</w:t>
      </w:r>
      <w:r w:rsidR="002E6E3D">
        <w:rPr>
          <w:rStyle w:val="Hyperlink"/>
          <w:rFonts w:cs="Arial"/>
          <w:i/>
          <w:iCs/>
          <w:lang w:val="da-DK"/>
        </w:rPr>
        <w:fldChar w:fldCharType="end"/>
      </w:r>
      <w:r w:rsidRPr="003D49AF">
        <w:rPr>
          <w:rFonts w:cs="Arial"/>
          <w:i/>
          <w:iCs/>
          <w:lang w:val="da-DK"/>
        </w:rPr>
        <w:t xml:space="preserve"> </w:t>
      </w:r>
    </w:p>
    <w:p w14:paraId="73A45E3D" w14:textId="6895704D" w:rsidR="00FB0445" w:rsidRPr="00E96F32" w:rsidRDefault="00E96F32" w:rsidP="00E96F32">
      <w:pPr>
        <w:rPr>
          <w:rFonts w:cs="Arial"/>
        </w:rPr>
      </w:pPr>
      <w:r w:rsidRPr="00CC06EC">
        <w:rPr>
          <w:rFonts w:cs="Arial"/>
        </w:rPr>
        <w:t>Tabs for Events, Programs and Training, Task Force (including representatives for each school), Chronology, Participate, Resources for Students</w:t>
      </w:r>
    </w:p>
    <w:p w14:paraId="03C03696" w14:textId="77777777" w:rsidR="008C298A" w:rsidRPr="008C438C" w:rsidRDefault="008C298A" w:rsidP="008C298A">
      <w:pPr>
        <w:pStyle w:val="Heading1"/>
      </w:pPr>
      <w:r w:rsidRPr="008C438C">
        <w:t>Statement about Incompletes</w:t>
      </w:r>
    </w:p>
    <w:p w14:paraId="7FFAC5AC"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7E45A1" w14:textId="77777777" w:rsidR="008C298A" w:rsidRPr="008C438C" w:rsidRDefault="008C298A" w:rsidP="008C298A">
      <w:pPr>
        <w:pStyle w:val="Heading1"/>
      </w:pPr>
      <w:r w:rsidRPr="008C438C">
        <w:t>Policy on Late or Make-Up Work</w:t>
      </w:r>
    </w:p>
    <w:p w14:paraId="51420BED"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6DD06626" w14:textId="77777777" w:rsidR="008C298A" w:rsidRPr="008C438C" w:rsidRDefault="008C298A" w:rsidP="008C298A">
      <w:pPr>
        <w:pStyle w:val="Heading1"/>
      </w:pPr>
      <w:r w:rsidRPr="008C438C">
        <w:t>Policy on Changes to the Syllabus and/or Course Requirements</w:t>
      </w:r>
    </w:p>
    <w:p w14:paraId="6EEBC4F3" w14:textId="77777777" w:rsidR="008C298A" w:rsidRPr="008C438C" w:rsidRDefault="008C298A" w:rsidP="008C298A">
      <w:pPr>
        <w:rPr>
          <w:rFonts w:cs="Arial"/>
        </w:rPr>
      </w:pPr>
      <w:r w:rsidRPr="008C438C">
        <w:rPr>
          <w:rFonts w:cs="Arial"/>
        </w:rPr>
        <w:t xml:space="preserve">It may be necessary to make some adjustments in the syllabus during the semester </w:t>
      </w:r>
      <w:proofErr w:type="gramStart"/>
      <w:r w:rsidRPr="008C438C">
        <w:rPr>
          <w:rFonts w:cs="Arial"/>
        </w:rPr>
        <w:t>in order to</w:t>
      </w:r>
      <w:proofErr w:type="gramEnd"/>
      <w:r w:rsidRPr="008C438C">
        <w:rPr>
          <w:rFonts w:cs="Arial"/>
        </w:rPr>
        <w:t xml:space="preserve"> respond to unforeseen or extenuating circumstances. Adjustments that are made will be communicated to students both verbally and in writing.</w:t>
      </w:r>
    </w:p>
    <w:p w14:paraId="65EF95F0" w14:textId="77777777" w:rsidR="008C298A" w:rsidRPr="0050163E" w:rsidRDefault="008C298A" w:rsidP="008C298A">
      <w:pPr>
        <w:pStyle w:val="Heading1"/>
      </w:pPr>
      <w:r w:rsidRPr="0050163E">
        <w:t>Code of Ethics of the National Association of Social Workers (Optional)</w:t>
      </w:r>
    </w:p>
    <w:p w14:paraId="3357F52D"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06582C8" w14:textId="77777777" w:rsidR="008C298A" w:rsidRPr="008C438C" w:rsidRDefault="008C298A" w:rsidP="008C298A">
      <w:pPr>
        <w:pStyle w:val="Heading2"/>
      </w:pPr>
      <w:r w:rsidRPr="008C438C">
        <w:t>Preamble</w:t>
      </w:r>
    </w:p>
    <w:p w14:paraId="61571EC7" w14:textId="77777777" w:rsidR="008C298A" w:rsidRPr="008C438C" w:rsidRDefault="008C298A" w:rsidP="008C298A">
      <w:pPr>
        <w:pStyle w:val="BodyText"/>
      </w:pPr>
      <w:r w:rsidRPr="008C438C">
        <w:t>The primary mission of the social work profession is to enhance human well</w:t>
      </w:r>
      <w:r w:rsidR="002B3D0F">
        <w:t>-</w:t>
      </w:r>
      <w:r w:rsidRPr="008C438C">
        <w:t xml:space="preserve">being and help meet the basic human needs of all people, with </w:t>
      </w:r>
      <w:proofErr w:type="gramStart"/>
      <w:r w:rsidRPr="008C438C">
        <w:t>particular attention</w:t>
      </w:r>
      <w:proofErr w:type="gramEnd"/>
      <w:r w:rsidRPr="008C438C">
        <w:t xml:space="preserve">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66449640"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450CE8" w14:textId="77777777" w:rsidR="008C298A" w:rsidRPr="008C438C" w:rsidRDefault="008C298A" w:rsidP="008C298A">
      <w:pPr>
        <w:pStyle w:val="BodyText"/>
      </w:pPr>
      <w:r w:rsidRPr="008C438C">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240D238F" w14:textId="77777777" w:rsidR="008C298A" w:rsidRPr="008C438C" w:rsidRDefault="008C298A" w:rsidP="008C298A">
      <w:pPr>
        <w:pStyle w:val="Bullets1"/>
        <w:rPr>
          <w:sz w:val="20"/>
          <w:szCs w:val="20"/>
        </w:rPr>
      </w:pPr>
      <w:r w:rsidRPr="008C438C">
        <w:rPr>
          <w:sz w:val="20"/>
          <w:szCs w:val="20"/>
        </w:rPr>
        <w:t xml:space="preserve">Service </w:t>
      </w:r>
    </w:p>
    <w:p w14:paraId="2719E16B" w14:textId="77777777" w:rsidR="008C298A" w:rsidRPr="008C438C" w:rsidRDefault="008C298A" w:rsidP="008C298A">
      <w:pPr>
        <w:pStyle w:val="Bullets1"/>
        <w:rPr>
          <w:sz w:val="20"/>
          <w:szCs w:val="20"/>
        </w:rPr>
      </w:pPr>
      <w:r w:rsidRPr="008C438C">
        <w:rPr>
          <w:sz w:val="20"/>
          <w:szCs w:val="20"/>
        </w:rPr>
        <w:t xml:space="preserve">Social justice </w:t>
      </w:r>
    </w:p>
    <w:p w14:paraId="26E98FC1"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93C9655"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5460360F" w14:textId="77777777" w:rsidR="008C298A" w:rsidRPr="008C438C" w:rsidRDefault="008C298A" w:rsidP="008C298A">
      <w:pPr>
        <w:pStyle w:val="Bullets1"/>
        <w:rPr>
          <w:sz w:val="20"/>
          <w:szCs w:val="20"/>
        </w:rPr>
      </w:pPr>
      <w:r w:rsidRPr="008C438C">
        <w:rPr>
          <w:sz w:val="20"/>
          <w:szCs w:val="20"/>
        </w:rPr>
        <w:t xml:space="preserve">Integrity </w:t>
      </w:r>
    </w:p>
    <w:p w14:paraId="0A06CEF8" w14:textId="77777777" w:rsidR="008C298A" w:rsidRPr="008C438C" w:rsidRDefault="008C298A" w:rsidP="008C298A">
      <w:pPr>
        <w:pStyle w:val="Bullets1"/>
        <w:rPr>
          <w:sz w:val="20"/>
          <w:szCs w:val="20"/>
        </w:rPr>
      </w:pPr>
      <w:r w:rsidRPr="008C438C">
        <w:rPr>
          <w:sz w:val="20"/>
          <w:szCs w:val="20"/>
        </w:rPr>
        <w:t>Competence</w:t>
      </w:r>
    </w:p>
    <w:p w14:paraId="423EBAB0" w14:textId="77777777" w:rsidR="008C298A" w:rsidRPr="008C438C" w:rsidRDefault="008C298A" w:rsidP="008C298A">
      <w:pPr>
        <w:rPr>
          <w:rFonts w:cs="Arial"/>
        </w:rPr>
      </w:pPr>
    </w:p>
    <w:p w14:paraId="7B8CCD6C" w14:textId="77777777" w:rsidR="008C298A" w:rsidRPr="008C438C" w:rsidRDefault="008C298A" w:rsidP="008C298A">
      <w:pPr>
        <w:pStyle w:val="BodyText"/>
      </w:pPr>
      <w:r w:rsidRPr="008C438C">
        <w:t xml:space="preserve">This constellation of core values reflects what is unique to the social work profession. Core values, and the principles that flow from them, must be balanced within the context and complexity of the human experience. </w:t>
      </w:r>
    </w:p>
    <w:p w14:paraId="63B1A01E" w14:textId="77777777" w:rsidR="008C298A" w:rsidRPr="008C438C" w:rsidRDefault="008C298A" w:rsidP="008C298A">
      <w:pPr>
        <w:pStyle w:val="Heading1"/>
        <w:rPr>
          <w:color w:val="800000"/>
        </w:rPr>
      </w:pPr>
      <w:r w:rsidRPr="008C438C">
        <w:t>Complaints</w:t>
      </w:r>
    </w:p>
    <w:p w14:paraId="157DD4B5" w14:textId="1039B562" w:rsidR="00F6739A" w:rsidRDefault="00F6739A" w:rsidP="00F6739A">
      <w:pPr>
        <w:pStyle w:val="BodyText"/>
      </w:pPr>
      <w:r w:rsidRPr="00D20FB5">
        <w:t>If you have a complaint or concern about the course or the instructor, please discuss it first with the instructor. If you feel cannot discuss it with the instructor, contact the</w:t>
      </w:r>
      <w:r>
        <w:t xml:space="preserve"> Course Lead: Prof. Sara </w:t>
      </w:r>
      <w:proofErr w:type="spellStart"/>
      <w:r>
        <w:t>McSweyn</w:t>
      </w:r>
      <w:proofErr w:type="spellEnd"/>
      <w:r>
        <w:t xml:space="preserve"> (</w:t>
      </w:r>
      <w:hyperlink r:id="rId28" w:history="1">
        <w:r w:rsidRPr="003F2A53">
          <w:rPr>
            <w:rStyle w:val="Hyperlink"/>
          </w:rPr>
          <w:t>mcsweyn@usc.edu)</w:t>
        </w:r>
      </w:hyperlink>
      <w:r>
        <w:t xml:space="preserve"> for on ground students or Dr. Tyan Parker Dominguez (</w:t>
      </w:r>
      <w:hyperlink r:id="rId29" w:history="1">
        <w:r w:rsidRPr="003F2A53">
          <w:rPr>
            <w:rStyle w:val="Hyperlink"/>
          </w:rPr>
          <w:t>tyanpark@usc.edu)</w:t>
        </w:r>
      </w:hyperlink>
      <w:r>
        <w:t xml:space="preserve"> for VAC students</w:t>
      </w:r>
      <w:r w:rsidRPr="00D20FB5">
        <w:t xml:space="preserve">. If you do not receive a satisfactory response or solution, contact your advisor and/or </w:t>
      </w:r>
      <w:r>
        <w:t>the MSW Chair, Dr. Leslie Wind (</w:t>
      </w:r>
      <w:hyperlink r:id="rId30" w:history="1">
        <w:r w:rsidRPr="009E773D">
          <w:rPr>
            <w:rStyle w:val="Hyperlink"/>
          </w:rPr>
          <w:t>wind@usc.edu</w:t>
        </w:r>
      </w:hyperlink>
      <w:r>
        <w:t xml:space="preserve">), </w:t>
      </w:r>
      <w:r w:rsidRPr="00D20FB5">
        <w:t xml:space="preserve">for further guidance. </w:t>
      </w:r>
    </w:p>
    <w:p w14:paraId="50B492F2"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A763F48"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6566802D" w14:textId="77777777" w:rsidR="008C298A" w:rsidRPr="008C438C" w:rsidRDefault="008C298A" w:rsidP="0006241B">
      <w:pPr>
        <w:pStyle w:val="CheckBullets"/>
        <w:tabs>
          <w:tab w:val="clear" w:pos="540"/>
          <w:tab w:val="left" w:pos="720"/>
        </w:tabs>
      </w:pPr>
      <w:r w:rsidRPr="008C438C">
        <w:t>Come to class.</w:t>
      </w:r>
    </w:p>
    <w:p w14:paraId="28502214"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25382A0A"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76B19420"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158C8F4E" w14:textId="77777777" w:rsidR="008C298A" w:rsidRPr="008C438C" w:rsidRDefault="008C298A" w:rsidP="0006241B">
      <w:pPr>
        <w:pStyle w:val="CheckBullets"/>
        <w:tabs>
          <w:tab w:val="clear" w:pos="540"/>
          <w:tab w:val="left" w:pos="720"/>
        </w:tabs>
      </w:pPr>
      <w:r w:rsidRPr="008C438C">
        <w:t>Participate in class discussions.</w:t>
      </w:r>
    </w:p>
    <w:p w14:paraId="4C626A98"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6A01917"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76EF7952"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C0E2344"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6BD7DF" w14:textId="670BB60F"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8B7F" w14:textId="77777777" w:rsidR="002E6E3D" w:rsidRDefault="002E6E3D" w:rsidP="00500EB5">
      <w:r>
        <w:separator/>
      </w:r>
    </w:p>
  </w:endnote>
  <w:endnote w:type="continuationSeparator" w:id="0">
    <w:p w14:paraId="485E0FBD" w14:textId="77777777" w:rsidR="002E6E3D" w:rsidRDefault="002E6E3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4F7F" w14:textId="77777777" w:rsidR="003D49AF" w:rsidRDefault="003D49A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Syllabus-FORMATTED-42117.docx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5E1B9DAA" w14:textId="77777777" w:rsidR="003D49AF" w:rsidRDefault="003D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127C" w14:textId="77777777" w:rsidR="003D49AF" w:rsidRPr="00B54ABC" w:rsidRDefault="003D49A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5F7D9FFF" w:rsidR="003D49AF" w:rsidRPr="00B54ABC" w:rsidRDefault="003D49A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E756F">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E756F">
      <w:rPr>
        <w:rFonts w:cs="Arial"/>
        <w:noProof/>
        <w:color w:val="C00000"/>
      </w:rPr>
      <w:t>34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E6FF" w14:textId="77777777" w:rsidR="003D49AF" w:rsidRPr="00B54ABC" w:rsidRDefault="003D49A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6D34EB57" w:rsidR="003D49AF" w:rsidRPr="00B54ABC" w:rsidRDefault="003D49A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E756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E756F">
      <w:rPr>
        <w:rFonts w:cs="Arial"/>
        <w:noProof/>
        <w:color w:val="C00000"/>
      </w:rPr>
      <w:t>34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2054" w14:textId="77777777" w:rsidR="002E6E3D" w:rsidRDefault="002E6E3D" w:rsidP="00500EB5">
      <w:r>
        <w:separator/>
      </w:r>
    </w:p>
  </w:footnote>
  <w:footnote w:type="continuationSeparator" w:id="0">
    <w:p w14:paraId="3709AC6B" w14:textId="77777777" w:rsidR="002E6E3D" w:rsidRDefault="002E6E3D"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2F7" w14:textId="77777777" w:rsidR="003D49AF" w:rsidRDefault="003D49A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664" w14:textId="709A58E2" w:rsidR="003D49AF" w:rsidRPr="00B65CE9" w:rsidRDefault="003D49AF" w:rsidP="00E97B1C">
    <w:pPr>
      <w:pStyle w:val="Header"/>
      <w:ind w:right="-180"/>
      <w:jc w:val="right"/>
      <w:rPr>
        <w:rFonts w:ascii="Verdana" w:hAnsi="Verdana"/>
        <w:b/>
        <w:sz w:val="24"/>
        <w:szCs w:val="24"/>
      </w:rPr>
    </w:pPr>
    <w:r w:rsidRPr="00CB608B">
      <w:rPr>
        <w:rFonts w:ascii="Verdana" w:hAnsi="Verdana"/>
        <w:b/>
        <w:noProof/>
        <w:sz w:val="24"/>
        <w:szCs w:val="24"/>
        <w:lang w:eastAsia="zh-CN"/>
      </w:rPr>
      <w:drawing>
        <wp:inline distT="0" distB="0" distL="0" distR="0" wp14:anchorId="35B1504C" wp14:editId="6E62474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C999" w14:textId="1C6026F3" w:rsidR="003D49AF" w:rsidRDefault="003D49AF" w:rsidP="00654EB4">
    <w:pPr>
      <w:pStyle w:val="Header"/>
      <w:ind w:left="-540"/>
      <w:jc w:val="center"/>
    </w:pPr>
    <w:r>
      <w:rPr>
        <w:noProof/>
        <w:lang w:eastAsia="zh-CN"/>
      </w:rPr>
      <w:drawing>
        <wp:inline distT="0" distB="0" distL="0" distR="0" wp14:anchorId="564D754C" wp14:editId="5DDDADC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CBD21398_0000[1]"/>
      </v:shape>
    </w:pict>
  </w:numPicBullet>
  <w:numPicBullet w:numPicBulletId="1">
    <w:pict>
      <v:shape id="_x0000_i1030" type="#_x0000_t75" style="width:18pt;height:18pt" o:bullet="t">
        <v:imagedata r:id="rId2" o:title="MCBD21329_0000[1]"/>
      </v:shape>
    </w:pict>
  </w:numPicBullet>
  <w:numPicBullet w:numPicBulletId="2">
    <w:pict>
      <v:shape id="_x0000_i1031" type="#_x0000_t75" style="width:12pt;height:12pt" o:bullet="t">
        <v:imagedata r:id="rId3" o:title="MCBD15312_0000[1]"/>
      </v:shape>
    </w:pict>
  </w:numPicBullet>
  <w:abstractNum w:abstractNumId="0" w15:restartNumberingAfterBreak="0">
    <w:nsid w:val="002C5247"/>
    <w:multiLevelType w:val="hybridMultilevel"/>
    <w:tmpl w:val="27AA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12"/>
  </w:num>
  <w:num w:numId="6">
    <w:abstractNumId w:val="8"/>
  </w:num>
  <w:num w:numId="7">
    <w:abstractNumId w:val="18"/>
  </w:num>
  <w:num w:numId="8">
    <w:abstractNumId w:val="2"/>
  </w:num>
  <w:num w:numId="9">
    <w:abstractNumId w:val="10"/>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6"/>
  </w:num>
  <w:num w:numId="19">
    <w:abstractNumId w:val="1"/>
  </w:num>
  <w:num w:numId="20">
    <w:abstractNumId w:val="13"/>
  </w:num>
  <w:num w:numId="21">
    <w:abstractNumId w:val="17"/>
  </w:num>
  <w:num w:numId="22">
    <w:abstractNumId w:val="4"/>
  </w:num>
  <w:num w:numId="23">
    <w:abstractNumId w:val="5"/>
  </w:num>
  <w:num w:numId="24">
    <w:abstractNumId w:val="16"/>
  </w:num>
  <w:num w:numId="25">
    <w:abstractNumId w:val="0"/>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18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E6E3D"/>
    <w:rsid w:val="002F098F"/>
    <w:rsid w:val="002F2667"/>
    <w:rsid w:val="002F5CD0"/>
    <w:rsid w:val="0031642F"/>
    <w:rsid w:val="00322898"/>
    <w:rsid w:val="003254D4"/>
    <w:rsid w:val="00325D4C"/>
    <w:rsid w:val="00325F3D"/>
    <w:rsid w:val="003417E0"/>
    <w:rsid w:val="0034294D"/>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9AF"/>
    <w:rsid w:val="003D4A1D"/>
    <w:rsid w:val="003D5724"/>
    <w:rsid w:val="003D773E"/>
    <w:rsid w:val="003E073C"/>
    <w:rsid w:val="003E5C6F"/>
    <w:rsid w:val="003F0781"/>
    <w:rsid w:val="003F5ABA"/>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C61C0"/>
    <w:rsid w:val="004D7AF5"/>
    <w:rsid w:val="004E305A"/>
    <w:rsid w:val="004E346E"/>
    <w:rsid w:val="004E4F3C"/>
    <w:rsid w:val="004F0B0F"/>
    <w:rsid w:val="00500EB5"/>
    <w:rsid w:val="0050163E"/>
    <w:rsid w:val="00504452"/>
    <w:rsid w:val="005117CC"/>
    <w:rsid w:val="00511D97"/>
    <w:rsid w:val="00515FED"/>
    <w:rsid w:val="005444FA"/>
    <w:rsid w:val="005505F2"/>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54EB4"/>
    <w:rsid w:val="00656CE6"/>
    <w:rsid w:val="00664DA1"/>
    <w:rsid w:val="00672F30"/>
    <w:rsid w:val="006743E8"/>
    <w:rsid w:val="0067651C"/>
    <w:rsid w:val="00683228"/>
    <w:rsid w:val="00691546"/>
    <w:rsid w:val="006A0459"/>
    <w:rsid w:val="006A10F2"/>
    <w:rsid w:val="006B632B"/>
    <w:rsid w:val="006C2375"/>
    <w:rsid w:val="006C29D1"/>
    <w:rsid w:val="006C40E3"/>
    <w:rsid w:val="006D3498"/>
    <w:rsid w:val="006D6DBE"/>
    <w:rsid w:val="006E631E"/>
    <w:rsid w:val="006E7F62"/>
    <w:rsid w:val="006F5283"/>
    <w:rsid w:val="006F5511"/>
    <w:rsid w:val="00706A04"/>
    <w:rsid w:val="007077C7"/>
    <w:rsid w:val="007153AC"/>
    <w:rsid w:val="00724EB9"/>
    <w:rsid w:val="00725FBC"/>
    <w:rsid w:val="00726A3E"/>
    <w:rsid w:val="0073722F"/>
    <w:rsid w:val="007405CF"/>
    <w:rsid w:val="007407C3"/>
    <w:rsid w:val="00744032"/>
    <w:rsid w:val="007472B6"/>
    <w:rsid w:val="00752280"/>
    <w:rsid w:val="00761428"/>
    <w:rsid w:val="00765CAE"/>
    <w:rsid w:val="007718E0"/>
    <w:rsid w:val="007812CE"/>
    <w:rsid w:val="00782EB8"/>
    <w:rsid w:val="00791676"/>
    <w:rsid w:val="00791AFC"/>
    <w:rsid w:val="00793499"/>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31EA"/>
    <w:rsid w:val="0088440A"/>
    <w:rsid w:val="008852BD"/>
    <w:rsid w:val="008852CE"/>
    <w:rsid w:val="008863DB"/>
    <w:rsid w:val="00887C7D"/>
    <w:rsid w:val="00892FE3"/>
    <w:rsid w:val="0089729E"/>
    <w:rsid w:val="008A7B6B"/>
    <w:rsid w:val="008B15F4"/>
    <w:rsid w:val="008B17FE"/>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53A0"/>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44E5"/>
    <w:rsid w:val="00B76C79"/>
    <w:rsid w:val="00B915B8"/>
    <w:rsid w:val="00B96A76"/>
    <w:rsid w:val="00BA1AFF"/>
    <w:rsid w:val="00BA407B"/>
    <w:rsid w:val="00BA777D"/>
    <w:rsid w:val="00BB00EC"/>
    <w:rsid w:val="00BB2D3C"/>
    <w:rsid w:val="00BE3FAF"/>
    <w:rsid w:val="00BE756F"/>
    <w:rsid w:val="00BF4140"/>
    <w:rsid w:val="00C01E28"/>
    <w:rsid w:val="00C02832"/>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22DC"/>
    <w:rsid w:val="00D5351B"/>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3E0A"/>
    <w:rsid w:val="00E25394"/>
    <w:rsid w:val="00E477C6"/>
    <w:rsid w:val="00E55CB6"/>
    <w:rsid w:val="00E67011"/>
    <w:rsid w:val="00E67022"/>
    <w:rsid w:val="00E67782"/>
    <w:rsid w:val="00E733D0"/>
    <w:rsid w:val="00E7528F"/>
    <w:rsid w:val="00E76A84"/>
    <w:rsid w:val="00E76C13"/>
    <w:rsid w:val="00E83390"/>
    <w:rsid w:val="00E83524"/>
    <w:rsid w:val="00E96240"/>
    <w:rsid w:val="00E96F32"/>
    <w:rsid w:val="00E97B1C"/>
    <w:rsid w:val="00EA1A58"/>
    <w:rsid w:val="00EA527F"/>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2703A"/>
    <w:rsid w:val="00F31022"/>
    <w:rsid w:val="00F319E7"/>
    <w:rsid w:val="00F3552B"/>
    <w:rsid w:val="00F420DA"/>
    <w:rsid w:val="00F420E7"/>
    <w:rsid w:val="00F4234B"/>
    <w:rsid w:val="00F43558"/>
    <w:rsid w:val="00F43617"/>
    <w:rsid w:val="00F60080"/>
    <w:rsid w:val="00F63447"/>
    <w:rsid w:val="00F636C0"/>
    <w:rsid w:val="00F647F9"/>
    <w:rsid w:val="00F6739A"/>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xxx@usc.edu"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1.uwindsor.ca/criticalsocialwork/criticalracetheoryinsocialworkeducation" TargetMode="External"/><Relationship Id="rId25" Type="http://schemas.openxmlformats.org/officeDocument/2006/relationships/hyperlink" Target="https://equity.usc.edu/" TargetMode="External"/><Relationship Id="rId2" Type="http://schemas.openxmlformats.org/officeDocument/2006/relationships/numbering" Target="numbering.xml"/><Relationship Id="rId16" Type="http://schemas.openxmlformats.org/officeDocument/2006/relationships/hyperlink" Target="http://discovermagazine.com/2014/april/14-the-second-coming-of-sigmund-freud" TargetMode="External"/><Relationship Id="rId20" Type="http://schemas.openxmlformats.org/officeDocument/2006/relationships/hyperlink" Target="http://policy.usc.edu/scientific-misconduct/" TargetMode="External"/><Relationship Id="rId29" Type="http://schemas.openxmlformats.org/officeDocument/2006/relationships/hyperlink" Target="mailto:tyanpark@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c.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erotothree.org" TargetMode="External"/><Relationship Id="rId23" Type="http://schemas.openxmlformats.org/officeDocument/2006/relationships/hyperlink" Target="https://engemannshc.usc.edu/rsvp/" TargetMode="External"/><Relationship Id="rId28" Type="http://schemas.openxmlformats.org/officeDocument/2006/relationships/hyperlink" Target="mailto:mcsweyn@usc.edu)" TargetMode="External"/><Relationship Id="rId10" Type="http://schemas.openxmlformats.org/officeDocument/2006/relationships/footer" Target="footer1.xml"/><Relationship Id="rId19" Type="http://schemas.openxmlformats.org/officeDocument/2006/relationships/hyperlink" Target="https://policy.usc.edu/scampus-part-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swdc.org/pubs/code/default.asp" TargetMode="External"/><Relationship Id="rId22"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7" Type="http://schemas.openxmlformats.org/officeDocument/2006/relationships/hyperlink" Target="https://studentaffairs.usc.edu/ssa/" TargetMode="External"/><Relationship Id="rId30" Type="http://schemas.openxmlformats.org/officeDocument/2006/relationships/hyperlink" Target="mailto:win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BA1B-F527-407C-8B46-4FE5A517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9872</Words>
  <Characters>56276</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66016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Dr. Lynn K. Jones</cp:lastModifiedBy>
  <cp:revision>2</cp:revision>
  <cp:lastPrinted>2017-05-02T00:38:00Z</cp:lastPrinted>
  <dcterms:created xsi:type="dcterms:W3CDTF">2017-07-24T18:42:00Z</dcterms:created>
  <dcterms:modified xsi:type="dcterms:W3CDTF">2017-07-24T18:42:00Z</dcterms:modified>
</cp:coreProperties>
</file>