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DB" w:rsidRDefault="001475DB" w:rsidP="001475DB">
      <w:pPr>
        <w:pStyle w:val="Heading1"/>
      </w:pPr>
      <w:bookmarkStart w:id="0" w:name="_GoBack"/>
      <w:bookmarkEnd w:id="0"/>
      <w:r>
        <w:t>BISC 461- Application</w:t>
      </w:r>
      <w:r w:rsidR="00525019">
        <w:t>s</w:t>
      </w:r>
      <w:r>
        <w:t xml:space="preserve"> of </w:t>
      </w:r>
      <w:r w:rsidR="00525019">
        <w:t xml:space="preserve">Light </w:t>
      </w:r>
      <w:r>
        <w:t xml:space="preserve">Microscopy to Cell Biology  </w:t>
      </w:r>
    </w:p>
    <w:p w:rsidR="001475DB" w:rsidRDefault="001475DB" w:rsidP="001475DB">
      <w:r>
        <w:t>Fall 20</w:t>
      </w:r>
      <w:r w:rsidR="008C488A">
        <w:t>1</w:t>
      </w:r>
      <w:r w:rsidR="00803A45">
        <w:t>7</w:t>
      </w:r>
    </w:p>
    <w:p w:rsidR="001475DB" w:rsidRDefault="001475DB" w:rsidP="001475DB"/>
    <w:p w:rsidR="001475DB" w:rsidRDefault="001475DB" w:rsidP="001475DB">
      <w:r>
        <w:t xml:space="preserve">This course covers </w:t>
      </w:r>
      <w:r w:rsidR="00803A45">
        <w:t>15</w:t>
      </w:r>
      <w:r>
        <w:t xml:space="preserve"> papers on different applications of microscopy to the study of cell biology. Each week </w:t>
      </w:r>
      <w:r w:rsidR="009A5088">
        <w:t>a different student will present one of the papers listed below and will be responsible for explaining the technology used in the paper and the experiments that were performed. In addition, the student will lead a discussion on the relative merits of the paper.</w:t>
      </w:r>
    </w:p>
    <w:p w:rsidR="001475DB" w:rsidRDefault="001475DB" w:rsidP="001475DB">
      <w:r>
        <w:t xml:space="preserve">The following papers will be presented: </w:t>
      </w:r>
    </w:p>
    <w:p w:rsidR="001475DB" w:rsidRDefault="001475DB" w:rsidP="001475DB"/>
    <w:p w:rsidR="001475DB" w:rsidRDefault="001475DB" w:rsidP="001475DB">
      <w:r>
        <w:rPr>
          <w:b/>
          <w:bCs/>
        </w:rPr>
        <w:t>Papers</w:t>
      </w:r>
      <w:r>
        <w:t>:</w:t>
      </w:r>
    </w:p>
    <w:p w:rsidR="001475DB" w:rsidRDefault="001475DB" w:rsidP="001475DB"/>
    <w:p w:rsidR="00E27525" w:rsidRDefault="00E27525" w:rsidP="00E27525">
      <w:pPr>
        <w:numPr>
          <w:ilvl w:val="0"/>
          <w:numId w:val="2"/>
        </w:numPr>
        <w:rPr>
          <w:noProof/>
        </w:rPr>
      </w:pPr>
      <w:r>
        <w:rPr>
          <w:noProof/>
        </w:rPr>
        <w:t xml:space="preserve">Fischer, M., S. Kaech, et al. (1998). "Rapid actin-based plasticity in dendritic spines." </w:t>
      </w:r>
      <w:r w:rsidRPr="00E27525">
        <w:rPr>
          <w:noProof/>
          <w:u w:val="single"/>
        </w:rPr>
        <w:t>Neuron</w:t>
      </w:r>
      <w:r>
        <w:rPr>
          <w:noProof/>
        </w:rPr>
        <w:t xml:space="preserve"> </w:t>
      </w:r>
      <w:r w:rsidRPr="00E27525">
        <w:rPr>
          <w:b/>
          <w:noProof/>
        </w:rPr>
        <w:t>20</w:t>
      </w:r>
      <w:r>
        <w:rPr>
          <w:noProof/>
        </w:rPr>
        <w:t>(5): 847-854.</w:t>
      </w:r>
    </w:p>
    <w:p w:rsidR="00803A45" w:rsidRDefault="00803A45" w:rsidP="00803A45">
      <w:pPr>
        <w:ind w:left="720"/>
        <w:rPr>
          <w:noProof/>
        </w:rPr>
      </w:pPr>
    </w:p>
    <w:p w:rsidR="00803A45" w:rsidRPr="00803A45" w:rsidRDefault="00803A45" w:rsidP="007830F8">
      <w:pPr>
        <w:numPr>
          <w:ilvl w:val="0"/>
          <w:numId w:val="2"/>
        </w:numPr>
        <w:autoSpaceDE w:val="0"/>
        <w:autoSpaceDN w:val="0"/>
        <w:adjustRightInd w:val="0"/>
        <w:rPr>
          <w:rFonts w:eastAsia="Calibri"/>
          <w:bCs/>
        </w:rPr>
      </w:pPr>
      <w:proofErr w:type="spellStart"/>
      <w:r>
        <w:rPr>
          <w:rFonts w:eastAsia="Calibri"/>
          <w:bCs/>
        </w:rPr>
        <w:t>Emptage</w:t>
      </w:r>
      <w:proofErr w:type="spellEnd"/>
      <w:r>
        <w:rPr>
          <w:rFonts w:eastAsia="Calibri"/>
          <w:bCs/>
        </w:rPr>
        <w:t xml:space="preserve">, </w:t>
      </w:r>
      <w:r w:rsidR="00F51730">
        <w:rPr>
          <w:rFonts w:eastAsia="Calibri"/>
          <w:bCs/>
        </w:rPr>
        <w:t xml:space="preserve">N., </w:t>
      </w:r>
      <w:r>
        <w:rPr>
          <w:rFonts w:eastAsia="Calibri"/>
          <w:bCs/>
        </w:rPr>
        <w:t>Bliss</w:t>
      </w:r>
      <w:r w:rsidR="00F51730">
        <w:rPr>
          <w:rFonts w:eastAsia="Calibri"/>
          <w:bCs/>
        </w:rPr>
        <w:t>, T.V.P. and</w:t>
      </w:r>
      <w:r>
        <w:rPr>
          <w:rFonts w:eastAsia="Calibri"/>
          <w:bCs/>
        </w:rPr>
        <w:t xml:space="preserve"> Fine</w:t>
      </w:r>
      <w:r w:rsidR="00F51730">
        <w:rPr>
          <w:rFonts w:eastAsia="Calibri"/>
          <w:bCs/>
        </w:rPr>
        <w:t>, A.</w:t>
      </w:r>
      <w:r>
        <w:rPr>
          <w:rFonts w:eastAsia="Calibri"/>
          <w:bCs/>
        </w:rPr>
        <w:t xml:space="preserve"> (1999).</w:t>
      </w:r>
      <w:r>
        <w:rPr>
          <w:rFonts w:eastAsia="Calibri"/>
          <w:bCs/>
        </w:rPr>
        <w:softHyphen/>
      </w:r>
      <w:r>
        <w:rPr>
          <w:rFonts w:eastAsia="Calibri"/>
          <w:bCs/>
        </w:rPr>
        <w:softHyphen/>
      </w:r>
      <w:r>
        <w:rPr>
          <w:rFonts w:eastAsia="Calibri"/>
          <w:bCs/>
        </w:rPr>
        <w:softHyphen/>
      </w:r>
      <w:r>
        <w:rPr>
          <w:rFonts w:eastAsia="Calibri"/>
          <w:bCs/>
        </w:rPr>
        <w:softHyphen/>
      </w:r>
      <w:r w:rsidRPr="00803A45">
        <w:rPr>
          <w:rFonts w:eastAsia="Calibri"/>
          <w:bCs/>
        </w:rPr>
        <w:t xml:space="preserve"> </w:t>
      </w:r>
      <w:r>
        <w:rPr>
          <w:rFonts w:eastAsia="Calibri"/>
          <w:bCs/>
        </w:rPr>
        <w:t>“</w:t>
      </w:r>
      <w:r w:rsidRPr="00803A45">
        <w:rPr>
          <w:rFonts w:eastAsia="Calibri"/>
          <w:bCs/>
        </w:rPr>
        <w:t>Receptor–Mediated R</w:t>
      </w:r>
      <w:r>
        <w:rPr>
          <w:rFonts w:eastAsia="Calibri"/>
          <w:bCs/>
        </w:rPr>
        <w:t xml:space="preserve">elease of Calcium from Internal </w:t>
      </w:r>
      <w:r w:rsidRPr="00803A45">
        <w:rPr>
          <w:rFonts w:eastAsia="Calibri"/>
          <w:bCs/>
        </w:rPr>
        <w:t>Stores in Hippocampal Dendritic Spines</w:t>
      </w:r>
      <w:r>
        <w:rPr>
          <w:rFonts w:eastAsia="Calibri"/>
          <w:bCs/>
        </w:rPr>
        <w:t xml:space="preserve">” </w:t>
      </w:r>
      <w:r w:rsidRPr="00803A45">
        <w:rPr>
          <w:rFonts w:eastAsia="Calibri"/>
          <w:bCs/>
        </w:rPr>
        <w:t xml:space="preserve">Neuron, </w:t>
      </w:r>
      <w:r w:rsidRPr="00803A45">
        <w:rPr>
          <w:rFonts w:eastAsia="Calibri"/>
          <w:b/>
          <w:bCs/>
        </w:rPr>
        <w:t>22</w:t>
      </w:r>
      <w:r w:rsidRPr="00803A45">
        <w:rPr>
          <w:rFonts w:eastAsia="Calibri"/>
          <w:bCs/>
        </w:rPr>
        <w:t xml:space="preserve">, 115–124, </w:t>
      </w:r>
    </w:p>
    <w:p w:rsidR="00803A45" w:rsidRPr="007830F8" w:rsidRDefault="00803A45" w:rsidP="007830F8">
      <w:pPr>
        <w:ind w:left="720"/>
        <w:rPr>
          <w:noProof/>
        </w:rPr>
      </w:pPr>
    </w:p>
    <w:p w:rsidR="00E27525" w:rsidRDefault="00E27525" w:rsidP="00E27525">
      <w:pPr>
        <w:numPr>
          <w:ilvl w:val="0"/>
          <w:numId w:val="2"/>
        </w:numPr>
        <w:rPr>
          <w:noProof/>
        </w:rPr>
      </w:pPr>
      <w:r>
        <w:rPr>
          <w:noProof/>
        </w:rPr>
        <w:t xml:space="preserve">Maletic-Savatic, M., R. Malinow, et al. (1999). "Rapid dendritic morphogenesis in CA1 hippocampal dendrites induced by synaptic activity [see comments]." </w:t>
      </w:r>
      <w:r w:rsidRPr="00E27525">
        <w:rPr>
          <w:noProof/>
          <w:u w:val="single"/>
        </w:rPr>
        <w:t>Science</w:t>
      </w:r>
      <w:r>
        <w:rPr>
          <w:noProof/>
        </w:rPr>
        <w:t xml:space="preserve"> </w:t>
      </w:r>
      <w:r w:rsidRPr="00E27525">
        <w:rPr>
          <w:b/>
          <w:noProof/>
        </w:rPr>
        <w:t>283</w:t>
      </w:r>
      <w:r>
        <w:rPr>
          <w:noProof/>
        </w:rPr>
        <w:t>(5409): 1923-1927.</w:t>
      </w:r>
    </w:p>
    <w:p w:rsidR="00F421DE" w:rsidRDefault="00F421DE" w:rsidP="00F421DE">
      <w:pPr>
        <w:ind w:left="720"/>
        <w:rPr>
          <w:noProof/>
        </w:rPr>
      </w:pPr>
    </w:p>
    <w:p w:rsidR="00FA02E8" w:rsidRDefault="00FA02E8" w:rsidP="00FA02E8">
      <w:pPr>
        <w:numPr>
          <w:ilvl w:val="0"/>
          <w:numId w:val="2"/>
        </w:numPr>
        <w:rPr>
          <w:noProof/>
        </w:rPr>
      </w:pPr>
      <w:r>
        <w:rPr>
          <w:noProof/>
        </w:rPr>
        <w:t xml:space="preserve">Miesenbock, G., D. A. De Angelis, et al. (1998). "Visualizing secretion and synaptic transmission with pH-sensitive green fluorescent proteins." </w:t>
      </w:r>
      <w:r w:rsidRPr="00FA02E8">
        <w:rPr>
          <w:noProof/>
          <w:u w:val="single"/>
        </w:rPr>
        <w:t>Nature</w:t>
      </w:r>
      <w:r>
        <w:rPr>
          <w:noProof/>
        </w:rPr>
        <w:t xml:space="preserve"> </w:t>
      </w:r>
      <w:r w:rsidRPr="00FA02E8">
        <w:rPr>
          <w:b/>
          <w:noProof/>
        </w:rPr>
        <w:t>394</w:t>
      </w:r>
      <w:r>
        <w:rPr>
          <w:noProof/>
        </w:rPr>
        <w:t>(6689): 192-195.</w:t>
      </w:r>
    </w:p>
    <w:p w:rsidR="00FA02E8" w:rsidRDefault="00FA02E8" w:rsidP="00662B7D">
      <w:pPr>
        <w:pStyle w:val="ListParagraph"/>
        <w:ind w:left="0"/>
        <w:rPr>
          <w:noProof/>
        </w:rPr>
      </w:pPr>
    </w:p>
    <w:p w:rsidR="00FA02E8" w:rsidRDefault="00FA02E8" w:rsidP="00FA02E8">
      <w:pPr>
        <w:numPr>
          <w:ilvl w:val="0"/>
          <w:numId w:val="2"/>
        </w:numPr>
        <w:rPr>
          <w:noProof/>
        </w:rPr>
      </w:pPr>
      <w:r>
        <w:rPr>
          <w:noProof/>
        </w:rPr>
        <w:t xml:space="preserve">Patterson, G. H. and J. Lippincott-Schwartz (2002). "A photoactivatable GFP for selective photolabeling of proteins and cells." </w:t>
      </w:r>
      <w:r w:rsidRPr="00FA02E8">
        <w:rPr>
          <w:noProof/>
          <w:u w:val="single"/>
        </w:rPr>
        <w:t>Science</w:t>
      </w:r>
      <w:r>
        <w:rPr>
          <w:noProof/>
        </w:rPr>
        <w:t xml:space="preserve"> </w:t>
      </w:r>
      <w:r w:rsidRPr="00FA02E8">
        <w:rPr>
          <w:b/>
          <w:noProof/>
        </w:rPr>
        <w:t>297</w:t>
      </w:r>
      <w:r>
        <w:rPr>
          <w:noProof/>
        </w:rPr>
        <w:t>(5588): 1873-1877.</w:t>
      </w:r>
    </w:p>
    <w:p w:rsidR="00FA02E8" w:rsidRDefault="00FA02E8" w:rsidP="00FA02E8">
      <w:pPr>
        <w:pStyle w:val="ListParagraph"/>
        <w:rPr>
          <w:noProof/>
        </w:rPr>
      </w:pPr>
    </w:p>
    <w:p w:rsidR="00FA02E8" w:rsidRDefault="00FA02E8" w:rsidP="00FA02E8">
      <w:pPr>
        <w:numPr>
          <w:ilvl w:val="0"/>
          <w:numId w:val="2"/>
        </w:numPr>
        <w:rPr>
          <w:noProof/>
        </w:rPr>
      </w:pPr>
      <w:r>
        <w:rPr>
          <w:noProof/>
        </w:rPr>
        <w:t xml:space="preserve">Betzig, E., G. H. Patterson, et al. (2006). "Imaging intracellular fluorescent proteins at nanometer resolution." </w:t>
      </w:r>
      <w:r w:rsidRPr="00FA02E8">
        <w:rPr>
          <w:noProof/>
          <w:u w:val="single"/>
        </w:rPr>
        <w:t>Science</w:t>
      </w:r>
      <w:r>
        <w:rPr>
          <w:noProof/>
        </w:rPr>
        <w:t xml:space="preserve"> </w:t>
      </w:r>
      <w:r w:rsidRPr="00FA02E8">
        <w:rPr>
          <w:b/>
          <w:noProof/>
        </w:rPr>
        <w:t>313</w:t>
      </w:r>
      <w:r>
        <w:rPr>
          <w:noProof/>
        </w:rPr>
        <w:t>(5793): 1642-1645.</w:t>
      </w:r>
    </w:p>
    <w:p w:rsidR="00FA02E8" w:rsidRDefault="00FA02E8" w:rsidP="00FA02E8">
      <w:pPr>
        <w:pStyle w:val="ListParagraph"/>
        <w:rPr>
          <w:noProof/>
        </w:rPr>
      </w:pPr>
    </w:p>
    <w:p w:rsidR="00FA02E8" w:rsidRDefault="00FA02E8" w:rsidP="00FA02E8">
      <w:pPr>
        <w:numPr>
          <w:ilvl w:val="0"/>
          <w:numId w:val="2"/>
        </w:numPr>
        <w:rPr>
          <w:noProof/>
        </w:rPr>
      </w:pPr>
      <w:r>
        <w:rPr>
          <w:noProof/>
        </w:rPr>
        <w:lastRenderedPageBreak/>
        <w:t xml:space="preserve">Miyawaki, A., J. Llopis, et al. (1997). "Fluorescent indicators for Ca2+ based on green fluorescent proteins and calmodulin." </w:t>
      </w:r>
      <w:r w:rsidRPr="0015797C">
        <w:rPr>
          <w:i/>
          <w:noProof/>
        </w:rPr>
        <w:t>Nature</w:t>
      </w:r>
      <w:r>
        <w:rPr>
          <w:noProof/>
        </w:rPr>
        <w:t xml:space="preserve"> </w:t>
      </w:r>
      <w:r w:rsidRPr="00FA02E8">
        <w:rPr>
          <w:b/>
          <w:noProof/>
        </w:rPr>
        <w:t>388</w:t>
      </w:r>
      <w:r>
        <w:rPr>
          <w:noProof/>
        </w:rPr>
        <w:t>(6645): 882-887.</w:t>
      </w:r>
    </w:p>
    <w:p w:rsidR="00B531C6" w:rsidRDefault="00B531C6" w:rsidP="00B531C6">
      <w:pPr>
        <w:ind w:left="720"/>
        <w:rPr>
          <w:noProof/>
        </w:rPr>
      </w:pPr>
    </w:p>
    <w:p w:rsidR="0015797C" w:rsidRDefault="00B531C6" w:rsidP="0015797C">
      <w:pPr>
        <w:numPr>
          <w:ilvl w:val="0"/>
          <w:numId w:val="2"/>
        </w:numPr>
      </w:pPr>
      <w:proofErr w:type="spellStart"/>
      <w:r>
        <w:t>Nakai</w:t>
      </w:r>
      <w:proofErr w:type="spellEnd"/>
      <w:r>
        <w:t xml:space="preserve">, J., </w:t>
      </w:r>
      <w:proofErr w:type="spellStart"/>
      <w:r w:rsidRPr="00B531C6">
        <w:t>Ohkura</w:t>
      </w:r>
      <w:proofErr w:type="spellEnd"/>
      <w:r>
        <w:t xml:space="preserve">, M., and </w:t>
      </w:r>
      <w:proofErr w:type="spellStart"/>
      <w:r w:rsidRPr="00B531C6">
        <w:t>Imoto</w:t>
      </w:r>
      <w:proofErr w:type="spellEnd"/>
      <w:r>
        <w:t>, K. “</w:t>
      </w:r>
      <w:r w:rsidRPr="00B531C6">
        <w:t>A high signal-to-noise Ca2+</w:t>
      </w:r>
      <w:r>
        <w:t xml:space="preserve"> </w:t>
      </w:r>
      <w:r w:rsidRPr="00B531C6">
        <w:t>prob</w:t>
      </w:r>
      <w:r>
        <w:t xml:space="preserve">e </w:t>
      </w:r>
      <w:r w:rsidRPr="00B531C6">
        <w:t>composed of a single green fluorescent protein</w:t>
      </w:r>
      <w:r>
        <w:t>”</w:t>
      </w:r>
      <w:r w:rsidR="00314C61">
        <w:t xml:space="preserve"> </w:t>
      </w:r>
      <w:r w:rsidR="00314C61" w:rsidRPr="0015797C">
        <w:rPr>
          <w:i/>
        </w:rPr>
        <w:t>Nature Biotechnology</w:t>
      </w:r>
      <w:r w:rsidR="0015797C">
        <w:t xml:space="preserve"> 19:137-141 (2001).</w:t>
      </w:r>
    </w:p>
    <w:p w:rsidR="00662B7D" w:rsidRDefault="00662B7D" w:rsidP="00662B7D">
      <w:pPr>
        <w:ind w:left="720"/>
      </w:pPr>
    </w:p>
    <w:p w:rsidR="0015797C" w:rsidRPr="00662B7D" w:rsidRDefault="00662B7D" w:rsidP="00662B7D">
      <w:pPr>
        <w:numPr>
          <w:ilvl w:val="0"/>
          <w:numId w:val="2"/>
        </w:numPr>
      </w:pPr>
      <w:hyperlink r:id="rId5" w:history="1">
        <w:r w:rsidRPr="00662B7D">
          <w:rPr>
            <w:rStyle w:val="Hyperlink"/>
            <w:color w:val="auto"/>
            <w:u w:val="none"/>
          </w:rPr>
          <w:t>Chen</w:t>
        </w:r>
        <w:r>
          <w:rPr>
            <w:rStyle w:val="Hyperlink"/>
            <w:color w:val="auto"/>
            <w:u w:val="none"/>
          </w:rPr>
          <w:t>,</w:t>
        </w:r>
        <w:r w:rsidRPr="00662B7D">
          <w:rPr>
            <w:rStyle w:val="Hyperlink"/>
            <w:color w:val="auto"/>
            <w:u w:val="none"/>
          </w:rPr>
          <w:t xml:space="preserve"> T</w:t>
        </w:r>
        <w:r>
          <w:rPr>
            <w:rStyle w:val="Hyperlink"/>
            <w:color w:val="auto"/>
            <w:u w:val="none"/>
          </w:rPr>
          <w:t>.</w:t>
        </w:r>
        <w:r w:rsidRPr="00662B7D">
          <w:rPr>
            <w:rStyle w:val="Hyperlink"/>
            <w:color w:val="auto"/>
            <w:u w:val="none"/>
          </w:rPr>
          <w:t>W</w:t>
        </w:r>
      </w:hyperlink>
      <w:r>
        <w:t>.</w:t>
      </w:r>
      <w:r w:rsidRPr="00662B7D">
        <w:t xml:space="preserve">, </w:t>
      </w:r>
      <w:hyperlink r:id="rId6" w:history="1">
        <w:proofErr w:type="spellStart"/>
        <w:r w:rsidRPr="00662B7D">
          <w:rPr>
            <w:rStyle w:val="Hyperlink"/>
            <w:color w:val="auto"/>
            <w:u w:val="none"/>
          </w:rPr>
          <w:t>Wardill</w:t>
        </w:r>
        <w:proofErr w:type="spellEnd"/>
        <w:r>
          <w:rPr>
            <w:rStyle w:val="Hyperlink"/>
            <w:color w:val="auto"/>
            <w:u w:val="none"/>
          </w:rPr>
          <w:t>.</w:t>
        </w:r>
        <w:r w:rsidRPr="00662B7D">
          <w:rPr>
            <w:rStyle w:val="Hyperlink"/>
            <w:color w:val="auto"/>
            <w:u w:val="none"/>
          </w:rPr>
          <w:t xml:space="preserve"> T</w:t>
        </w:r>
        <w:r>
          <w:rPr>
            <w:rStyle w:val="Hyperlink"/>
            <w:color w:val="auto"/>
            <w:u w:val="none"/>
          </w:rPr>
          <w:t>.</w:t>
        </w:r>
        <w:r w:rsidRPr="00662B7D">
          <w:rPr>
            <w:rStyle w:val="Hyperlink"/>
            <w:color w:val="auto"/>
            <w:u w:val="none"/>
          </w:rPr>
          <w:t>J</w:t>
        </w:r>
      </w:hyperlink>
      <w:r>
        <w:t>.</w:t>
      </w:r>
      <w:r w:rsidRPr="00662B7D">
        <w:t xml:space="preserve">, </w:t>
      </w:r>
      <w:hyperlink r:id="rId7" w:history="1">
        <w:r w:rsidRPr="00662B7D">
          <w:rPr>
            <w:rStyle w:val="Hyperlink"/>
            <w:color w:val="auto"/>
            <w:u w:val="none"/>
          </w:rPr>
          <w:t>Sun</w:t>
        </w:r>
        <w:r>
          <w:rPr>
            <w:rStyle w:val="Hyperlink"/>
            <w:color w:val="auto"/>
            <w:u w:val="none"/>
          </w:rPr>
          <w:t>,</w:t>
        </w:r>
        <w:r w:rsidRPr="00662B7D">
          <w:rPr>
            <w:rStyle w:val="Hyperlink"/>
            <w:color w:val="auto"/>
            <w:u w:val="none"/>
          </w:rPr>
          <w:t xml:space="preserve"> Y</w:t>
        </w:r>
      </w:hyperlink>
      <w:r>
        <w:t>.</w:t>
      </w:r>
      <w:r w:rsidRPr="00662B7D">
        <w:t xml:space="preserve">, </w:t>
      </w:r>
      <w:hyperlink r:id="rId8" w:history="1">
        <w:r w:rsidRPr="00662B7D">
          <w:rPr>
            <w:rStyle w:val="Hyperlink"/>
            <w:color w:val="auto"/>
            <w:u w:val="none"/>
          </w:rPr>
          <w:t>Pulver</w:t>
        </w:r>
        <w:r>
          <w:rPr>
            <w:rStyle w:val="Hyperlink"/>
            <w:color w:val="auto"/>
            <w:u w:val="none"/>
          </w:rPr>
          <w:t>,</w:t>
        </w:r>
        <w:r w:rsidRPr="00662B7D">
          <w:rPr>
            <w:rStyle w:val="Hyperlink"/>
            <w:color w:val="auto"/>
            <w:u w:val="none"/>
          </w:rPr>
          <w:t xml:space="preserve"> S</w:t>
        </w:r>
        <w:r>
          <w:rPr>
            <w:rStyle w:val="Hyperlink"/>
            <w:color w:val="auto"/>
            <w:u w:val="none"/>
          </w:rPr>
          <w:t>.</w:t>
        </w:r>
        <w:r w:rsidRPr="00662B7D">
          <w:rPr>
            <w:rStyle w:val="Hyperlink"/>
            <w:color w:val="auto"/>
            <w:u w:val="none"/>
          </w:rPr>
          <w:t>R</w:t>
        </w:r>
      </w:hyperlink>
      <w:r>
        <w:t>.</w:t>
      </w:r>
      <w:r w:rsidRPr="00662B7D">
        <w:t xml:space="preserve">, </w:t>
      </w:r>
      <w:hyperlink r:id="rId9" w:history="1">
        <w:proofErr w:type="spellStart"/>
        <w:r w:rsidRPr="00662B7D">
          <w:rPr>
            <w:rStyle w:val="Hyperlink"/>
            <w:color w:val="auto"/>
            <w:u w:val="none"/>
          </w:rPr>
          <w:t>Renninger</w:t>
        </w:r>
        <w:proofErr w:type="spellEnd"/>
        <w:r>
          <w:rPr>
            <w:rStyle w:val="Hyperlink"/>
            <w:color w:val="auto"/>
            <w:u w:val="none"/>
          </w:rPr>
          <w:t>,</w:t>
        </w:r>
        <w:r w:rsidRPr="00662B7D">
          <w:rPr>
            <w:rStyle w:val="Hyperlink"/>
            <w:color w:val="auto"/>
            <w:u w:val="none"/>
          </w:rPr>
          <w:t xml:space="preserve"> S</w:t>
        </w:r>
        <w:r>
          <w:rPr>
            <w:rStyle w:val="Hyperlink"/>
            <w:color w:val="auto"/>
            <w:u w:val="none"/>
          </w:rPr>
          <w:t>.</w:t>
        </w:r>
        <w:r w:rsidRPr="00662B7D">
          <w:rPr>
            <w:rStyle w:val="Hyperlink"/>
            <w:color w:val="auto"/>
            <w:u w:val="none"/>
          </w:rPr>
          <w:t>L</w:t>
        </w:r>
      </w:hyperlink>
      <w:r>
        <w:t>.</w:t>
      </w:r>
      <w:r w:rsidRPr="00662B7D">
        <w:t xml:space="preserve">, </w:t>
      </w:r>
      <w:hyperlink r:id="rId10" w:history="1">
        <w:proofErr w:type="spellStart"/>
        <w:r w:rsidRPr="00662B7D">
          <w:rPr>
            <w:rStyle w:val="Hyperlink"/>
            <w:color w:val="auto"/>
            <w:u w:val="none"/>
          </w:rPr>
          <w:t>Baohan</w:t>
        </w:r>
        <w:proofErr w:type="spellEnd"/>
        <w:r>
          <w:rPr>
            <w:rStyle w:val="Hyperlink"/>
            <w:color w:val="auto"/>
            <w:u w:val="none"/>
          </w:rPr>
          <w:t>,</w:t>
        </w:r>
        <w:r w:rsidRPr="00662B7D">
          <w:rPr>
            <w:rStyle w:val="Hyperlink"/>
            <w:color w:val="auto"/>
            <w:u w:val="none"/>
          </w:rPr>
          <w:t xml:space="preserve"> A</w:t>
        </w:r>
      </w:hyperlink>
      <w:r>
        <w:t>.</w:t>
      </w:r>
      <w:r w:rsidRPr="00662B7D">
        <w:t xml:space="preserve">, </w:t>
      </w:r>
      <w:hyperlink r:id="rId11" w:history="1">
        <w:proofErr w:type="spellStart"/>
        <w:r w:rsidRPr="00662B7D">
          <w:rPr>
            <w:rStyle w:val="Hyperlink"/>
            <w:color w:val="auto"/>
            <w:u w:val="none"/>
          </w:rPr>
          <w:t>Schreiter</w:t>
        </w:r>
        <w:proofErr w:type="spellEnd"/>
        <w:r>
          <w:rPr>
            <w:rStyle w:val="Hyperlink"/>
            <w:color w:val="auto"/>
            <w:u w:val="none"/>
          </w:rPr>
          <w:t>,</w:t>
        </w:r>
        <w:r w:rsidRPr="00662B7D">
          <w:rPr>
            <w:rStyle w:val="Hyperlink"/>
            <w:color w:val="auto"/>
            <w:u w:val="none"/>
          </w:rPr>
          <w:t xml:space="preserve"> E</w:t>
        </w:r>
        <w:r>
          <w:rPr>
            <w:rStyle w:val="Hyperlink"/>
            <w:color w:val="auto"/>
            <w:u w:val="none"/>
          </w:rPr>
          <w:t>.</w:t>
        </w:r>
        <w:r w:rsidRPr="00662B7D">
          <w:rPr>
            <w:rStyle w:val="Hyperlink"/>
            <w:color w:val="auto"/>
            <w:u w:val="none"/>
          </w:rPr>
          <w:t>R</w:t>
        </w:r>
      </w:hyperlink>
      <w:r w:rsidRPr="00662B7D">
        <w:t>,</w:t>
      </w:r>
      <w:r>
        <w:t>.</w:t>
      </w:r>
      <w:r w:rsidRPr="00662B7D">
        <w:t xml:space="preserve"> </w:t>
      </w:r>
      <w:hyperlink r:id="rId12" w:history="1">
        <w:r>
          <w:rPr>
            <w:rStyle w:val="Hyperlink"/>
            <w:color w:val="auto"/>
            <w:u w:val="none"/>
          </w:rPr>
          <w:t xml:space="preserve">Kerr, </w:t>
        </w:r>
        <w:r w:rsidRPr="00662B7D">
          <w:rPr>
            <w:rStyle w:val="Hyperlink"/>
            <w:color w:val="auto"/>
            <w:u w:val="none"/>
          </w:rPr>
          <w:t>R</w:t>
        </w:r>
        <w:r>
          <w:rPr>
            <w:rStyle w:val="Hyperlink"/>
            <w:color w:val="auto"/>
            <w:u w:val="none"/>
          </w:rPr>
          <w:t>.</w:t>
        </w:r>
        <w:r w:rsidRPr="00662B7D">
          <w:rPr>
            <w:rStyle w:val="Hyperlink"/>
            <w:color w:val="auto"/>
            <w:u w:val="none"/>
          </w:rPr>
          <w:t>A</w:t>
        </w:r>
      </w:hyperlink>
      <w:r>
        <w:t>.</w:t>
      </w:r>
      <w:r w:rsidRPr="00662B7D">
        <w:t xml:space="preserve">, </w:t>
      </w:r>
      <w:hyperlink r:id="rId13" w:history="1">
        <w:proofErr w:type="spellStart"/>
        <w:r w:rsidRPr="00662B7D">
          <w:rPr>
            <w:rStyle w:val="Hyperlink"/>
            <w:color w:val="auto"/>
            <w:u w:val="none"/>
          </w:rPr>
          <w:t>Orger</w:t>
        </w:r>
        <w:proofErr w:type="spellEnd"/>
        <w:r>
          <w:rPr>
            <w:rStyle w:val="Hyperlink"/>
            <w:color w:val="auto"/>
            <w:u w:val="none"/>
          </w:rPr>
          <w:t>,</w:t>
        </w:r>
        <w:r w:rsidRPr="00662B7D">
          <w:rPr>
            <w:rStyle w:val="Hyperlink"/>
            <w:color w:val="auto"/>
            <w:u w:val="none"/>
          </w:rPr>
          <w:t xml:space="preserve"> M</w:t>
        </w:r>
        <w:r>
          <w:rPr>
            <w:rStyle w:val="Hyperlink"/>
            <w:color w:val="auto"/>
            <w:u w:val="none"/>
          </w:rPr>
          <w:t>.</w:t>
        </w:r>
        <w:r w:rsidRPr="00662B7D">
          <w:rPr>
            <w:rStyle w:val="Hyperlink"/>
            <w:color w:val="auto"/>
            <w:u w:val="none"/>
          </w:rPr>
          <w:t>B</w:t>
        </w:r>
      </w:hyperlink>
      <w:r>
        <w:t>.</w:t>
      </w:r>
      <w:r w:rsidRPr="00662B7D">
        <w:t xml:space="preserve">, </w:t>
      </w:r>
      <w:hyperlink r:id="rId14" w:history="1">
        <w:r w:rsidRPr="00662B7D">
          <w:rPr>
            <w:rStyle w:val="Hyperlink"/>
            <w:color w:val="auto"/>
            <w:u w:val="none"/>
          </w:rPr>
          <w:t>Jayaraman</w:t>
        </w:r>
        <w:r>
          <w:rPr>
            <w:rStyle w:val="Hyperlink"/>
            <w:color w:val="auto"/>
            <w:u w:val="none"/>
          </w:rPr>
          <w:t>,</w:t>
        </w:r>
        <w:r w:rsidRPr="00662B7D">
          <w:rPr>
            <w:rStyle w:val="Hyperlink"/>
            <w:color w:val="auto"/>
            <w:u w:val="none"/>
          </w:rPr>
          <w:t xml:space="preserve"> V</w:t>
        </w:r>
      </w:hyperlink>
      <w:r>
        <w:t>.</w:t>
      </w:r>
      <w:r w:rsidRPr="00662B7D">
        <w:t xml:space="preserve">, </w:t>
      </w:r>
      <w:hyperlink r:id="rId15" w:history="1">
        <w:proofErr w:type="spellStart"/>
        <w:r w:rsidRPr="00662B7D">
          <w:rPr>
            <w:rStyle w:val="Hyperlink"/>
            <w:color w:val="auto"/>
            <w:u w:val="none"/>
          </w:rPr>
          <w:t>Looger</w:t>
        </w:r>
        <w:proofErr w:type="spellEnd"/>
        <w:r>
          <w:rPr>
            <w:rStyle w:val="Hyperlink"/>
            <w:color w:val="auto"/>
            <w:u w:val="none"/>
          </w:rPr>
          <w:t>,</w:t>
        </w:r>
        <w:r w:rsidRPr="00662B7D">
          <w:rPr>
            <w:rStyle w:val="Hyperlink"/>
            <w:color w:val="auto"/>
            <w:u w:val="none"/>
          </w:rPr>
          <w:t xml:space="preserve"> L</w:t>
        </w:r>
        <w:r>
          <w:rPr>
            <w:rStyle w:val="Hyperlink"/>
            <w:color w:val="auto"/>
            <w:u w:val="none"/>
          </w:rPr>
          <w:t>.</w:t>
        </w:r>
        <w:r w:rsidRPr="00662B7D">
          <w:rPr>
            <w:rStyle w:val="Hyperlink"/>
            <w:color w:val="auto"/>
            <w:u w:val="none"/>
          </w:rPr>
          <w:t>L</w:t>
        </w:r>
      </w:hyperlink>
      <w:r>
        <w:t>.</w:t>
      </w:r>
      <w:r w:rsidRPr="00662B7D">
        <w:t xml:space="preserve">, </w:t>
      </w:r>
      <w:hyperlink r:id="rId16" w:history="1">
        <w:r w:rsidRPr="00662B7D">
          <w:rPr>
            <w:rStyle w:val="highlight"/>
          </w:rPr>
          <w:t>Svoboda</w:t>
        </w:r>
        <w:r>
          <w:rPr>
            <w:rStyle w:val="highlight"/>
          </w:rPr>
          <w:t>,</w:t>
        </w:r>
        <w:r w:rsidRPr="00662B7D">
          <w:rPr>
            <w:rStyle w:val="Hyperlink"/>
            <w:color w:val="auto"/>
            <w:u w:val="none"/>
          </w:rPr>
          <w:t xml:space="preserve"> K</w:t>
        </w:r>
      </w:hyperlink>
      <w:r>
        <w:t>.</w:t>
      </w:r>
      <w:r w:rsidRPr="00662B7D">
        <w:t xml:space="preserve">, </w:t>
      </w:r>
      <w:hyperlink r:id="rId17" w:history="1">
        <w:r w:rsidRPr="00662B7D">
          <w:rPr>
            <w:rStyle w:val="highlight"/>
          </w:rPr>
          <w:t>Kim</w:t>
        </w:r>
        <w:r>
          <w:rPr>
            <w:rStyle w:val="highlight"/>
          </w:rPr>
          <w:t>,</w:t>
        </w:r>
        <w:r w:rsidRPr="00662B7D">
          <w:rPr>
            <w:rStyle w:val="highlight"/>
          </w:rPr>
          <w:t xml:space="preserve"> </w:t>
        </w:r>
        <w:proofErr w:type="spellStart"/>
        <w:r w:rsidRPr="00662B7D">
          <w:rPr>
            <w:rStyle w:val="highlight"/>
          </w:rPr>
          <w:t>D</w:t>
        </w:r>
        <w:r>
          <w:rPr>
            <w:rStyle w:val="highlight"/>
          </w:rPr>
          <w:t>.</w:t>
        </w:r>
        <w:r w:rsidRPr="00662B7D">
          <w:rPr>
            <w:rStyle w:val="highlight"/>
          </w:rPr>
          <w:t>S</w:t>
        </w:r>
      </w:hyperlink>
      <w:r w:rsidRPr="00662B7D">
        <w:t>.Ultrasensitive</w:t>
      </w:r>
      <w:proofErr w:type="spellEnd"/>
      <w:r w:rsidRPr="00662B7D">
        <w:t xml:space="preserve"> fluorescent proteins for imaging neuronal activity.</w:t>
      </w:r>
      <w:r w:rsidR="0015797C" w:rsidRPr="00662B7D">
        <w:t xml:space="preserve"> </w:t>
      </w:r>
      <w:r w:rsidR="0015797C" w:rsidRPr="00662B7D">
        <w:rPr>
          <w:i/>
        </w:rPr>
        <w:t>Nature</w:t>
      </w:r>
      <w:r w:rsidR="0015797C" w:rsidRPr="00662B7D">
        <w:t xml:space="preserve"> 499(7458):295-300 (2013).</w:t>
      </w:r>
    </w:p>
    <w:p w:rsidR="00B531C6" w:rsidRPr="00B531C6" w:rsidRDefault="00B531C6" w:rsidP="00662B7D"/>
    <w:p w:rsidR="006A79E7" w:rsidRDefault="006A79E7" w:rsidP="006A79E7">
      <w:pPr>
        <w:numPr>
          <w:ilvl w:val="0"/>
          <w:numId w:val="2"/>
        </w:numPr>
        <w:rPr>
          <w:noProof/>
        </w:rPr>
      </w:pPr>
      <w:r>
        <w:rPr>
          <w:noProof/>
        </w:rPr>
        <w:t xml:space="preserve">Zhang, F., L. P. Wang, et al. (2007). "Multimodal fast optical interrogation of neural circuitry." </w:t>
      </w:r>
      <w:r w:rsidRPr="00314C61">
        <w:rPr>
          <w:i/>
          <w:noProof/>
        </w:rPr>
        <w:t>Nature</w:t>
      </w:r>
      <w:r>
        <w:rPr>
          <w:noProof/>
        </w:rPr>
        <w:t xml:space="preserve"> </w:t>
      </w:r>
      <w:r w:rsidRPr="006A79E7">
        <w:rPr>
          <w:b/>
          <w:noProof/>
        </w:rPr>
        <w:t>446</w:t>
      </w:r>
      <w:r>
        <w:rPr>
          <w:noProof/>
        </w:rPr>
        <w:t>(7136): 633-639.</w:t>
      </w:r>
    </w:p>
    <w:p w:rsidR="00F421DE" w:rsidRDefault="00F421DE" w:rsidP="00F421DE">
      <w:pPr>
        <w:ind w:left="360"/>
        <w:rPr>
          <w:noProof/>
        </w:rPr>
      </w:pPr>
    </w:p>
    <w:p w:rsidR="00F421DE" w:rsidRDefault="00F421DE" w:rsidP="00F421DE">
      <w:pPr>
        <w:numPr>
          <w:ilvl w:val="0"/>
          <w:numId w:val="2"/>
        </w:numPr>
        <w:rPr>
          <w:noProof/>
        </w:rPr>
      </w:pPr>
      <w:r w:rsidRPr="00F421DE">
        <w:rPr>
          <w:noProof/>
        </w:rPr>
        <w:t xml:space="preserve">Wu, Yi, Frey, D., Lungu et al. (2009). </w:t>
      </w:r>
      <w:r w:rsidRPr="00F421DE">
        <w:rPr>
          <w:rFonts w:eastAsia="Calibri"/>
          <w:color w:val="292526"/>
        </w:rPr>
        <w:t xml:space="preserve">A genetically encoded photoactivatable </w:t>
      </w:r>
      <w:proofErr w:type="spellStart"/>
      <w:r w:rsidRPr="00F421DE">
        <w:rPr>
          <w:rFonts w:eastAsia="Calibri"/>
          <w:color w:val="292526"/>
        </w:rPr>
        <w:t>Rac</w:t>
      </w:r>
      <w:proofErr w:type="spellEnd"/>
      <w:r w:rsidRPr="00F421DE">
        <w:rPr>
          <w:rFonts w:eastAsia="Calibri"/>
          <w:color w:val="292526"/>
        </w:rPr>
        <w:t xml:space="preserve"> controls</w:t>
      </w:r>
      <w:r>
        <w:rPr>
          <w:noProof/>
        </w:rPr>
        <w:t xml:space="preserve"> </w:t>
      </w:r>
      <w:r w:rsidRPr="00F421DE">
        <w:rPr>
          <w:rFonts w:eastAsia="Calibri"/>
          <w:color w:val="292526"/>
        </w:rPr>
        <w:t>the motility of living cells</w:t>
      </w:r>
      <w:r w:rsidRPr="00F421DE">
        <w:rPr>
          <w:noProof/>
        </w:rPr>
        <w:t xml:space="preserve"> </w:t>
      </w:r>
      <w:r w:rsidRPr="00314C61">
        <w:rPr>
          <w:i/>
          <w:noProof/>
        </w:rPr>
        <w:t>Nature</w:t>
      </w:r>
      <w:r w:rsidRPr="00F421DE">
        <w:rPr>
          <w:noProof/>
        </w:rPr>
        <w:t xml:space="preserve"> </w:t>
      </w:r>
      <w:r w:rsidRPr="00F421DE">
        <w:rPr>
          <w:b/>
          <w:noProof/>
        </w:rPr>
        <w:t>461</w:t>
      </w:r>
      <w:r w:rsidRPr="00F421DE">
        <w:rPr>
          <w:noProof/>
        </w:rPr>
        <w:t>(7260):104-8.</w:t>
      </w:r>
    </w:p>
    <w:p w:rsidR="000612F2" w:rsidRDefault="000612F2" w:rsidP="003969F2">
      <w:pPr>
        <w:rPr>
          <w:noProof/>
        </w:rPr>
      </w:pPr>
    </w:p>
    <w:p w:rsidR="000612F2" w:rsidRDefault="004A1902" w:rsidP="000612F2">
      <w:pPr>
        <w:numPr>
          <w:ilvl w:val="0"/>
          <w:numId w:val="2"/>
        </w:numPr>
        <w:rPr>
          <w:color w:val="000000"/>
          <w:sz w:val="22"/>
          <w:szCs w:val="22"/>
        </w:rPr>
      </w:pPr>
      <w:proofErr w:type="spellStart"/>
      <w:r>
        <w:rPr>
          <w:color w:val="000000"/>
          <w:sz w:val="22"/>
          <w:szCs w:val="22"/>
        </w:rPr>
        <w:t>Nizak</w:t>
      </w:r>
      <w:proofErr w:type="spellEnd"/>
      <w:r>
        <w:rPr>
          <w:color w:val="000000"/>
          <w:sz w:val="22"/>
          <w:szCs w:val="22"/>
        </w:rPr>
        <w:t xml:space="preserve">, C, </w:t>
      </w:r>
      <w:proofErr w:type="spellStart"/>
      <w:r>
        <w:rPr>
          <w:color w:val="000000"/>
          <w:sz w:val="22"/>
          <w:szCs w:val="22"/>
        </w:rPr>
        <w:t>Monier</w:t>
      </w:r>
      <w:proofErr w:type="spellEnd"/>
      <w:r>
        <w:rPr>
          <w:color w:val="000000"/>
          <w:sz w:val="22"/>
          <w:szCs w:val="22"/>
        </w:rPr>
        <w:t xml:space="preserve">, S, </w:t>
      </w:r>
      <w:proofErr w:type="gramStart"/>
      <w:r>
        <w:rPr>
          <w:color w:val="000000"/>
          <w:sz w:val="22"/>
          <w:szCs w:val="22"/>
        </w:rPr>
        <w:t>del</w:t>
      </w:r>
      <w:proofErr w:type="gramEnd"/>
      <w:r>
        <w:rPr>
          <w:color w:val="000000"/>
          <w:sz w:val="22"/>
          <w:szCs w:val="22"/>
        </w:rPr>
        <w:t xml:space="preserve"> Nery, E, </w:t>
      </w:r>
      <w:proofErr w:type="spellStart"/>
      <w:r>
        <w:rPr>
          <w:color w:val="000000"/>
          <w:sz w:val="22"/>
          <w:szCs w:val="22"/>
        </w:rPr>
        <w:t>Moutel</w:t>
      </w:r>
      <w:proofErr w:type="spellEnd"/>
      <w:r>
        <w:rPr>
          <w:color w:val="000000"/>
          <w:sz w:val="22"/>
          <w:szCs w:val="22"/>
        </w:rPr>
        <w:t xml:space="preserve">, S, Goud, B, Perez, F. (2003) Recombinant Antibodies to the small GTPase Rab6 as conformation sensors. </w:t>
      </w:r>
      <w:r w:rsidRPr="00314C61">
        <w:rPr>
          <w:i/>
          <w:color w:val="000000"/>
          <w:sz w:val="22"/>
          <w:szCs w:val="22"/>
        </w:rPr>
        <w:t>Science</w:t>
      </w:r>
      <w:r>
        <w:rPr>
          <w:color w:val="000000"/>
          <w:sz w:val="22"/>
          <w:szCs w:val="22"/>
        </w:rPr>
        <w:t xml:space="preserve"> 300:984-987.</w:t>
      </w:r>
    </w:p>
    <w:p w:rsidR="003969F2" w:rsidRDefault="003969F2" w:rsidP="003969F2">
      <w:pPr>
        <w:ind w:left="720"/>
        <w:rPr>
          <w:color w:val="000000"/>
          <w:sz w:val="22"/>
          <w:szCs w:val="22"/>
        </w:rPr>
      </w:pPr>
    </w:p>
    <w:p w:rsidR="00063E8A" w:rsidRDefault="00063E8A" w:rsidP="003969F2">
      <w:pPr>
        <w:ind w:left="720"/>
        <w:rPr>
          <w:color w:val="000000"/>
          <w:sz w:val="22"/>
          <w:szCs w:val="22"/>
        </w:rPr>
      </w:pPr>
    </w:p>
    <w:p w:rsidR="003D490F" w:rsidRDefault="00BA6637" w:rsidP="003969F2">
      <w:pPr>
        <w:numPr>
          <w:ilvl w:val="0"/>
          <w:numId w:val="2"/>
        </w:numPr>
        <w:rPr>
          <w:color w:val="000000"/>
          <w:sz w:val="22"/>
          <w:szCs w:val="22"/>
        </w:rPr>
      </w:pPr>
      <w:r w:rsidRPr="003969F2">
        <w:rPr>
          <w:color w:val="000000"/>
        </w:rPr>
        <w:t xml:space="preserve">Livet J, Weissman TA, et al. (2007) </w:t>
      </w:r>
      <w:proofErr w:type="gramStart"/>
      <w:r w:rsidR="00C9502F" w:rsidRPr="003969F2">
        <w:t>Transgenic</w:t>
      </w:r>
      <w:proofErr w:type="gramEnd"/>
      <w:r w:rsidR="00C9502F" w:rsidRPr="003969F2">
        <w:t xml:space="preserve"> strategies for combinatorial expression of fluorescent proteins in the nervous system. </w:t>
      </w:r>
      <w:r w:rsidRPr="00314C61">
        <w:rPr>
          <w:i/>
          <w:color w:val="000000"/>
          <w:sz w:val="22"/>
          <w:szCs w:val="22"/>
        </w:rPr>
        <w:t>Nature</w:t>
      </w:r>
      <w:r w:rsidR="00314C61">
        <w:rPr>
          <w:color w:val="000000"/>
          <w:sz w:val="22"/>
          <w:szCs w:val="22"/>
        </w:rPr>
        <w:t xml:space="preserve"> </w:t>
      </w:r>
      <w:r w:rsidRPr="003969F2">
        <w:rPr>
          <w:color w:val="000000"/>
          <w:sz w:val="22"/>
          <w:szCs w:val="22"/>
        </w:rPr>
        <w:t>450(7166):56-62.</w:t>
      </w:r>
    </w:p>
    <w:p w:rsidR="00314C61" w:rsidRDefault="00314C61" w:rsidP="00314C61">
      <w:pPr>
        <w:ind w:left="720"/>
        <w:rPr>
          <w:color w:val="000000"/>
          <w:sz w:val="22"/>
          <w:szCs w:val="22"/>
        </w:rPr>
      </w:pPr>
    </w:p>
    <w:p w:rsidR="006A79E7" w:rsidRPr="003969F2" w:rsidRDefault="00C9502F" w:rsidP="003969F2">
      <w:pPr>
        <w:numPr>
          <w:ilvl w:val="0"/>
          <w:numId w:val="2"/>
        </w:numPr>
        <w:rPr>
          <w:color w:val="000000"/>
          <w:sz w:val="22"/>
          <w:szCs w:val="22"/>
        </w:rPr>
      </w:pPr>
      <w:r w:rsidRPr="003969F2">
        <w:rPr>
          <w:sz w:val="22"/>
          <w:szCs w:val="22"/>
        </w:rPr>
        <w:t xml:space="preserve">Gross, G.G., Junge, J.A., Mora, R., Kwon, H-B., Olson, C.A., Takahashi, T.T., Liman, ER, Ellis-Davies, G.E.C, McGee, A.W, Sabatini, B.L., Roberts, R.W. and Arnold, D.B. Recombinant probes for visualizing endogenous synaptic proteins in living neurons. </w:t>
      </w:r>
      <w:r w:rsidRPr="003969F2">
        <w:rPr>
          <w:i/>
          <w:sz w:val="22"/>
          <w:szCs w:val="22"/>
        </w:rPr>
        <w:t>Neuron</w:t>
      </w:r>
      <w:r w:rsidRPr="003969F2">
        <w:rPr>
          <w:sz w:val="22"/>
          <w:szCs w:val="22"/>
        </w:rPr>
        <w:t xml:space="preserve"> </w:t>
      </w:r>
      <w:r w:rsidRPr="003969F2">
        <w:rPr>
          <w:b/>
          <w:sz w:val="22"/>
          <w:szCs w:val="22"/>
        </w:rPr>
        <w:t>78</w:t>
      </w:r>
      <w:r w:rsidRPr="003969F2">
        <w:rPr>
          <w:sz w:val="22"/>
          <w:szCs w:val="22"/>
        </w:rPr>
        <w:t>(6):971-85 (2013).</w:t>
      </w:r>
    </w:p>
    <w:p w:rsidR="003969F2" w:rsidRPr="003969F2" w:rsidRDefault="003969F2" w:rsidP="003969F2">
      <w:pPr>
        <w:ind w:left="720"/>
        <w:rPr>
          <w:color w:val="000000"/>
          <w:sz w:val="22"/>
          <w:szCs w:val="22"/>
        </w:rPr>
      </w:pPr>
    </w:p>
    <w:p w:rsidR="003969F2" w:rsidRPr="00CF43A7" w:rsidRDefault="006B0CEC" w:rsidP="003969F2">
      <w:pPr>
        <w:numPr>
          <w:ilvl w:val="0"/>
          <w:numId w:val="2"/>
        </w:numPr>
        <w:rPr>
          <w:color w:val="000000"/>
          <w:sz w:val="22"/>
          <w:szCs w:val="22"/>
        </w:rPr>
      </w:pPr>
      <w:proofErr w:type="spellStart"/>
      <w:r w:rsidRPr="003969F2">
        <w:t>Huisken</w:t>
      </w:r>
      <w:proofErr w:type="spellEnd"/>
      <w:r w:rsidRPr="003969F2">
        <w:t xml:space="preserve">, J., </w:t>
      </w:r>
      <w:proofErr w:type="spellStart"/>
      <w:r w:rsidRPr="003969F2">
        <w:t>Swoger</w:t>
      </w:r>
      <w:proofErr w:type="spellEnd"/>
      <w:r w:rsidRPr="003969F2">
        <w:t xml:space="preserve">, J., Del Bene, F., </w:t>
      </w:r>
      <w:proofErr w:type="spellStart"/>
      <w:r w:rsidRPr="003969F2">
        <w:t>Wittbrodt</w:t>
      </w:r>
      <w:proofErr w:type="spellEnd"/>
      <w:r w:rsidRPr="003969F2">
        <w:t xml:space="preserve">, J., </w:t>
      </w:r>
      <w:proofErr w:type="spellStart"/>
      <w:r w:rsidRPr="003969F2">
        <w:t>Stelzer</w:t>
      </w:r>
      <w:proofErr w:type="spellEnd"/>
      <w:r w:rsidRPr="003969F2">
        <w:t>, E.H.</w:t>
      </w:r>
      <w:r w:rsidR="003969F2" w:rsidRPr="003969F2">
        <w:t xml:space="preserve"> Optical sectioning deep inside live embryos by selective plane illumination </w:t>
      </w:r>
      <w:r w:rsidR="003969F2" w:rsidRPr="003969F2">
        <w:rPr>
          <w:rStyle w:val="highlight"/>
        </w:rPr>
        <w:t>microscopy</w:t>
      </w:r>
      <w:r w:rsidR="003969F2" w:rsidRPr="003969F2">
        <w:t xml:space="preserve">. </w:t>
      </w:r>
      <w:r w:rsidR="003969F2" w:rsidRPr="003969F2">
        <w:rPr>
          <w:i/>
        </w:rPr>
        <w:t>Science</w:t>
      </w:r>
      <w:r w:rsidR="003969F2" w:rsidRPr="003969F2">
        <w:t xml:space="preserve"> 305(5686):1007-9 (2004).</w:t>
      </w:r>
    </w:p>
    <w:p w:rsidR="00CF43A7" w:rsidRDefault="00CF43A7" w:rsidP="00CF43A7">
      <w:pPr>
        <w:pStyle w:val="ListParagraph"/>
        <w:rPr>
          <w:color w:val="000000"/>
          <w:sz w:val="22"/>
          <w:szCs w:val="22"/>
        </w:rPr>
      </w:pPr>
    </w:p>
    <w:p w:rsidR="006B0CEC" w:rsidRPr="00C85BEB" w:rsidRDefault="003969F2" w:rsidP="003969F2">
      <w:pPr>
        <w:tabs>
          <w:tab w:val="left" w:pos="7650"/>
        </w:tabs>
        <w:ind w:left="720" w:hanging="360"/>
        <w:jc w:val="both"/>
        <w:rPr>
          <w:sz w:val="22"/>
          <w:szCs w:val="22"/>
        </w:rPr>
      </w:pPr>
      <w:r>
        <w:rPr>
          <w:sz w:val="22"/>
          <w:szCs w:val="22"/>
        </w:rPr>
        <w:tab/>
      </w:r>
      <w:r>
        <w:rPr>
          <w:sz w:val="22"/>
          <w:szCs w:val="22"/>
        </w:rPr>
        <w:tab/>
      </w:r>
    </w:p>
    <w:p w:rsidR="001475DB" w:rsidRDefault="001475DB" w:rsidP="001475DB"/>
    <w:p w:rsidR="001475DB" w:rsidRDefault="001475DB" w:rsidP="001475DB">
      <w:pPr>
        <w:ind w:right="-708"/>
      </w:pPr>
      <w:r>
        <w:rPr>
          <w:b/>
          <w:bCs/>
        </w:rPr>
        <w:t>Course Coordinator</w:t>
      </w:r>
      <w:r>
        <w:t>:</w:t>
      </w:r>
      <w:r>
        <w:tab/>
        <w:t>Don Arnold</w:t>
      </w:r>
      <w:r>
        <w:tab/>
      </w:r>
      <w:r w:rsidR="00D42DD1">
        <w:t>RRI 204b</w:t>
      </w:r>
      <w:r>
        <w:tab/>
        <w:t xml:space="preserve">P: 821-1266  </w:t>
      </w:r>
      <w:r>
        <w:tab/>
        <w:t>F: (213) 821-1818</w:t>
      </w:r>
      <w:r>
        <w:tab/>
      </w:r>
      <w:r>
        <w:tab/>
      </w:r>
      <w:r>
        <w:tab/>
      </w:r>
      <w:r>
        <w:tab/>
      </w:r>
      <w:hyperlink r:id="rId18" w:history="1">
        <w:r>
          <w:rPr>
            <w:rStyle w:val="Hyperlink"/>
          </w:rPr>
          <w:t>darnold@usc.edu</w:t>
        </w:r>
      </w:hyperlink>
      <w:r>
        <w:t xml:space="preserve">  </w:t>
      </w:r>
      <w:r>
        <w:tab/>
        <w:t xml:space="preserve">Office Hours: </w:t>
      </w:r>
      <w:r w:rsidR="00D42DD1">
        <w:t>M</w:t>
      </w:r>
      <w:r>
        <w:t xml:space="preserve"> </w:t>
      </w:r>
      <w:r w:rsidR="00D42DD1">
        <w:t>2</w:t>
      </w:r>
      <w:r>
        <w:t>:00-</w:t>
      </w:r>
      <w:r w:rsidR="00D42DD1">
        <w:t>3</w:t>
      </w:r>
      <w:r>
        <w:t>:00 PM</w:t>
      </w:r>
    </w:p>
    <w:p w:rsidR="001475DB" w:rsidRDefault="001475DB" w:rsidP="001475DB">
      <w:pPr>
        <w:ind w:right="-708"/>
      </w:pPr>
    </w:p>
    <w:p w:rsidR="001475DB" w:rsidRDefault="001475DB" w:rsidP="001475DB">
      <w:pPr>
        <w:ind w:left="2160" w:right="-708" w:firstLine="720"/>
      </w:pPr>
      <w:r>
        <w:tab/>
      </w:r>
      <w:r>
        <w:tab/>
      </w:r>
      <w:r>
        <w:tab/>
      </w:r>
      <w:r>
        <w:tab/>
      </w:r>
    </w:p>
    <w:p w:rsidR="001475DB" w:rsidRDefault="001475DB" w:rsidP="001475DB"/>
    <w:p w:rsidR="001475DB" w:rsidRDefault="001475DB" w:rsidP="001475DB">
      <w:r>
        <w:rPr>
          <w:b/>
          <w:bCs/>
        </w:rPr>
        <w:t>Textbook</w:t>
      </w:r>
      <w:r>
        <w:t xml:space="preserve">: </w:t>
      </w:r>
      <w:r w:rsidR="00996201" w:rsidRPr="00996201">
        <w:t>None</w:t>
      </w:r>
    </w:p>
    <w:p w:rsidR="001475DB" w:rsidRDefault="001475DB" w:rsidP="001475DB"/>
    <w:p w:rsidR="001475DB" w:rsidRDefault="001475DB" w:rsidP="001475DB">
      <w:r>
        <w:rPr>
          <w:b/>
          <w:bCs/>
        </w:rPr>
        <w:t>Time and Place</w:t>
      </w:r>
      <w:r>
        <w:t>:</w:t>
      </w:r>
      <w:r>
        <w:rPr>
          <w:b/>
          <w:bCs/>
        </w:rPr>
        <w:t xml:space="preserve"> </w:t>
      </w:r>
      <w:r>
        <w:t>4:00-</w:t>
      </w:r>
      <w:r w:rsidR="00756267">
        <w:t>5:50 PM</w:t>
      </w:r>
      <w:r>
        <w:t xml:space="preserve">, </w:t>
      </w:r>
      <w:r w:rsidR="00F51CEF">
        <w:t>RRI 3</w:t>
      </w:r>
      <w:r w:rsidR="00B2113B">
        <w:t>21</w:t>
      </w:r>
      <w:r>
        <w:t>.</w:t>
      </w:r>
    </w:p>
    <w:p w:rsidR="001475DB" w:rsidRDefault="001475DB" w:rsidP="001475DB"/>
    <w:p w:rsidR="00CB6446" w:rsidRDefault="001475DB" w:rsidP="001475DB">
      <w:r>
        <w:rPr>
          <w:b/>
          <w:bCs/>
        </w:rPr>
        <w:t>Grading</w:t>
      </w:r>
      <w:r>
        <w:t xml:space="preserve">: </w:t>
      </w:r>
      <w:r w:rsidR="00CB6446">
        <w:t xml:space="preserve">The grades for the course will be determined by the presentation (50%), class participation (10%) and questions (40%). Every student must bring a question about the paper to be discussed to each class. After the class, the questions will be collected and graded. </w:t>
      </w:r>
    </w:p>
    <w:p w:rsidR="00CB6446" w:rsidRDefault="00CB6446" w:rsidP="001475DB"/>
    <w:p w:rsidR="001475DB" w:rsidRDefault="001475DB" w:rsidP="001475DB">
      <w:r>
        <w:rPr>
          <w:b/>
          <w:bCs/>
        </w:rPr>
        <w:t>Disabilities.</w:t>
      </w:r>
      <w:r>
        <w:t xml:space="preserve"> 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Dr. Arnold as early in the semester as possible.  DSP is open Monday-Friday, 8:30-5:00. The office is in Student Union 301 and their phone number is (213) 740-0776.</w:t>
      </w:r>
    </w:p>
    <w:p w:rsidR="001475DB" w:rsidRDefault="001475DB" w:rsidP="001475DB"/>
    <w:p w:rsidR="001475DB" w:rsidRDefault="001475DB" w:rsidP="001475DB">
      <w:r>
        <w:rPr>
          <w:b/>
          <w:bCs/>
        </w:rPr>
        <w:t>Disclaimer</w:t>
      </w:r>
      <w:r>
        <w:t>: It may be necessary to make some changes in the syllabus during the semester.</w:t>
      </w:r>
    </w:p>
    <w:p w:rsidR="00E27525" w:rsidRDefault="00E27525"/>
    <w:p w:rsidR="00E27525" w:rsidRDefault="00E27525"/>
    <w:p w:rsidR="00381325" w:rsidRDefault="00E27525">
      <w:fldSimple w:instr=" ADDIN EN.REFLIST "/>
    </w:p>
    <w:sectPr w:rsidR="00381325" w:rsidSect="0038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93881"/>
    <w:multiLevelType w:val="hybridMultilevel"/>
    <w:tmpl w:val="7076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A6F99"/>
    <w:multiLevelType w:val="multilevel"/>
    <w:tmpl w:val="2A2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C3B1A"/>
    <w:multiLevelType w:val="hybridMultilevel"/>
    <w:tmpl w:val="8448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3507D"/>
    <w:multiLevelType w:val="hybridMultilevel"/>
    <w:tmpl w:val="7076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63B7C"/>
    <w:multiLevelType w:val="multilevel"/>
    <w:tmpl w:val="A970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675E5"/>
    <w:multiLevelType w:val="multilevel"/>
    <w:tmpl w:val="4C8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ntrabody-Converted.enl&lt;/item&gt;&lt;/Libraries&gt;&lt;/ENLibraries&gt;"/>
  </w:docVars>
  <w:rsids>
    <w:rsidRoot w:val="001475DB"/>
    <w:rsid w:val="000612F2"/>
    <w:rsid w:val="00063E8A"/>
    <w:rsid w:val="001475DB"/>
    <w:rsid w:val="0015797C"/>
    <w:rsid w:val="00170597"/>
    <w:rsid w:val="002B0A91"/>
    <w:rsid w:val="002D17F0"/>
    <w:rsid w:val="00314C61"/>
    <w:rsid w:val="00381325"/>
    <w:rsid w:val="003969F2"/>
    <w:rsid w:val="003D490F"/>
    <w:rsid w:val="004A1902"/>
    <w:rsid w:val="004F35EB"/>
    <w:rsid w:val="00505F22"/>
    <w:rsid w:val="00525019"/>
    <w:rsid w:val="00594C55"/>
    <w:rsid w:val="005D3BEA"/>
    <w:rsid w:val="005E1A0F"/>
    <w:rsid w:val="0060623F"/>
    <w:rsid w:val="006106F2"/>
    <w:rsid w:val="00662B7D"/>
    <w:rsid w:val="006A79E7"/>
    <w:rsid w:val="006B0CEC"/>
    <w:rsid w:val="006F2BF9"/>
    <w:rsid w:val="00756267"/>
    <w:rsid w:val="007830F8"/>
    <w:rsid w:val="007D3A3C"/>
    <w:rsid w:val="007F3F66"/>
    <w:rsid w:val="00803A45"/>
    <w:rsid w:val="00870DF1"/>
    <w:rsid w:val="00882E1E"/>
    <w:rsid w:val="008863EE"/>
    <w:rsid w:val="008921BE"/>
    <w:rsid w:val="00893013"/>
    <w:rsid w:val="008C488A"/>
    <w:rsid w:val="008F6F9B"/>
    <w:rsid w:val="009422A9"/>
    <w:rsid w:val="009866F1"/>
    <w:rsid w:val="00996201"/>
    <w:rsid w:val="009A5088"/>
    <w:rsid w:val="009E69DB"/>
    <w:rsid w:val="009F23FB"/>
    <w:rsid w:val="00A21BCE"/>
    <w:rsid w:val="00AA4DD4"/>
    <w:rsid w:val="00B2113B"/>
    <w:rsid w:val="00B531C6"/>
    <w:rsid w:val="00BA6637"/>
    <w:rsid w:val="00BE6DBF"/>
    <w:rsid w:val="00C85BEB"/>
    <w:rsid w:val="00C93F07"/>
    <w:rsid w:val="00C9502F"/>
    <w:rsid w:val="00CB6446"/>
    <w:rsid w:val="00CF43A7"/>
    <w:rsid w:val="00D42DD1"/>
    <w:rsid w:val="00DC32FE"/>
    <w:rsid w:val="00DE6BD4"/>
    <w:rsid w:val="00E27525"/>
    <w:rsid w:val="00E33433"/>
    <w:rsid w:val="00F108E2"/>
    <w:rsid w:val="00F421DE"/>
    <w:rsid w:val="00F51730"/>
    <w:rsid w:val="00F51CEF"/>
    <w:rsid w:val="00F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BDEA2C-1B5E-4A6D-BDA6-9450C66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DB"/>
    <w:rPr>
      <w:rFonts w:ascii="Times New Roman" w:eastAsia="Times New Roman" w:hAnsi="Times New Roman"/>
      <w:sz w:val="24"/>
      <w:szCs w:val="24"/>
    </w:rPr>
  </w:style>
  <w:style w:type="paragraph" w:styleId="Heading1">
    <w:name w:val="heading 1"/>
    <w:basedOn w:val="Normal"/>
    <w:next w:val="Normal"/>
    <w:link w:val="Heading1Char"/>
    <w:qFormat/>
    <w:rsid w:val="001475D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75DB"/>
    <w:rPr>
      <w:rFonts w:ascii="Times New Roman" w:eastAsia="Times New Roman" w:hAnsi="Times New Roman" w:cs="Times New Roman"/>
      <w:b/>
      <w:bCs/>
      <w:sz w:val="24"/>
      <w:szCs w:val="24"/>
    </w:rPr>
  </w:style>
  <w:style w:type="character" w:styleId="Hyperlink">
    <w:name w:val="Hyperlink"/>
    <w:semiHidden/>
    <w:rsid w:val="001475DB"/>
    <w:rPr>
      <w:color w:val="0033CC"/>
      <w:u w:val="single"/>
    </w:rPr>
  </w:style>
  <w:style w:type="paragraph" w:styleId="ListParagraph">
    <w:name w:val="List Paragraph"/>
    <w:basedOn w:val="Normal"/>
    <w:uiPriority w:val="34"/>
    <w:qFormat/>
    <w:rsid w:val="001475DB"/>
    <w:pPr>
      <w:ind w:left="720"/>
      <w:contextualSpacing/>
    </w:pPr>
  </w:style>
  <w:style w:type="character" w:customStyle="1" w:styleId="highlight">
    <w:name w:val="highlight"/>
    <w:rsid w:val="003969F2"/>
  </w:style>
  <w:style w:type="paragraph" w:customStyle="1" w:styleId="article-type">
    <w:name w:val="article-type"/>
    <w:basedOn w:val="Normal"/>
    <w:rsid w:val="0015797C"/>
    <w:pPr>
      <w:spacing w:before="100" w:beforeAutospacing="1" w:after="100" w:afterAutospacing="1"/>
    </w:pPr>
  </w:style>
  <w:style w:type="character" w:customStyle="1" w:styleId="journal-title">
    <w:name w:val="journal-title"/>
    <w:rsid w:val="0015797C"/>
  </w:style>
  <w:style w:type="character" w:customStyle="1" w:styleId="divider">
    <w:name w:val="divider"/>
    <w:rsid w:val="0015797C"/>
  </w:style>
  <w:style w:type="character" w:customStyle="1" w:styleId="japanese">
    <w:name w:val="japanese"/>
    <w:rsid w:val="0015797C"/>
  </w:style>
  <w:style w:type="character" w:customStyle="1" w:styleId="fn">
    <w:name w:val="fn"/>
    <w:rsid w:val="0015797C"/>
  </w:style>
  <w:style w:type="character" w:customStyle="1" w:styleId="comma">
    <w:name w:val="comma"/>
    <w:rsid w:val="0015797C"/>
  </w:style>
  <w:style w:type="paragraph" w:styleId="BalloonText">
    <w:name w:val="Balloon Text"/>
    <w:basedOn w:val="Normal"/>
    <w:link w:val="BalloonTextChar"/>
    <w:uiPriority w:val="99"/>
    <w:semiHidden/>
    <w:unhideWhenUsed/>
    <w:rsid w:val="004F35EB"/>
    <w:rPr>
      <w:rFonts w:ascii="Segoe UI" w:hAnsi="Segoe UI" w:cs="Segoe UI"/>
      <w:sz w:val="18"/>
      <w:szCs w:val="18"/>
    </w:rPr>
  </w:style>
  <w:style w:type="character" w:customStyle="1" w:styleId="BalloonTextChar">
    <w:name w:val="Balloon Text Char"/>
    <w:link w:val="BalloonText"/>
    <w:uiPriority w:val="99"/>
    <w:semiHidden/>
    <w:rsid w:val="004F35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2595">
      <w:bodyDiv w:val="1"/>
      <w:marLeft w:val="0"/>
      <w:marRight w:val="0"/>
      <w:marTop w:val="0"/>
      <w:marBottom w:val="0"/>
      <w:divBdr>
        <w:top w:val="none" w:sz="0" w:space="0" w:color="auto"/>
        <w:left w:val="none" w:sz="0" w:space="0" w:color="auto"/>
        <w:bottom w:val="none" w:sz="0" w:space="0" w:color="auto"/>
        <w:right w:val="none" w:sz="0" w:space="0" w:color="auto"/>
      </w:divBdr>
    </w:div>
    <w:div w:id="1199508512">
      <w:bodyDiv w:val="1"/>
      <w:marLeft w:val="0"/>
      <w:marRight w:val="0"/>
      <w:marTop w:val="0"/>
      <w:marBottom w:val="0"/>
      <w:divBdr>
        <w:top w:val="none" w:sz="0" w:space="0" w:color="auto"/>
        <w:left w:val="none" w:sz="0" w:space="0" w:color="auto"/>
        <w:bottom w:val="none" w:sz="0" w:space="0" w:color="auto"/>
        <w:right w:val="none" w:sz="0" w:space="0" w:color="auto"/>
      </w:divBdr>
    </w:div>
    <w:div w:id="1304627732">
      <w:bodyDiv w:val="1"/>
      <w:marLeft w:val="0"/>
      <w:marRight w:val="0"/>
      <w:marTop w:val="0"/>
      <w:marBottom w:val="0"/>
      <w:divBdr>
        <w:top w:val="none" w:sz="0" w:space="0" w:color="auto"/>
        <w:left w:val="none" w:sz="0" w:space="0" w:color="auto"/>
        <w:bottom w:val="none" w:sz="0" w:space="0" w:color="auto"/>
        <w:right w:val="none" w:sz="0" w:space="0" w:color="auto"/>
      </w:divBdr>
    </w:div>
    <w:div w:id="1400908902">
      <w:bodyDiv w:val="1"/>
      <w:marLeft w:val="0"/>
      <w:marRight w:val="0"/>
      <w:marTop w:val="0"/>
      <w:marBottom w:val="0"/>
      <w:divBdr>
        <w:top w:val="none" w:sz="0" w:space="0" w:color="auto"/>
        <w:left w:val="none" w:sz="0" w:space="0" w:color="auto"/>
        <w:bottom w:val="none" w:sz="0" w:space="0" w:color="auto"/>
        <w:right w:val="none" w:sz="0" w:space="0" w:color="auto"/>
      </w:divBdr>
      <w:divsChild>
        <w:div w:id="1383480790">
          <w:marLeft w:val="0"/>
          <w:marRight w:val="0"/>
          <w:marTop w:val="0"/>
          <w:marBottom w:val="0"/>
          <w:divBdr>
            <w:top w:val="none" w:sz="0" w:space="0" w:color="auto"/>
            <w:left w:val="none" w:sz="0" w:space="0" w:color="auto"/>
            <w:bottom w:val="none" w:sz="0" w:space="0" w:color="auto"/>
            <w:right w:val="none" w:sz="0" w:space="0" w:color="auto"/>
          </w:divBdr>
          <w:divsChild>
            <w:div w:id="1008948349">
              <w:marLeft w:val="0"/>
              <w:marRight w:val="0"/>
              <w:marTop w:val="0"/>
              <w:marBottom w:val="0"/>
              <w:divBdr>
                <w:top w:val="none" w:sz="0" w:space="0" w:color="auto"/>
                <w:left w:val="none" w:sz="0" w:space="0" w:color="auto"/>
                <w:bottom w:val="none" w:sz="0" w:space="0" w:color="auto"/>
                <w:right w:val="none" w:sz="0" w:space="0" w:color="auto"/>
              </w:divBdr>
              <w:divsChild>
                <w:div w:id="540245331">
                  <w:marLeft w:val="0"/>
                  <w:marRight w:val="0"/>
                  <w:marTop w:val="0"/>
                  <w:marBottom w:val="0"/>
                  <w:divBdr>
                    <w:top w:val="none" w:sz="0" w:space="0" w:color="auto"/>
                    <w:left w:val="none" w:sz="0" w:space="0" w:color="auto"/>
                    <w:bottom w:val="none" w:sz="0" w:space="0" w:color="auto"/>
                    <w:right w:val="none" w:sz="0" w:space="0" w:color="auto"/>
                  </w:divBdr>
                  <w:divsChild>
                    <w:div w:id="1161703670">
                      <w:marLeft w:val="0"/>
                      <w:marRight w:val="0"/>
                      <w:marTop w:val="0"/>
                      <w:marBottom w:val="0"/>
                      <w:divBdr>
                        <w:top w:val="none" w:sz="0" w:space="0" w:color="auto"/>
                        <w:left w:val="none" w:sz="0" w:space="0" w:color="auto"/>
                        <w:bottom w:val="none" w:sz="0" w:space="0" w:color="auto"/>
                        <w:right w:val="none" w:sz="0" w:space="0" w:color="auto"/>
                      </w:divBdr>
                    </w:div>
                    <w:div w:id="1626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81450">
      <w:bodyDiv w:val="1"/>
      <w:marLeft w:val="0"/>
      <w:marRight w:val="0"/>
      <w:marTop w:val="0"/>
      <w:marBottom w:val="0"/>
      <w:divBdr>
        <w:top w:val="none" w:sz="0" w:space="0" w:color="auto"/>
        <w:left w:val="none" w:sz="0" w:space="0" w:color="auto"/>
        <w:bottom w:val="none" w:sz="0" w:space="0" w:color="auto"/>
        <w:right w:val="none" w:sz="0" w:space="0" w:color="auto"/>
      </w:divBdr>
    </w:div>
    <w:div w:id="1650014625">
      <w:bodyDiv w:val="1"/>
      <w:marLeft w:val="0"/>
      <w:marRight w:val="0"/>
      <w:marTop w:val="0"/>
      <w:marBottom w:val="0"/>
      <w:divBdr>
        <w:top w:val="none" w:sz="0" w:space="0" w:color="auto"/>
        <w:left w:val="none" w:sz="0" w:space="0" w:color="auto"/>
        <w:bottom w:val="none" w:sz="0" w:space="0" w:color="auto"/>
        <w:right w:val="none" w:sz="0" w:space="0" w:color="auto"/>
      </w:divBdr>
      <w:divsChild>
        <w:div w:id="1037969714">
          <w:marLeft w:val="0"/>
          <w:marRight w:val="0"/>
          <w:marTop w:val="0"/>
          <w:marBottom w:val="0"/>
          <w:divBdr>
            <w:top w:val="none" w:sz="0" w:space="0" w:color="auto"/>
            <w:left w:val="none" w:sz="0" w:space="0" w:color="auto"/>
            <w:bottom w:val="none" w:sz="0" w:space="0" w:color="auto"/>
            <w:right w:val="none" w:sz="0" w:space="0" w:color="auto"/>
          </w:divBdr>
        </w:div>
        <w:div w:id="1187526699">
          <w:marLeft w:val="0"/>
          <w:marRight w:val="0"/>
          <w:marTop w:val="0"/>
          <w:marBottom w:val="0"/>
          <w:divBdr>
            <w:top w:val="none" w:sz="0" w:space="0" w:color="auto"/>
            <w:left w:val="none" w:sz="0" w:space="0" w:color="auto"/>
            <w:bottom w:val="none" w:sz="0" w:space="0" w:color="auto"/>
            <w:right w:val="none" w:sz="0" w:space="0" w:color="auto"/>
          </w:divBdr>
        </w:div>
        <w:div w:id="1829973962">
          <w:marLeft w:val="0"/>
          <w:marRight w:val="0"/>
          <w:marTop w:val="0"/>
          <w:marBottom w:val="0"/>
          <w:divBdr>
            <w:top w:val="none" w:sz="0" w:space="0" w:color="auto"/>
            <w:left w:val="none" w:sz="0" w:space="0" w:color="auto"/>
            <w:bottom w:val="none" w:sz="0" w:space="0" w:color="auto"/>
            <w:right w:val="none" w:sz="0" w:space="0" w:color="auto"/>
          </w:divBdr>
        </w:div>
        <w:div w:id="2052223172">
          <w:marLeft w:val="0"/>
          <w:marRight w:val="0"/>
          <w:marTop w:val="0"/>
          <w:marBottom w:val="0"/>
          <w:divBdr>
            <w:top w:val="none" w:sz="0" w:space="0" w:color="auto"/>
            <w:left w:val="none" w:sz="0" w:space="0" w:color="auto"/>
            <w:bottom w:val="none" w:sz="0" w:space="0" w:color="auto"/>
            <w:right w:val="none" w:sz="0" w:space="0" w:color="auto"/>
          </w:divBdr>
        </w:div>
        <w:div w:id="2063284324">
          <w:marLeft w:val="0"/>
          <w:marRight w:val="0"/>
          <w:marTop w:val="0"/>
          <w:marBottom w:val="0"/>
          <w:divBdr>
            <w:top w:val="none" w:sz="0" w:space="0" w:color="auto"/>
            <w:left w:val="none" w:sz="0" w:space="0" w:color="auto"/>
            <w:bottom w:val="none" w:sz="0" w:space="0" w:color="auto"/>
            <w:right w:val="none" w:sz="0" w:space="0" w:color="auto"/>
          </w:divBdr>
        </w:div>
        <w:div w:id="2104064977">
          <w:marLeft w:val="0"/>
          <w:marRight w:val="0"/>
          <w:marTop w:val="0"/>
          <w:marBottom w:val="0"/>
          <w:divBdr>
            <w:top w:val="none" w:sz="0" w:space="0" w:color="auto"/>
            <w:left w:val="none" w:sz="0" w:space="0" w:color="auto"/>
            <w:bottom w:val="none" w:sz="0" w:space="0" w:color="auto"/>
            <w:right w:val="none" w:sz="0" w:space="0" w:color="auto"/>
          </w:divBdr>
        </w:div>
      </w:divsChild>
    </w:div>
    <w:div w:id="1689864478">
      <w:bodyDiv w:val="1"/>
      <w:marLeft w:val="0"/>
      <w:marRight w:val="0"/>
      <w:marTop w:val="0"/>
      <w:marBottom w:val="0"/>
      <w:divBdr>
        <w:top w:val="none" w:sz="0" w:space="0" w:color="auto"/>
        <w:left w:val="none" w:sz="0" w:space="0" w:color="auto"/>
        <w:bottom w:val="none" w:sz="0" w:space="0" w:color="auto"/>
        <w:right w:val="none" w:sz="0" w:space="0" w:color="auto"/>
      </w:divBdr>
    </w:div>
    <w:div w:id="1832671614">
      <w:bodyDiv w:val="1"/>
      <w:marLeft w:val="0"/>
      <w:marRight w:val="0"/>
      <w:marTop w:val="0"/>
      <w:marBottom w:val="0"/>
      <w:divBdr>
        <w:top w:val="none" w:sz="0" w:space="0" w:color="auto"/>
        <w:left w:val="none" w:sz="0" w:space="0" w:color="auto"/>
        <w:bottom w:val="none" w:sz="0" w:space="0" w:color="auto"/>
        <w:right w:val="none" w:sz="0" w:space="0" w:color="auto"/>
      </w:divBdr>
    </w:div>
    <w:div w:id="19510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libproxy.usc.edu/pubmed?term=Pulver%20SR%5BAuthor%5D&amp;cauthor=true&amp;cauthor_uid=23868258" TargetMode="External"/><Relationship Id="rId13" Type="http://schemas.openxmlformats.org/officeDocument/2006/relationships/hyperlink" Target="http://www-ncbi-nlm-nih-gov.libproxy.usc.edu/pubmed?term=Orger%20MB%5BAuthor%5D&amp;cauthor=true&amp;cauthor_uid=23868258" TargetMode="External"/><Relationship Id="rId18" Type="http://schemas.openxmlformats.org/officeDocument/2006/relationships/hyperlink" Target="mailto:darnold@usc.edu" TargetMode="External"/><Relationship Id="rId3" Type="http://schemas.openxmlformats.org/officeDocument/2006/relationships/settings" Target="settings.xml"/><Relationship Id="rId7" Type="http://schemas.openxmlformats.org/officeDocument/2006/relationships/hyperlink" Target="http://www-ncbi-nlm-nih-gov.libproxy.usc.edu/pubmed?term=Sun%20Y%5BAuthor%5D&amp;cauthor=true&amp;cauthor_uid=23868258" TargetMode="External"/><Relationship Id="rId12" Type="http://schemas.openxmlformats.org/officeDocument/2006/relationships/hyperlink" Target="http://www-ncbi-nlm-nih-gov.libproxy.usc.edu/pubmed?term=Kerr%20RA%5BAuthor%5D&amp;cauthor=true&amp;cauthor_uid=23868258" TargetMode="External"/><Relationship Id="rId17" Type="http://schemas.openxmlformats.org/officeDocument/2006/relationships/hyperlink" Target="http://www-ncbi-nlm-nih-gov.libproxy.usc.edu/pubmed?term=Kim%20DS%5BAuthor%5D&amp;cauthor=true&amp;cauthor_uid=23868258" TargetMode="External"/><Relationship Id="rId2" Type="http://schemas.openxmlformats.org/officeDocument/2006/relationships/styles" Target="styles.xml"/><Relationship Id="rId16" Type="http://schemas.openxmlformats.org/officeDocument/2006/relationships/hyperlink" Target="http://www-ncbi-nlm-nih-gov.libproxy.usc.edu/pubmed?term=Svoboda%20K%5BAuthor%5D&amp;cauthor=true&amp;cauthor_uid=2386825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libproxy.usc.edu/pubmed?term=Wardill%20TJ%5BAuthor%5D&amp;cauthor=true&amp;cauthor_uid=23868258" TargetMode="External"/><Relationship Id="rId11" Type="http://schemas.openxmlformats.org/officeDocument/2006/relationships/hyperlink" Target="http://www-ncbi-nlm-nih-gov.libproxy.usc.edu/pubmed?term=Schreiter%20ER%5BAuthor%5D&amp;cauthor=true&amp;cauthor_uid=23868258" TargetMode="External"/><Relationship Id="rId5" Type="http://schemas.openxmlformats.org/officeDocument/2006/relationships/hyperlink" Target="http://www-ncbi-nlm-nih-gov.libproxy.usc.edu/pubmed?term=Chen%20TW%5BAuthor%5D&amp;cauthor=true&amp;cauthor_uid=23868258" TargetMode="External"/><Relationship Id="rId15" Type="http://schemas.openxmlformats.org/officeDocument/2006/relationships/hyperlink" Target="http://www-ncbi-nlm-nih-gov.libproxy.usc.edu/pubmed?term=Looger%20LL%5BAuthor%5D&amp;cauthor=true&amp;cauthor_uid=23868258" TargetMode="External"/><Relationship Id="rId10" Type="http://schemas.openxmlformats.org/officeDocument/2006/relationships/hyperlink" Target="http://www-ncbi-nlm-nih-gov.libproxy.usc.edu/pubmed?term=Baohan%20A%5BAuthor%5D&amp;cauthor=true&amp;cauthor_uid=238682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libproxy.usc.edu/pubmed?term=Renninger%20SL%5BAuthor%5D&amp;cauthor=true&amp;cauthor_uid=23868258" TargetMode="External"/><Relationship Id="rId14" Type="http://schemas.openxmlformats.org/officeDocument/2006/relationships/hyperlink" Target="http://www-ncbi-nlm-nih-gov.libproxy.usc.edu/pubmed?term=Jayaraman%20V%5BAuthor%5D&amp;cauthor=true&amp;cauthor_uid=23868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5887</CharactersWithSpaces>
  <SharedDoc>false</SharedDoc>
  <HLinks>
    <vt:vector size="84" baseType="variant">
      <vt:variant>
        <vt:i4>7929936</vt:i4>
      </vt:variant>
      <vt:variant>
        <vt:i4>39</vt:i4>
      </vt:variant>
      <vt:variant>
        <vt:i4>0</vt:i4>
      </vt:variant>
      <vt:variant>
        <vt:i4>5</vt:i4>
      </vt:variant>
      <vt:variant>
        <vt:lpwstr>mailto:darnold@usc.edu</vt:lpwstr>
      </vt:variant>
      <vt:variant>
        <vt:lpwstr/>
      </vt:variant>
      <vt:variant>
        <vt:i4>2490458</vt:i4>
      </vt:variant>
      <vt:variant>
        <vt:i4>36</vt:i4>
      </vt:variant>
      <vt:variant>
        <vt:i4>0</vt:i4>
      </vt:variant>
      <vt:variant>
        <vt:i4>5</vt:i4>
      </vt:variant>
      <vt:variant>
        <vt:lpwstr>http://www-ncbi-nlm-nih-gov.libproxy.usc.edu/pubmed?term=Kim%20DS%5BAuthor%5D&amp;cauthor=true&amp;cauthor_uid=23868258</vt:lpwstr>
      </vt:variant>
      <vt:variant>
        <vt:lpwstr/>
      </vt:variant>
      <vt:variant>
        <vt:i4>1507362</vt:i4>
      </vt:variant>
      <vt:variant>
        <vt:i4>33</vt:i4>
      </vt:variant>
      <vt:variant>
        <vt:i4>0</vt:i4>
      </vt:variant>
      <vt:variant>
        <vt:i4>5</vt:i4>
      </vt:variant>
      <vt:variant>
        <vt:lpwstr>http://www-ncbi-nlm-nih-gov.libproxy.usc.edu/pubmed?term=Svoboda%20K%5BAuthor%5D&amp;cauthor=true&amp;cauthor_uid=23868258</vt:lpwstr>
      </vt:variant>
      <vt:variant>
        <vt:lpwstr/>
      </vt:variant>
      <vt:variant>
        <vt:i4>4391011</vt:i4>
      </vt:variant>
      <vt:variant>
        <vt:i4>30</vt:i4>
      </vt:variant>
      <vt:variant>
        <vt:i4>0</vt:i4>
      </vt:variant>
      <vt:variant>
        <vt:i4>5</vt:i4>
      </vt:variant>
      <vt:variant>
        <vt:lpwstr>http://www-ncbi-nlm-nih-gov.libproxy.usc.edu/pubmed?term=Looger%20LL%5BAuthor%5D&amp;cauthor=true&amp;cauthor_uid=23868258</vt:lpwstr>
      </vt:variant>
      <vt:variant>
        <vt:lpwstr/>
      </vt:variant>
      <vt:variant>
        <vt:i4>7995474</vt:i4>
      </vt:variant>
      <vt:variant>
        <vt:i4>27</vt:i4>
      </vt:variant>
      <vt:variant>
        <vt:i4>0</vt:i4>
      </vt:variant>
      <vt:variant>
        <vt:i4>5</vt:i4>
      </vt:variant>
      <vt:variant>
        <vt:lpwstr>http://www-ncbi-nlm-nih-gov.libproxy.usc.edu/pubmed?term=Jayaraman%20V%5BAuthor%5D&amp;cauthor=true&amp;cauthor_uid=23868258</vt:lpwstr>
      </vt:variant>
      <vt:variant>
        <vt:lpwstr/>
      </vt:variant>
      <vt:variant>
        <vt:i4>5439541</vt:i4>
      </vt:variant>
      <vt:variant>
        <vt:i4>24</vt:i4>
      </vt:variant>
      <vt:variant>
        <vt:i4>0</vt:i4>
      </vt:variant>
      <vt:variant>
        <vt:i4>5</vt:i4>
      </vt:variant>
      <vt:variant>
        <vt:lpwstr>http://www-ncbi-nlm-nih-gov.libproxy.usc.edu/pubmed?term=Orger%20MB%5BAuthor%5D&amp;cauthor=true&amp;cauthor_uid=23868258</vt:lpwstr>
      </vt:variant>
      <vt:variant>
        <vt:lpwstr/>
      </vt:variant>
      <vt:variant>
        <vt:i4>3211280</vt:i4>
      </vt:variant>
      <vt:variant>
        <vt:i4>21</vt:i4>
      </vt:variant>
      <vt:variant>
        <vt:i4>0</vt:i4>
      </vt:variant>
      <vt:variant>
        <vt:i4>5</vt:i4>
      </vt:variant>
      <vt:variant>
        <vt:lpwstr>http://www-ncbi-nlm-nih-gov.libproxy.usc.edu/pubmed?term=Kerr%20RA%5BAuthor%5D&amp;cauthor=true&amp;cauthor_uid=23868258</vt:lpwstr>
      </vt:variant>
      <vt:variant>
        <vt:lpwstr/>
      </vt:variant>
      <vt:variant>
        <vt:i4>5832751</vt:i4>
      </vt:variant>
      <vt:variant>
        <vt:i4>18</vt:i4>
      </vt:variant>
      <vt:variant>
        <vt:i4>0</vt:i4>
      </vt:variant>
      <vt:variant>
        <vt:i4>5</vt:i4>
      </vt:variant>
      <vt:variant>
        <vt:lpwstr>http://www-ncbi-nlm-nih-gov.libproxy.usc.edu/pubmed?term=Schreiter%20ER%5BAuthor%5D&amp;cauthor=true&amp;cauthor_uid=23868258</vt:lpwstr>
      </vt:variant>
      <vt:variant>
        <vt:lpwstr/>
      </vt:variant>
      <vt:variant>
        <vt:i4>983137</vt:i4>
      </vt:variant>
      <vt:variant>
        <vt:i4>15</vt:i4>
      </vt:variant>
      <vt:variant>
        <vt:i4>0</vt:i4>
      </vt:variant>
      <vt:variant>
        <vt:i4>5</vt:i4>
      </vt:variant>
      <vt:variant>
        <vt:lpwstr>http://www-ncbi-nlm-nih-gov.libproxy.usc.edu/pubmed?term=Baohan%20A%5BAuthor%5D&amp;cauthor=true&amp;cauthor_uid=23868258</vt:lpwstr>
      </vt:variant>
      <vt:variant>
        <vt:lpwstr/>
      </vt:variant>
      <vt:variant>
        <vt:i4>5701676</vt:i4>
      </vt:variant>
      <vt:variant>
        <vt:i4>12</vt:i4>
      </vt:variant>
      <vt:variant>
        <vt:i4>0</vt:i4>
      </vt:variant>
      <vt:variant>
        <vt:i4>5</vt:i4>
      </vt:variant>
      <vt:variant>
        <vt:lpwstr>http://www-ncbi-nlm-nih-gov.libproxy.usc.edu/pubmed?term=Renninger%20SL%5BAuthor%5D&amp;cauthor=true&amp;cauthor_uid=23868258</vt:lpwstr>
      </vt:variant>
      <vt:variant>
        <vt:lpwstr/>
      </vt:variant>
      <vt:variant>
        <vt:i4>4325495</vt:i4>
      </vt:variant>
      <vt:variant>
        <vt:i4>9</vt:i4>
      </vt:variant>
      <vt:variant>
        <vt:i4>0</vt:i4>
      </vt:variant>
      <vt:variant>
        <vt:i4>5</vt:i4>
      </vt:variant>
      <vt:variant>
        <vt:lpwstr>http://www-ncbi-nlm-nih-gov.libproxy.usc.edu/pubmed?term=Pulver%20SR%5BAuthor%5D&amp;cauthor=true&amp;cauthor_uid=23868258</vt:lpwstr>
      </vt:variant>
      <vt:variant>
        <vt:lpwstr/>
      </vt:variant>
      <vt:variant>
        <vt:i4>655399</vt:i4>
      </vt:variant>
      <vt:variant>
        <vt:i4>6</vt:i4>
      </vt:variant>
      <vt:variant>
        <vt:i4>0</vt:i4>
      </vt:variant>
      <vt:variant>
        <vt:i4>5</vt:i4>
      </vt:variant>
      <vt:variant>
        <vt:lpwstr>http://www-ncbi-nlm-nih-gov.libproxy.usc.edu/pubmed?term=Sun%20Y%5BAuthor%5D&amp;cauthor=true&amp;cauthor_uid=23868258</vt:lpwstr>
      </vt:variant>
      <vt:variant>
        <vt:lpwstr/>
      </vt:variant>
      <vt:variant>
        <vt:i4>3145795</vt:i4>
      </vt:variant>
      <vt:variant>
        <vt:i4>3</vt:i4>
      </vt:variant>
      <vt:variant>
        <vt:i4>0</vt:i4>
      </vt:variant>
      <vt:variant>
        <vt:i4>5</vt:i4>
      </vt:variant>
      <vt:variant>
        <vt:lpwstr>http://www-ncbi-nlm-nih-gov.libproxy.usc.edu/pubmed?term=Wardill%20TJ%5BAuthor%5D&amp;cauthor=true&amp;cauthor_uid=23868258</vt:lpwstr>
      </vt:variant>
      <vt:variant>
        <vt:lpwstr/>
      </vt:variant>
      <vt:variant>
        <vt:i4>3670023</vt:i4>
      </vt:variant>
      <vt:variant>
        <vt:i4>0</vt:i4>
      </vt:variant>
      <vt:variant>
        <vt:i4>0</vt:i4>
      </vt:variant>
      <vt:variant>
        <vt:i4>5</vt:i4>
      </vt:variant>
      <vt:variant>
        <vt:lpwstr>http://www-ncbi-nlm-nih-gov.libproxy.usc.edu/pubmed?term=Chen%20TW%5BAuthor%5D&amp;cauthor=true&amp;cauthor_uid=23868258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 College of Letters, Arts &amp; Sciences</dc:creator>
  <cp:keywords/>
  <cp:lastModifiedBy>Helga Schwarz</cp:lastModifiedBy>
  <cp:revision>2</cp:revision>
  <cp:lastPrinted>2017-08-22T22:37:00Z</cp:lastPrinted>
  <dcterms:created xsi:type="dcterms:W3CDTF">2017-10-31T19:58:00Z</dcterms:created>
  <dcterms:modified xsi:type="dcterms:W3CDTF">2017-10-31T19:58:00Z</dcterms:modified>
</cp:coreProperties>
</file>