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7F137"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2AED61E0" wp14:editId="6FD09C86">
                <wp:simplePos x="0" y="0"/>
                <wp:positionH relativeFrom="margin">
                  <wp:posOffset>-525780</wp:posOffset>
                </wp:positionH>
                <wp:positionV relativeFrom="margin">
                  <wp:posOffset>49530</wp:posOffset>
                </wp:positionV>
                <wp:extent cx="2105025" cy="2240915"/>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40915"/>
                        </a:xfrm>
                        <a:prstGeom prst="bracketPair">
                          <a:avLst>
                            <a:gd name="adj" fmla="val 23451"/>
                          </a:avLst>
                        </a:prstGeom>
                        <a:noFill/>
                        <a:ln w="19050">
                          <a:no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5C7EA7A9" w14:textId="2645ED76" w:rsidR="00486A7B" w:rsidRPr="005722AE" w:rsidRDefault="00486A7B" w:rsidP="000A5856">
                            <w:pPr>
                              <w:jc w:val="center"/>
                              <w:rPr>
                                <w:rFonts w:asciiTheme="minorHAnsi" w:hAnsiTheme="minorHAnsi"/>
                                <w:iCs/>
                                <w:noProof/>
                                <w:sz w:val="22"/>
                                <w:szCs w:val="22"/>
                              </w:rPr>
                            </w:pPr>
                            <w:r>
                              <w:rPr>
                                <w:noProof/>
                              </w:rPr>
                              <w:drawing>
                                <wp:inline distT="0" distB="0" distL="0" distR="0" wp14:anchorId="21739F47" wp14:editId="4C616F8A">
                                  <wp:extent cx="1840865" cy="1840865"/>
                                  <wp:effectExtent l="0" t="0" r="0" b="0"/>
                                  <wp:docPr id="2" name="Picture 2" descr="mage result for USC drama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USC dramatic art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ED61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165.75pt;height:17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" o:allowincell="f" adj="5065" stroked="f" strokeweight="1.5pt">
                <v:textbox style="mso-fit-shape-to-text:t" inset="3.6pt,,3.6pt">
                  <w:txbxContent>
                    <w:p w14:paraId="5C7EA7A9" w14:textId="2645ED76" w:rsidR="00486A7B" w:rsidRPr="005722AE" w:rsidRDefault="00486A7B" w:rsidP="000A5856">
                      <w:pPr>
                        <w:jc w:val="center"/>
                        <w:rPr>
                          <w:rFonts w:asciiTheme="minorHAnsi" w:hAnsiTheme="minorHAnsi"/>
                          <w:iCs/>
                          <w:noProof/>
                          <w:sz w:val="22"/>
                          <w:szCs w:val="22"/>
                        </w:rPr>
                      </w:pPr>
                      <w:r>
                        <w:rPr>
                          <w:noProof/>
                        </w:rPr>
                        <w:drawing>
                          <wp:inline distT="0" distB="0" distL="0" distR="0" wp14:anchorId="21739F47" wp14:editId="4C616F8A">
                            <wp:extent cx="1840865" cy="1840865"/>
                            <wp:effectExtent l="0" t="0" r="0" b="0"/>
                            <wp:docPr id="2" name="Picture 2" descr="mage result for USC drama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USC dramatic ar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inline>
                        </w:drawing>
                      </w:r>
                    </w:p>
                  </w:txbxContent>
                </v:textbox>
                <w10:wrap type="tight" anchorx="margin" anchory="margin"/>
              </v:shape>
            </w:pict>
          </mc:Fallback>
        </mc:AlternateContent>
      </w:r>
    </w:p>
    <w:p w14:paraId="3D5DAB44" w14:textId="77777777" w:rsidR="000A5856" w:rsidRDefault="003847E0"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Theatre 423: Magic</w:t>
      </w:r>
    </w:p>
    <w:p w14:paraId="4D8012D7" w14:textId="77777777"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3847E0">
        <w:rPr>
          <w:rFonts w:asciiTheme="minorHAnsi" w:hAnsiTheme="minorHAnsi" w:cstheme="minorHAnsi"/>
          <w:b/>
          <w:bCs/>
          <w:color w:val="000000" w:themeColor="text1"/>
        </w:rPr>
        <w:t>2</w:t>
      </w:r>
    </w:p>
    <w:p w14:paraId="455F925B" w14:textId="77777777" w:rsidR="000A5856" w:rsidRDefault="003847E0"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Spring 2017, Fridays</w:t>
      </w:r>
    </w:p>
    <w:p w14:paraId="7E7E7523" w14:textId="2AAA0E5E" w:rsidR="003847E0" w:rsidRPr="003847E0" w:rsidRDefault="003847E0" w:rsidP="000A5856">
      <w:pPr>
        <w:ind w:left="3600"/>
        <w:rPr>
          <w:b/>
        </w:rPr>
      </w:pPr>
      <w:r w:rsidRPr="003847E0">
        <w:rPr>
          <w:b/>
        </w:rPr>
        <w:t>63110D 10:00</w:t>
      </w:r>
      <w:r w:rsidR="001B1A1D">
        <w:rPr>
          <w:b/>
        </w:rPr>
        <w:t xml:space="preserve"> am </w:t>
      </w:r>
      <w:r w:rsidRPr="003847E0">
        <w:rPr>
          <w:b/>
        </w:rPr>
        <w:t>-</w:t>
      </w:r>
      <w:r w:rsidR="001B1A1D">
        <w:rPr>
          <w:b/>
        </w:rPr>
        <w:t xml:space="preserve"> </w:t>
      </w:r>
      <w:r w:rsidRPr="003847E0">
        <w:rPr>
          <w:b/>
        </w:rPr>
        <w:t>12:50</w:t>
      </w:r>
      <w:r w:rsidR="001B1A1D">
        <w:rPr>
          <w:b/>
        </w:rPr>
        <w:t xml:space="preserve"> </w:t>
      </w:r>
      <w:r w:rsidRPr="003847E0">
        <w:rPr>
          <w:b/>
        </w:rPr>
        <w:t>pm</w:t>
      </w:r>
    </w:p>
    <w:p w14:paraId="5460B5E0" w14:textId="58F5E7CA" w:rsidR="003847E0" w:rsidRPr="003847E0" w:rsidRDefault="003847E0" w:rsidP="000A5856">
      <w:pPr>
        <w:ind w:left="3600"/>
        <w:rPr>
          <w:rFonts w:asciiTheme="minorHAnsi" w:hAnsiTheme="minorHAnsi" w:cstheme="minorHAnsi"/>
          <w:b/>
          <w:bCs/>
          <w:color w:val="000000" w:themeColor="text1"/>
        </w:rPr>
      </w:pPr>
      <w:r w:rsidRPr="003847E0">
        <w:rPr>
          <w:b/>
        </w:rPr>
        <w:t>63110R 2:00</w:t>
      </w:r>
      <w:r w:rsidR="001B1A1D">
        <w:rPr>
          <w:b/>
        </w:rPr>
        <w:t xml:space="preserve"> pm </w:t>
      </w:r>
      <w:r w:rsidRPr="003847E0">
        <w:rPr>
          <w:b/>
        </w:rPr>
        <w:t>-</w:t>
      </w:r>
      <w:r w:rsidR="001B1A1D">
        <w:rPr>
          <w:b/>
        </w:rPr>
        <w:t xml:space="preserve"> </w:t>
      </w:r>
      <w:r w:rsidRPr="003847E0">
        <w:rPr>
          <w:b/>
        </w:rPr>
        <w:t>4:50</w:t>
      </w:r>
      <w:r w:rsidR="001B1A1D">
        <w:rPr>
          <w:b/>
        </w:rPr>
        <w:t xml:space="preserve"> </w:t>
      </w:r>
      <w:r w:rsidRPr="003847E0">
        <w:rPr>
          <w:b/>
        </w:rPr>
        <w:t>pm</w:t>
      </w:r>
    </w:p>
    <w:p w14:paraId="790601E8" w14:textId="77777777" w:rsidR="00F03863" w:rsidRDefault="00F03863" w:rsidP="000A5856">
      <w:pPr>
        <w:ind w:left="3600"/>
        <w:rPr>
          <w:rFonts w:asciiTheme="minorHAnsi" w:hAnsiTheme="minorHAnsi"/>
          <w:color w:val="000000" w:themeColor="text1"/>
          <w:sz w:val="20"/>
          <w:szCs w:val="20"/>
        </w:rPr>
      </w:pPr>
    </w:p>
    <w:p w14:paraId="76841F4F" w14:textId="77777777"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3847E0">
        <w:rPr>
          <w:rFonts w:asciiTheme="minorHAnsi" w:hAnsiTheme="minorHAnsi" w:cstheme="minorHAnsi"/>
          <w:bCs/>
          <w:color w:val="000000" w:themeColor="text1"/>
          <w:sz w:val="20"/>
          <w:szCs w:val="20"/>
        </w:rPr>
        <w:t>PED 207</w:t>
      </w:r>
    </w:p>
    <w:p w14:paraId="45B2079E" w14:textId="77777777" w:rsidR="000A5856" w:rsidRPr="000132B7" w:rsidRDefault="000A5856" w:rsidP="000A5856">
      <w:pPr>
        <w:rPr>
          <w:rFonts w:ascii="Helvetica" w:hAnsi="Helvetica"/>
          <w:b/>
          <w:bCs/>
          <w:color w:val="000000" w:themeColor="text1"/>
        </w:rPr>
      </w:pPr>
    </w:p>
    <w:p w14:paraId="59DB2438" w14:textId="77777777"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3847E0">
        <w:rPr>
          <w:rFonts w:asciiTheme="minorHAnsi" w:hAnsiTheme="minorHAnsi" w:cstheme="minorHAnsi"/>
          <w:b/>
          <w:bCs/>
          <w:color w:val="000000" w:themeColor="text1"/>
        </w:rPr>
        <w:t>John Lovick</w:t>
      </w:r>
    </w:p>
    <w:p w14:paraId="470960CB" w14:textId="731D3BCC" w:rsidR="000A5856" w:rsidRPr="000132B7" w:rsidRDefault="000A5856" w:rsidP="000A5856">
      <w:pPr>
        <w:ind w:left="3600"/>
        <w:rPr>
          <w:rFonts w:asciiTheme="minorHAnsi" w:hAnsiTheme="minorHAnsi" w:cstheme="minorHAnsi"/>
          <w:b/>
          <w:bCs/>
          <w:color w:val="000000" w:themeColor="text1"/>
        </w:rPr>
      </w:pPr>
      <w:r w:rsidRPr="00E36753">
        <w:rPr>
          <w:rFonts w:asciiTheme="minorHAnsi" w:hAnsiTheme="minorHAnsi" w:cstheme="minorHAnsi"/>
          <w:b/>
          <w:bCs/>
          <w:color w:val="000000" w:themeColor="text1"/>
          <w:sz w:val="22"/>
          <w:szCs w:val="22"/>
        </w:rPr>
        <w:t>Office</w:t>
      </w:r>
      <w:r w:rsidRPr="00E36753">
        <w:rPr>
          <w:rFonts w:asciiTheme="minorHAnsi" w:hAnsiTheme="minorHAnsi" w:cstheme="minorHAnsi"/>
          <w:b/>
          <w:bCs/>
          <w:color w:val="000000" w:themeColor="text1"/>
        </w:rPr>
        <w:t xml:space="preserve">: </w:t>
      </w:r>
      <w:r w:rsidR="00E36753">
        <w:rPr>
          <w:rFonts w:asciiTheme="minorHAnsi" w:hAnsiTheme="minorHAnsi" w:cstheme="minorHAnsi"/>
          <w:b/>
          <w:bCs/>
          <w:color w:val="000000" w:themeColor="text1"/>
        </w:rPr>
        <w:tab/>
        <w:t xml:space="preserve">      </w:t>
      </w:r>
      <w:r w:rsidR="00020B7C" w:rsidRPr="00020B7C">
        <w:rPr>
          <w:rFonts w:asciiTheme="minorHAnsi" w:hAnsiTheme="minorHAnsi" w:cstheme="minorHAnsi"/>
          <w:bCs/>
          <w:color w:val="000000" w:themeColor="text1"/>
          <w:sz w:val="20"/>
          <w:szCs w:val="20"/>
        </w:rPr>
        <w:t xml:space="preserve">MCC </w:t>
      </w:r>
      <w:proofErr w:type="spellStart"/>
      <w:r w:rsidR="00020B7C" w:rsidRPr="00020B7C">
        <w:rPr>
          <w:rFonts w:asciiTheme="minorHAnsi" w:hAnsiTheme="minorHAnsi" w:cstheme="minorHAnsi"/>
          <w:bCs/>
          <w:color w:val="000000" w:themeColor="text1"/>
          <w:sz w:val="20"/>
          <w:szCs w:val="20"/>
        </w:rPr>
        <w:t>Bldg</w:t>
      </w:r>
      <w:proofErr w:type="spellEnd"/>
      <w:r w:rsidR="00020B7C" w:rsidRPr="00020B7C">
        <w:rPr>
          <w:rFonts w:asciiTheme="minorHAnsi" w:hAnsiTheme="minorHAnsi" w:cstheme="minorHAnsi"/>
          <w:bCs/>
          <w:color w:val="000000" w:themeColor="text1"/>
          <w:sz w:val="20"/>
          <w:szCs w:val="20"/>
        </w:rPr>
        <w:t xml:space="preserve"> 2</w:t>
      </w:r>
      <w:r w:rsidR="00020B7C" w:rsidRPr="00020B7C">
        <w:rPr>
          <w:rFonts w:asciiTheme="minorHAnsi" w:hAnsiTheme="minorHAnsi" w:cstheme="minorHAnsi"/>
          <w:bCs/>
          <w:color w:val="000000" w:themeColor="text1"/>
          <w:sz w:val="20"/>
          <w:szCs w:val="20"/>
          <w:vertAlign w:val="superscript"/>
        </w:rPr>
        <w:t>nd</w:t>
      </w:r>
      <w:r w:rsidR="00020B7C" w:rsidRPr="00020B7C">
        <w:rPr>
          <w:rFonts w:asciiTheme="minorHAnsi" w:hAnsiTheme="minorHAnsi" w:cstheme="minorHAnsi"/>
          <w:bCs/>
          <w:color w:val="000000" w:themeColor="text1"/>
          <w:sz w:val="20"/>
          <w:szCs w:val="20"/>
        </w:rPr>
        <w:t> floor</w:t>
      </w:r>
      <w:bookmarkStart w:id="0" w:name="_GoBack"/>
      <w:bookmarkEnd w:id="0"/>
    </w:p>
    <w:p w14:paraId="4DD32D87" w14:textId="26A42DBD" w:rsidR="000A5856" w:rsidRPr="000132B7"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5754E4">
        <w:rPr>
          <w:rFonts w:asciiTheme="minorHAnsi" w:hAnsiTheme="minorHAnsi" w:cstheme="minorHAnsi"/>
          <w:b/>
          <w:bCs/>
          <w:color w:val="000000" w:themeColor="text1"/>
        </w:rPr>
        <w:t xml:space="preserve">   </w:t>
      </w:r>
      <w:r w:rsidR="003847E0">
        <w:rPr>
          <w:rFonts w:asciiTheme="minorHAnsi" w:hAnsiTheme="minorHAnsi" w:cstheme="minorHAnsi"/>
          <w:bCs/>
          <w:color w:val="000000" w:themeColor="text1"/>
          <w:sz w:val="20"/>
          <w:szCs w:val="20"/>
        </w:rPr>
        <w:t xml:space="preserve">By appointment. </w:t>
      </w:r>
    </w:p>
    <w:p w14:paraId="39866F75" w14:textId="49931614" w:rsidR="003847E0"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3847E0">
        <w:rPr>
          <w:rFonts w:asciiTheme="minorHAnsi" w:hAnsiTheme="minorHAnsi" w:cstheme="minorHAnsi"/>
          <w:b/>
          <w:bCs/>
          <w:color w:val="000000" w:themeColor="text1"/>
        </w:rPr>
        <w:tab/>
      </w:r>
      <w:r w:rsidR="003847E0">
        <w:rPr>
          <w:rFonts w:asciiTheme="minorHAnsi" w:hAnsiTheme="minorHAnsi" w:cstheme="minorHAnsi"/>
          <w:bCs/>
          <w:color w:val="000000" w:themeColor="text1"/>
          <w:sz w:val="20"/>
          <w:szCs w:val="20"/>
        </w:rPr>
        <w:t>Lovick@usc.edu</w:t>
      </w:r>
    </w:p>
    <w:p w14:paraId="756EA60E" w14:textId="77777777" w:rsidR="003847E0" w:rsidRDefault="003847E0"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323-459-7671 (cell)</w:t>
      </w:r>
    </w:p>
    <w:p w14:paraId="30E55D06" w14:textId="77777777" w:rsidR="003847E0" w:rsidRDefault="003847E0"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Will reply to emails/calls within 24 hours</w:t>
      </w:r>
    </w:p>
    <w:p w14:paraId="6A2E856B" w14:textId="77777777" w:rsidR="000A5856" w:rsidRPr="000132B7" w:rsidRDefault="000A5856" w:rsidP="000A5856">
      <w:pPr>
        <w:ind w:left="3600"/>
        <w:rPr>
          <w:rFonts w:asciiTheme="minorHAnsi" w:hAnsiTheme="minorHAnsi" w:cstheme="minorHAnsi"/>
          <w:b/>
          <w:bCs/>
          <w:color w:val="000000" w:themeColor="text1"/>
        </w:rPr>
      </w:pPr>
    </w:p>
    <w:p w14:paraId="15C15CB3" w14:textId="77777777" w:rsidR="000A5856" w:rsidRPr="000132B7" w:rsidRDefault="003847E0"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No Teaching Assistant</w:t>
      </w:r>
    </w:p>
    <w:p w14:paraId="360DF80C" w14:textId="77777777" w:rsidR="000A5856" w:rsidRPr="000132B7" w:rsidRDefault="000A5856" w:rsidP="000A5856">
      <w:pPr>
        <w:ind w:left="3600"/>
        <w:rPr>
          <w:rFonts w:asciiTheme="minorHAnsi" w:hAnsiTheme="minorHAnsi" w:cstheme="minorHAnsi"/>
          <w:b/>
          <w:bCs/>
          <w:color w:val="000000" w:themeColor="text1"/>
        </w:rPr>
      </w:pPr>
    </w:p>
    <w:p w14:paraId="50F1C6F7" w14:textId="77777777" w:rsidR="000A5856" w:rsidRPr="000132B7" w:rsidRDefault="000A5856" w:rsidP="000A5856">
      <w:pPr>
        <w:rPr>
          <w:color w:val="000000" w:themeColor="text1"/>
        </w:rPr>
        <w:sectPr w:rsidR="000A5856" w:rsidRPr="000132B7" w:rsidSect="0045574E">
          <w:headerReference w:type="even" r:id="rId9"/>
          <w:headerReference w:type="default" r:id="rId10"/>
          <w:footerReference w:type="even" r:id="rId11"/>
          <w:footerReference w:type="default" r:id="rId12"/>
          <w:headerReference w:type="first" r:id="rId13"/>
          <w:footerReference w:type="first" r:id="rId14"/>
          <w:pgSz w:w="12240" w:h="15840" w:code="1"/>
          <w:pgMar w:top="1152" w:right="1170" w:bottom="1152" w:left="1728" w:header="864" w:footer="504" w:gutter="0"/>
          <w:cols w:space="720"/>
          <w:titlePg/>
          <w:docGrid w:linePitch="326"/>
        </w:sectPr>
      </w:pPr>
    </w:p>
    <w:p w14:paraId="666ACD11"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71677251" w14:textId="77777777" w:rsidTr="0045574E">
        <w:tc>
          <w:tcPr>
            <w:tcW w:w="9108" w:type="dxa"/>
          </w:tcPr>
          <w:p w14:paraId="2A49EF20" w14:textId="77777777" w:rsidR="000A5856" w:rsidRPr="000132B7" w:rsidRDefault="000A5856" w:rsidP="0045574E">
            <w:pPr>
              <w:rPr>
                <w:b/>
                <w:bCs/>
                <w:color w:val="000000" w:themeColor="text1"/>
                <w:sz w:val="22"/>
                <w:szCs w:val="22"/>
              </w:rPr>
            </w:pPr>
          </w:p>
        </w:tc>
      </w:tr>
    </w:tbl>
    <w:p w14:paraId="28998982" w14:textId="77777777" w:rsidR="000A5856" w:rsidRDefault="000A5856" w:rsidP="000A5856">
      <w:pPr>
        <w:outlineLvl w:val="0"/>
        <w:rPr>
          <w:rFonts w:asciiTheme="minorHAnsi" w:hAnsiTheme="minorHAnsi" w:cstheme="minorHAnsi"/>
          <w:b/>
          <w:bCs/>
          <w:color w:val="000000" w:themeColor="text1"/>
        </w:rPr>
      </w:pPr>
    </w:p>
    <w:p w14:paraId="253D1246" w14:textId="77777777" w:rsidR="000A5856" w:rsidRDefault="000A5856" w:rsidP="000A5856">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32F2DD4C"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14:paraId="2A208C98" w14:textId="16337B2A" w:rsidR="00F03863" w:rsidRPr="00C44F29" w:rsidRDefault="00F03863" w:rsidP="000A5856">
      <w:pPr>
        <w:outlineLvl w:val="0"/>
        <w:rPr>
          <w:rFonts w:ascii="Calibri" w:hAnsi="Calibri"/>
          <w:sz w:val="20"/>
          <w:szCs w:val="20"/>
        </w:rPr>
      </w:pPr>
      <w:r w:rsidRPr="00C44F29">
        <w:rPr>
          <w:rFonts w:ascii="Calibri" w:hAnsi="Calibri"/>
          <w:sz w:val="20"/>
          <w:szCs w:val="20"/>
        </w:rPr>
        <w:t>The dramatic art of making an audience believe something is impossible. Studen</w:t>
      </w:r>
      <w:r w:rsidR="003D65C5" w:rsidRPr="00C44F29">
        <w:rPr>
          <w:rFonts w:ascii="Calibri" w:hAnsi="Calibri"/>
          <w:sz w:val="20"/>
          <w:szCs w:val="20"/>
        </w:rPr>
        <w:t>ts will learn to perform, and de</w:t>
      </w:r>
      <w:r w:rsidR="005754E4">
        <w:rPr>
          <w:rFonts w:ascii="Calibri" w:hAnsi="Calibri"/>
          <w:sz w:val="20"/>
          <w:szCs w:val="20"/>
        </w:rPr>
        <w:t>vise personal presentations for</w:t>
      </w:r>
      <w:r w:rsidR="003D65C5" w:rsidRPr="00C44F29">
        <w:rPr>
          <w:rFonts w:ascii="Calibri" w:hAnsi="Calibri"/>
          <w:sz w:val="20"/>
          <w:szCs w:val="20"/>
        </w:rPr>
        <w:t xml:space="preserve"> formal</w:t>
      </w:r>
      <w:r w:rsidRPr="00C44F29">
        <w:rPr>
          <w:rFonts w:ascii="Calibri" w:hAnsi="Calibri"/>
          <w:sz w:val="20"/>
          <w:szCs w:val="20"/>
        </w:rPr>
        <w:t xml:space="preserve"> </w:t>
      </w:r>
      <w:r w:rsidR="003D65C5" w:rsidRPr="00C44F29">
        <w:rPr>
          <w:rFonts w:ascii="Calibri" w:hAnsi="Calibri"/>
          <w:sz w:val="20"/>
          <w:szCs w:val="20"/>
        </w:rPr>
        <w:t xml:space="preserve">(and informal) </w:t>
      </w:r>
      <w:r w:rsidRPr="00C44F29">
        <w:rPr>
          <w:rFonts w:ascii="Calibri" w:hAnsi="Calibri"/>
          <w:sz w:val="20"/>
          <w:szCs w:val="20"/>
        </w:rPr>
        <w:t>close-up and stand-up magic tricks, including card tricks, coin tricks, mentalism, etc. There will also be a focus on the history of magic, particularly the “Golden Age” (1860 – 1930), and an attempt to instill an appreciation of magic,</w:t>
      </w:r>
      <w:r w:rsidR="003D65C5" w:rsidRPr="00C44F29">
        <w:rPr>
          <w:rFonts w:ascii="Calibri" w:hAnsi="Calibri"/>
          <w:sz w:val="20"/>
          <w:szCs w:val="20"/>
        </w:rPr>
        <w:t xml:space="preserve"> the various genres and styles, and ability to break down and </w:t>
      </w:r>
      <w:r w:rsidR="005754E4">
        <w:rPr>
          <w:rFonts w:ascii="Calibri" w:hAnsi="Calibri"/>
          <w:sz w:val="20"/>
          <w:szCs w:val="20"/>
        </w:rPr>
        <w:t>analyze</w:t>
      </w:r>
      <w:r w:rsidR="003D65C5" w:rsidRPr="00C44F29">
        <w:rPr>
          <w:rFonts w:ascii="Calibri" w:hAnsi="Calibri"/>
          <w:sz w:val="20"/>
          <w:szCs w:val="20"/>
        </w:rPr>
        <w:t xml:space="preserve"> a trick</w:t>
      </w:r>
      <w:r w:rsidR="005754E4">
        <w:rPr>
          <w:rFonts w:ascii="Calibri" w:hAnsi="Calibri"/>
          <w:sz w:val="20"/>
          <w:szCs w:val="20"/>
        </w:rPr>
        <w:t xml:space="preserve"> or performance’s elements</w:t>
      </w:r>
      <w:r w:rsidR="003D65C5" w:rsidRPr="00C44F29">
        <w:rPr>
          <w:rFonts w:ascii="Calibri" w:hAnsi="Calibri"/>
          <w:sz w:val="20"/>
          <w:szCs w:val="20"/>
        </w:rPr>
        <w:t>.</w:t>
      </w:r>
    </w:p>
    <w:p w14:paraId="3DBE70D8" w14:textId="77777777" w:rsidR="00F03863" w:rsidRDefault="00F03863" w:rsidP="000A5856">
      <w:pPr>
        <w:outlineLvl w:val="0"/>
      </w:pPr>
    </w:p>
    <w:p w14:paraId="4DFBEF33" w14:textId="77777777" w:rsidR="00F03863" w:rsidRDefault="00F03863" w:rsidP="000A5856">
      <w:pPr>
        <w:rPr>
          <w:rFonts w:asciiTheme="minorHAnsi" w:hAnsiTheme="minorHAnsi" w:cstheme="minorHAnsi"/>
          <w:b/>
          <w:bCs/>
          <w:color w:val="000000" w:themeColor="text1"/>
        </w:rPr>
      </w:pPr>
    </w:p>
    <w:p w14:paraId="55146479"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5365EC11" w14:textId="656B29C1" w:rsidR="00F06595" w:rsidRDefault="00F03863"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Students </w:t>
      </w:r>
      <w:r w:rsidR="00F06595">
        <w:rPr>
          <w:rFonts w:asciiTheme="minorHAnsi" w:hAnsiTheme="minorHAnsi" w:cstheme="minorHAnsi"/>
          <w:bCs/>
          <w:color w:val="000000" w:themeColor="text1"/>
          <w:sz w:val="20"/>
          <w:szCs w:val="20"/>
        </w:rPr>
        <w:t xml:space="preserve">will gain a familiarity and </w:t>
      </w:r>
      <w:r w:rsidR="003D65C5">
        <w:rPr>
          <w:rFonts w:asciiTheme="minorHAnsi" w:hAnsiTheme="minorHAnsi" w:cstheme="minorHAnsi"/>
          <w:bCs/>
          <w:color w:val="000000" w:themeColor="text1"/>
          <w:sz w:val="20"/>
          <w:szCs w:val="20"/>
        </w:rPr>
        <w:t>ability with a variety of magic tricks, and a competence with a deck of cards, including handling, shuffling, controlling, and some flourishes</w:t>
      </w:r>
      <w:r w:rsidR="000A5856" w:rsidRPr="004A015C">
        <w:rPr>
          <w:rFonts w:asciiTheme="minorHAnsi" w:hAnsiTheme="minorHAnsi" w:cstheme="minorHAnsi"/>
          <w:bCs/>
          <w:color w:val="000000" w:themeColor="text1"/>
          <w:sz w:val="20"/>
          <w:szCs w:val="20"/>
        </w:rPr>
        <w:t xml:space="preserve">. </w:t>
      </w:r>
      <w:r w:rsidR="00FD67FC">
        <w:rPr>
          <w:rFonts w:asciiTheme="minorHAnsi" w:hAnsiTheme="minorHAnsi" w:cstheme="minorHAnsi"/>
          <w:bCs/>
          <w:color w:val="000000" w:themeColor="text1"/>
          <w:sz w:val="20"/>
          <w:szCs w:val="20"/>
        </w:rPr>
        <w:t xml:space="preserve">They will be able to </w:t>
      </w:r>
      <w:r w:rsidR="005754E4">
        <w:rPr>
          <w:rFonts w:asciiTheme="minorHAnsi" w:hAnsiTheme="minorHAnsi" w:cstheme="minorHAnsi"/>
          <w:bCs/>
          <w:color w:val="000000" w:themeColor="text1"/>
          <w:sz w:val="20"/>
          <w:szCs w:val="20"/>
        </w:rPr>
        <w:t xml:space="preserve">create presentations and scripts for tricks and </w:t>
      </w:r>
      <w:r w:rsidR="00FD67FC">
        <w:rPr>
          <w:rFonts w:asciiTheme="minorHAnsi" w:hAnsiTheme="minorHAnsi" w:cstheme="minorHAnsi"/>
          <w:bCs/>
          <w:color w:val="000000" w:themeColor="text1"/>
          <w:sz w:val="20"/>
          <w:szCs w:val="20"/>
        </w:rPr>
        <w:t>perform a fully rehearsed, 5 -</w:t>
      </w:r>
      <w:proofErr w:type="gramStart"/>
      <w:r w:rsidR="00FD67FC">
        <w:rPr>
          <w:rFonts w:asciiTheme="minorHAnsi" w:hAnsiTheme="minorHAnsi" w:cstheme="minorHAnsi"/>
          <w:bCs/>
          <w:color w:val="000000" w:themeColor="text1"/>
          <w:sz w:val="20"/>
          <w:szCs w:val="20"/>
        </w:rPr>
        <w:t>6 minute</w:t>
      </w:r>
      <w:proofErr w:type="gramEnd"/>
      <w:r w:rsidR="00FD67FC">
        <w:rPr>
          <w:rFonts w:asciiTheme="minorHAnsi" w:hAnsiTheme="minorHAnsi" w:cstheme="minorHAnsi"/>
          <w:bCs/>
          <w:color w:val="000000" w:themeColor="text1"/>
          <w:sz w:val="20"/>
          <w:szCs w:val="20"/>
        </w:rPr>
        <w:t xml:space="preserve"> routine series of tricks. </w:t>
      </w:r>
      <w:r w:rsidR="003D65C5">
        <w:rPr>
          <w:rFonts w:asciiTheme="minorHAnsi" w:hAnsiTheme="minorHAnsi" w:cstheme="minorHAnsi"/>
          <w:bCs/>
          <w:color w:val="000000" w:themeColor="text1"/>
          <w:sz w:val="20"/>
          <w:szCs w:val="20"/>
        </w:rPr>
        <w:t xml:space="preserve">They will learn an overview of important performers innovators, </w:t>
      </w:r>
      <w:r w:rsidR="00FD67FC">
        <w:rPr>
          <w:rFonts w:asciiTheme="minorHAnsi" w:hAnsiTheme="minorHAnsi" w:cstheme="minorHAnsi"/>
          <w:bCs/>
          <w:color w:val="000000" w:themeColor="text1"/>
          <w:sz w:val="20"/>
          <w:szCs w:val="20"/>
        </w:rPr>
        <w:t xml:space="preserve">trends, and developments in magic history. </w:t>
      </w:r>
      <w:r w:rsidR="00C44F29">
        <w:rPr>
          <w:rFonts w:asciiTheme="minorHAnsi" w:hAnsiTheme="minorHAnsi" w:cstheme="minorHAnsi"/>
          <w:bCs/>
          <w:color w:val="000000" w:themeColor="text1"/>
          <w:sz w:val="20"/>
          <w:szCs w:val="20"/>
        </w:rPr>
        <w:t xml:space="preserve">They will develop </w:t>
      </w:r>
      <w:r w:rsidR="001B0460">
        <w:rPr>
          <w:rFonts w:asciiTheme="minorHAnsi" w:hAnsiTheme="minorHAnsi" w:cstheme="minorHAnsi"/>
          <w:bCs/>
          <w:color w:val="000000" w:themeColor="text1"/>
          <w:sz w:val="20"/>
          <w:szCs w:val="20"/>
        </w:rPr>
        <w:t>an ability to analyze and critique the components that comprise a magic performance.</w:t>
      </w:r>
      <w:r w:rsidR="005754E4">
        <w:rPr>
          <w:rFonts w:asciiTheme="minorHAnsi" w:hAnsiTheme="minorHAnsi" w:cstheme="minorHAnsi"/>
          <w:bCs/>
          <w:color w:val="000000" w:themeColor="text1"/>
          <w:sz w:val="20"/>
          <w:szCs w:val="20"/>
        </w:rPr>
        <w:t xml:space="preserve"> </w:t>
      </w:r>
    </w:p>
    <w:p w14:paraId="069E8A0B" w14:textId="77777777" w:rsidR="00F06595" w:rsidRDefault="00F06595" w:rsidP="000A5856">
      <w:pPr>
        <w:rPr>
          <w:rFonts w:asciiTheme="minorHAnsi" w:hAnsiTheme="minorHAnsi" w:cstheme="minorHAnsi"/>
          <w:bCs/>
          <w:color w:val="000000" w:themeColor="text1"/>
          <w:sz w:val="20"/>
          <w:szCs w:val="20"/>
        </w:rPr>
      </w:pPr>
    </w:p>
    <w:p w14:paraId="0A5F53D9" w14:textId="5B2DC447" w:rsidR="000A5856" w:rsidRPr="004A015C" w:rsidRDefault="000A5856" w:rsidP="000A5856">
      <w:pPr>
        <w:rPr>
          <w:rFonts w:asciiTheme="minorHAnsi" w:hAnsiTheme="minorHAnsi" w:cstheme="minorHAnsi"/>
          <w:bCs/>
          <w:color w:val="000000" w:themeColor="text1"/>
          <w:sz w:val="20"/>
          <w:szCs w:val="20"/>
        </w:rPr>
        <w:sectPr w:rsidR="000A5856" w:rsidRPr="004A015C" w:rsidSect="0045574E">
          <w:type w:val="continuous"/>
          <w:pgSz w:w="12240" w:h="15840" w:code="1"/>
          <w:pgMar w:top="1152" w:right="1728" w:bottom="1152" w:left="1728" w:header="864" w:footer="504" w:gutter="0"/>
          <w:cols w:space="720"/>
          <w:titlePg/>
          <w:docGrid w:linePitch="326"/>
        </w:sectPr>
      </w:pPr>
    </w:p>
    <w:p w14:paraId="06204FCD" w14:textId="77777777" w:rsidR="000A5856" w:rsidRPr="004A015C" w:rsidRDefault="000A5856" w:rsidP="000A5856">
      <w:pPr>
        <w:outlineLvl w:val="0"/>
        <w:rPr>
          <w:rFonts w:asciiTheme="minorHAnsi" w:hAnsiTheme="minorHAnsi" w:cstheme="minorHAnsi"/>
          <w:bCs/>
          <w:color w:val="000000" w:themeColor="text1"/>
          <w:sz w:val="20"/>
          <w:szCs w:val="20"/>
        </w:rPr>
      </w:pPr>
    </w:p>
    <w:p w14:paraId="20A22625" w14:textId="77777777"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F03863">
        <w:rPr>
          <w:rFonts w:asciiTheme="minorHAnsi" w:hAnsiTheme="minorHAnsi" w:cstheme="minorHAnsi"/>
          <w:color w:val="000000" w:themeColor="text1"/>
          <w:sz w:val="20"/>
          <w:szCs w:val="20"/>
        </w:rPr>
        <w:t>None.</w:t>
      </w:r>
    </w:p>
    <w:p w14:paraId="079E158A" w14:textId="77777777"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Co-Requisite(s): </w:t>
      </w:r>
      <w:r w:rsidR="00F03863">
        <w:rPr>
          <w:rFonts w:asciiTheme="minorHAnsi" w:hAnsiTheme="minorHAnsi" w:cstheme="minorHAnsi"/>
          <w:color w:val="000000" w:themeColor="text1"/>
          <w:sz w:val="20"/>
          <w:szCs w:val="20"/>
        </w:rPr>
        <w:t>None.</w:t>
      </w:r>
    </w:p>
    <w:p w14:paraId="56ACF62B" w14:textId="77777777"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F03863">
        <w:rPr>
          <w:rFonts w:asciiTheme="minorHAnsi" w:hAnsiTheme="minorHAnsi" w:cstheme="minorHAnsi"/>
          <w:color w:val="000000" w:themeColor="text1"/>
          <w:sz w:val="20"/>
          <w:szCs w:val="20"/>
        </w:rPr>
        <w:t>None.</w:t>
      </w:r>
    </w:p>
    <w:p w14:paraId="446CC1D0" w14:textId="77777777"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45574E">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F03863">
        <w:rPr>
          <w:rFonts w:asciiTheme="minorHAnsi" w:hAnsiTheme="minorHAnsi" w:cstheme="minorHAnsi"/>
          <w:color w:val="000000" w:themeColor="text1"/>
          <w:sz w:val="20"/>
          <w:szCs w:val="20"/>
        </w:rPr>
        <w:t>None.</w:t>
      </w:r>
    </w:p>
    <w:p w14:paraId="1B541B83"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45574E">
          <w:type w:val="continuous"/>
          <w:pgSz w:w="12240" w:h="15840" w:code="1"/>
          <w:pgMar w:top="1152" w:right="1728" w:bottom="1152" w:left="1728" w:header="864" w:footer="504" w:gutter="0"/>
          <w:cols w:num="2" w:space="720"/>
          <w:titlePg/>
          <w:docGrid w:linePitch="326"/>
        </w:sectPr>
      </w:pPr>
    </w:p>
    <w:p w14:paraId="04B026FE" w14:textId="77777777"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t>Course Notes</w:t>
      </w:r>
    </w:p>
    <w:p w14:paraId="74D48CCD" w14:textId="6941669F" w:rsidR="000A5856" w:rsidRPr="004A015C" w:rsidRDefault="001B0460" w:rsidP="000A5856">
      <w:pPr>
        <w:ind w:right="-36"/>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N/A</w:t>
      </w:r>
      <w:r w:rsidR="000A5856" w:rsidRPr="004A015C">
        <w:rPr>
          <w:rStyle w:val="tooltiptext"/>
          <w:rFonts w:asciiTheme="minorHAnsi" w:hAnsiTheme="minorHAnsi" w:cstheme="minorHAnsi"/>
          <w:color w:val="000000" w:themeColor="text1"/>
          <w:sz w:val="20"/>
          <w:szCs w:val="20"/>
        </w:rPr>
        <w:t xml:space="preserve">. </w:t>
      </w:r>
    </w:p>
    <w:p w14:paraId="192A8CF6" w14:textId="77777777" w:rsidR="000A5856" w:rsidRDefault="000A5856" w:rsidP="000A5856">
      <w:pPr>
        <w:rPr>
          <w:rFonts w:asciiTheme="minorHAnsi" w:hAnsiTheme="minorHAnsi" w:cstheme="minorHAnsi"/>
          <w:b/>
          <w:bCs/>
          <w:color w:val="000000" w:themeColor="text1"/>
          <w:sz w:val="20"/>
          <w:szCs w:val="20"/>
        </w:rPr>
      </w:pPr>
    </w:p>
    <w:p w14:paraId="106E6FD8"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77C566F7" w14:textId="0CE9B980" w:rsidR="000A5856" w:rsidRPr="004A015C" w:rsidRDefault="001B0460" w:rsidP="000A5856">
      <w:pPr>
        <w:rPr>
          <w:rFonts w:asciiTheme="minorHAnsi" w:hAnsiTheme="minorHAnsi" w:cstheme="minorHAnsi"/>
          <w:b/>
          <w:bCs/>
          <w:color w:val="000000" w:themeColor="text1"/>
          <w:sz w:val="20"/>
          <w:szCs w:val="20"/>
        </w:rPr>
      </w:pPr>
      <w:r>
        <w:rPr>
          <w:rStyle w:val="tooltiptext"/>
          <w:rFonts w:asciiTheme="minorHAnsi" w:hAnsiTheme="minorHAnsi" w:cstheme="minorHAnsi"/>
          <w:color w:val="000000" w:themeColor="text1"/>
          <w:sz w:val="20"/>
          <w:szCs w:val="20"/>
        </w:rPr>
        <w:t>N/A</w:t>
      </w:r>
      <w:r w:rsidR="000A5856" w:rsidRPr="004A015C">
        <w:rPr>
          <w:rStyle w:val="tooltiptext"/>
          <w:rFonts w:asciiTheme="minorHAnsi" w:hAnsiTheme="minorHAnsi" w:cstheme="minorHAnsi"/>
          <w:color w:val="000000" w:themeColor="text1"/>
          <w:sz w:val="20"/>
          <w:szCs w:val="20"/>
        </w:rPr>
        <w:t>.</w:t>
      </w:r>
      <w:r w:rsidR="000A5856" w:rsidRPr="004A015C">
        <w:rPr>
          <w:rFonts w:asciiTheme="minorHAnsi" w:hAnsiTheme="minorHAnsi" w:cstheme="minorHAnsi"/>
          <w:b/>
          <w:bCs/>
          <w:color w:val="000000" w:themeColor="text1"/>
          <w:sz w:val="20"/>
          <w:szCs w:val="20"/>
        </w:rPr>
        <w:t xml:space="preserve"> </w:t>
      </w:r>
    </w:p>
    <w:p w14:paraId="6B0C0618" w14:textId="77777777" w:rsidR="000A5856" w:rsidRDefault="000A5856" w:rsidP="000A5856">
      <w:pPr>
        <w:outlineLvl w:val="0"/>
        <w:rPr>
          <w:rFonts w:asciiTheme="minorHAnsi" w:hAnsiTheme="minorHAnsi" w:cstheme="minorHAnsi"/>
          <w:b/>
          <w:bCs/>
          <w:color w:val="000000" w:themeColor="text1"/>
          <w:sz w:val="20"/>
          <w:szCs w:val="20"/>
        </w:rPr>
      </w:pPr>
    </w:p>
    <w:p w14:paraId="4752A401"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486A99BF" w14:textId="3C946276" w:rsidR="000A5856" w:rsidRDefault="00C44F29"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“Hiding the Elephant” by Jim </w:t>
      </w:r>
      <w:proofErr w:type="spellStart"/>
      <w:r>
        <w:rPr>
          <w:rFonts w:asciiTheme="minorHAnsi" w:hAnsiTheme="minorHAnsi" w:cstheme="minorHAnsi"/>
          <w:bCs/>
          <w:color w:val="000000" w:themeColor="text1"/>
          <w:sz w:val="20"/>
          <w:szCs w:val="20"/>
        </w:rPr>
        <w:t>Steinmeyer</w:t>
      </w:r>
      <w:proofErr w:type="spellEnd"/>
      <w:r w:rsidR="000A5856" w:rsidRPr="004A015C">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 xml:space="preserve">I will have copies students can purchase, or they can be purchased from Amazon or from used bookstores. </w:t>
      </w:r>
    </w:p>
    <w:p w14:paraId="640F5DF5" w14:textId="2AC2E2B8" w:rsidR="00C44F29" w:rsidRDefault="00C44F29"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“Magic for Dummies” by David Pogue is recommended supplementary reading, but not required. </w:t>
      </w:r>
      <w:r w:rsidR="000B6454">
        <w:rPr>
          <w:rFonts w:asciiTheme="minorHAnsi" w:hAnsiTheme="minorHAnsi" w:cstheme="minorHAnsi"/>
          <w:bCs/>
          <w:color w:val="000000" w:themeColor="text1"/>
          <w:sz w:val="20"/>
          <w:szCs w:val="20"/>
        </w:rPr>
        <w:t xml:space="preserve">Can be purchased from Amazon or from used bookstores. </w:t>
      </w:r>
    </w:p>
    <w:p w14:paraId="0D0ABF5A" w14:textId="77777777" w:rsidR="001B0460" w:rsidRDefault="001B0460" w:rsidP="000A5856">
      <w:pPr>
        <w:rPr>
          <w:rFonts w:asciiTheme="minorHAnsi" w:hAnsiTheme="minorHAnsi" w:cstheme="minorHAnsi"/>
          <w:bCs/>
          <w:color w:val="000000" w:themeColor="text1"/>
          <w:sz w:val="20"/>
          <w:szCs w:val="20"/>
        </w:rPr>
      </w:pPr>
    </w:p>
    <w:p w14:paraId="6B029493" w14:textId="3BF3597B" w:rsidR="001B0460" w:rsidRDefault="001B0460"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Required supplementary materials include: 4 decks of Bicycle playing cards (2 red, 2 blue), a close-up pad, 12 feet of cotton rope, eight half dollars, a magic wand, 4 sponge balls. I will have assembled packages for students at a reduced rate ($30 for the above items</w:t>
      </w:r>
      <w:r w:rsidR="000B316C">
        <w:rPr>
          <w:rFonts w:asciiTheme="minorHAnsi" w:hAnsiTheme="minorHAnsi" w:cstheme="minorHAnsi"/>
          <w:bCs/>
          <w:color w:val="000000" w:themeColor="text1"/>
          <w:sz w:val="20"/>
          <w:szCs w:val="20"/>
        </w:rPr>
        <w:t xml:space="preserve">, which would normally cost $40 - $50 </w:t>
      </w:r>
      <w:r w:rsidR="00322164">
        <w:rPr>
          <w:rFonts w:asciiTheme="minorHAnsi" w:hAnsiTheme="minorHAnsi" w:cstheme="minorHAnsi"/>
          <w:bCs/>
          <w:color w:val="000000" w:themeColor="text1"/>
          <w:sz w:val="20"/>
          <w:szCs w:val="20"/>
        </w:rPr>
        <w:t xml:space="preserve">if </w:t>
      </w:r>
      <w:r w:rsidR="000B316C">
        <w:rPr>
          <w:rFonts w:asciiTheme="minorHAnsi" w:hAnsiTheme="minorHAnsi" w:cstheme="minorHAnsi"/>
          <w:bCs/>
          <w:color w:val="000000" w:themeColor="text1"/>
          <w:sz w:val="20"/>
          <w:szCs w:val="20"/>
        </w:rPr>
        <w:t>purchased individually</w:t>
      </w:r>
      <w:r>
        <w:rPr>
          <w:rFonts w:asciiTheme="minorHAnsi" w:hAnsiTheme="minorHAnsi" w:cstheme="minorHAnsi"/>
          <w:bCs/>
          <w:color w:val="000000" w:themeColor="text1"/>
          <w:sz w:val="20"/>
          <w:szCs w:val="20"/>
        </w:rPr>
        <w:t>), or they can supply their own.</w:t>
      </w:r>
    </w:p>
    <w:p w14:paraId="42A65B18" w14:textId="77777777" w:rsidR="001B0460" w:rsidRDefault="001B0460" w:rsidP="000A5856">
      <w:pPr>
        <w:rPr>
          <w:rFonts w:asciiTheme="minorHAnsi" w:hAnsiTheme="minorHAnsi" w:cstheme="minorHAnsi"/>
          <w:bCs/>
          <w:color w:val="000000" w:themeColor="text1"/>
          <w:sz w:val="20"/>
          <w:szCs w:val="20"/>
        </w:rPr>
      </w:pPr>
    </w:p>
    <w:p w14:paraId="6BD41C9E" w14:textId="11808470" w:rsidR="001B0460" w:rsidRDefault="001B0460"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Over the course of the semester, there will be an additional $10 to $15 worth of </w:t>
      </w:r>
      <w:r w:rsidR="000B316C">
        <w:rPr>
          <w:rFonts w:asciiTheme="minorHAnsi" w:hAnsiTheme="minorHAnsi" w:cstheme="minorHAnsi"/>
          <w:bCs/>
          <w:color w:val="000000" w:themeColor="text1"/>
          <w:sz w:val="20"/>
          <w:szCs w:val="20"/>
        </w:rPr>
        <w:t xml:space="preserve">household and office </w:t>
      </w:r>
      <w:r>
        <w:rPr>
          <w:rFonts w:asciiTheme="minorHAnsi" w:hAnsiTheme="minorHAnsi" w:cstheme="minorHAnsi"/>
          <w:bCs/>
          <w:color w:val="000000" w:themeColor="text1"/>
          <w:sz w:val="20"/>
          <w:szCs w:val="20"/>
        </w:rPr>
        <w:t xml:space="preserve">supplies needed that students can supply on their own, or I will offer at </w:t>
      </w:r>
      <w:r w:rsidR="000B6454">
        <w:rPr>
          <w:rFonts w:asciiTheme="minorHAnsi" w:hAnsiTheme="minorHAnsi" w:cstheme="minorHAnsi"/>
          <w:bCs/>
          <w:color w:val="000000" w:themeColor="text1"/>
          <w:sz w:val="20"/>
          <w:szCs w:val="20"/>
        </w:rPr>
        <w:t xml:space="preserve">cost or </w:t>
      </w:r>
      <w:r>
        <w:rPr>
          <w:rFonts w:asciiTheme="minorHAnsi" w:hAnsiTheme="minorHAnsi" w:cstheme="minorHAnsi"/>
          <w:bCs/>
          <w:color w:val="000000" w:themeColor="text1"/>
          <w:sz w:val="20"/>
          <w:szCs w:val="20"/>
        </w:rPr>
        <w:t xml:space="preserve">a reduced rate. </w:t>
      </w:r>
    </w:p>
    <w:p w14:paraId="0F499266" w14:textId="77777777" w:rsidR="001B0460" w:rsidRDefault="001B0460" w:rsidP="000A5856">
      <w:pPr>
        <w:rPr>
          <w:rFonts w:asciiTheme="minorHAnsi" w:hAnsiTheme="minorHAnsi" w:cstheme="minorHAnsi"/>
          <w:bCs/>
          <w:color w:val="000000" w:themeColor="text1"/>
          <w:sz w:val="20"/>
          <w:szCs w:val="20"/>
        </w:rPr>
      </w:pPr>
    </w:p>
    <w:p w14:paraId="3C9916FE" w14:textId="77777777" w:rsidR="000A5856" w:rsidRDefault="000A5856" w:rsidP="000A5856">
      <w:pPr>
        <w:rPr>
          <w:rFonts w:asciiTheme="minorHAnsi" w:hAnsiTheme="minorHAnsi" w:cstheme="minorHAnsi"/>
          <w:b/>
          <w:iCs/>
          <w:color w:val="000000" w:themeColor="text1"/>
          <w:sz w:val="20"/>
          <w:szCs w:val="20"/>
        </w:rPr>
      </w:pPr>
    </w:p>
    <w:p w14:paraId="5813E99C"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0932EB95" w14:textId="05449234" w:rsidR="004C0AEB" w:rsidRDefault="0022750D"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By the evening of Monday January 16</w:t>
      </w:r>
      <w:r w:rsidR="004C0AEB">
        <w:rPr>
          <w:rStyle w:val="tooltiptext"/>
          <w:rFonts w:asciiTheme="minorHAnsi" w:hAnsiTheme="minorHAnsi" w:cstheme="minorHAnsi"/>
          <w:color w:val="000000" w:themeColor="text1"/>
          <w:sz w:val="20"/>
          <w:szCs w:val="20"/>
        </w:rPr>
        <w:t xml:space="preserve">, each student will send me an email with their name, major, reason for taking the course, what they hope to get out of it, specific interest in magic, and previous experience with magic.  </w:t>
      </w:r>
    </w:p>
    <w:p w14:paraId="01BC8D58" w14:textId="01846E7A" w:rsidR="00322164" w:rsidRDefault="00902B70"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Every</w:t>
      </w:r>
      <w:r w:rsidR="00322164">
        <w:rPr>
          <w:rStyle w:val="tooltiptext"/>
          <w:rFonts w:asciiTheme="minorHAnsi" w:hAnsiTheme="minorHAnsi" w:cstheme="minorHAnsi"/>
          <w:color w:val="000000" w:themeColor="text1"/>
          <w:sz w:val="20"/>
          <w:szCs w:val="20"/>
        </w:rPr>
        <w:t xml:space="preserve"> week, one to three magic tricks will be taught in class. They will then be rehearsed over the following week and reviewed during the next class. </w:t>
      </w:r>
    </w:p>
    <w:p w14:paraId="37396276" w14:textId="77777777" w:rsidR="00677866" w:rsidRDefault="00537447"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Nearly</w:t>
      </w:r>
      <w:r w:rsidR="00322164">
        <w:rPr>
          <w:rStyle w:val="tooltiptext"/>
          <w:rFonts w:asciiTheme="minorHAnsi" w:hAnsiTheme="minorHAnsi" w:cstheme="minorHAnsi"/>
          <w:color w:val="000000" w:themeColor="text1"/>
          <w:sz w:val="20"/>
          <w:szCs w:val="20"/>
        </w:rPr>
        <w:t xml:space="preserve"> every week, one or tw</w:t>
      </w:r>
      <w:r w:rsidR="00D06D2D">
        <w:rPr>
          <w:rStyle w:val="tooltiptext"/>
          <w:rFonts w:asciiTheme="minorHAnsi" w:hAnsiTheme="minorHAnsi" w:cstheme="minorHAnsi"/>
          <w:color w:val="000000" w:themeColor="text1"/>
          <w:sz w:val="20"/>
          <w:szCs w:val="20"/>
        </w:rPr>
        <w:t>o chapters of “Hiding the Elepha</w:t>
      </w:r>
      <w:r w:rsidR="00322164">
        <w:rPr>
          <w:rStyle w:val="tooltiptext"/>
          <w:rFonts w:asciiTheme="minorHAnsi" w:hAnsiTheme="minorHAnsi" w:cstheme="minorHAnsi"/>
          <w:color w:val="000000" w:themeColor="text1"/>
          <w:sz w:val="20"/>
          <w:szCs w:val="20"/>
        </w:rPr>
        <w:t xml:space="preserve">nt” will be assigned. </w:t>
      </w:r>
    </w:p>
    <w:p w14:paraId="6C693DA4" w14:textId="1A4A4F40" w:rsidR="00322164" w:rsidRDefault="00322164"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lastRenderedPageBreak/>
        <w:t xml:space="preserve">Student will write a short </w:t>
      </w:r>
      <w:r w:rsidR="00902B70">
        <w:rPr>
          <w:rStyle w:val="tooltiptext"/>
          <w:rFonts w:asciiTheme="minorHAnsi" w:hAnsiTheme="minorHAnsi" w:cstheme="minorHAnsi"/>
          <w:color w:val="000000" w:themeColor="text1"/>
          <w:sz w:val="20"/>
          <w:szCs w:val="20"/>
        </w:rPr>
        <w:t>commentary/reaction</w:t>
      </w:r>
      <w:r>
        <w:rPr>
          <w:rStyle w:val="tooltiptext"/>
          <w:rFonts w:asciiTheme="minorHAnsi" w:hAnsiTheme="minorHAnsi" w:cstheme="minorHAnsi"/>
          <w:color w:val="000000" w:themeColor="text1"/>
          <w:sz w:val="20"/>
          <w:szCs w:val="20"/>
        </w:rPr>
        <w:t xml:space="preserve"> to th</w:t>
      </w:r>
      <w:r w:rsidR="00677866">
        <w:rPr>
          <w:rStyle w:val="tooltiptext"/>
          <w:rFonts w:asciiTheme="minorHAnsi" w:hAnsiTheme="minorHAnsi" w:cstheme="minorHAnsi"/>
          <w:color w:val="000000" w:themeColor="text1"/>
          <w:sz w:val="20"/>
          <w:szCs w:val="20"/>
        </w:rPr>
        <w:t>e chapter(s) read, and comments regarding how the</w:t>
      </w:r>
      <w:r w:rsidR="00243F37">
        <w:rPr>
          <w:rStyle w:val="tooltiptext"/>
          <w:rFonts w:asciiTheme="minorHAnsi" w:hAnsiTheme="minorHAnsi" w:cstheme="minorHAnsi"/>
          <w:color w:val="000000" w:themeColor="text1"/>
          <w:sz w:val="20"/>
          <w:szCs w:val="20"/>
        </w:rPr>
        <w:t xml:space="preserve">ir practice sessions are going, and reactions to the guest performers. </w:t>
      </w:r>
      <w:r w:rsidR="00444EA7">
        <w:rPr>
          <w:rStyle w:val="tooltiptext"/>
          <w:rFonts w:asciiTheme="minorHAnsi" w:hAnsiTheme="minorHAnsi" w:cstheme="minorHAnsi"/>
          <w:color w:val="000000" w:themeColor="text1"/>
          <w:sz w:val="20"/>
          <w:szCs w:val="20"/>
        </w:rPr>
        <w:t xml:space="preserve">These are to be written in complete sentences with attention to spelling, punctuation, and grammar. </w:t>
      </w:r>
    </w:p>
    <w:p w14:paraId="3D3A00FE" w14:textId="3ABD1EE5" w:rsidR="00322164" w:rsidRDefault="00322164"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There will be a field trip to the Magic Castle </w:t>
      </w:r>
      <w:r w:rsidR="0022750D">
        <w:rPr>
          <w:rStyle w:val="tooltiptext"/>
          <w:rFonts w:asciiTheme="minorHAnsi" w:hAnsiTheme="minorHAnsi" w:cstheme="minorHAnsi"/>
          <w:color w:val="000000" w:themeColor="text1"/>
          <w:sz w:val="20"/>
          <w:szCs w:val="20"/>
        </w:rPr>
        <w:t xml:space="preserve">on the evening(s) of Tuesday and Wednesday, January 17 &amp; 18 (students have a choice of which evening to attend). </w:t>
      </w:r>
    </w:p>
    <w:p w14:paraId="09C4B03A" w14:textId="33E8E707" w:rsidR="000A5856" w:rsidRPr="00537447" w:rsidRDefault="00322164" w:rsidP="000A5856">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Two papers will be written during the semester. The first is a subjective description of the field trip experience. (A substitute topic will be assigned to any students unable to attend the field trip). The second is a research paper on a topic chosen by the student (and approved by the instructor). </w:t>
      </w:r>
      <w:r w:rsidR="000A5856">
        <w:rPr>
          <w:rFonts w:asciiTheme="minorHAnsi" w:hAnsiTheme="minorHAnsi" w:cstheme="minorHAnsi"/>
          <w:b/>
          <w:iCs/>
          <w:color w:val="000000" w:themeColor="text1"/>
        </w:rPr>
        <w:br w:type="page"/>
      </w:r>
    </w:p>
    <w:p w14:paraId="59A94CC1" w14:textId="77777777"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lastRenderedPageBreak/>
        <w:t>Grading Breakdown</w:t>
      </w:r>
    </w:p>
    <w:p w14:paraId="4EF25DFB" w14:textId="77777777" w:rsidR="000A5856" w:rsidRPr="00FE2DE5" w:rsidRDefault="0057160C"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I</w:t>
      </w:r>
      <w:r w:rsidRPr="00FE2DE5">
        <w:rPr>
          <w:rStyle w:val="tooltiptext"/>
          <w:rFonts w:asciiTheme="minorHAnsi" w:hAnsiTheme="minorHAnsi" w:cstheme="minorHAnsi"/>
          <w:color w:val="000000" w:themeColor="text1"/>
          <w:sz w:val="20"/>
          <w:szCs w:val="20"/>
        </w:rPr>
        <w:t xml:space="preserve">ncluding the </w:t>
      </w:r>
      <w:r>
        <w:rPr>
          <w:rStyle w:val="tooltiptext"/>
          <w:rFonts w:asciiTheme="minorHAnsi" w:hAnsiTheme="minorHAnsi" w:cstheme="minorHAnsi"/>
          <w:color w:val="000000" w:themeColor="text1"/>
          <w:sz w:val="20"/>
          <w:szCs w:val="20"/>
        </w:rPr>
        <w:t xml:space="preserve">above detailed </w:t>
      </w:r>
      <w:r w:rsidRPr="00FE2DE5">
        <w:rPr>
          <w:rStyle w:val="tooltiptext"/>
          <w:rFonts w:asciiTheme="minorHAnsi" w:hAnsiTheme="minorHAnsi" w:cstheme="minorHAnsi"/>
          <w:color w:val="000000" w:themeColor="text1"/>
          <w:sz w:val="20"/>
          <w:szCs w:val="20"/>
        </w:rPr>
        <w:t>assignments</w:t>
      </w:r>
      <w:r>
        <w:rPr>
          <w:rFonts w:asciiTheme="minorHAnsi" w:hAnsiTheme="minorHAnsi" w:cstheme="minorHAnsi"/>
          <w:bCs/>
          <w:color w:val="000000" w:themeColor="text1"/>
          <w:sz w:val="20"/>
          <w:szCs w:val="20"/>
        </w:rPr>
        <w:t>, h</w:t>
      </w:r>
      <w:r w:rsidR="000A5856" w:rsidRPr="00FE2DE5">
        <w:rPr>
          <w:rFonts w:asciiTheme="minorHAnsi" w:hAnsiTheme="minorHAnsi" w:cstheme="minorHAnsi"/>
          <w:bCs/>
          <w:color w:val="000000" w:themeColor="text1"/>
          <w:sz w:val="20"/>
          <w:szCs w:val="20"/>
        </w:rPr>
        <w:t>ow will</w:t>
      </w:r>
      <w:r>
        <w:rPr>
          <w:rStyle w:val="tooltiptext"/>
          <w:rFonts w:asciiTheme="minorHAnsi" w:hAnsiTheme="minorHAnsi" w:cstheme="minorHAnsi"/>
          <w:color w:val="000000" w:themeColor="text1"/>
          <w:sz w:val="20"/>
          <w:szCs w:val="20"/>
        </w:rPr>
        <w:t xml:space="preserve"> students be graded overall?</w:t>
      </w:r>
      <w:r w:rsidR="000A5856" w:rsidRPr="00FE2DE5">
        <w:rPr>
          <w:rStyle w:val="tooltiptext"/>
          <w:rFonts w:asciiTheme="minorHAnsi" w:hAnsiTheme="minorHAnsi" w:cstheme="minorHAnsi"/>
          <w:color w:val="000000" w:themeColor="text1"/>
          <w:sz w:val="20"/>
          <w:szCs w:val="20"/>
        </w:rPr>
        <w:t xml:space="preserve"> Participation should be no more than 15%, unless justified for a higher amount. All must total 100%. </w:t>
      </w:r>
    </w:p>
    <w:p w14:paraId="430C462B" w14:textId="77777777" w:rsidR="000A5856" w:rsidRPr="00FE2DE5" w:rsidRDefault="000A5856" w:rsidP="000A5856">
      <w:pPr>
        <w:rPr>
          <w:rStyle w:val="tooltiptext"/>
          <w:rFonts w:asciiTheme="minorHAnsi" w:hAnsiTheme="minorHAnsi" w:cstheme="minorHAnsi"/>
          <w:color w:val="000000" w:themeColor="text1"/>
          <w:sz w:val="20"/>
          <w:szCs w:val="20"/>
        </w:rPr>
      </w:pPr>
    </w:p>
    <w:p w14:paraId="48ECAD3F" w14:textId="779C2DB8" w:rsidR="000A5856" w:rsidRPr="00902B70" w:rsidRDefault="00902B70" w:rsidP="000A5856">
      <w:pPr>
        <w:ind w:left="1440"/>
        <w:rPr>
          <w:rStyle w:val="tooltiptext"/>
          <w:rFonts w:asciiTheme="minorHAnsi" w:hAnsiTheme="minorHAnsi" w:cstheme="minorHAnsi"/>
          <w:b/>
          <w:color w:val="000000" w:themeColor="text1"/>
          <w:sz w:val="20"/>
          <w:szCs w:val="20"/>
        </w:rPr>
      </w:pPr>
      <w:r w:rsidRPr="00902B70">
        <w:rPr>
          <w:rStyle w:val="tooltiptext"/>
          <w:rFonts w:asciiTheme="minorHAnsi" w:hAnsiTheme="minorHAnsi" w:cstheme="minorHAnsi"/>
          <w:b/>
          <w:color w:val="000000" w:themeColor="text1"/>
          <w:sz w:val="20"/>
          <w:szCs w:val="20"/>
        </w:rPr>
        <w:t>Assignment</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t>Points</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t>% of Grade</w:t>
      </w:r>
    </w:p>
    <w:p w14:paraId="231BABD7" w14:textId="77777777" w:rsidR="00902B70" w:rsidRDefault="00902B70" w:rsidP="000A5856">
      <w:pPr>
        <w:ind w:left="1440"/>
        <w:rPr>
          <w:rStyle w:val="tooltiptext"/>
          <w:rFonts w:asciiTheme="minorHAnsi" w:hAnsiTheme="minorHAnsi" w:cstheme="minorHAnsi"/>
          <w:color w:val="000000" w:themeColor="text1"/>
          <w:sz w:val="20"/>
          <w:szCs w:val="20"/>
        </w:rPr>
      </w:pPr>
    </w:p>
    <w:p w14:paraId="3D92EB26" w14:textId="4F85D0CF"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Participation</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p>
    <w:p w14:paraId="4853DBA8" w14:textId="5BA88690"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Weekly Reading Commentary</w:t>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p>
    <w:p w14:paraId="370BDF4B" w14:textId="6B3F3BB2"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Field Trip Paper</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10</w:t>
      </w:r>
    </w:p>
    <w:p w14:paraId="61B7009B" w14:textId="73E1FF64"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Paper</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20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20</w:t>
      </w:r>
    </w:p>
    <w:p w14:paraId="262DE378" w14:textId="400F968A"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Written Test</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p>
    <w:p w14:paraId="3D28AD57" w14:textId="310F05AC" w:rsidR="000E3692" w:rsidRDefault="000E3692"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Performance</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 xml:space="preserve">  25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 xml:space="preserve">     25</w:t>
      </w:r>
    </w:p>
    <w:p w14:paraId="3E9606A1" w14:textId="77777777" w:rsidR="00902B70" w:rsidRDefault="00902B70" w:rsidP="000A5856">
      <w:pPr>
        <w:ind w:left="1440"/>
        <w:rPr>
          <w:rStyle w:val="tooltiptext"/>
          <w:rFonts w:asciiTheme="minorHAnsi" w:hAnsiTheme="minorHAnsi" w:cstheme="minorHAnsi"/>
          <w:color w:val="000000" w:themeColor="text1"/>
          <w:sz w:val="20"/>
          <w:szCs w:val="20"/>
        </w:rPr>
      </w:pPr>
    </w:p>
    <w:p w14:paraId="53A39E48" w14:textId="455C6193" w:rsidR="00902B70" w:rsidRDefault="00902B70" w:rsidP="000A5856">
      <w:pPr>
        <w:ind w:left="1440"/>
        <w:rPr>
          <w:rStyle w:val="tooltiptext"/>
          <w:rFonts w:asciiTheme="minorHAnsi" w:hAnsiTheme="minorHAnsi" w:cstheme="minorHAnsi"/>
          <w:b/>
          <w:color w:val="000000" w:themeColor="text1"/>
          <w:sz w:val="20"/>
          <w:szCs w:val="20"/>
        </w:rPr>
      </w:pPr>
      <w:r w:rsidRPr="00902B70">
        <w:rPr>
          <w:rStyle w:val="tooltiptext"/>
          <w:rFonts w:asciiTheme="minorHAnsi" w:hAnsiTheme="minorHAnsi" w:cstheme="minorHAnsi"/>
          <w:b/>
          <w:color w:val="000000" w:themeColor="text1"/>
          <w:sz w:val="20"/>
          <w:szCs w:val="20"/>
        </w:rPr>
        <w:t>TOTAL</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proofErr w:type="gramStart"/>
      <w:r w:rsidRPr="00902B70">
        <w:rPr>
          <w:rStyle w:val="tooltiptext"/>
          <w:rFonts w:asciiTheme="minorHAnsi" w:hAnsiTheme="minorHAnsi" w:cstheme="minorHAnsi"/>
          <w:b/>
          <w:color w:val="000000" w:themeColor="text1"/>
          <w:sz w:val="20"/>
          <w:szCs w:val="20"/>
        </w:rPr>
        <w:tab/>
      </w:r>
      <w:r w:rsidR="000E3692">
        <w:rPr>
          <w:rStyle w:val="tooltiptext"/>
          <w:rFonts w:asciiTheme="minorHAnsi" w:hAnsiTheme="minorHAnsi" w:cstheme="minorHAnsi"/>
          <w:b/>
          <w:color w:val="000000" w:themeColor="text1"/>
          <w:sz w:val="20"/>
          <w:szCs w:val="20"/>
        </w:rPr>
        <w:t xml:space="preserve">  </w:t>
      </w:r>
      <w:r w:rsidRPr="00902B70">
        <w:rPr>
          <w:rStyle w:val="tooltiptext"/>
          <w:rFonts w:asciiTheme="minorHAnsi" w:hAnsiTheme="minorHAnsi" w:cstheme="minorHAnsi"/>
          <w:b/>
          <w:color w:val="000000" w:themeColor="text1"/>
          <w:sz w:val="20"/>
          <w:szCs w:val="20"/>
        </w:rPr>
        <w:t>100</w:t>
      </w:r>
      <w:proofErr w:type="gramEnd"/>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000E3692">
        <w:rPr>
          <w:rStyle w:val="tooltiptext"/>
          <w:rFonts w:asciiTheme="minorHAnsi" w:hAnsiTheme="minorHAnsi" w:cstheme="minorHAnsi"/>
          <w:b/>
          <w:color w:val="000000" w:themeColor="text1"/>
          <w:sz w:val="20"/>
          <w:szCs w:val="20"/>
        </w:rPr>
        <w:t xml:space="preserve">    </w:t>
      </w:r>
      <w:r w:rsidRPr="00902B70">
        <w:rPr>
          <w:rStyle w:val="tooltiptext"/>
          <w:rFonts w:asciiTheme="minorHAnsi" w:hAnsiTheme="minorHAnsi" w:cstheme="minorHAnsi"/>
          <w:b/>
          <w:color w:val="000000" w:themeColor="text1"/>
          <w:sz w:val="20"/>
          <w:szCs w:val="20"/>
        </w:rPr>
        <w:t>100</w:t>
      </w:r>
    </w:p>
    <w:p w14:paraId="521A7F23" w14:textId="77777777" w:rsidR="00902B70" w:rsidRDefault="00902B70" w:rsidP="000A5856">
      <w:pPr>
        <w:ind w:left="1440"/>
        <w:rPr>
          <w:rStyle w:val="tooltiptext"/>
          <w:rFonts w:asciiTheme="minorHAnsi" w:hAnsiTheme="minorHAnsi" w:cstheme="minorHAnsi"/>
          <w:b/>
          <w:color w:val="000000" w:themeColor="text1"/>
          <w:sz w:val="20"/>
          <w:szCs w:val="20"/>
        </w:rPr>
      </w:pPr>
    </w:p>
    <w:p w14:paraId="7E5BF9DA" w14:textId="77777777" w:rsidR="000A5856" w:rsidRDefault="000A5856" w:rsidP="000A5856">
      <w:pPr>
        <w:rPr>
          <w:rStyle w:val="tooltiptext"/>
          <w:rFonts w:asciiTheme="minorHAnsi" w:hAnsiTheme="minorHAnsi" w:cstheme="minorHAnsi"/>
          <w:b/>
          <w:color w:val="FF0000"/>
          <w:szCs w:val="20"/>
        </w:rPr>
      </w:pPr>
      <w:bookmarkStart w:id="1" w:name="_MON_1409031672"/>
      <w:bookmarkStart w:id="2" w:name="_MON_1408969724"/>
      <w:bookmarkStart w:id="3" w:name="_MON_1408973715"/>
      <w:bookmarkStart w:id="4" w:name="_MON_1408973778"/>
      <w:bookmarkStart w:id="5" w:name="_MON_1408973824"/>
      <w:bookmarkStart w:id="6" w:name="_MON_1408973860"/>
      <w:bookmarkStart w:id="7" w:name="_MON_1408969065"/>
      <w:bookmarkEnd w:id="1"/>
      <w:bookmarkEnd w:id="2"/>
      <w:bookmarkEnd w:id="3"/>
      <w:bookmarkEnd w:id="4"/>
      <w:bookmarkEnd w:id="5"/>
      <w:bookmarkEnd w:id="6"/>
      <w:bookmarkEnd w:id="7"/>
    </w:p>
    <w:p w14:paraId="298D10E4" w14:textId="1A0C5B1C"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p>
    <w:p w14:paraId="23CDB580"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25B8AB98"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389BB39F"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4846A697"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5971C1CD"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7C24B23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26D67CB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0D7A6480"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2B6E3FF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3F97D84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3F51839F"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35334474"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0AD5D9E1"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49144802" w14:textId="77777777" w:rsidR="000A5856" w:rsidRPr="00FE2DE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6E1309C2"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6B6A5AF9"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25D63DF6" w14:textId="060D0422"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Weekly reading assignment commentaries are to be emailed to me by Thursday evening of the week following chapter assignments. </w:t>
      </w:r>
    </w:p>
    <w:p w14:paraId="31B84A74" w14:textId="0EC8701F"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field trip description paper will be submitted in class, on paper, typed or printed, on the Friday of the week following the field trip. </w:t>
      </w:r>
    </w:p>
    <w:p w14:paraId="5971F0A9" w14:textId="1CB1418C"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paper will be submitted in class, on paper, typed or printed, on </w:t>
      </w:r>
      <w:r w:rsidR="004D3E66">
        <w:rPr>
          <w:rFonts w:asciiTheme="minorHAnsi" w:hAnsiTheme="minorHAnsi" w:cstheme="minorHAnsi"/>
          <w:color w:val="000000" w:themeColor="text1"/>
          <w:sz w:val="20"/>
          <w:szCs w:val="20"/>
        </w:rPr>
        <w:t>the Friday of week 14 of the class.</w:t>
      </w:r>
    </w:p>
    <w:p w14:paraId="7DE6DCCB" w14:textId="572C5D9E" w:rsidR="004D3E66" w:rsidRDefault="004D3E66"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performances be conducted on the Friday of week 15 of the class. </w:t>
      </w:r>
    </w:p>
    <w:p w14:paraId="5C10545B" w14:textId="505B9C43" w:rsidR="004D3E66" w:rsidRDefault="004D3E66" w:rsidP="000A5856">
      <w:pPr>
        <w:autoSpaceDE w:val="0"/>
        <w:autoSpaceDN w:val="0"/>
        <w:adjustRightInd w:val="0"/>
        <w:rPr>
          <w:rFonts w:asciiTheme="minorHAnsi" w:hAnsiTheme="minorHAnsi" w:cstheme="minorHAnsi"/>
          <w:color w:val="000000" w:themeColor="text1"/>
          <w:sz w:val="20"/>
          <w:szCs w:val="20"/>
        </w:rPr>
      </w:pPr>
      <w:r w:rsidRPr="00BE33F2">
        <w:rPr>
          <w:rFonts w:asciiTheme="minorHAnsi" w:hAnsiTheme="minorHAnsi" w:cstheme="minorHAnsi"/>
          <w:color w:val="000000" w:themeColor="text1"/>
          <w:sz w:val="20"/>
          <w:szCs w:val="20"/>
        </w:rPr>
        <w:t xml:space="preserve">The final exam will be </w:t>
      </w:r>
      <w:r w:rsidR="00BE33F2" w:rsidRPr="00BE33F2">
        <w:rPr>
          <w:rFonts w:asciiTheme="minorHAnsi" w:hAnsiTheme="minorHAnsi" w:cstheme="minorHAnsi"/>
          <w:color w:val="000000" w:themeColor="text1"/>
          <w:sz w:val="20"/>
          <w:szCs w:val="20"/>
        </w:rPr>
        <w:t>on Monday May 8</w:t>
      </w:r>
      <w:r w:rsidR="00BE33F2">
        <w:rPr>
          <w:rFonts w:asciiTheme="minorHAnsi" w:hAnsiTheme="minorHAnsi" w:cstheme="minorHAnsi"/>
          <w:color w:val="000000" w:themeColor="text1"/>
          <w:sz w:val="20"/>
          <w:szCs w:val="20"/>
        </w:rPr>
        <w:t xml:space="preserve"> at 8 a.m. for 63110D and 2 p.m. for 63110R. </w:t>
      </w:r>
      <w:r>
        <w:rPr>
          <w:rFonts w:asciiTheme="minorHAnsi" w:hAnsiTheme="minorHAnsi" w:cstheme="minorHAnsi"/>
          <w:color w:val="000000" w:themeColor="text1"/>
          <w:sz w:val="20"/>
          <w:szCs w:val="20"/>
        </w:rPr>
        <w:t xml:space="preserve"> </w:t>
      </w:r>
    </w:p>
    <w:p w14:paraId="2713C77B" w14:textId="77777777" w:rsidR="00E54692" w:rsidRDefault="00E54692" w:rsidP="000A5856">
      <w:pPr>
        <w:autoSpaceDE w:val="0"/>
        <w:autoSpaceDN w:val="0"/>
        <w:adjustRightInd w:val="0"/>
        <w:rPr>
          <w:rFonts w:asciiTheme="minorHAnsi" w:hAnsiTheme="minorHAnsi" w:cstheme="minorHAnsi"/>
          <w:color w:val="000000" w:themeColor="text1"/>
          <w:sz w:val="20"/>
          <w:szCs w:val="20"/>
        </w:rPr>
      </w:pPr>
    </w:p>
    <w:p w14:paraId="73FDED9F"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6F91F4AE" w14:textId="77777777" w:rsidR="0057160C" w:rsidRDefault="0057160C" w:rsidP="0057160C">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4D64A43B" w14:textId="6C0A9ED2" w:rsidR="0057160C" w:rsidRPr="0057160C" w:rsidRDefault="004D3E66"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color w:val="000000" w:themeColor="text1"/>
          <w:sz w:val="20"/>
          <w:szCs w:val="20"/>
        </w:rPr>
        <w:t>Grading and feedback of writing assignments will be given within two weeks of submission</w:t>
      </w:r>
      <w:r w:rsidR="0057160C">
        <w:rPr>
          <w:rFonts w:asciiTheme="minorHAnsi" w:hAnsiTheme="minorHAnsi" w:cstheme="minorHAnsi"/>
          <w:color w:val="000000" w:themeColor="text1"/>
          <w:sz w:val="20"/>
          <w:szCs w:val="20"/>
        </w:rPr>
        <w:t xml:space="preserve">. </w:t>
      </w:r>
    </w:p>
    <w:p w14:paraId="28FD505D"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1900CCF7" w14:textId="77777777"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204AE49" w14:textId="289EDA99"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are allowed two unexcused absences during the semester. </w:t>
      </w:r>
    </w:p>
    <w:p w14:paraId="73E7BC2D" w14:textId="0A0FFA5E"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more than five minutes late will be marked tardy. Two </w:t>
      </w:r>
      <w:proofErr w:type="spellStart"/>
      <w:r>
        <w:rPr>
          <w:rFonts w:asciiTheme="minorHAnsi" w:hAnsiTheme="minorHAnsi" w:cstheme="minorHAnsi"/>
          <w:color w:val="000000" w:themeColor="text1"/>
          <w:sz w:val="20"/>
          <w:szCs w:val="20"/>
        </w:rPr>
        <w:t>tardys</w:t>
      </w:r>
      <w:proofErr w:type="spellEnd"/>
      <w:r>
        <w:rPr>
          <w:rFonts w:asciiTheme="minorHAnsi" w:hAnsiTheme="minorHAnsi" w:cstheme="minorHAnsi"/>
          <w:color w:val="000000" w:themeColor="text1"/>
          <w:sz w:val="20"/>
          <w:szCs w:val="20"/>
        </w:rPr>
        <w:t xml:space="preserve"> will equal one unexcused absence. </w:t>
      </w:r>
    </w:p>
    <w:p w14:paraId="7134DC45" w14:textId="13465226"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Texting, </w:t>
      </w:r>
      <w:r w:rsidR="004D05E2">
        <w:rPr>
          <w:rFonts w:asciiTheme="minorHAnsi" w:hAnsiTheme="minorHAnsi" w:cstheme="minorHAnsi"/>
          <w:color w:val="000000" w:themeColor="text1"/>
          <w:sz w:val="20"/>
          <w:szCs w:val="20"/>
        </w:rPr>
        <w:t xml:space="preserve">web surfing, </w:t>
      </w:r>
      <w:r>
        <w:rPr>
          <w:rFonts w:asciiTheme="minorHAnsi" w:hAnsiTheme="minorHAnsi" w:cstheme="minorHAnsi"/>
          <w:color w:val="000000" w:themeColor="text1"/>
          <w:sz w:val="20"/>
          <w:szCs w:val="20"/>
        </w:rPr>
        <w:t>cellphone usage</w:t>
      </w:r>
      <w:r w:rsidR="004D05E2">
        <w:rPr>
          <w:rFonts w:asciiTheme="minorHAnsi" w:hAnsiTheme="minorHAnsi" w:cstheme="minorHAnsi"/>
          <w:color w:val="000000" w:themeColor="text1"/>
          <w:sz w:val="20"/>
          <w:szCs w:val="20"/>
        </w:rPr>
        <w:t>, etc.</w:t>
      </w:r>
      <w:r>
        <w:rPr>
          <w:rFonts w:asciiTheme="minorHAnsi" w:hAnsiTheme="minorHAnsi" w:cstheme="minorHAnsi"/>
          <w:color w:val="000000" w:themeColor="text1"/>
          <w:sz w:val="20"/>
          <w:szCs w:val="20"/>
        </w:rPr>
        <w:t xml:space="preserve"> is strictly forbidden in class. </w:t>
      </w:r>
    </w:p>
    <w:p w14:paraId="15F0A865" w14:textId="7574BB41" w:rsidR="0071186C" w:rsidRDefault="0071186C"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Participation is defined as taking part in </w:t>
      </w:r>
      <w:r w:rsidR="00A82DA4">
        <w:rPr>
          <w:rFonts w:asciiTheme="minorHAnsi" w:hAnsiTheme="minorHAnsi" w:cstheme="minorHAnsi"/>
          <w:color w:val="000000" w:themeColor="text1"/>
          <w:sz w:val="20"/>
          <w:szCs w:val="20"/>
        </w:rPr>
        <w:t>class</w:t>
      </w:r>
      <w:r>
        <w:rPr>
          <w:rFonts w:asciiTheme="minorHAnsi" w:hAnsiTheme="minorHAnsi" w:cstheme="minorHAnsi"/>
          <w:color w:val="000000" w:themeColor="text1"/>
          <w:sz w:val="20"/>
          <w:szCs w:val="20"/>
        </w:rPr>
        <w:t xml:space="preserve"> discussions, offering opinions, asking questions, and a willingness to demonstrate/perform magic tricks as they are being rehearsed/taught. </w:t>
      </w:r>
    </w:p>
    <w:p w14:paraId="13F34838" w14:textId="1DEF3B2F" w:rsidR="004D3E66" w:rsidRDefault="004C1260"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submit assignments past deadline a</w:t>
      </w:r>
      <w:r w:rsidR="004D05E2">
        <w:rPr>
          <w:rFonts w:asciiTheme="minorHAnsi" w:hAnsiTheme="minorHAnsi" w:cstheme="minorHAnsi"/>
          <w:color w:val="000000" w:themeColor="text1"/>
          <w:sz w:val="20"/>
          <w:szCs w:val="20"/>
        </w:rPr>
        <w:t xml:space="preserve">rrangements must made </w:t>
      </w:r>
      <w:r>
        <w:rPr>
          <w:rFonts w:asciiTheme="minorHAnsi" w:hAnsiTheme="minorHAnsi" w:cstheme="minorHAnsi"/>
          <w:color w:val="000000" w:themeColor="text1"/>
          <w:sz w:val="20"/>
          <w:szCs w:val="20"/>
        </w:rPr>
        <w:t xml:space="preserve">in advance, and agreed upon. </w:t>
      </w:r>
    </w:p>
    <w:p w14:paraId="4A0EA3FA" w14:textId="77777777" w:rsidR="000A5856" w:rsidRPr="000A19D6" w:rsidRDefault="000A5856" w:rsidP="000A585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lastRenderedPageBreak/>
        <w:t>Course Schedule: A Weekly Breakdown</w:t>
      </w:r>
    </w:p>
    <w:p w14:paraId="622238DB" w14:textId="7DBE4719" w:rsidR="000A5856" w:rsidRPr="004A015C" w:rsidRDefault="000A5856" w:rsidP="000A5856">
      <w:pPr>
        <w:ind w:left="720"/>
        <w:rPr>
          <w:rFonts w:asciiTheme="minorHAnsi" w:hAnsiTheme="minorHAnsi" w:cstheme="minorHAnsi"/>
          <w:b/>
          <w:bCs/>
          <w:color w:val="000000" w:themeColor="text1"/>
          <w:sz w:val="20"/>
          <w:szCs w:val="20"/>
        </w:rPr>
      </w:pP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0A5856" w:rsidRPr="00FE2DE5" w14:paraId="35CD8DA3" w14:textId="77777777" w:rsidTr="0045574E">
        <w:trPr>
          <w:trHeight w:val="288"/>
        </w:trPr>
        <w:tc>
          <w:tcPr>
            <w:tcW w:w="1008" w:type="dxa"/>
          </w:tcPr>
          <w:p w14:paraId="55EC159B" w14:textId="77777777" w:rsidR="000A5856" w:rsidRPr="00FE2DE5" w:rsidRDefault="000A5856" w:rsidP="00BB26AD">
            <w:pPr>
              <w:pStyle w:val="Heading4"/>
              <w:jc w:val="left"/>
              <w:rPr>
                <w:rFonts w:asciiTheme="minorHAnsi" w:hAnsiTheme="minorHAnsi" w:cstheme="minorHAnsi"/>
                <w:color w:val="000000" w:themeColor="text1"/>
                <w:sz w:val="20"/>
              </w:rPr>
            </w:pPr>
          </w:p>
        </w:tc>
        <w:tc>
          <w:tcPr>
            <w:tcW w:w="2340" w:type="dxa"/>
          </w:tcPr>
          <w:p w14:paraId="5D05B24D" w14:textId="77777777" w:rsidR="000A5856" w:rsidRPr="00FE2DE5" w:rsidRDefault="000A5856" w:rsidP="00BB26AD">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520" w:type="dxa"/>
          </w:tcPr>
          <w:p w14:paraId="3E960964" w14:textId="77777777" w:rsidR="000A5856" w:rsidRPr="00FE2DE5" w:rsidRDefault="000A5856" w:rsidP="00BB26AD">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150" w:type="dxa"/>
          </w:tcPr>
          <w:p w14:paraId="1CF31DDE" w14:textId="77777777" w:rsidR="000A5856" w:rsidRPr="00FE2DE5" w:rsidRDefault="000A5856" w:rsidP="00BB26AD">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0A5856" w:rsidRPr="00FE2DE5" w14:paraId="45F7FE2A" w14:textId="77777777" w:rsidTr="0045574E">
        <w:tc>
          <w:tcPr>
            <w:tcW w:w="1008" w:type="dxa"/>
          </w:tcPr>
          <w:p w14:paraId="29BF84B3"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3352A2BE" w14:textId="2A03C63A"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Jan. 13</w:t>
            </w:r>
          </w:p>
        </w:tc>
        <w:tc>
          <w:tcPr>
            <w:tcW w:w="2340" w:type="dxa"/>
          </w:tcPr>
          <w:p w14:paraId="5DF741D0" w14:textId="77777777" w:rsidR="000A5856"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Syllabus</w:t>
            </w:r>
          </w:p>
          <w:p w14:paraId="53BABDCE" w14:textId="77777777" w:rsidR="00B0195B"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Course Overview</w:t>
            </w:r>
          </w:p>
          <w:p w14:paraId="16EA2B3A" w14:textId="77777777" w:rsidR="00B0195B"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9-Card Problem</w:t>
            </w:r>
          </w:p>
          <w:p w14:paraId="043A1317" w14:textId="5A26C9A2" w:rsidR="00B0195B" w:rsidRPr="00FE2DE5"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w:t>
            </w:r>
            <w:r w:rsidR="00B0195B">
              <w:rPr>
                <w:rFonts w:asciiTheme="minorHAnsi" w:hAnsiTheme="minorHAnsi" w:cstheme="minorHAnsi"/>
                <w:color w:val="000000" w:themeColor="text1"/>
                <w:sz w:val="20"/>
                <w:szCs w:val="20"/>
              </w:rPr>
              <w:t>Basic Card Handling</w:t>
            </w:r>
          </w:p>
        </w:tc>
        <w:tc>
          <w:tcPr>
            <w:tcW w:w="2520" w:type="dxa"/>
          </w:tcPr>
          <w:p w14:paraId="557A6220" w14:textId="77777777" w:rsidR="000A5856" w:rsidRDefault="00B0195B" w:rsidP="00BB26AD">
            <w:pPr>
              <w:rPr>
                <w:rFonts w:asciiTheme="minorHAnsi" w:hAnsiTheme="minorHAnsi" w:cstheme="minorHAnsi"/>
                <w:b/>
                <w:color w:val="000000" w:themeColor="text1"/>
                <w:sz w:val="20"/>
                <w:szCs w:val="20"/>
              </w:rPr>
            </w:pPr>
            <w:r w:rsidRPr="00B0195B">
              <w:rPr>
                <w:rFonts w:asciiTheme="minorHAnsi" w:hAnsiTheme="minorHAnsi" w:cstheme="minorHAnsi"/>
                <w:color w:val="000000" w:themeColor="text1"/>
                <w:sz w:val="20"/>
                <w:szCs w:val="20"/>
              </w:rPr>
              <w:t>Figure out why 9-Card Problem works</w:t>
            </w:r>
            <w:r>
              <w:rPr>
                <w:rFonts w:asciiTheme="minorHAnsi" w:hAnsiTheme="minorHAnsi" w:cstheme="minorHAnsi"/>
                <w:b/>
                <w:color w:val="000000" w:themeColor="text1"/>
                <w:sz w:val="20"/>
                <w:szCs w:val="20"/>
              </w:rPr>
              <w:t>.</w:t>
            </w:r>
          </w:p>
          <w:p w14:paraId="42FB1872" w14:textId="53134070" w:rsidR="00B0195B" w:rsidRPr="00B0195B" w:rsidRDefault="00B0195B" w:rsidP="00BB26AD">
            <w:pPr>
              <w:rPr>
                <w:rFonts w:asciiTheme="minorHAnsi" w:hAnsiTheme="minorHAnsi" w:cstheme="minorHAnsi"/>
                <w:color w:val="000000" w:themeColor="text1"/>
                <w:sz w:val="20"/>
                <w:szCs w:val="20"/>
              </w:rPr>
            </w:pPr>
            <w:r w:rsidRPr="00B0195B">
              <w:rPr>
                <w:rFonts w:asciiTheme="minorHAnsi" w:hAnsiTheme="minorHAnsi" w:cstheme="minorHAnsi"/>
                <w:color w:val="000000" w:themeColor="text1"/>
                <w:sz w:val="20"/>
                <w:szCs w:val="20"/>
              </w:rPr>
              <w:t>Practice card handling skills</w:t>
            </w:r>
          </w:p>
        </w:tc>
        <w:tc>
          <w:tcPr>
            <w:tcW w:w="3150" w:type="dxa"/>
          </w:tcPr>
          <w:p w14:paraId="35E5A502" w14:textId="77777777" w:rsidR="000A5856" w:rsidRPr="00FE2DE5" w:rsidRDefault="000A5856" w:rsidP="00BB26AD">
            <w:pPr>
              <w:rPr>
                <w:rFonts w:asciiTheme="minorHAnsi" w:hAnsiTheme="minorHAnsi" w:cstheme="minorHAnsi"/>
                <w:b/>
                <w:color w:val="000000" w:themeColor="text1"/>
                <w:sz w:val="20"/>
                <w:szCs w:val="20"/>
              </w:rPr>
            </w:pPr>
          </w:p>
        </w:tc>
      </w:tr>
      <w:tr w:rsidR="000A5856" w:rsidRPr="00FE2DE5" w14:paraId="620DB10B" w14:textId="77777777" w:rsidTr="0045574E">
        <w:tc>
          <w:tcPr>
            <w:tcW w:w="1008" w:type="dxa"/>
          </w:tcPr>
          <w:p w14:paraId="55DE7330" w14:textId="308914EE"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51F5E1C9" w14:textId="23E87CB9" w:rsidR="000A5856" w:rsidRPr="000A19D6" w:rsidRDefault="00F92F54"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Jan. 20</w:t>
            </w:r>
          </w:p>
        </w:tc>
        <w:tc>
          <w:tcPr>
            <w:tcW w:w="2340" w:type="dxa"/>
          </w:tcPr>
          <w:p w14:paraId="249BE839" w14:textId="77777777" w:rsidR="000A5856" w:rsidRPr="00B0195B" w:rsidRDefault="00B0195B" w:rsidP="00BB26AD">
            <w:pPr>
              <w:rPr>
                <w:rFonts w:asciiTheme="minorHAnsi" w:hAnsiTheme="minorHAnsi" w:cstheme="minorHAnsi"/>
                <w:color w:val="000000" w:themeColor="text1"/>
                <w:sz w:val="20"/>
                <w:szCs w:val="20"/>
              </w:rPr>
            </w:pPr>
            <w:r w:rsidRPr="00B0195B">
              <w:rPr>
                <w:rFonts w:asciiTheme="minorHAnsi" w:hAnsiTheme="minorHAnsi" w:cstheme="minorHAnsi"/>
                <w:color w:val="000000" w:themeColor="text1"/>
                <w:sz w:val="20"/>
                <w:szCs w:val="20"/>
              </w:rPr>
              <w:t>Guest Performer</w:t>
            </w:r>
          </w:p>
          <w:p w14:paraId="1D122133" w14:textId="77777777" w:rsidR="00B0195B"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Watch some performance videos</w:t>
            </w:r>
          </w:p>
          <w:p w14:paraId="4A760068" w14:textId="77777777"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Revisit 9-Card Problem</w:t>
            </w:r>
          </w:p>
          <w:p w14:paraId="60E3C4B1" w14:textId="371249D6" w:rsidR="00BB26AD" w:rsidRPr="00B0195B"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w:t>
            </w:r>
            <w:r w:rsidR="00FC3B8D">
              <w:rPr>
                <w:rFonts w:asciiTheme="minorHAnsi" w:hAnsiTheme="minorHAnsi" w:cstheme="minorHAnsi"/>
                <w:color w:val="000000" w:themeColor="text1"/>
                <w:sz w:val="20"/>
                <w:szCs w:val="20"/>
              </w:rPr>
              <w:t xml:space="preserve"> or 3</w:t>
            </w:r>
            <w:r>
              <w:rPr>
                <w:rFonts w:asciiTheme="minorHAnsi" w:hAnsiTheme="minorHAnsi" w:cstheme="minorHAnsi"/>
                <w:color w:val="000000" w:themeColor="text1"/>
                <w:sz w:val="20"/>
                <w:szCs w:val="20"/>
              </w:rPr>
              <w:t xml:space="preserve"> new card tricks</w:t>
            </w:r>
          </w:p>
        </w:tc>
        <w:tc>
          <w:tcPr>
            <w:tcW w:w="2520" w:type="dxa"/>
          </w:tcPr>
          <w:p w14:paraId="5206C8F0" w14:textId="77777777" w:rsidR="00FC3B8D" w:rsidRPr="00FC3B8D" w:rsidRDefault="00B0195B" w:rsidP="00FC3B8D">
            <w:pPr>
              <w:pStyle w:val="Heading4"/>
              <w:jc w:val="left"/>
              <w:rPr>
                <w:rFonts w:ascii="Calibri" w:hAnsi="Calibri" w:cstheme="minorHAnsi"/>
                <w:b w:val="0"/>
                <w:color w:val="000000" w:themeColor="text1"/>
                <w:sz w:val="20"/>
              </w:rPr>
            </w:pPr>
            <w:r>
              <w:rPr>
                <w:rFonts w:asciiTheme="minorHAnsi" w:hAnsiTheme="minorHAnsi" w:cstheme="minorHAnsi"/>
                <w:b w:val="0"/>
                <w:color w:val="000000" w:themeColor="text1"/>
                <w:sz w:val="20"/>
              </w:rPr>
              <w:t xml:space="preserve">Read </w:t>
            </w:r>
            <w:r w:rsidRPr="00FC3B8D">
              <w:rPr>
                <w:rFonts w:ascii="Calibri" w:hAnsi="Calibri" w:cstheme="minorHAnsi"/>
                <w:b w:val="0"/>
                <w:color w:val="000000" w:themeColor="text1"/>
                <w:sz w:val="20"/>
              </w:rPr>
              <w:t>Intro, Chapters 1,2 of “Hiding the Elephant” (hereafter HTE), email commentary</w:t>
            </w:r>
            <w:r w:rsidR="00FC3B8D" w:rsidRPr="00FC3B8D">
              <w:rPr>
                <w:rFonts w:ascii="Calibri" w:hAnsi="Calibri" w:cstheme="minorHAnsi"/>
                <w:b w:val="0"/>
                <w:color w:val="000000" w:themeColor="text1"/>
                <w:sz w:val="20"/>
              </w:rPr>
              <w:t xml:space="preserve">. </w:t>
            </w:r>
          </w:p>
          <w:p w14:paraId="1CFDB0FD" w14:textId="4999D592" w:rsidR="00FC3B8D" w:rsidRPr="00FC3B8D" w:rsidRDefault="00FC3B8D" w:rsidP="00FC3B8D">
            <w:r w:rsidRPr="00FC3B8D">
              <w:rPr>
                <w:rFonts w:ascii="Calibri" w:hAnsi="Calibri"/>
                <w:sz w:val="20"/>
                <w:szCs w:val="20"/>
              </w:rPr>
              <w:t>Practice</w:t>
            </w:r>
            <w:r>
              <w:rPr>
                <w:rFonts w:ascii="Calibri" w:hAnsi="Calibri"/>
                <w:sz w:val="20"/>
                <w:szCs w:val="20"/>
              </w:rPr>
              <w:t xml:space="preserve"> card tricks</w:t>
            </w:r>
          </w:p>
        </w:tc>
        <w:tc>
          <w:tcPr>
            <w:tcW w:w="3150" w:type="dxa"/>
          </w:tcPr>
          <w:p w14:paraId="4B7BA8F6" w14:textId="4D516774" w:rsidR="000A5856" w:rsidRPr="00B0195B" w:rsidRDefault="00FC3B8D" w:rsidP="00BB26AD">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 xml:space="preserve">Field Trip Tues. or Wed. </w:t>
            </w:r>
          </w:p>
        </w:tc>
      </w:tr>
      <w:tr w:rsidR="000A5856" w:rsidRPr="00FE2DE5" w14:paraId="1EBCE73B" w14:textId="77777777" w:rsidTr="0045574E">
        <w:trPr>
          <w:trHeight w:val="481"/>
        </w:trPr>
        <w:tc>
          <w:tcPr>
            <w:tcW w:w="1008" w:type="dxa"/>
          </w:tcPr>
          <w:p w14:paraId="424DDE5E" w14:textId="69578F81"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4058A127" w14:textId="578B22D7"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Jan. 27</w:t>
            </w:r>
          </w:p>
        </w:tc>
        <w:tc>
          <w:tcPr>
            <w:tcW w:w="2340" w:type="dxa"/>
          </w:tcPr>
          <w:p w14:paraId="4EF5B3C9" w14:textId="77777777" w:rsidR="000A5856"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Watch “The Story of Magic” documentary</w:t>
            </w:r>
          </w:p>
          <w:p w14:paraId="4EC6A8C5" w14:textId="360B9F2F"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232B2951" w14:textId="53A7742D" w:rsidR="00BB26AD" w:rsidRPr="00B0195B" w:rsidRDefault="00FC3B8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w:t>
            </w:r>
            <w:r w:rsidR="00BB26A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or 3</w:t>
            </w:r>
            <w:r w:rsidR="00BB26AD">
              <w:rPr>
                <w:rFonts w:asciiTheme="minorHAnsi" w:hAnsiTheme="minorHAnsi" w:cstheme="minorHAnsi"/>
                <w:color w:val="000000" w:themeColor="text1"/>
                <w:sz w:val="20"/>
                <w:szCs w:val="20"/>
              </w:rPr>
              <w:t>new card tricks</w:t>
            </w:r>
          </w:p>
        </w:tc>
        <w:tc>
          <w:tcPr>
            <w:tcW w:w="2520" w:type="dxa"/>
          </w:tcPr>
          <w:p w14:paraId="1554E8EB" w14:textId="77777777" w:rsidR="000A5856" w:rsidRPr="001A45B0" w:rsidRDefault="00B0195B" w:rsidP="00FC3B8D">
            <w:pPr>
              <w:pStyle w:val="BodyText2"/>
              <w:spacing w:after="0" w:line="240" w:lineRule="auto"/>
              <w:rPr>
                <w:rFonts w:asciiTheme="minorHAnsi" w:hAnsiTheme="minorHAnsi" w:cstheme="minorHAnsi"/>
                <w:color w:val="000000" w:themeColor="text1"/>
                <w:sz w:val="20"/>
              </w:rPr>
            </w:pPr>
            <w:r w:rsidRPr="001A45B0">
              <w:rPr>
                <w:rFonts w:asciiTheme="minorHAnsi" w:hAnsiTheme="minorHAnsi" w:cstheme="minorHAnsi"/>
                <w:color w:val="000000" w:themeColor="text1"/>
                <w:sz w:val="20"/>
              </w:rPr>
              <w:t xml:space="preserve">Read </w:t>
            </w:r>
            <w:r w:rsidR="00FC3B8D" w:rsidRPr="001A45B0">
              <w:rPr>
                <w:rFonts w:asciiTheme="minorHAnsi" w:hAnsiTheme="minorHAnsi" w:cstheme="minorHAnsi"/>
                <w:color w:val="000000" w:themeColor="text1"/>
                <w:sz w:val="20"/>
              </w:rPr>
              <w:t>Chapter 3 of HTE</w:t>
            </w:r>
            <w:r w:rsidRPr="001A45B0">
              <w:rPr>
                <w:rFonts w:asciiTheme="minorHAnsi" w:hAnsiTheme="minorHAnsi" w:cstheme="minorHAnsi"/>
                <w:color w:val="000000" w:themeColor="text1"/>
                <w:sz w:val="20"/>
              </w:rPr>
              <w:t>, email commentary</w:t>
            </w:r>
            <w:r w:rsidR="00FC3B8D" w:rsidRPr="001A45B0">
              <w:rPr>
                <w:rFonts w:asciiTheme="minorHAnsi" w:hAnsiTheme="minorHAnsi" w:cstheme="minorHAnsi"/>
                <w:color w:val="000000" w:themeColor="text1"/>
                <w:sz w:val="20"/>
              </w:rPr>
              <w:t>.</w:t>
            </w:r>
          </w:p>
          <w:p w14:paraId="49DCBB3A" w14:textId="1E43AC04" w:rsidR="00FC3B8D" w:rsidRPr="001A45B0" w:rsidRDefault="00FC3B8D" w:rsidP="00FC3B8D">
            <w:pPr>
              <w:pStyle w:val="BodyText2"/>
              <w:spacing w:after="0" w:line="240" w:lineRule="auto"/>
              <w:rPr>
                <w:rFonts w:asciiTheme="minorHAnsi" w:hAnsiTheme="minorHAnsi" w:cstheme="minorHAnsi"/>
                <w:color w:val="000000" w:themeColor="text1"/>
                <w:sz w:val="20"/>
                <w:lang w:val="en-US" w:eastAsia="en-US"/>
              </w:rPr>
            </w:pPr>
            <w:r w:rsidRPr="001A45B0">
              <w:rPr>
                <w:rFonts w:asciiTheme="minorHAnsi" w:hAnsiTheme="minorHAnsi" w:cstheme="minorHAnsi"/>
                <w:color w:val="000000" w:themeColor="text1"/>
                <w:sz w:val="20"/>
              </w:rPr>
              <w:t>Practice card tricks.</w:t>
            </w:r>
          </w:p>
        </w:tc>
        <w:tc>
          <w:tcPr>
            <w:tcW w:w="3150" w:type="dxa"/>
          </w:tcPr>
          <w:p w14:paraId="34077FC1" w14:textId="6367F3C2" w:rsidR="000A5856" w:rsidRPr="00B0195B" w:rsidRDefault="00FC3B8D" w:rsidP="00BB26AD">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Submit Field Trip paper</w:t>
            </w:r>
          </w:p>
        </w:tc>
      </w:tr>
      <w:tr w:rsidR="000A5856" w:rsidRPr="00FE2DE5" w14:paraId="1172C486" w14:textId="77777777" w:rsidTr="0045574E">
        <w:tc>
          <w:tcPr>
            <w:tcW w:w="1008" w:type="dxa"/>
          </w:tcPr>
          <w:p w14:paraId="4FFF8D49" w14:textId="75782C2D"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19DC14F8" w14:textId="00425400" w:rsidR="000A5856" w:rsidRPr="000A19D6" w:rsidRDefault="00F92F54"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Feb. 3</w:t>
            </w:r>
          </w:p>
        </w:tc>
        <w:tc>
          <w:tcPr>
            <w:tcW w:w="2340" w:type="dxa"/>
          </w:tcPr>
          <w:p w14:paraId="1E591666" w14:textId="5ABD0D90" w:rsidR="00FC3B8D" w:rsidRDefault="00FC3B8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Guest performer</w:t>
            </w:r>
          </w:p>
          <w:p w14:paraId="1876E340" w14:textId="77777777"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0E140009" w14:textId="5A20CF98" w:rsidR="00BB26AD" w:rsidRDefault="00FC3B8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w:t>
            </w:r>
            <w:r w:rsidR="00BB26AD">
              <w:rPr>
                <w:rFonts w:asciiTheme="minorHAnsi" w:hAnsiTheme="minorHAnsi" w:cstheme="minorHAnsi"/>
                <w:color w:val="000000" w:themeColor="text1"/>
                <w:sz w:val="20"/>
                <w:szCs w:val="20"/>
              </w:rPr>
              <w:t xml:space="preserve"> new card tricks.</w:t>
            </w:r>
          </w:p>
          <w:p w14:paraId="2B1D33B4" w14:textId="30520541" w:rsidR="00BB26AD" w:rsidRPr="00B0195B" w:rsidRDefault="00BB26AD" w:rsidP="00BB26AD">
            <w:pPr>
              <w:ind w:left="504"/>
              <w:rPr>
                <w:rFonts w:asciiTheme="minorHAnsi" w:hAnsiTheme="minorHAnsi" w:cstheme="minorHAnsi"/>
                <w:color w:val="000000" w:themeColor="text1"/>
                <w:sz w:val="20"/>
                <w:szCs w:val="20"/>
              </w:rPr>
            </w:pPr>
          </w:p>
        </w:tc>
        <w:tc>
          <w:tcPr>
            <w:tcW w:w="2520" w:type="dxa"/>
          </w:tcPr>
          <w:p w14:paraId="1A55506B" w14:textId="2F08149E" w:rsidR="000A5856" w:rsidRPr="001A45B0" w:rsidRDefault="00FC3B8D" w:rsidP="00BB26AD">
            <w:pPr>
              <w:rPr>
                <w:rFonts w:asciiTheme="minorHAnsi" w:hAnsiTheme="minorHAnsi" w:cstheme="minorHAnsi"/>
                <w:bCs/>
                <w:color w:val="000000" w:themeColor="text1"/>
                <w:sz w:val="20"/>
                <w:szCs w:val="20"/>
              </w:rPr>
            </w:pPr>
            <w:r w:rsidRPr="001A45B0">
              <w:rPr>
                <w:rFonts w:asciiTheme="minorHAnsi" w:hAnsiTheme="minorHAnsi" w:cstheme="minorHAnsi"/>
                <w:color w:val="000000" w:themeColor="text1"/>
                <w:sz w:val="20"/>
              </w:rPr>
              <w:t>Read Chapter 4</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55FACC0C" w14:textId="2D84E03F" w:rsidR="000A5856" w:rsidRPr="00B0195B" w:rsidRDefault="000A5856" w:rsidP="00BB26AD">
            <w:pPr>
              <w:rPr>
                <w:rFonts w:asciiTheme="minorHAnsi" w:hAnsiTheme="minorHAnsi" w:cstheme="minorHAnsi"/>
                <w:bCs/>
                <w:color w:val="000000" w:themeColor="text1"/>
                <w:sz w:val="20"/>
                <w:szCs w:val="20"/>
              </w:rPr>
            </w:pPr>
          </w:p>
        </w:tc>
      </w:tr>
      <w:tr w:rsidR="000A5856" w:rsidRPr="00FE2DE5" w14:paraId="7C1A1DE7" w14:textId="77777777" w:rsidTr="0045574E">
        <w:tc>
          <w:tcPr>
            <w:tcW w:w="1008" w:type="dxa"/>
          </w:tcPr>
          <w:p w14:paraId="7AEA0C30"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7FE28086" w14:textId="28ED5A6D" w:rsidR="000A5856" w:rsidRPr="000A19D6" w:rsidRDefault="00F92F54"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Feb. 10</w:t>
            </w:r>
          </w:p>
        </w:tc>
        <w:tc>
          <w:tcPr>
            <w:tcW w:w="2340" w:type="dxa"/>
          </w:tcPr>
          <w:p w14:paraId="1E161C40" w14:textId="7777777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5146973E" w14:textId="7777777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 new card tricks.</w:t>
            </w:r>
          </w:p>
          <w:p w14:paraId="2F6994E2" w14:textId="21BE243B" w:rsidR="00FC3B8D" w:rsidRPr="00B0195B" w:rsidRDefault="00FC3B8D" w:rsidP="00BB26AD">
            <w:pPr>
              <w:ind w:left="360"/>
              <w:rPr>
                <w:rFonts w:asciiTheme="minorHAnsi" w:hAnsiTheme="minorHAnsi" w:cstheme="minorHAnsi"/>
                <w:color w:val="000000" w:themeColor="text1"/>
                <w:sz w:val="20"/>
                <w:szCs w:val="20"/>
              </w:rPr>
            </w:pPr>
          </w:p>
        </w:tc>
        <w:tc>
          <w:tcPr>
            <w:tcW w:w="2520" w:type="dxa"/>
          </w:tcPr>
          <w:p w14:paraId="008173DA" w14:textId="00FAC299" w:rsidR="000A5856" w:rsidRPr="001A45B0" w:rsidRDefault="00FC3B8D" w:rsidP="00BB26AD">
            <w:pPr>
              <w:rPr>
                <w:rFonts w:asciiTheme="minorHAnsi" w:hAnsiTheme="minorHAnsi" w:cstheme="minorHAnsi"/>
                <w:i/>
                <w:color w:val="000000" w:themeColor="text1"/>
                <w:sz w:val="20"/>
                <w:szCs w:val="20"/>
              </w:rPr>
            </w:pPr>
            <w:r w:rsidRPr="001A45B0">
              <w:rPr>
                <w:rFonts w:asciiTheme="minorHAnsi" w:hAnsiTheme="minorHAnsi" w:cstheme="minorHAnsi"/>
                <w:color w:val="000000" w:themeColor="text1"/>
                <w:sz w:val="20"/>
              </w:rPr>
              <w:t>Read Chapter 5</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01462C32" w14:textId="37C8CD9D" w:rsidR="000A5856" w:rsidRPr="00FC3B8D" w:rsidRDefault="00FC3B8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Submit possible final paper topics</w:t>
            </w:r>
          </w:p>
        </w:tc>
      </w:tr>
      <w:tr w:rsidR="000A5856" w:rsidRPr="00FE2DE5" w14:paraId="7F08179A" w14:textId="77777777" w:rsidTr="0045574E">
        <w:tc>
          <w:tcPr>
            <w:tcW w:w="1008" w:type="dxa"/>
          </w:tcPr>
          <w:p w14:paraId="10FA24E9" w14:textId="337F2675" w:rsidR="000A5856" w:rsidRPr="00FE2DE5" w:rsidRDefault="000A5856" w:rsidP="00BB26AD">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6766BEDB" w14:textId="176658FD"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Feb. 17</w:t>
            </w:r>
          </w:p>
        </w:tc>
        <w:tc>
          <w:tcPr>
            <w:tcW w:w="2340" w:type="dxa"/>
          </w:tcPr>
          <w:p w14:paraId="319B2656" w14:textId="7777777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281A731B" w14:textId="4100E45A"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coin tricks.</w:t>
            </w:r>
          </w:p>
          <w:p w14:paraId="6BB4CAF2"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11DA9BA1" w14:textId="3C04032E"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Chapters 6, 7</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0A9130C1"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0953B618" w14:textId="77777777" w:rsidTr="0045574E">
        <w:tc>
          <w:tcPr>
            <w:tcW w:w="1008" w:type="dxa"/>
          </w:tcPr>
          <w:p w14:paraId="747E77B0"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32C287CF" w14:textId="4C7092B0"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Feb. 24</w:t>
            </w:r>
          </w:p>
        </w:tc>
        <w:tc>
          <w:tcPr>
            <w:tcW w:w="2340" w:type="dxa"/>
          </w:tcPr>
          <w:p w14:paraId="59848162" w14:textId="4B647BDF"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Guest performer</w:t>
            </w:r>
          </w:p>
          <w:p w14:paraId="5A451A20" w14:textId="18D403A3"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coin tricks</w:t>
            </w:r>
          </w:p>
          <w:p w14:paraId="280817C4" w14:textId="3E4D593D"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 impromptu tricks.</w:t>
            </w:r>
          </w:p>
          <w:p w14:paraId="6BE0E730"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2E121838" w14:textId="2E1A24D6"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Chapters 8</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0737F8E2"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6334317E" w14:textId="77777777" w:rsidTr="0045574E">
        <w:tc>
          <w:tcPr>
            <w:tcW w:w="1008" w:type="dxa"/>
          </w:tcPr>
          <w:p w14:paraId="6B7D6ED6"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461209D1" w14:textId="5A7A0A8A"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March 3</w:t>
            </w:r>
          </w:p>
        </w:tc>
        <w:tc>
          <w:tcPr>
            <w:tcW w:w="2340" w:type="dxa"/>
          </w:tcPr>
          <w:p w14:paraId="1FF1F269" w14:textId="286AA745"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Watch performance videos</w:t>
            </w:r>
          </w:p>
          <w:p w14:paraId="68F0E9BC" w14:textId="7306C481"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impromptu tricks</w:t>
            </w:r>
          </w:p>
          <w:p w14:paraId="7D43B553" w14:textId="3CF2C03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F2276A">
              <w:rPr>
                <w:rFonts w:asciiTheme="minorHAnsi" w:hAnsiTheme="minorHAnsi" w:cstheme="minorHAnsi"/>
                <w:color w:val="000000" w:themeColor="text1"/>
                <w:sz w:val="20"/>
                <w:szCs w:val="20"/>
              </w:rPr>
              <w:t>new impromptu tricks</w:t>
            </w:r>
            <w:r>
              <w:rPr>
                <w:rFonts w:asciiTheme="minorHAnsi" w:hAnsiTheme="minorHAnsi" w:cstheme="minorHAnsi"/>
                <w:color w:val="000000" w:themeColor="text1"/>
                <w:sz w:val="20"/>
                <w:szCs w:val="20"/>
              </w:rPr>
              <w:t>.</w:t>
            </w:r>
          </w:p>
          <w:p w14:paraId="3D0F7D5A"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1648CB27" w14:textId="5D4EAB9A"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 xml:space="preserve">Read Chapter 9 </w:t>
            </w:r>
            <w:r w:rsidR="00B0195B" w:rsidRPr="001A45B0">
              <w:rPr>
                <w:rFonts w:asciiTheme="minorHAnsi" w:hAnsiTheme="minorHAnsi" w:cstheme="minorHAnsi"/>
                <w:color w:val="000000" w:themeColor="text1"/>
                <w:sz w:val="20"/>
              </w:rPr>
              <w:t>of HTE, email commentary</w:t>
            </w:r>
            <w:r w:rsidRPr="001A45B0">
              <w:rPr>
                <w:rFonts w:asciiTheme="minorHAnsi" w:hAnsiTheme="minorHAnsi" w:cstheme="minorHAnsi"/>
                <w:color w:val="000000" w:themeColor="text1"/>
                <w:sz w:val="20"/>
              </w:rPr>
              <w:t>.</w:t>
            </w:r>
          </w:p>
        </w:tc>
        <w:tc>
          <w:tcPr>
            <w:tcW w:w="3150" w:type="dxa"/>
          </w:tcPr>
          <w:p w14:paraId="01A64866"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3767ABB4" w14:textId="77777777" w:rsidTr="0045574E">
        <w:tc>
          <w:tcPr>
            <w:tcW w:w="1008" w:type="dxa"/>
          </w:tcPr>
          <w:p w14:paraId="645B90B4"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27CB3E35" w14:textId="0B9AD03E"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March 10</w:t>
            </w:r>
          </w:p>
        </w:tc>
        <w:tc>
          <w:tcPr>
            <w:tcW w:w="2340" w:type="dxa"/>
          </w:tcPr>
          <w:p w14:paraId="4A24C143" w14:textId="66253E9F"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impromptu tricks</w:t>
            </w:r>
          </w:p>
          <w:p w14:paraId="7F17116F" w14:textId="6152DCA3"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 formal tricks.</w:t>
            </w:r>
          </w:p>
          <w:p w14:paraId="3B1E318C"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105FADD7" w14:textId="60E8C807"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 xml:space="preserve">Read Chapter 10 </w:t>
            </w:r>
            <w:r w:rsidR="00B0195B" w:rsidRPr="001A45B0">
              <w:rPr>
                <w:rFonts w:asciiTheme="minorHAnsi" w:hAnsiTheme="minorHAnsi" w:cstheme="minorHAnsi"/>
                <w:color w:val="000000" w:themeColor="text1"/>
                <w:sz w:val="20"/>
              </w:rPr>
              <w:t>of HTE, email commentary</w:t>
            </w:r>
            <w:r w:rsidRPr="001A45B0">
              <w:rPr>
                <w:rFonts w:asciiTheme="minorHAnsi" w:hAnsiTheme="minorHAnsi" w:cstheme="minorHAnsi"/>
                <w:color w:val="000000" w:themeColor="text1"/>
                <w:sz w:val="20"/>
              </w:rPr>
              <w:t>.</w:t>
            </w:r>
          </w:p>
        </w:tc>
        <w:tc>
          <w:tcPr>
            <w:tcW w:w="3150" w:type="dxa"/>
          </w:tcPr>
          <w:p w14:paraId="7713F2F6" w14:textId="77777777" w:rsidR="000A5856" w:rsidRDefault="004D218E"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Paper Topic Finalized.</w:t>
            </w:r>
          </w:p>
          <w:p w14:paraId="419CCCC0" w14:textId="77777777" w:rsidR="004D218E" w:rsidRPr="00B0195B" w:rsidRDefault="004D218E" w:rsidP="00BB26AD">
            <w:pPr>
              <w:rPr>
                <w:rFonts w:asciiTheme="minorHAnsi" w:hAnsiTheme="minorHAnsi" w:cstheme="minorHAnsi"/>
                <w:color w:val="000000" w:themeColor="text1"/>
                <w:sz w:val="20"/>
                <w:szCs w:val="20"/>
              </w:rPr>
            </w:pPr>
          </w:p>
        </w:tc>
      </w:tr>
      <w:tr w:rsidR="000A5856" w:rsidRPr="00FE2DE5" w14:paraId="3D15618C" w14:textId="77777777" w:rsidTr="0045574E">
        <w:tc>
          <w:tcPr>
            <w:tcW w:w="1008" w:type="dxa"/>
          </w:tcPr>
          <w:p w14:paraId="1F32FCF2" w14:textId="535CCC40"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021EA09E" w14:textId="52D58840"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March 24</w:t>
            </w:r>
          </w:p>
        </w:tc>
        <w:tc>
          <w:tcPr>
            <w:tcW w:w="2340" w:type="dxa"/>
          </w:tcPr>
          <w:p w14:paraId="176DA048" w14:textId="2F3AAEF4"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0B2679">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p w14:paraId="63AAAF50" w14:textId="07580E66"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0B2679">
              <w:rPr>
                <w:rFonts w:asciiTheme="minorHAnsi" w:hAnsiTheme="minorHAnsi" w:cstheme="minorHAnsi"/>
                <w:color w:val="000000" w:themeColor="text1"/>
                <w:sz w:val="20"/>
                <w:szCs w:val="20"/>
              </w:rPr>
              <w:t>formal coin</w:t>
            </w:r>
            <w:r>
              <w:rPr>
                <w:rFonts w:asciiTheme="minorHAnsi" w:hAnsiTheme="minorHAnsi" w:cstheme="minorHAnsi"/>
                <w:color w:val="000000" w:themeColor="text1"/>
                <w:sz w:val="20"/>
                <w:szCs w:val="20"/>
              </w:rPr>
              <w:t xml:space="preserve"> tricks.</w:t>
            </w:r>
          </w:p>
          <w:p w14:paraId="6C04728F"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1ABDBC1" w14:textId="2B0B05C3"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 11</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391A32A3"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43339F1F" w14:textId="77777777" w:rsidTr="0045574E">
        <w:tc>
          <w:tcPr>
            <w:tcW w:w="1008" w:type="dxa"/>
          </w:tcPr>
          <w:p w14:paraId="784C0987"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18167FCC" w14:textId="6C8ECA3A"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March 31</w:t>
            </w:r>
          </w:p>
        </w:tc>
        <w:tc>
          <w:tcPr>
            <w:tcW w:w="2340" w:type="dxa"/>
          </w:tcPr>
          <w:p w14:paraId="0460248A" w14:textId="77777777" w:rsidR="000B2679" w:rsidRDefault="000B2679"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Watch some performance videos. </w:t>
            </w:r>
          </w:p>
          <w:p w14:paraId="68C02F45" w14:textId="5585AD8F"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Review </w:t>
            </w:r>
            <w:r w:rsidR="000B2679">
              <w:rPr>
                <w:rFonts w:asciiTheme="minorHAnsi" w:hAnsiTheme="minorHAnsi" w:cstheme="minorHAnsi"/>
                <w:color w:val="000000" w:themeColor="text1"/>
                <w:sz w:val="20"/>
                <w:szCs w:val="20"/>
              </w:rPr>
              <w:t>formal coin</w:t>
            </w:r>
            <w:r>
              <w:rPr>
                <w:rFonts w:asciiTheme="minorHAnsi" w:hAnsiTheme="minorHAnsi" w:cstheme="minorHAnsi"/>
                <w:color w:val="000000" w:themeColor="text1"/>
                <w:sz w:val="20"/>
                <w:szCs w:val="20"/>
              </w:rPr>
              <w:t xml:space="preserve"> tricks</w:t>
            </w:r>
          </w:p>
          <w:p w14:paraId="2FE24B40" w14:textId="291159C3"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w:t>
            </w:r>
            <w:r w:rsidR="000B2679">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p w14:paraId="32318369"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308B25DE" w14:textId="21FE1226"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lastRenderedPageBreak/>
              <w:t>Read Chapter 12</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65387D81"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00A9681F" w14:textId="77777777" w:rsidTr="0045574E">
        <w:tc>
          <w:tcPr>
            <w:tcW w:w="1008" w:type="dxa"/>
          </w:tcPr>
          <w:p w14:paraId="2E6C3943" w14:textId="77667096"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08DD8062" w14:textId="0352C616"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April 7</w:t>
            </w:r>
          </w:p>
        </w:tc>
        <w:tc>
          <w:tcPr>
            <w:tcW w:w="2340" w:type="dxa"/>
          </w:tcPr>
          <w:p w14:paraId="46B9AB97" w14:textId="27FA233A"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0B2679">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p w14:paraId="5BF88982" w14:textId="55F0EEB2"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DB2523">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p w14:paraId="3492D631"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02FDE30" w14:textId="57062674"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 13</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476B7662"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467420EF" w14:textId="77777777" w:rsidTr="0045574E">
        <w:tc>
          <w:tcPr>
            <w:tcW w:w="1008" w:type="dxa"/>
          </w:tcPr>
          <w:p w14:paraId="7E0C18F1"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3125D1C9" w14:textId="410B10BE"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April 14</w:t>
            </w:r>
          </w:p>
        </w:tc>
        <w:tc>
          <w:tcPr>
            <w:tcW w:w="2340" w:type="dxa"/>
          </w:tcPr>
          <w:p w14:paraId="0500B145" w14:textId="77777777" w:rsidR="000C4EDD" w:rsidRDefault="000C4EDD"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Guest Performer</w:t>
            </w:r>
          </w:p>
          <w:p w14:paraId="24798353" w14:textId="4EA1D180"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0B2679">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p w14:paraId="64AFC8DD" w14:textId="091550CB"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0C4EDD">
              <w:rPr>
                <w:rFonts w:asciiTheme="minorHAnsi" w:hAnsiTheme="minorHAnsi" w:cstheme="minorHAnsi"/>
                <w:color w:val="000000" w:themeColor="text1"/>
                <w:sz w:val="20"/>
                <w:szCs w:val="20"/>
              </w:rPr>
              <w:t xml:space="preserve">formal </w:t>
            </w:r>
            <w:r>
              <w:rPr>
                <w:rFonts w:asciiTheme="minorHAnsi" w:hAnsiTheme="minorHAnsi" w:cstheme="minorHAnsi"/>
                <w:color w:val="000000" w:themeColor="text1"/>
                <w:sz w:val="20"/>
                <w:szCs w:val="20"/>
              </w:rPr>
              <w:t>tricks.</w:t>
            </w:r>
          </w:p>
          <w:p w14:paraId="12EDD12E"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487E9E4A" w14:textId="4B6E06C2" w:rsidR="000A5856" w:rsidRPr="001A45B0" w:rsidRDefault="00B0195B"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w:t>
            </w:r>
            <w:r w:rsidR="00FC3B8D" w:rsidRPr="001A45B0">
              <w:rPr>
                <w:rFonts w:asciiTheme="minorHAnsi" w:hAnsiTheme="minorHAnsi" w:cstheme="minorHAnsi"/>
                <w:color w:val="000000" w:themeColor="text1"/>
                <w:sz w:val="20"/>
              </w:rPr>
              <w:t>s 14</w:t>
            </w:r>
            <w:r w:rsidRPr="001A45B0">
              <w:rPr>
                <w:rFonts w:asciiTheme="minorHAnsi" w:hAnsiTheme="minorHAnsi" w:cstheme="minorHAnsi"/>
                <w:color w:val="000000" w:themeColor="text1"/>
                <w:sz w:val="20"/>
              </w:rPr>
              <w:t xml:space="preserve"> of HTE, email commentary</w:t>
            </w:r>
            <w:r w:rsidR="00FC3B8D" w:rsidRPr="001A45B0">
              <w:rPr>
                <w:rFonts w:asciiTheme="minorHAnsi" w:hAnsiTheme="minorHAnsi" w:cstheme="minorHAnsi"/>
                <w:color w:val="000000" w:themeColor="text1"/>
                <w:sz w:val="20"/>
              </w:rPr>
              <w:t>.</w:t>
            </w:r>
          </w:p>
        </w:tc>
        <w:tc>
          <w:tcPr>
            <w:tcW w:w="3150" w:type="dxa"/>
          </w:tcPr>
          <w:p w14:paraId="3C8B48C9"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4BD65E4A" w14:textId="77777777" w:rsidTr="0045574E">
        <w:tc>
          <w:tcPr>
            <w:tcW w:w="1008" w:type="dxa"/>
          </w:tcPr>
          <w:p w14:paraId="70204976" w14:textId="069D5E84"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14</w:t>
            </w:r>
          </w:p>
          <w:p w14:paraId="21AF2F80" w14:textId="4985B6D1"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April 21</w:t>
            </w:r>
          </w:p>
        </w:tc>
        <w:tc>
          <w:tcPr>
            <w:tcW w:w="2340" w:type="dxa"/>
          </w:tcPr>
          <w:p w14:paraId="3B64C8D6" w14:textId="543B60E2" w:rsidR="00F2276A" w:rsidRDefault="000C4EDD"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entire semester’s tricks. Prep for Final performances, etc. </w:t>
            </w:r>
          </w:p>
          <w:p w14:paraId="58BE1040"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E823D6C" w14:textId="15B7E8E3"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Chapters 15, 16</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357B075E" w14:textId="7C1711C2" w:rsidR="000A5856" w:rsidRPr="00B0195B" w:rsidRDefault="000C4ED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Paper Due</w:t>
            </w:r>
          </w:p>
        </w:tc>
      </w:tr>
      <w:tr w:rsidR="000A5856" w:rsidRPr="00FE2DE5" w14:paraId="29F72A18" w14:textId="77777777" w:rsidTr="0045574E">
        <w:tc>
          <w:tcPr>
            <w:tcW w:w="1008" w:type="dxa"/>
          </w:tcPr>
          <w:p w14:paraId="79EC1F1C"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15</w:t>
            </w:r>
          </w:p>
          <w:p w14:paraId="72727A64" w14:textId="4475EFED" w:rsidR="000A5856" w:rsidRPr="000A19D6" w:rsidRDefault="00F92F54"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April 28</w:t>
            </w:r>
          </w:p>
        </w:tc>
        <w:tc>
          <w:tcPr>
            <w:tcW w:w="2340" w:type="dxa"/>
          </w:tcPr>
          <w:p w14:paraId="39992E90" w14:textId="356B9A9C" w:rsidR="000C4EDD" w:rsidRDefault="000C4EDD" w:rsidP="000C4ED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Performances</w:t>
            </w:r>
          </w:p>
          <w:p w14:paraId="2CCE4D09"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16E0BBE" w14:textId="77777777" w:rsidR="000A5856" w:rsidRPr="001A45B0" w:rsidRDefault="000A5856" w:rsidP="00BB26AD">
            <w:pPr>
              <w:rPr>
                <w:rFonts w:asciiTheme="minorHAnsi" w:hAnsiTheme="minorHAnsi" w:cstheme="minorHAnsi"/>
                <w:color w:val="000000" w:themeColor="text1"/>
                <w:sz w:val="20"/>
                <w:szCs w:val="20"/>
              </w:rPr>
            </w:pPr>
          </w:p>
        </w:tc>
        <w:tc>
          <w:tcPr>
            <w:tcW w:w="3150" w:type="dxa"/>
          </w:tcPr>
          <w:p w14:paraId="75C537B6"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3C6EDBDF" w14:textId="77777777" w:rsidTr="0045574E">
        <w:tc>
          <w:tcPr>
            <w:tcW w:w="1008" w:type="dxa"/>
          </w:tcPr>
          <w:p w14:paraId="0A16AC2B" w14:textId="40DA87A5" w:rsidR="000A5856" w:rsidRPr="00073C1B" w:rsidRDefault="000A5856" w:rsidP="00BB26AD">
            <w:pPr>
              <w:pStyle w:val="Heading4"/>
              <w:jc w:val="left"/>
              <w:rPr>
                <w:rFonts w:asciiTheme="minorHAnsi" w:hAnsiTheme="minorHAnsi" w:cstheme="minorHAnsi"/>
                <w:color w:val="000000" w:themeColor="text1"/>
                <w:sz w:val="20"/>
              </w:rPr>
            </w:pPr>
            <w:r w:rsidRPr="00073C1B">
              <w:rPr>
                <w:rFonts w:asciiTheme="minorHAnsi" w:hAnsiTheme="minorHAnsi" w:cstheme="minorHAnsi"/>
                <w:color w:val="000000" w:themeColor="text1"/>
                <w:sz w:val="20"/>
              </w:rPr>
              <w:t>FINAL</w:t>
            </w:r>
          </w:p>
          <w:p w14:paraId="22D7B21C" w14:textId="73C50D26" w:rsidR="00486A7B" w:rsidRPr="000A19D6" w:rsidRDefault="00073C1B" w:rsidP="00073C1B">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May 8 </w:t>
            </w:r>
          </w:p>
        </w:tc>
        <w:tc>
          <w:tcPr>
            <w:tcW w:w="2340" w:type="dxa"/>
          </w:tcPr>
          <w:p w14:paraId="6C607754" w14:textId="56258AA0" w:rsidR="00073C1B" w:rsidRDefault="00073C1B" w:rsidP="00073C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Written Exam</w:t>
            </w:r>
          </w:p>
          <w:p w14:paraId="47D89066" w14:textId="3FF6712C"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5A2863AF" w14:textId="77777777" w:rsidR="000A5856" w:rsidRPr="001A45B0" w:rsidRDefault="000A5856" w:rsidP="00BB26AD">
            <w:pPr>
              <w:rPr>
                <w:rFonts w:asciiTheme="minorHAnsi" w:hAnsiTheme="minorHAnsi" w:cstheme="minorHAnsi"/>
                <w:color w:val="000000" w:themeColor="text1"/>
                <w:sz w:val="20"/>
                <w:szCs w:val="20"/>
              </w:rPr>
            </w:pPr>
          </w:p>
        </w:tc>
        <w:tc>
          <w:tcPr>
            <w:tcW w:w="3150" w:type="dxa"/>
          </w:tcPr>
          <w:p w14:paraId="06A5B06F" w14:textId="1782FF80" w:rsidR="000A5856" w:rsidRDefault="00486A7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For 63110D, Final Exam is at 8 a.m.</w:t>
            </w:r>
          </w:p>
          <w:p w14:paraId="5A85071D" w14:textId="2AAD95F6" w:rsidR="00486A7B" w:rsidRPr="00B0195B" w:rsidRDefault="00486A7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For 63110R, Final Exam is at </w:t>
            </w:r>
            <w:r w:rsidR="00073C1B">
              <w:rPr>
                <w:rFonts w:asciiTheme="minorHAnsi" w:hAnsiTheme="minorHAnsi" w:cstheme="minorHAnsi"/>
                <w:color w:val="000000" w:themeColor="text1"/>
                <w:sz w:val="20"/>
                <w:szCs w:val="20"/>
              </w:rPr>
              <w:t>2 p.m.</w:t>
            </w:r>
          </w:p>
        </w:tc>
      </w:tr>
    </w:tbl>
    <w:p w14:paraId="03F5C8EA" w14:textId="1D6E3C70" w:rsidR="000A5856" w:rsidRPr="00FE2DE5" w:rsidRDefault="000A5856" w:rsidP="000A5856">
      <w:pPr>
        <w:rPr>
          <w:rFonts w:asciiTheme="minorHAnsi" w:hAnsiTheme="minorHAnsi" w:cstheme="minorHAnsi"/>
          <w:b/>
          <w:color w:val="000000" w:themeColor="text1"/>
          <w:sz w:val="20"/>
          <w:szCs w:val="20"/>
          <w:u w:val="single"/>
        </w:rPr>
      </w:pPr>
    </w:p>
    <w:p w14:paraId="072976C1" w14:textId="77777777" w:rsidR="000A5856" w:rsidRPr="00FE2DE5" w:rsidRDefault="000A5856" w:rsidP="000A5856">
      <w:pPr>
        <w:rPr>
          <w:rFonts w:asciiTheme="minorHAnsi" w:hAnsiTheme="minorHAnsi" w:cstheme="minorHAnsi"/>
          <w:b/>
          <w:bCs/>
          <w:color w:val="000000" w:themeColor="text1"/>
          <w:sz w:val="20"/>
          <w:szCs w:val="20"/>
        </w:rPr>
      </w:pPr>
    </w:p>
    <w:p w14:paraId="5ADC9CFE" w14:textId="77777777" w:rsidR="004C1260" w:rsidRDefault="004C1260">
      <w:pPr>
        <w:spacing w:after="200" w:line="276" w:lineRule="auto"/>
        <w:rPr>
          <w:rFonts w:asciiTheme="minorHAnsi" w:hAnsiTheme="minorHAnsi"/>
          <w:b/>
          <w:bCs/>
        </w:rPr>
      </w:pPr>
      <w:r>
        <w:rPr>
          <w:rFonts w:asciiTheme="minorHAnsi" w:hAnsiTheme="minorHAnsi"/>
          <w:b/>
          <w:bCs/>
        </w:rPr>
        <w:br w:type="page"/>
      </w:r>
    </w:p>
    <w:p w14:paraId="5CBD7100" w14:textId="116E987D" w:rsidR="000A5856" w:rsidRPr="002970B8" w:rsidRDefault="000A5856" w:rsidP="000A5856">
      <w:pPr>
        <w:jc w:val="center"/>
        <w:rPr>
          <w:rFonts w:asciiTheme="minorHAnsi" w:hAnsiTheme="minorHAnsi"/>
        </w:rPr>
      </w:pPr>
      <w:r w:rsidRPr="002970B8">
        <w:rPr>
          <w:rFonts w:asciiTheme="minorHAnsi" w:hAnsiTheme="minorHAnsi"/>
          <w:b/>
          <w:bCs/>
        </w:rPr>
        <w:lastRenderedPageBreak/>
        <w:t>Statement on Academic Conduct and Support Systems</w:t>
      </w:r>
    </w:p>
    <w:p w14:paraId="6AA4F140" w14:textId="77777777" w:rsidR="000A5856" w:rsidRDefault="000A5856" w:rsidP="000A5856">
      <w:pPr>
        <w:ind w:left="720" w:right="720"/>
      </w:pPr>
      <w:r>
        <w:rPr>
          <w:b/>
          <w:bCs/>
          <w:color w:val="000000"/>
        </w:rPr>
        <w:t> </w:t>
      </w:r>
    </w:p>
    <w:p w14:paraId="54C825CD" w14:textId="77777777" w:rsidR="00717C17" w:rsidRPr="00717C17" w:rsidRDefault="00717C17" w:rsidP="00717C17">
      <w:pPr>
        <w:ind w:right="720"/>
        <w:rPr>
          <w:rFonts w:asciiTheme="minorHAnsi" w:hAnsiTheme="minorHAnsi"/>
        </w:rPr>
      </w:pPr>
      <w:r w:rsidRPr="00717C17">
        <w:rPr>
          <w:rFonts w:asciiTheme="minorHAnsi" w:hAnsiTheme="minorHAnsi"/>
          <w:b/>
          <w:bCs/>
        </w:rPr>
        <w:t>Academic Conduct</w:t>
      </w:r>
    </w:p>
    <w:p w14:paraId="1D5F057D"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17C17">
        <w:rPr>
          <w:rFonts w:asciiTheme="minorHAnsi" w:hAnsiTheme="minorHAnsi"/>
          <w:i/>
          <w:sz w:val="20"/>
          <w:szCs w:val="20"/>
        </w:rPr>
        <w:t>SCampus</w:t>
      </w:r>
      <w:proofErr w:type="spellEnd"/>
      <w:r w:rsidRPr="00717C17">
        <w:rPr>
          <w:rFonts w:asciiTheme="minorHAnsi" w:hAnsiTheme="minorHAnsi"/>
          <w:sz w:val="20"/>
          <w:szCs w:val="20"/>
        </w:rPr>
        <w:t xml:space="preserve"> in Part B, Section 11, “Behavior Violating University Standards”</w:t>
      </w:r>
      <w:r w:rsidRPr="00717C17">
        <w:rPr>
          <w:rStyle w:val="description"/>
          <w:rFonts w:asciiTheme="minorHAnsi" w:hAnsiTheme="minorHAnsi"/>
          <w:iCs/>
          <w:sz w:val="20"/>
          <w:szCs w:val="20"/>
        </w:rPr>
        <w:t xml:space="preserve"> </w:t>
      </w:r>
      <w:hyperlink r:id="rId15" w:history="1">
        <w:r w:rsidRPr="00717C17">
          <w:rPr>
            <w:rStyle w:val="Hyperlink"/>
            <w:rFonts w:asciiTheme="minorHAnsi" w:hAnsiTheme="minorHAnsi"/>
            <w:sz w:val="20"/>
          </w:rPr>
          <w:t>https://policy.usc.edu/student/scampus/part-b</w:t>
        </w:r>
      </w:hyperlink>
      <w:r w:rsidRPr="00717C17">
        <w:rPr>
          <w:rStyle w:val="description"/>
          <w:rFonts w:asciiTheme="minorHAnsi" w:hAnsiTheme="minorHAnsi"/>
          <w:sz w:val="20"/>
          <w:szCs w:val="20"/>
        </w:rPr>
        <w:t xml:space="preserve">. </w:t>
      </w:r>
      <w:r w:rsidRPr="00717C17">
        <w:rPr>
          <w:rFonts w:asciiTheme="minorHAnsi" w:hAnsiTheme="minorHAnsi"/>
          <w:sz w:val="20"/>
          <w:szCs w:val="20"/>
        </w:rPr>
        <w:t xml:space="preserve">Other forms of academic dishonesty are equally unacceptable.  See additional information in </w:t>
      </w:r>
      <w:proofErr w:type="spellStart"/>
      <w:r w:rsidRPr="00717C17">
        <w:rPr>
          <w:rFonts w:asciiTheme="minorHAnsi" w:hAnsiTheme="minorHAnsi"/>
          <w:i/>
          <w:iCs/>
          <w:sz w:val="20"/>
          <w:szCs w:val="20"/>
        </w:rPr>
        <w:t>SCampus</w:t>
      </w:r>
      <w:proofErr w:type="spellEnd"/>
      <w:r w:rsidRPr="00717C17">
        <w:rPr>
          <w:rFonts w:asciiTheme="minorHAnsi" w:hAnsiTheme="minorHAnsi"/>
          <w:i/>
          <w:iCs/>
          <w:sz w:val="20"/>
          <w:szCs w:val="20"/>
        </w:rPr>
        <w:t xml:space="preserve"> </w:t>
      </w:r>
      <w:r w:rsidRPr="00717C17">
        <w:rPr>
          <w:rFonts w:asciiTheme="minorHAnsi" w:hAnsiTheme="minorHAnsi"/>
          <w:sz w:val="20"/>
          <w:szCs w:val="20"/>
        </w:rPr>
        <w:t xml:space="preserve">and university policies on scientific misconduct, </w:t>
      </w:r>
      <w:hyperlink r:id="rId16" w:history="1">
        <w:r w:rsidRPr="00717C17">
          <w:rPr>
            <w:rStyle w:val="Hyperlink"/>
            <w:rFonts w:asciiTheme="minorHAnsi" w:hAnsiTheme="minorHAnsi"/>
            <w:sz w:val="20"/>
          </w:rPr>
          <w:t>http://policy.usc.edu/scientific-misconduct</w:t>
        </w:r>
      </w:hyperlink>
      <w:r w:rsidRPr="00717C17">
        <w:rPr>
          <w:rFonts w:asciiTheme="minorHAnsi" w:hAnsiTheme="minorHAnsi"/>
          <w:sz w:val="20"/>
          <w:szCs w:val="20"/>
        </w:rPr>
        <w:t>.</w:t>
      </w:r>
    </w:p>
    <w:p w14:paraId="616241FB"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w:t>
      </w:r>
    </w:p>
    <w:p w14:paraId="118A3585"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xml:space="preserve">Discrimination, sexual assault, intimate partner violence, stalking, and harassment are prohibited by the university.  You are encouraged to report all incidents to the </w:t>
      </w:r>
      <w:r w:rsidRPr="00717C17">
        <w:rPr>
          <w:rFonts w:asciiTheme="minorHAnsi" w:hAnsiTheme="minorHAnsi"/>
          <w:i/>
          <w:iCs/>
          <w:sz w:val="20"/>
          <w:szCs w:val="20"/>
        </w:rPr>
        <w:t>Office of Equity and Diversity</w:t>
      </w:r>
      <w:r w:rsidRPr="00717C17">
        <w:rPr>
          <w:rFonts w:asciiTheme="minorHAnsi" w:hAnsiTheme="minorHAnsi"/>
          <w:sz w:val="20"/>
          <w:szCs w:val="20"/>
        </w:rPr>
        <w:t>/</w:t>
      </w:r>
      <w:r w:rsidRPr="00717C17">
        <w:rPr>
          <w:rFonts w:asciiTheme="minorHAnsi" w:hAnsiTheme="minorHAnsi"/>
          <w:i/>
          <w:iCs/>
          <w:sz w:val="20"/>
          <w:szCs w:val="20"/>
        </w:rPr>
        <w:t>Title IX Office</w:t>
      </w:r>
      <w:r w:rsidRPr="00717C17">
        <w:rPr>
          <w:rFonts w:asciiTheme="minorHAnsi" w:hAnsiTheme="minorHAnsi"/>
          <w:sz w:val="20"/>
          <w:szCs w:val="20"/>
        </w:rPr>
        <w:t xml:space="preserve"> </w:t>
      </w:r>
      <w:hyperlink r:id="rId17" w:history="1">
        <w:r w:rsidRPr="00717C17">
          <w:rPr>
            <w:rStyle w:val="Hyperlink"/>
            <w:rFonts w:asciiTheme="minorHAnsi" w:hAnsiTheme="minorHAnsi"/>
            <w:sz w:val="20"/>
          </w:rPr>
          <w:t>http://equity.usc.edu</w:t>
        </w:r>
      </w:hyperlink>
      <w:r w:rsidRPr="00717C17">
        <w:rPr>
          <w:rFonts w:asciiTheme="minorHAnsi" w:hAnsiTheme="minorHAnsi"/>
          <w:sz w:val="20"/>
          <w:szCs w:val="20"/>
        </w:rPr>
        <w:t xml:space="preserve"> and/or to the </w:t>
      </w:r>
      <w:r w:rsidRPr="00717C17">
        <w:rPr>
          <w:rFonts w:asciiTheme="minorHAnsi" w:hAnsiTheme="minorHAnsi"/>
          <w:i/>
          <w:iCs/>
          <w:sz w:val="20"/>
          <w:szCs w:val="20"/>
        </w:rPr>
        <w:t>Department of Public Safety</w:t>
      </w:r>
      <w:r w:rsidRPr="00717C17">
        <w:rPr>
          <w:rFonts w:asciiTheme="minorHAnsi" w:hAnsiTheme="minorHAnsi"/>
          <w:sz w:val="20"/>
          <w:szCs w:val="20"/>
        </w:rPr>
        <w:t xml:space="preserve"> </w:t>
      </w:r>
      <w:hyperlink r:id="rId18" w:history="1">
        <w:r w:rsidRPr="00717C17">
          <w:rPr>
            <w:rStyle w:val="Hyperlink"/>
            <w:rFonts w:asciiTheme="minorHAnsi" w:hAnsiTheme="minorHAnsi"/>
            <w:sz w:val="20"/>
          </w:rPr>
          <w:t>http://dps.usc.edu</w:t>
        </w:r>
      </w:hyperlink>
      <w:r w:rsidRPr="00717C17">
        <w:rPr>
          <w:rFonts w:asciiTheme="minorHAnsi" w:hAnsiTheme="minorHAnsi"/>
          <w:sz w:val="20"/>
          <w:szCs w:val="20"/>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9" w:history="1">
        <w:r w:rsidRPr="00717C17">
          <w:rPr>
            <w:rStyle w:val="Hyperlink"/>
            <w:rFonts w:asciiTheme="minorHAnsi" w:hAnsiTheme="minorHAnsi"/>
            <w:sz w:val="20"/>
          </w:rPr>
          <w:t>http://sarc.usc.edu</w:t>
        </w:r>
      </w:hyperlink>
      <w:r w:rsidRPr="00717C17">
        <w:rPr>
          <w:rFonts w:asciiTheme="minorHAnsi" w:hAnsiTheme="minorHAnsi"/>
          <w:sz w:val="20"/>
          <w:szCs w:val="20"/>
        </w:rPr>
        <w:t xml:space="preserve"> fully describes reporting options. Relationship and Sexual Violence Services </w:t>
      </w:r>
      <w:hyperlink r:id="rId20" w:history="1">
        <w:r w:rsidRPr="00717C17">
          <w:rPr>
            <w:rStyle w:val="Hyperlink"/>
            <w:rFonts w:asciiTheme="minorHAnsi" w:hAnsiTheme="minorHAnsi"/>
            <w:sz w:val="20"/>
          </w:rPr>
          <w:t>https://engemannshc.usc.edu/rsvp</w:t>
        </w:r>
      </w:hyperlink>
      <w:r w:rsidRPr="00717C17">
        <w:rPr>
          <w:rFonts w:asciiTheme="minorHAnsi" w:hAnsiTheme="minorHAnsi"/>
          <w:sz w:val="20"/>
          <w:szCs w:val="20"/>
        </w:rPr>
        <w:t xml:space="preserve"> provides 24/7 confidential support.</w:t>
      </w:r>
    </w:p>
    <w:p w14:paraId="7E33E20A"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w:t>
      </w:r>
    </w:p>
    <w:p w14:paraId="277398B7" w14:textId="77777777" w:rsidR="00717C17" w:rsidRPr="00717C17" w:rsidRDefault="00717C17" w:rsidP="00717C17">
      <w:pPr>
        <w:pStyle w:val="Heading2"/>
        <w:ind w:right="720"/>
        <w:rPr>
          <w:rFonts w:asciiTheme="minorHAnsi" w:hAnsiTheme="minorHAnsi"/>
          <w:sz w:val="24"/>
          <w:szCs w:val="24"/>
        </w:rPr>
      </w:pPr>
      <w:r w:rsidRPr="00717C17">
        <w:rPr>
          <w:rFonts w:asciiTheme="minorHAnsi" w:hAnsiTheme="minorHAnsi"/>
          <w:b/>
          <w:bCs/>
          <w:i w:val="0"/>
          <w:sz w:val="24"/>
          <w:szCs w:val="24"/>
        </w:rPr>
        <w:t>Support Systems</w:t>
      </w:r>
    </w:p>
    <w:p w14:paraId="18B65A5B"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717C17">
        <w:rPr>
          <w:rFonts w:asciiTheme="minorHAnsi" w:hAnsiTheme="minorHAnsi"/>
          <w:i/>
          <w:iCs/>
          <w:sz w:val="20"/>
          <w:szCs w:val="20"/>
        </w:rPr>
        <w:t xml:space="preserve">American Language Institute </w:t>
      </w:r>
      <w:hyperlink r:id="rId21" w:history="1">
        <w:r w:rsidRPr="00717C17">
          <w:rPr>
            <w:rStyle w:val="Hyperlink"/>
            <w:rFonts w:asciiTheme="minorHAnsi" w:hAnsiTheme="minorHAnsi"/>
            <w:sz w:val="20"/>
          </w:rPr>
          <w:t>http://ali.usc.edu</w:t>
        </w:r>
      </w:hyperlink>
      <w:r w:rsidRPr="00717C17">
        <w:rPr>
          <w:rFonts w:asciiTheme="minorHAnsi" w:hAnsiTheme="minorHAnsi"/>
          <w:sz w:val="20"/>
          <w:szCs w:val="20"/>
        </w:rPr>
        <w:t xml:space="preserve">, which sponsors courses and workshops specifically for international graduate students. </w:t>
      </w:r>
      <w:r w:rsidRPr="00717C17">
        <w:rPr>
          <w:rFonts w:asciiTheme="minorHAnsi" w:hAnsiTheme="minorHAnsi"/>
          <w:i/>
          <w:iCs/>
          <w:sz w:val="20"/>
          <w:szCs w:val="20"/>
        </w:rPr>
        <w:t xml:space="preserve">The Office of Disability Services and Programs </w:t>
      </w:r>
      <w:hyperlink r:id="rId22" w:history="1">
        <w:r w:rsidRPr="00717C17">
          <w:rPr>
            <w:rStyle w:val="Hyperlink"/>
            <w:rFonts w:asciiTheme="minorHAnsi" w:hAnsiTheme="minorHAnsi"/>
            <w:sz w:val="20"/>
          </w:rPr>
          <w:t>http://dsp.usc.edu</w:t>
        </w:r>
      </w:hyperlink>
      <w:r w:rsidRPr="00717C17">
        <w:rPr>
          <w:rFonts w:asciiTheme="minorHAnsi" w:hAnsiTheme="minorHAnsi"/>
          <w:sz w:val="20"/>
          <w:szCs w:val="20"/>
        </w:rPr>
        <w:t xml:space="preserve"> provides certification for students with disabilities and helps arrange the relevant accommodations. If an </w:t>
      </w:r>
      <w:proofErr w:type="gramStart"/>
      <w:r w:rsidRPr="00717C17">
        <w:rPr>
          <w:rFonts w:asciiTheme="minorHAnsi" w:hAnsiTheme="minorHAnsi"/>
          <w:sz w:val="20"/>
          <w:szCs w:val="20"/>
        </w:rPr>
        <w:t>officially  declared</w:t>
      </w:r>
      <w:proofErr w:type="gramEnd"/>
      <w:r w:rsidRPr="00717C17">
        <w:rPr>
          <w:rFonts w:asciiTheme="minorHAnsi" w:hAnsiTheme="minorHAnsi"/>
          <w:sz w:val="20"/>
          <w:szCs w:val="20"/>
        </w:rPr>
        <w:t xml:space="preserve"> emergency makes travel to campus infeasible, </w:t>
      </w:r>
      <w:r w:rsidRPr="00717C17">
        <w:rPr>
          <w:rFonts w:asciiTheme="minorHAnsi" w:hAnsiTheme="minorHAnsi"/>
          <w:i/>
          <w:iCs/>
          <w:sz w:val="20"/>
          <w:szCs w:val="20"/>
        </w:rPr>
        <w:t xml:space="preserve">USC Emergency Information </w:t>
      </w:r>
      <w:hyperlink r:id="rId23" w:history="1">
        <w:r w:rsidRPr="00717C17">
          <w:rPr>
            <w:rStyle w:val="Hyperlink"/>
            <w:rFonts w:asciiTheme="minorHAnsi" w:hAnsiTheme="minorHAnsi"/>
            <w:sz w:val="20"/>
          </w:rPr>
          <w:t>http://emergency.usc.edu</w:t>
        </w:r>
      </w:hyperlink>
      <w:r w:rsidRPr="00717C17">
        <w:rPr>
          <w:rFonts w:asciiTheme="minorHAnsi" w:hAnsiTheme="minorHAnsi"/>
          <w:i/>
          <w:iCs/>
          <w:sz w:val="20"/>
          <w:szCs w:val="20"/>
        </w:rPr>
        <w:t xml:space="preserve"> </w:t>
      </w:r>
      <w:r w:rsidRPr="00717C17">
        <w:rPr>
          <w:rFonts w:asciiTheme="minorHAnsi" w:hAnsiTheme="minorHAnsi"/>
          <w:sz w:val="20"/>
          <w:szCs w:val="20"/>
        </w:rPr>
        <w:t>will provide safety and other updates, including ways in which instruction will be continued by means of Blackboard, teleconferencing, and other technology.</w:t>
      </w:r>
    </w:p>
    <w:p w14:paraId="26B51F8A" w14:textId="77777777" w:rsidR="000A5856" w:rsidRDefault="000A5856" w:rsidP="000A5856"/>
    <w:p w14:paraId="0D87B9BE" w14:textId="77777777" w:rsidR="00CD3929" w:rsidRDefault="00CD3929"/>
    <w:sectPr w:rsidR="00CD3929" w:rsidSect="0045574E">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BC42" w14:textId="77777777" w:rsidR="00486A7B" w:rsidRDefault="00486A7B">
      <w:r>
        <w:separator/>
      </w:r>
    </w:p>
  </w:endnote>
  <w:endnote w:type="continuationSeparator" w:id="0">
    <w:p w14:paraId="0FDF6EDD" w14:textId="77777777" w:rsidR="00486A7B" w:rsidRDefault="0048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EAA3" w14:textId="77777777" w:rsidR="00486A7B" w:rsidRDefault="00486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C2A55" w14:textId="77777777" w:rsidR="00486A7B" w:rsidRDefault="00486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A7B2" w14:textId="77777777" w:rsidR="00486A7B" w:rsidRPr="00003216" w:rsidRDefault="00486A7B" w:rsidP="0045574E">
    <w:pPr>
      <w:pStyle w:val="Footer"/>
      <w:rPr>
        <w:rFonts w:ascii="Helvetica" w:hAnsi="Helvetica" w:cstheme="minorHAnsi"/>
      </w:rPr>
    </w:pPr>
  </w:p>
  <w:p w14:paraId="44AF25BD" w14:textId="7727C9F1" w:rsidR="00486A7B" w:rsidRPr="00FE2DE5" w:rsidRDefault="00020B7C" w:rsidP="0045574E">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486A7B">
          <w:rPr>
            <w:rFonts w:asciiTheme="minorHAnsi" w:hAnsiTheme="minorHAnsi" w:cstheme="minorHAnsi"/>
            <w:color w:val="000000" w:themeColor="text1"/>
            <w:sz w:val="20"/>
          </w:rPr>
          <w:t xml:space="preserve">Syllabus for COURSE </w:t>
        </w:r>
        <w:r w:rsidR="00486A7B" w:rsidRPr="00FE2DE5">
          <w:rPr>
            <w:rFonts w:asciiTheme="minorHAnsi" w:hAnsiTheme="minorHAnsi" w:cstheme="minorHAnsi"/>
            <w:color w:val="000000" w:themeColor="text1"/>
            <w:sz w:val="20"/>
          </w:rPr>
          <w:t xml:space="preserve">ID, Page </w:t>
        </w:r>
      </w:sdtContent>
    </w:sdt>
    <w:r w:rsidR="00486A7B"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486A7B" w:rsidRPr="00FE2DE5">
          <w:rPr>
            <w:rFonts w:asciiTheme="minorHAnsi" w:hAnsiTheme="minorHAnsi" w:cstheme="minorHAnsi"/>
            <w:color w:val="000000" w:themeColor="text1"/>
            <w:sz w:val="20"/>
          </w:rPr>
          <w:fldChar w:fldCharType="begin"/>
        </w:r>
        <w:r w:rsidR="00486A7B" w:rsidRPr="00FE2DE5">
          <w:rPr>
            <w:rFonts w:asciiTheme="minorHAnsi" w:hAnsiTheme="minorHAnsi" w:cstheme="minorHAnsi"/>
            <w:color w:val="000000" w:themeColor="text1"/>
            <w:sz w:val="20"/>
          </w:rPr>
          <w:instrText xml:space="preserve"> PAGE   \* MERGEFORMAT </w:instrText>
        </w:r>
        <w:r w:rsidR="00486A7B"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7</w:t>
        </w:r>
        <w:r w:rsidR="00486A7B" w:rsidRPr="00FE2DE5">
          <w:rPr>
            <w:rFonts w:asciiTheme="minorHAnsi" w:hAnsiTheme="minorHAnsi" w:cstheme="minorHAnsi"/>
            <w:noProof/>
            <w:color w:val="000000" w:themeColor="text1"/>
            <w:sz w:val="20"/>
          </w:rPr>
          <w:fldChar w:fldCharType="end"/>
        </w:r>
        <w:r w:rsidR="00486A7B" w:rsidRPr="00FE2DE5">
          <w:rPr>
            <w:rFonts w:asciiTheme="minorHAnsi" w:hAnsiTheme="minorHAnsi" w:cstheme="minorHAnsi"/>
            <w:noProof/>
            <w:color w:val="000000" w:themeColor="text1"/>
            <w:sz w:val="20"/>
          </w:rPr>
          <w:t xml:space="preserve"> of </w:t>
        </w:r>
        <w:r w:rsidR="00486A7B">
          <w:rPr>
            <w:rFonts w:asciiTheme="minorHAnsi" w:hAnsiTheme="minorHAnsi" w:cstheme="minorHAnsi"/>
            <w:noProof/>
            <w:color w:val="000000" w:themeColor="text1"/>
            <w:sz w:val="20"/>
          </w:rPr>
          <w:t>5</w:t>
        </w:r>
      </w:sdtContent>
    </w:sdt>
  </w:p>
  <w:p w14:paraId="0E47A7D8" w14:textId="77777777" w:rsidR="00486A7B" w:rsidRPr="00003216" w:rsidRDefault="00486A7B">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5CFE" w14:textId="77777777" w:rsidR="00486A7B" w:rsidRPr="00717C17" w:rsidRDefault="00486A7B"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B444" w14:textId="77777777" w:rsidR="00486A7B" w:rsidRDefault="00486A7B">
      <w:r>
        <w:separator/>
      </w:r>
    </w:p>
  </w:footnote>
  <w:footnote w:type="continuationSeparator" w:id="0">
    <w:p w14:paraId="7A455AD1" w14:textId="77777777" w:rsidR="00486A7B" w:rsidRDefault="0048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0D08" w14:textId="77777777" w:rsidR="00486A7B" w:rsidRDefault="0048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89E0" w14:textId="77777777" w:rsidR="00486A7B" w:rsidRDefault="00486A7B" w:rsidP="0045574E">
    <w:pPr>
      <w:pStyle w:val="Header"/>
      <w:jc w:val="right"/>
    </w:pPr>
  </w:p>
  <w:p w14:paraId="474A2C64" w14:textId="77777777" w:rsidR="00486A7B" w:rsidRDefault="00486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CB49" w14:textId="77777777" w:rsidR="00486A7B" w:rsidRDefault="00486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56"/>
    <w:rsid w:val="00020B7C"/>
    <w:rsid w:val="00073C1B"/>
    <w:rsid w:val="000A5856"/>
    <w:rsid w:val="000A7D0D"/>
    <w:rsid w:val="000B2679"/>
    <w:rsid w:val="000B316C"/>
    <w:rsid w:val="000B6454"/>
    <w:rsid w:val="000C4EDD"/>
    <w:rsid w:val="000E0F05"/>
    <w:rsid w:val="000E3692"/>
    <w:rsid w:val="0010373D"/>
    <w:rsid w:val="001253EC"/>
    <w:rsid w:val="00143109"/>
    <w:rsid w:val="001A45B0"/>
    <w:rsid w:val="001B0460"/>
    <w:rsid w:val="001B1A1D"/>
    <w:rsid w:val="0022750D"/>
    <w:rsid w:val="00243F37"/>
    <w:rsid w:val="002C628E"/>
    <w:rsid w:val="003109DA"/>
    <w:rsid w:val="00322164"/>
    <w:rsid w:val="003847E0"/>
    <w:rsid w:val="00387CD3"/>
    <w:rsid w:val="003A2939"/>
    <w:rsid w:val="003D65C5"/>
    <w:rsid w:val="00444EA7"/>
    <w:rsid w:val="0045574E"/>
    <w:rsid w:val="00486A7B"/>
    <w:rsid w:val="004C0AEB"/>
    <w:rsid w:val="004C1260"/>
    <w:rsid w:val="004D05E2"/>
    <w:rsid w:val="004D218E"/>
    <w:rsid w:val="004D3E66"/>
    <w:rsid w:val="00537447"/>
    <w:rsid w:val="0057160C"/>
    <w:rsid w:val="005754E4"/>
    <w:rsid w:val="005F50EB"/>
    <w:rsid w:val="00677866"/>
    <w:rsid w:val="006F2F49"/>
    <w:rsid w:val="006F7848"/>
    <w:rsid w:val="0071186C"/>
    <w:rsid w:val="00717C17"/>
    <w:rsid w:val="00745D94"/>
    <w:rsid w:val="00814CE0"/>
    <w:rsid w:val="00830A1E"/>
    <w:rsid w:val="00902B70"/>
    <w:rsid w:val="00A01F67"/>
    <w:rsid w:val="00A82DA4"/>
    <w:rsid w:val="00B0195B"/>
    <w:rsid w:val="00B177EA"/>
    <w:rsid w:val="00B8582A"/>
    <w:rsid w:val="00BB26AD"/>
    <w:rsid w:val="00BD1D47"/>
    <w:rsid w:val="00BE33F2"/>
    <w:rsid w:val="00BF5374"/>
    <w:rsid w:val="00C3132C"/>
    <w:rsid w:val="00C44F29"/>
    <w:rsid w:val="00C60B95"/>
    <w:rsid w:val="00CD2FCC"/>
    <w:rsid w:val="00CD3929"/>
    <w:rsid w:val="00D06D2D"/>
    <w:rsid w:val="00D66A42"/>
    <w:rsid w:val="00D85446"/>
    <w:rsid w:val="00DB2523"/>
    <w:rsid w:val="00DE7899"/>
    <w:rsid w:val="00DF42E5"/>
    <w:rsid w:val="00E17518"/>
    <w:rsid w:val="00E36753"/>
    <w:rsid w:val="00E52165"/>
    <w:rsid w:val="00E54067"/>
    <w:rsid w:val="00E54692"/>
    <w:rsid w:val="00E97D2C"/>
    <w:rsid w:val="00F03863"/>
    <w:rsid w:val="00F06595"/>
    <w:rsid w:val="00F2276A"/>
    <w:rsid w:val="00F92F54"/>
    <w:rsid w:val="00FC3B8D"/>
    <w:rsid w:val="00FD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6B9A4"/>
  <w15:docId w15:val="{23318C81-E87C-419A-982B-B5BD74B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yperlink" Target="http://ali.usc.edu/"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equity.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s://engemannshc.usc.edu/rsv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y.usc.edu/student/scampus/part-b/" TargetMode="External"/><Relationship Id="rId23" Type="http://schemas.openxmlformats.org/officeDocument/2006/relationships/hyperlink" Target="http://emergency.usc.edu" TargetMode="External"/><Relationship Id="rId10" Type="http://schemas.openxmlformats.org/officeDocument/2006/relationships/header" Target="header2.xml"/><Relationship Id="rId19" Type="http://schemas.openxmlformats.org/officeDocument/2006/relationships/hyperlink" Target="http://sarc.usc.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sp.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Helga Matthews</cp:lastModifiedBy>
  <cp:revision>3</cp:revision>
  <dcterms:created xsi:type="dcterms:W3CDTF">2017-01-10T17:54:00Z</dcterms:created>
  <dcterms:modified xsi:type="dcterms:W3CDTF">2017-01-11T00:05:00Z</dcterms:modified>
</cp:coreProperties>
</file>