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Pr="003D7F0F" w:rsidRDefault="006F7A97" w:rsidP="008B33DB">
      <w:pPr>
        <w:spacing w:before="100"/>
        <w:jc w:val="center"/>
        <w:rPr>
          <w:rFonts w:ascii="Times New Roman" w:hAnsi="Times New Roman"/>
          <w:b/>
          <w:bCs/>
          <w:sz w:val="28"/>
          <w:szCs w:val="28"/>
        </w:rPr>
      </w:pPr>
      <w:r w:rsidRPr="003D7F0F">
        <w:rPr>
          <w:rFonts w:ascii="Times New Roman" w:hAnsi="Times New Roman"/>
          <w:b/>
          <w:bCs/>
          <w:sz w:val="28"/>
          <w:szCs w:val="28"/>
        </w:rPr>
        <w:t xml:space="preserve">Social Work </w:t>
      </w:r>
      <w:r w:rsidRPr="0005242C">
        <w:rPr>
          <w:rFonts w:ascii="Times New Roman" w:hAnsi="Times New Roman"/>
          <w:b/>
          <w:bCs/>
          <w:sz w:val="28"/>
          <w:szCs w:val="28"/>
        </w:rPr>
        <w:t>6</w:t>
      </w:r>
      <w:r w:rsidR="002131C9">
        <w:rPr>
          <w:rFonts w:ascii="Times New Roman" w:hAnsi="Times New Roman"/>
          <w:b/>
          <w:bCs/>
          <w:sz w:val="28"/>
          <w:szCs w:val="28"/>
        </w:rPr>
        <w:t>37</w:t>
      </w:r>
    </w:p>
    <w:p w:rsidR="005F3422" w:rsidRPr="003D7F0F" w:rsidRDefault="005F3422" w:rsidP="00B65CE9">
      <w:pPr>
        <w:pStyle w:val="CommentText"/>
        <w:jc w:val="center"/>
        <w:rPr>
          <w:rFonts w:ascii="Times New Roman" w:hAnsi="Times New Roman"/>
          <w:sz w:val="14"/>
          <w:szCs w:val="28"/>
        </w:rPr>
      </w:pPr>
    </w:p>
    <w:p w:rsidR="005F3422" w:rsidRPr="003D7F0F" w:rsidRDefault="006F7A97" w:rsidP="005F3422">
      <w:pPr>
        <w:jc w:val="center"/>
        <w:rPr>
          <w:rFonts w:ascii="Times New Roman" w:hAnsi="Times New Roman"/>
          <w:bCs/>
        </w:rPr>
      </w:pPr>
      <w:r w:rsidRPr="003D7F0F">
        <w:rPr>
          <w:rFonts w:ascii="Times New Roman" w:hAnsi="Times New Roman"/>
          <w:b/>
          <w:sz w:val="28"/>
          <w:szCs w:val="28"/>
        </w:rPr>
        <w:t>Wellness, Recovery and Integrated Care</w:t>
      </w:r>
    </w:p>
    <w:p w:rsidR="005F3422" w:rsidRPr="003D7F0F" w:rsidRDefault="005E55BA" w:rsidP="005F3422">
      <w:pPr>
        <w:jc w:val="center"/>
        <w:rPr>
          <w:rFonts w:ascii="Times New Roman" w:hAnsi="Times New Roman"/>
          <w:b/>
          <w:bCs/>
          <w:sz w:val="24"/>
        </w:rPr>
      </w:pPr>
      <w:r w:rsidRPr="003D7F0F">
        <w:rPr>
          <w:rFonts w:ascii="Times New Roman" w:hAnsi="Times New Roman"/>
          <w:b/>
          <w:bCs/>
          <w:sz w:val="24"/>
        </w:rPr>
        <w:t>3</w:t>
      </w:r>
      <w:r w:rsidR="005F3422" w:rsidRPr="003D7F0F">
        <w:rPr>
          <w:rFonts w:ascii="Times New Roman" w:hAnsi="Times New Roman"/>
          <w:b/>
          <w:bCs/>
          <w:sz w:val="24"/>
        </w:rPr>
        <w:t xml:space="preserve"> Units</w:t>
      </w:r>
    </w:p>
    <w:p w:rsidR="002D4F60" w:rsidRPr="003D7F0F" w:rsidRDefault="002D4F60" w:rsidP="005F3422">
      <w:pPr>
        <w:jc w:val="center"/>
        <w:rPr>
          <w:rFonts w:ascii="Times New Roman" w:hAnsi="Times New Roman"/>
          <w:b/>
          <w:bCs/>
          <w:sz w:val="24"/>
        </w:rPr>
      </w:pPr>
    </w:p>
    <w:tbl>
      <w:tblPr>
        <w:tblW w:w="9638" w:type="dxa"/>
        <w:tblLook w:val="04A0" w:firstRow="1" w:lastRow="0" w:firstColumn="1" w:lastColumn="0" w:noHBand="0" w:noVBand="1"/>
      </w:tblPr>
      <w:tblGrid>
        <w:gridCol w:w="6030"/>
        <w:gridCol w:w="3608"/>
      </w:tblGrid>
      <w:tr w:rsidR="00223AF0" w:rsidRPr="003D7F0F" w:rsidTr="00223AF0">
        <w:trPr>
          <w:trHeight w:val="269"/>
        </w:trPr>
        <w:tc>
          <w:tcPr>
            <w:tcW w:w="6030" w:type="dxa"/>
          </w:tcPr>
          <w:p w:rsidR="00223AF0" w:rsidRPr="00164C3A" w:rsidRDefault="00874AF0" w:rsidP="00223AF0">
            <w:pPr>
              <w:ind w:right="-20"/>
              <w:rPr>
                <w:rFonts w:ascii="Times New Roman" w:hAnsi="Times New Roman"/>
                <w:b/>
                <w:bCs/>
                <w:sz w:val="24"/>
                <w:szCs w:val="24"/>
              </w:rPr>
            </w:pPr>
            <w:r>
              <w:rPr>
                <w:rFonts w:ascii="Times New Roman" w:hAnsi="Times New Roman"/>
                <w:b/>
                <w:bCs/>
                <w:sz w:val="24"/>
                <w:szCs w:val="24"/>
              </w:rPr>
              <w:t>Instructor:  Peggy Stewart</w:t>
            </w:r>
          </w:p>
        </w:tc>
        <w:tc>
          <w:tcPr>
            <w:tcW w:w="3608" w:type="dxa"/>
          </w:tcPr>
          <w:p w:rsidR="00223AF0" w:rsidRPr="00164C3A" w:rsidRDefault="00D869DB" w:rsidP="00223AF0">
            <w:pPr>
              <w:ind w:right="-20"/>
              <w:rPr>
                <w:rFonts w:ascii="Times New Roman" w:hAnsi="Times New Roman"/>
                <w:b/>
                <w:bCs/>
                <w:sz w:val="24"/>
                <w:szCs w:val="24"/>
              </w:rPr>
            </w:pPr>
            <w:r>
              <w:rPr>
                <w:rFonts w:ascii="Times New Roman" w:hAnsi="Times New Roman"/>
                <w:b/>
                <w:bCs/>
                <w:sz w:val="24"/>
                <w:szCs w:val="24"/>
              </w:rPr>
              <w:t>Section: 60708</w:t>
            </w:r>
          </w:p>
        </w:tc>
      </w:tr>
      <w:tr w:rsidR="00223AF0" w:rsidRPr="003D7F0F" w:rsidTr="00223AF0">
        <w:trPr>
          <w:trHeight w:val="269"/>
        </w:trPr>
        <w:tc>
          <w:tcPr>
            <w:tcW w:w="6030" w:type="dxa"/>
          </w:tcPr>
          <w:p w:rsidR="00D869DB" w:rsidRDefault="00223AF0" w:rsidP="00223AF0">
            <w:pPr>
              <w:spacing w:before="2"/>
              <w:ind w:right="20"/>
              <w:rPr>
                <w:rFonts w:ascii="Times New Roman" w:hAnsi="Times New Roman"/>
                <w:b/>
                <w:sz w:val="24"/>
              </w:rPr>
            </w:pPr>
            <w:r w:rsidRPr="00164C3A">
              <w:rPr>
                <w:rFonts w:ascii="Times New Roman" w:hAnsi="Times New Roman"/>
                <w:b/>
                <w:bCs/>
                <w:sz w:val="24"/>
                <w:szCs w:val="24"/>
              </w:rPr>
              <w:t>E-Mail:</w:t>
            </w:r>
            <w:r>
              <w:rPr>
                <w:rFonts w:ascii="Times New Roman" w:hAnsi="Times New Roman"/>
                <w:b/>
                <w:bCs/>
                <w:sz w:val="24"/>
                <w:szCs w:val="24"/>
              </w:rPr>
              <w:t xml:space="preserve"> </w:t>
            </w:r>
            <w:hyperlink r:id="rId8" w:history="1">
              <w:r w:rsidR="00D869DB" w:rsidRPr="003666E0">
                <w:rPr>
                  <w:rStyle w:val="Hyperlink"/>
                  <w:rFonts w:ascii="Times New Roman" w:hAnsi="Times New Roman"/>
                  <w:b/>
                  <w:sz w:val="24"/>
                </w:rPr>
                <w:t>peggyste@usc.edu</w:t>
              </w:r>
            </w:hyperlink>
          </w:p>
          <w:p w:rsidR="00223AF0" w:rsidRPr="00164C3A" w:rsidRDefault="00D869DB" w:rsidP="00223AF0">
            <w:pPr>
              <w:spacing w:before="2"/>
              <w:ind w:right="20"/>
              <w:rPr>
                <w:rFonts w:ascii="Times New Roman" w:hAnsi="Times New Roman"/>
                <w:b/>
                <w:bCs/>
                <w:sz w:val="24"/>
                <w:szCs w:val="24"/>
              </w:rPr>
            </w:pPr>
            <w:r>
              <w:rPr>
                <w:rFonts w:ascii="Times New Roman" w:hAnsi="Times New Roman"/>
                <w:b/>
                <w:sz w:val="24"/>
              </w:rPr>
              <w:t>Phone: 818-209-6693</w:t>
            </w:r>
            <w:r w:rsidR="00223AF0" w:rsidRPr="00164C3A">
              <w:rPr>
                <w:rFonts w:ascii="Times New Roman" w:hAnsi="Times New Roman"/>
                <w:b/>
                <w:bCs/>
                <w:sz w:val="24"/>
                <w:szCs w:val="24"/>
              </w:rPr>
              <w:t xml:space="preserve">                                       </w:t>
            </w:r>
          </w:p>
        </w:tc>
        <w:tc>
          <w:tcPr>
            <w:tcW w:w="3608" w:type="dxa"/>
          </w:tcPr>
          <w:p w:rsidR="00223AF0" w:rsidRDefault="00874AF0" w:rsidP="00223AF0">
            <w:pPr>
              <w:spacing w:before="2"/>
              <w:ind w:right="20"/>
              <w:rPr>
                <w:rFonts w:ascii="Times New Roman" w:hAnsi="Times New Roman"/>
                <w:b/>
                <w:bCs/>
                <w:sz w:val="24"/>
                <w:szCs w:val="24"/>
              </w:rPr>
            </w:pPr>
            <w:r>
              <w:rPr>
                <w:rFonts w:ascii="Times New Roman" w:hAnsi="Times New Roman"/>
                <w:b/>
                <w:bCs/>
                <w:sz w:val="24"/>
                <w:szCs w:val="24"/>
              </w:rPr>
              <w:t xml:space="preserve">Day: </w:t>
            </w:r>
            <w:r w:rsidR="00D869DB">
              <w:rPr>
                <w:rFonts w:ascii="Times New Roman" w:hAnsi="Times New Roman"/>
                <w:b/>
                <w:bCs/>
                <w:sz w:val="24"/>
                <w:szCs w:val="24"/>
              </w:rPr>
              <w:t>Monday 4:10-7</w:t>
            </w:r>
            <w:r>
              <w:rPr>
                <w:rFonts w:ascii="Times New Roman" w:hAnsi="Times New Roman"/>
                <w:b/>
                <w:bCs/>
                <w:sz w:val="24"/>
                <w:szCs w:val="24"/>
              </w:rPr>
              <w:t>:00 pm</w:t>
            </w:r>
          </w:p>
          <w:p w:rsidR="00D869DB" w:rsidRDefault="00D869DB" w:rsidP="00223AF0">
            <w:pPr>
              <w:spacing w:before="2"/>
              <w:ind w:right="20"/>
              <w:rPr>
                <w:rFonts w:ascii="Times New Roman" w:hAnsi="Times New Roman"/>
                <w:b/>
                <w:bCs/>
                <w:sz w:val="24"/>
                <w:szCs w:val="24"/>
              </w:rPr>
            </w:pPr>
            <w:r>
              <w:rPr>
                <w:rFonts w:ascii="Times New Roman" w:hAnsi="Times New Roman"/>
                <w:b/>
                <w:bCs/>
                <w:sz w:val="24"/>
                <w:szCs w:val="24"/>
              </w:rPr>
              <w:t>Location: MRF 330</w:t>
            </w:r>
          </w:p>
          <w:p w:rsidR="00D869DB" w:rsidRDefault="00D869DB" w:rsidP="00223AF0">
            <w:pPr>
              <w:spacing w:before="2"/>
              <w:ind w:right="20"/>
              <w:rPr>
                <w:rFonts w:ascii="Times New Roman" w:hAnsi="Times New Roman"/>
                <w:b/>
                <w:bCs/>
                <w:sz w:val="24"/>
                <w:szCs w:val="24"/>
              </w:rPr>
            </w:pPr>
          </w:p>
          <w:p w:rsidR="00D869DB" w:rsidRDefault="00D869DB" w:rsidP="00223AF0">
            <w:pPr>
              <w:spacing w:before="2"/>
              <w:ind w:right="20"/>
              <w:rPr>
                <w:rFonts w:ascii="Times New Roman" w:hAnsi="Times New Roman"/>
                <w:b/>
                <w:bCs/>
                <w:sz w:val="24"/>
                <w:szCs w:val="24"/>
              </w:rPr>
            </w:pPr>
            <w:r>
              <w:rPr>
                <w:rFonts w:ascii="Times New Roman" w:hAnsi="Times New Roman"/>
                <w:b/>
                <w:bCs/>
                <w:sz w:val="24"/>
                <w:szCs w:val="24"/>
              </w:rPr>
              <w:t>Section: 60450</w:t>
            </w:r>
          </w:p>
          <w:p w:rsidR="00D869DB" w:rsidRDefault="00333102" w:rsidP="00223AF0">
            <w:pPr>
              <w:spacing w:before="2"/>
              <w:ind w:right="20"/>
              <w:rPr>
                <w:rFonts w:ascii="Times New Roman" w:hAnsi="Times New Roman"/>
                <w:b/>
                <w:bCs/>
                <w:sz w:val="24"/>
                <w:szCs w:val="24"/>
              </w:rPr>
            </w:pPr>
            <w:r>
              <w:rPr>
                <w:rFonts w:ascii="Times New Roman" w:hAnsi="Times New Roman"/>
                <w:b/>
                <w:bCs/>
                <w:sz w:val="24"/>
                <w:szCs w:val="24"/>
              </w:rPr>
              <w:t>Day: Monday 7:10-10:</w:t>
            </w:r>
            <w:bookmarkStart w:id="0" w:name="_GoBack"/>
            <w:bookmarkEnd w:id="0"/>
            <w:r w:rsidR="00D869DB">
              <w:rPr>
                <w:rFonts w:ascii="Times New Roman" w:hAnsi="Times New Roman"/>
                <w:b/>
                <w:bCs/>
                <w:sz w:val="24"/>
                <w:szCs w:val="24"/>
              </w:rPr>
              <w:t>00 pm</w:t>
            </w:r>
          </w:p>
          <w:p w:rsidR="00D869DB" w:rsidRDefault="00D869DB" w:rsidP="00223AF0">
            <w:pPr>
              <w:spacing w:before="2"/>
              <w:ind w:right="20"/>
              <w:rPr>
                <w:rFonts w:ascii="Times New Roman" w:hAnsi="Times New Roman"/>
                <w:b/>
                <w:bCs/>
                <w:sz w:val="24"/>
                <w:szCs w:val="24"/>
              </w:rPr>
            </w:pPr>
            <w:r>
              <w:rPr>
                <w:rFonts w:ascii="Times New Roman" w:hAnsi="Times New Roman"/>
                <w:b/>
                <w:bCs/>
                <w:sz w:val="24"/>
                <w:szCs w:val="24"/>
              </w:rPr>
              <w:t>Location: SWC106</w:t>
            </w:r>
          </w:p>
          <w:p w:rsidR="00D869DB" w:rsidRPr="00164C3A" w:rsidRDefault="00D869DB" w:rsidP="00223AF0">
            <w:pPr>
              <w:spacing w:before="2"/>
              <w:ind w:right="20"/>
              <w:rPr>
                <w:rFonts w:ascii="Times New Roman" w:hAnsi="Times New Roman"/>
                <w:b/>
                <w:bCs/>
                <w:sz w:val="24"/>
                <w:szCs w:val="24"/>
              </w:rPr>
            </w:pPr>
          </w:p>
        </w:tc>
      </w:tr>
      <w:tr w:rsidR="00223AF0" w:rsidRPr="003D7F0F" w:rsidTr="00223AF0">
        <w:trPr>
          <w:trHeight w:val="170"/>
        </w:trPr>
        <w:tc>
          <w:tcPr>
            <w:tcW w:w="6030" w:type="dxa"/>
          </w:tcPr>
          <w:p w:rsidR="00223AF0" w:rsidRPr="00164C3A" w:rsidRDefault="00223AF0" w:rsidP="00223AF0">
            <w:pPr>
              <w:spacing w:line="274" w:lineRule="exact"/>
              <w:ind w:right="-20"/>
              <w:rPr>
                <w:rFonts w:ascii="Times New Roman" w:hAnsi="Times New Roman"/>
                <w:sz w:val="24"/>
                <w:szCs w:val="24"/>
              </w:rPr>
            </w:pPr>
            <w:r w:rsidRPr="00164C3A">
              <w:rPr>
                <w:rFonts w:ascii="Times New Roman" w:hAnsi="Times New Roman"/>
                <w:b/>
                <w:bCs/>
                <w:sz w:val="24"/>
                <w:szCs w:val="24"/>
              </w:rPr>
              <w:t>Office</w:t>
            </w:r>
            <w:r w:rsidRPr="00164C3A">
              <w:rPr>
                <w:rFonts w:ascii="Times New Roman" w:hAnsi="Times New Roman"/>
                <w:b/>
                <w:bCs/>
                <w:spacing w:val="-6"/>
                <w:sz w:val="24"/>
                <w:szCs w:val="24"/>
              </w:rPr>
              <w:t xml:space="preserve"> </w:t>
            </w:r>
            <w:r w:rsidR="00D869DB">
              <w:rPr>
                <w:rFonts w:ascii="Times New Roman" w:hAnsi="Times New Roman"/>
                <w:b/>
                <w:bCs/>
                <w:sz w:val="24"/>
                <w:szCs w:val="24"/>
              </w:rPr>
              <w:t>Hours: Mondays</w:t>
            </w:r>
            <w:r w:rsidRPr="00164C3A">
              <w:rPr>
                <w:rFonts w:ascii="Times New Roman" w:hAnsi="Times New Roman"/>
                <w:b/>
                <w:sz w:val="24"/>
                <w:szCs w:val="24"/>
              </w:rPr>
              <w:t xml:space="preserve"> by appointment</w:t>
            </w:r>
          </w:p>
        </w:tc>
        <w:tc>
          <w:tcPr>
            <w:tcW w:w="3608" w:type="dxa"/>
          </w:tcPr>
          <w:p w:rsidR="00223AF0" w:rsidRPr="00164C3A" w:rsidRDefault="00223AF0" w:rsidP="00223AF0">
            <w:pPr>
              <w:spacing w:line="274" w:lineRule="exact"/>
              <w:ind w:right="-20"/>
              <w:rPr>
                <w:rFonts w:ascii="Times New Roman" w:hAnsi="Times New Roman"/>
                <w:sz w:val="24"/>
                <w:szCs w:val="24"/>
              </w:rPr>
            </w:pPr>
          </w:p>
        </w:tc>
      </w:tr>
    </w:tbl>
    <w:p w:rsidR="003A28D9" w:rsidRPr="003D7F0F" w:rsidRDefault="003A28D9" w:rsidP="005F3422">
      <w:pPr>
        <w:jc w:val="center"/>
        <w:rPr>
          <w:rFonts w:ascii="Times New Roman" w:hAnsi="Times New Roman"/>
          <w:b/>
          <w:bCs/>
          <w:sz w:val="2"/>
        </w:rPr>
      </w:pPr>
    </w:p>
    <w:p w:rsidR="003C4020" w:rsidRPr="003D7F0F" w:rsidRDefault="005F3422" w:rsidP="00FC42A6">
      <w:pPr>
        <w:pStyle w:val="Heading1"/>
        <w:rPr>
          <w:rFonts w:ascii="Times New Roman" w:hAnsi="Times New Roman" w:cs="Times New Roman"/>
          <w:szCs w:val="20"/>
        </w:rPr>
      </w:pPr>
      <w:r w:rsidRPr="003D7F0F">
        <w:rPr>
          <w:rFonts w:ascii="Times New Roman" w:hAnsi="Times New Roman" w:cs="Times New Roman"/>
          <w:szCs w:val="20"/>
        </w:rPr>
        <w:t>Course Prerequisites</w:t>
      </w:r>
      <w:r w:rsidR="004B629C" w:rsidRPr="003D7F0F">
        <w:rPr>
          <w:rFonts w:ascii="Times New Roman" w:hAnsi="Times New Roman" w:cs="Times New Roman"/>
          <w:szCs w:val="20"/>
        </w:rPr>
        <w:t xml:space="preserve"> </w:t>
      </w:r>
    </w:p>
    <w:p w:rsidR="00FD7569" w:rsidRPr="00FD7569" w:rsidRDefault="00FD7569" w:rsidP="00FD7569">
      <w:pPr>
        <w:rPr>
          <w:rFonts w:ascii="Times New Roman" w:hAnsi="Times New Roman"/>
        </w:rPr>
      </w:pPr>
      <w:r w:rsidRPr="00FD7569">
        <w:rPr>
          <w:rFonts w:ascii="Times New Roman" w:hAnsi="Times New Roman"/>
        </w:rPr>
        <w:t xml:space="preserve">SOWK 503, SOWK 534, SOWK 543, and SOWK 562 </w:t>
      </w:r>
    </w:p>
    <w:p w:rsidR="0012037B" w:rsidRPr="003D7F0F" w:rsidRDefault="0012037B" w:rsidP="005E55BA">
      <w:pPr>
        <w:rPr>
          <w:rFonts w:ascii="Times New Roman" w:hAnsi="Times New Roman"/>
        </w:rPr>
      </w:pPr>
    </w:p>
    <w:p w:rsidR="00B62509" w:rsidRPr="003D7F0F" w:rsidRDefault="00B62509" w:rsidP="006E1AEB">
      <w:pPr>
        <w:pStyle w:val="Heading1"/>
        <w:rPr>
          <w:rFonts w:ascii="Times New Roman" w:hAnsi="Times New Roman" w:cs="Times New Roman"/>
          <w:szCs w:val="20"/>
        </w:rPr>
      </w:pPr>
      <w:r w:rsidRPr="003D7F0F">
        <w:rPr>
          <w:rFonts w:ascii="Times New Roman" w:hAnsi="Times New Roman" w:cs="Times New Roman"/>
          <w:szCs w:val="20"/>
        </w:rPr>
        <w:t>CATALOGUE DESCRIPTION</w:t>
      </w:r>
    </w:p>
    <w:p w:rsidR="00B62509" w:rsidRPr="0005242C" w:rsidRDefault="00B62509" w:rsidP="00B62509">
      <w:pPr>
        <w:pStyle w:val="BodyText"/>
        <w:rPr>
          <w:rFonts w:ascii="Times New Roman" w:hAnsi="Times New Roman" w:cs="Times New Roman"/>
          <w:szCs w:val="20"/>
        </w:rPr>
      </w:pPr>
      <w:r w:rsidRPr="003D7F0F">
        <w:rPr>
          <w:rFonts w:ascii="Times New Roman" w:hAnsi="Times New Roman" w:cs="Times New Roman"/>
          <w:szCs w:val="20"/>
        </w:rPr>
        <w:t xml:space="preserve">This </w:t>
      </w:r>
      <w:r w:rsidR="0086252E" w:rsidRPr="003D7F0F">
        <w:rPr>
          <w:rFonts w:ascii="Times New Roman" w:hAnsi="Times New Roman" w:cs="Times New Roman"/>
          <w:szCs w:val="20"/>
        </w:rPr>
        <w:t xml:space="preserve">course </w:t>
      </w:r>
      <w:r w:rsidR="00BE7585" w:rsidRPr="003D7F0F">
        <w:rPr>
          <w:rFonts w:ascii="Times New Roman" w:hAnsi="Times New Roman" w:cs="Times New Roman"/>
          <w:szCs w:val="20"/>
        </w:rPr>
        <w:t xml:space="preserve">serves as a foundation </w:t>
      </w:r>
      <w:r w:rsidR="00472B81" w:rsidRPr="003D7F0F">
        <w:rPr>
          <w:rFonts w:ascii="Times New Roman" w:hAnsi="Times New Roman" w:cs="Times New Roman"/>
          <w:szCs w:val="20"/>
        </w:rPr>
        <w:t xml:space="preserve">of practice </w:t>
      </w:r>
      <w:r w:rsidR="00BE7585" w:rsidRPr="003D7F0F">
        <w:rPr>
          <w:rFonts w:ascii="Times New Roman" w:hAnsi="Times New Roman" w:cs="Times New Roman"/>
          <w:szCs w:val="20"/>
        </w:rPr>
        <w:t xml:space="preserve">for students </w:t>
      </w:r>
      <w:r w:rsidR="00BE7585" w:rsidRPr="0005242C">
        <w:rPr>
          <w:rFonts w:ascii="Times New Roman" w:hAnsi="Times New Roman" w:cs="Times New Roman"/>
          <w:szCs w:val="20"/>
        </w:rPr>
        <w:t>working within the public health</w:t>
      </w:r>
      <w:r w:rsidR="004340DC" w:rsidRPr="0005242C">
        <w:rPr>
          <w:rFonts w:ascii="Times New Roman" w:hAnsi="Times New Roman" w:cs="Times New Roman"/>
          <w:szCs w:val="20"/>
        </w:rPr>
        <w:t>,</w:t>
      </w:r>
      <w:r w:rsidR="00BE7585" w:rsidRPr="0005242C">
        <w:rPr>
          <w:rFonts w:ascii="Times New Roman" w:hAnsi="Times New Roman" w:cs="Times New Roman"/>
          <w:szCs w:val="20"/>
        </w:rPr>
        <w:t xml:space="preserve"> </w:t>
      </w:r>
      <w:r w:rsidR="0005242C" w:rsidRPr="0005242C">
        <w:rPr>
          <w:rFonts w:ascii="Times New Roman" w:hAnsi="Times New Roman" w:cs="Times New Roman"/>
          <w:szCs w:val="20"/>
        </w:rPr>
        <w:t xml:space="preserve">mental </w:t>
      </w:r>
      <w:r w:rsidR="00BE7585" w:rsidRPr="0005242C">
        <w:rPr>
          <w:rFonts w:ascii="Times New Roman" w:hAnsi="Times New Roman" w:cs="Times New Roman"/>
          <w:szCs w:val="20"/>
        </w:rPr>
        <w:t>health</w:t>
      </w:r>
      <w:r w:rsidR="004340DC" w:rsidRPr="0005242C">
        <w:rPr>
          <w:rFonts w:ascii="Times New Roman" w:hAnsi="Times New Roman" w:cs="Times New Roman"/>
          <w:szCs w:val="20"/>
        </w:rPr>
        <w:t xml:space="preserve">, and </w:t>
      </w:r>
      <w:r w:rsidR="00652487" w:rsidRPr="0005242C">
        <w:rPr>
          <w:rFonts w:ascii="Times New Roman" w:hAnsi="Times New Roman" w:cs="Times New Roman"/>
          <w:szCs w:val="20"/>
        </w:rPr>
        <w:t xml:space="preserve">integrated care </w:t>
      </w:r>
      <w:r w:rsidR="004340DC" w:rsidRPr="0005242C">
        <w:rPr>
          <w:rFonts w:ascii="Times New Roman" w:hAnsi="Times New Roman" w:cs="Times New Roman"/>
          <w:szCs w:val="20"/>
        </w:rPr>
        <w:t>health</w:t>
      </w:r>
      <w:r w:rsidR="00BE7585" w:rsidRPr="0005242C">
        <w:rPr>
          <w:rFonts w:ascii="Times New Roman" w:hAnsi="Times New Roman" w:cs="Times New Roman"/>
          <w:szCs w:val="20"/>
        </w:rPr>
        <w:t xml:space="preserve"> systems. The course </w:t>
      </w:r>
      <w:r w:rsidR="0086252E" w:rsidRPr="0005242C">
        <w:rPr>
          <w:rFonts w:ascii="Times New Roman" w:hAnsi="Times New Roman" w:cs="Times New Roman"/>
          <w:szCs w:val="20"/>
        </w:rPr>
        <w:t xml:space="preserve">focuses on </w:t>
      </w:r>
      <w:r w:rsidR="001D4B22" w:rsidRPr="0005242C">
        <w:rPr>
          <w:rFonts w:ascii="Times New Roman" w:hAnsi="Times New Roman" w:cs="Times New Roman"/>
        </w:rPr>
        <w:t>c</w:t>
      </w:r>
      <w:r w:rsidR="00A85D7F" w:rsidRPr="0005242C">
        <w:rPr>
          <w:rFonts w:ascii="Times New Roman" w:hAnsi="Times New Roman" w:cs="Times New Roman"/>
        </w:rPr>
        <w:t xml:space="preserve">utting edge </w:t>
      </w:r>
      <w:r w:rsidR="0086252E" w:rsidRPr="0005242C">
        <w:rPr>
          <w:rFonts w:ascii="Times New Roman" w:hAnsi="Times New Roman" w:cs="Times New Roman"/>
        </w:rPr>
        <w:t xml:space="preserve">knowledge in wellness and recovery, </w:t>
      </w:r>
      <w:r w:rsidR="00A85D7F" w:rsidRPr="0005242C">
        <w:rPr>
          <w:rFonts w:ascii="Times New Roman" w:hAnsi="Times New Roman" w:cs="Times New Roman"/>
        </w:rPr>
        <w:t>interacting sy</w:t>
      </w:r>
      <w:r w:rsidR="00652487" w:rsidRPr="0005242C">
        <w:rPr>
          <w:rFonts w:ascii="Times New Roman" w:hAnsi="Times New Roman" w:cs="Times New Roman"/>
        </w:rPr>
        <w:t>stems of mind, brain, and body</w:t>
      </w:r>
      <w:r w:rsidR="0086252E" w:rsidRPr="0005242C">
        <w:rPr>
          <w:rFonts w:ascii="Times New Roman" w:hAnsi="Times New Roman" w:cs="Times New Roman"/>
        </w:rPr>
        <w:t xml:space="preserve">, as well as evidence-based integrated care interventions </w:t>
      </w:r>
      <w:r w:rsidR="00472B81" w:rsidRPr="0005242C">
        <w:rPr>
          <w:rFonts w:ascii="Times New Roman" w:hAnsi="Times New Roman" w:cs="Times New Roman"/>
        </w:rPr>
        <w:t>aimed at improving</w:t>
      </w:r>
      <w:r w:rsidR="0086252E" w:rsidRPr="0005242C">
        <w:rPr>
          <w:rFonts w:ascii="Times New Roman" w:hAnsi="Times New Roman" w:cs="Times New Roman"/>
        </w:rPr>
        <w:t xml:space="preserve"> the well-being of low income and vulnerable populations in a new era of health care reform</w:t>
      </w:r>
      <w:r w:rsidR="00733E44" w:rsidRPr="0005242C">
        <w:rPr>
          <w:rFonts w:ascii="Times New Roman" w:hAnsi="Times New Roman" w:cs="Times New Roman"/>
          <w:szCs w:val="20"/>
        </w:rPr>
        <w:t>.</w:t>
      </w:r>
    </w:p>
    <w:p w:rsidR="006E1AEB" w:rsidRPr="0005242C" w:rsidRDefault="0063097C" w:rsidP="006E1AEB">
      <w:pPr>
        <w:pStyle w:val="Heading1"/>
        <w:rPr>
          <w:rFonts w:ascii="Times New Roman" w:hAnsi="Times New Roman" w:cs="Times New Roman"/>
          <w:szCs w:val="20"/>
        </w:rPr>
      </w:pPr>
      <w:r w:rsidRPr="0005242C">
        <w:rPr>
          <w:rFonts w:ascii="Times New Roman" w:hAnsi="Times New Roman" w:cs="Times New Roman"/>
          <w:szCs w:val="20"/>
        </w:rPr>
        <w:t xml:space="preserve">Course </w:t>
      </w:r>
      <w:r w:rsidR="00145CDD" w:rsidRPr="0005242C">
        <w:rPr>
          <w:rFonts w:ascii="Times New Roman" w:hAnsi="Times New Roman" w:cs="Times New Roman"/>
          <w:szCs w:val="20"/>
        </w:rPr>
        <w:t>Description</w:t>
      </w:r>
    </w:p>
    <w:p w:rsidR="00652487" w:rsidRPr="0005242C" w:rsidRDefault="00652487" w:rsidP="00652487">
      <w:pPr>
        <w:pStyle w:val="BodyText"/>
        <w:rPr>
          <w:rFonts w:ascii="Times New Roman" w:hAnsi="Times New Roman" w:cs="Times New Roman"/>
        </w:rPr>
      </w:pPr>
      <w:r w:rsidRPr="0005242C">
        <w:rPr>
          <w:rFonts w:ascii="Times New Roman" w:hAnsi="Times New Roman" w:cs="Times New Roman"/>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05242C">
        <w:rPr>
          <w:rFonts w:ascii="Times New Roman" w:hAnsi="Times New Roman" w:cs="Times New Roman"/>
        </w:rPr>
        <w:t xml:space="preserve"> being advanced in a time of healthcare reform. </w:t>
      </w:r>
      <w:r w:rsidRPr="0005242C">
        <w:rPr>
          <w:rFonts w:ascii="Times New Roman" w:hAnsi="Times New Roman" w:cs="Times New Roman"/>
        </w:rPr>
        <w:t>Toward achieving this end, this course employs a life-course perspective</w:t>
      </w:r>
      <w:r w:rsidR="00D806F9" w:rsidRPr="0005242C">
        <w:rPr>
          <w:rFonts w:ascii="Times New Roman" w:hAnsi="Times New Roman" w:cs="Times New Roman"/>
        </w:rPr>
        <w:t xml:space="preserve"> that</w:t>
      </w:r>
      <w:r w:rsidRPr="0005242C">
        <w:rPr>
          <w:rFonts w:ascii="Times New Roman" w:hAnsi="Times New Roman" w:cs="Times New Roman"/>
        </w:rPr>
        <w:t xml:space="preserve"> </w:t>
      </w:r>
      <w:r w:rsidR="00D806F9" w:rsidRPr="0005242C">
        <w:rPr>
          <w:rFonts w:ascii="Times New Roman" w:hAnsi="Times New Roman" w:cs="Times New Roman"/>
        </w:rPr>
        <w:t>considers</w:t>
      </w:r>
      <w:r w:rsidR="00E874A5" w:rsidRPr="0005242C">
        <w:rPr>
          <w:rFonts w:ascii="Times New Roman" w:hAnsi="Times New Roman" w:cs="Times New Roman"/>
        </w:rPr>
        <w:t xml:space="preserve"> </w:t>
      </w:r>
      <w:r w:rsidRPr="0005242C">
        <w:rPr>
          <w:rFonts w:ascii="Times New Roman" w:hAnsi="Times New Roman" w:cs="Times New Roman"/>
        </w:rPr>
        <w:t xml:space="preserve">the interacting forces of </w:t>
      </w:r>
      <w:r w:rsidR="00771379" w:rsidRPr="0005242C">
        <w:rPr>
          <w:rFonts w:ascii="Times New Roman" w:hAnsi="Times New Roman" w:cs="Times New Roman"/>
        </w:rPr>
        <w:t>health and</w:t>
      </w:r>
      <w:r w:rsidRPr="0005242C">
        <w:rPr>
          <w:rFonts w:ascii="Times New Roman" w:hAnsi="Times New Roman" w:cs="Times New Roman"/>
        </w:rPr>
        <w:t xml:space="preserve"> mental health</w:t>
      </w:r>
      <w:r w:rsidR="00771379" w:rsidRPr="0005242C">
        <w:rPr>
          <w:rFonts w:ascii="Times New Roman" w:hAnsi="Times New Roman" w:cs="Times New Roman"/>
        </w:rPr>
        <w:t xml:space="preserve"> </w:t>
      </w:r>
      <w:r w:rsidR="00D806F9" w:rsidRPr="0005242C">
        <w:rPr>
          <w:rFonts w:ascii="Times New Roman" w:hAnsi="Times New Roman" w:cs="Times New Roman"/>
        </w:rPr>
        <w:t>in development of integrated care interventions</w:t>
      </w:r>
      <w:r w:rsidR="008072FC" w:rsidRPr="0005242C">
        <w:rPr>
          <w:rFonts w:ascii="Times New Roman" w:hAnsi="Times New Roman" w:cs="Times New Roman"/>
        </w:rPr>
        <w:t>, often delivered by interdisciplinary teams.</w:t>
      </w:r>
    </w:p>
    <w:p w:rsidR="00D41EF1" w:rsidRDefault="00652487" w:rsidP="003D7F0F">
      <w:pPr>
        <w:pStyle w:val="BodyText"/>
        <w:spacing w:after="0"/>
        <w:rPr>
          <w:rFonts w:ascii="Times New Roman" w:hAnsi="Times New Roman" w:cs="Times New Roman"/>
        </w:rPr>
      </w:pPr>
      <w:r w:rsidRPr="0005242C">
        <w:rPr>
          <w:rFonts w:ascii="Times New Roman" w:hAnsi="Times New Roman" w:cs="Times New Roman"/>
        </w:rPr>
        <w:t>Using a person-centered framework, this course</w:t>
      </w:r>
      <w:r w:rsidRPr="0005242C">
        <w:rPr>
          <w:rFonts w:ascii="Times New Roman" w:hAnsi="Times New Roman" w:cs="Times New Roman"/>
          <w:color w:val="212121"/>
          <w:szCs w:val="20"/>
          <w:shd w:val="clear" w:color="auto" w:fill="FFFFFF"/>
        </w:rPr>
        <w:t xml:space="preserve"> emphasizes</w:t>
      </w:r>
      <w:r w:rsidR="001D4B22" w:rsidRPr="0005242C">
        <w:rPr>
          <w:rFonts w:ascii="Times New Roman" w:hAnsi="Times New Roman" w:cs="Times New Roman"/>
          <w:color w:val="212121"/>
          <w:szCs w:val="20"/>
          <w:shd w:val="clear" w:color="auto" w:fill="FFFFFF"/>
        </w:rPr>
        <w:t xml:space="preserve"> how social workers in health, behavioral health and integrated care settings can </w:t>
      </w:r>
      <w:r w:rsidRPr="0005242C">
        <w:rPr>
          <w:rFonts w:ascii="Times New Roman" w:hAnsi="Times New Roman" w:cs="Times New Roman"/>
          <w:color w:val="212121"/>
          <w:szCs w:val="20"/>
          <w:shd w:val="clear" w:color="auto" w:fill="FFFFFF"/>
        </w:rPr>
        <w:t xml:space="preserve">support </w:t>
      </w:r>
      <w:r w:rsidRPr="0005242C">
        <w:rPr>
          <w:rFonts w:ascii="Times New Roman" w:hAnsi="Times New Roman" w:cs="Times New Roman"/>
        </w:rPr>
        <w:t xml:space="preserve">wellness and recovery </w:t>
      </w:r>
      <w:r w:rsidR="00D41EF1" w:rsidRPr="0005242C">
        <w:rPr>
          <w:rFonts w:ascii="Times New Roman" w:hAnsi="Times New Roman" w:cs="Times New Roman"/>
        </w:rPr>
        <w:t xml:space="preserve">using </w:t>
      </w:r>
      <w:r w:rsidRPr="0005242C">
        <w:rPr>
          <w:rFonts w:ascii="Times New Roman" w:hAnsi="Times New Roman" w:cs="Times New Roman"/>
        </w:rPr>
        <w:t>a strengths perspective.</w:t>
      </w:r>
      <w:r w:rsidR="00771379" w:rsidRPr="0005242C">
        <w:rPr>
          <w:rFonts w:ascii="Times New Roman" w:hAnsi="Times New Roman" w:cs="Times New Roman"/>
        </w:rPr>
        <w:t xml:space="preserve"> </w:t>
      </w:r>
      <w:r w:rsidR="00AD369E" w:rsidRPr="0005242C">
        <w:rPr>
          <w:rFonts w:ascii="Times New Roman" w:hAnsi="Times New Roman" w:cs="Times New Roman"/>
        </w:rPr>
        <w:t>P</w:t>
      </w:r>
      <w:r w:rsidR="00D41EF1" w:rsidRPr="0005242C">
        <w:rPr>
          <w:rFonts w:ascii="Times New Roman" w:hAnsi="Times New Roman" w:cs="Times New Roman"/>
        </w:rPr>
        <w:t>rotective factors</w:t>
      </w:r>
      <w:r w:rsidR="00AD369E" w:rsidRPr="0005242C">
        <w:rPr>
          <w:rFonts w:ascii="Times New Roman" w:hAnsi="Times New Roman" w:cs="Times New Roman"/>
        </w:rPr>
        <w:t>,</w:t>
      </w:r>
      <w:r w:rsidR="00D41EF1" w:rsidRPr="0005242C">
        <w:rPr>
          <w:rFonts w:ascii="Times New Roman" w:hAnsi="Times New Roman" w:cs="Times New Roman"/>
        </w:rPr>
        <w:t xml:space="preserve"> resilience, a balanced lifestyle, support, and the cultural milieu in which people reside are addressed as factors</w:t>
      </w:r>
      <w:r w:rsidR="00D41EF1" w:rsidRPr="0005242C">
        <w:rPr>
          <w:rFonts w:ascii="Times New Roman" w:hAnsi="Times New Roman" w:cs="Times New Roman"/>
          <w:color w:val="212121"/>
          <w:szCs w:val="20"/>
          <w:shd w:val="clear" w:color="auto" w:fill="FFFFFF"/>
        </w:rPr>
        <w:t xml:space="preserve"> </w:t>
      </w:r>
      <w:r w:rsidR="00AD369E" w:rsidRPr="0005242C">
        <w:rPr>
          <w:rFonts w:ascii="Times New Roman" w:hAnsi="Times New Roman" w:cs="Times New Roman"/>
        </w:rPr>
        <w:t>impacting the effects of stress on body, mind, and brain</w:t>
      </w:r>
      <w:r w:rsidR="00D41EF1" w:rsidRPr="0005242C">
        <w:rPr>
          <w:rFonts w:ascii="Times New Roman" w:hAnsi="Times New Roman" w:cs="Times New Roman"/>
          <w:color w:val="212121"/>
          <w:szCs w:val="20"/>
          <w:shd w:val="clear" w:color="auto" w:fill="FFFFFF"/>
        </w:rPr>
        <w:t xml:space="preserve">. </w:t>
      </w:r>
      <w:r w:rsidR="00D806F9" w:rsidRPr="0005242C">
        <w:rPr>
          <w:rFonts w:ascii="Times New Roman" w:hAnsi="Times New Roman" w:cs="Times New Roman"/>
        </w:rPr>
        <w:t xml:space="preserve">This course addresses practice challenges associated with multiple and complex </w:t>
      </w:r>
      <w:r w:rsidR="004C3965" w:rsidRPr="0005242C">
        <w:rPr>
          <w:rFonts w:ascii="Times New Roman" w:hAnsi="Times New Roman" w:cs="Times New Roman"/>
        </w:rPr>
        <w:t xml:space="preserve">health and </w:t>
      </w:r>
      <w:r w:rsidR="0005242C" w:rsidRPr="0005242C">
        <w:rPr>
          <w:rFonts w:ascii="Times New Roman" w:hAnsi="Times New Roman" w:cs="Times New Roman"/>
        </w:rPr>
        <w:t xml:space="preserve">mental </w:t>
      </w:r>
      <w:r w:rsidR="004C3965" w:rsidRPr="0005242C">
        <w:rPr>
          <w:rFonts w:ascii="Times New Roman" w:hAnsi="Times New Roman" w:cs="Times New Roman"/>
        </w:rPr>
        <w:t xml:space="preserve">health </w:t>
      </w:r>
      <w:r w:rsidR="00D806F9" w:rsidRPr="0005242C">
        <w:rPr>
          <w:rFonts w:ascii="Times New Roman" w:hAnsi="Times New Roman" w:cs="Times New Roman"/>
        </w:rPr>
        <w:t xml:space="preserve">conditions that require a focus on wellness, disease self-management, and holistic, culturally responsive care </w:t>
      </w:r>
      <w:r w:rsidR="004C3965" w:rsidRPr="0005242C">
        <w:rPr>
          <w:rFonts w:ascii="Times New Roman" w:hAnsi="Times New Roman" w:cs="Times New Roman"/>
        </w:rPr>
        <w:t>c</w:t>
      </w:r>
      <w:r w:rsidR="00D806F9" w:rsidRPr="0005242C">
        <w:rPr>
          <w:rFonts w:ascii="Times New Roman" w:hAnsi="Times New Roman" w:cs="Times New Roman"/>
        </w:rPr>
        <w:t>oordination.</w:t>
      </w:r>
    </w:p>
    <w:p w:rsidR="00CE5BD6" w:rsidRPr="003D7F0F" w:rsidRDefault="00CE5BD6" w:rsidP="003D7F0F">
      <w:pPr>
        <w:pStyle w:val="BodyText"/>
        <w:spacing w:after="0"/>
        <w:rPr>
          <w:rFonts w:ascii="Times New Roman" w:hAnsi="Times New Roman" w:cs="Times New Roman"/>
        </w:rPr>
      </w:pPr>
    </w:p>
    <w:p w:rsidR="002D4F60" w:rsidRPr="003D7F0F" w:rsidRDefault="002D4F60" w:rsidP="003D7F0F">
      <w:pPr>
        <w:pStyle w:val="BodyText"/>
        <w:spacing w:after="0"/>
        <w:rPr>
          <w:rFonts w:ascii="Times New Roman" w:hAnsi="Times New Roman" w:cs="Times New Roman"/>
          <w:color w:val="212121"/>
          <w:sz w:val="2"/>
          <w:szCs w:val="20"/>
          <w:shd w:val="clear" w:color="auto" w:fill="FFFFFF"/>
        </w:rPr>
      </w:pPr>
    </w:p>
    <w:p w:rsidR="00975A59" w:rsidRPr="003D7F0F" w:rsidRDefault="00975A59" w:rsidP="00726A3E">
      <w:pPr>
        <w:pStyle w:val="Heading1"/>
        <w:rPr>
          <w:rFonts w:ascii="Times New Roman" w:hAnsi="Times New Roman" w:cs="Times New Roman"/>
          <w:szCs w:val="20"/>
        </w:rPr>
      </w:pPr>
      <w:r w:rsidRPr="003D7F0F">
        <w:rPr>
          <w:rFonts w:ascii="Times New Roman" w:hAnsi="Times New Roman" w:cs="Times New Roman"/>
          <w:szCs w:val="20"/>
        </w:rPr>
        <w:lastRenderedPageBreak/>
        <w:t>Course Objectives</w:t>
      </w:r>
      <w:r w:rsidR="004B629C" w:rsidRPr="003D7F0F">
        <w:rPr>
          <w:rFonts w:ascii="Times New Roman" w:hAnsi="Times New Roman" w:cs="Times New Roman"/>
          <w:szCs w:val="20"/>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3D7F0F" w:rsidTr="003D7F0F">
        <w:trPr>
          <w:cantSplit/>
          <w:tblHeader/>
        </w:trPr>
        <w:tc>
          <w:tcPr>
            <w:tcW w:w="1278" w:type="dxa"/>
            <w:shd w:val="clear" w:color="auto" w:fill="C00000"/>
          </w:tcPr>
          <w:p w:rsidR="00887C7D" w:rsidRPr="003D7F0F" w:rsidRDefault="00887C7D" w:rsidP="00B26468">
            <w:pPr>
              <w:keepNext/>
              <w:rPr>
                <w:rFonts w:ascii="Times New Roman" w:hAnsi="Times New Roman"/>
                <w:b/>
                <w:bCs/>
                <w:color w:val="FFFFFF"/>
              </w:rPr>
            </w:pPr>
            <w:r w:rsidRPr="003D7F0F">
              <w:rPr>
                <w:rFonts w:ascii="Times New Roman" w:hAnsi="Times New Roman"/>
                <w:b/>
                <w:color w:val="FFFFFF"/>
              </w:rPr>
              <w:t>Objective #</w:t>
            </w:r>
          </w:p>
        </w:tc>
        <w:tc>
          <w:tcPr>
            <w:tcW w:w="8280" w:type="dxa"/>
            <w:shd w:val="clear" w:color="auto" w:fill="C00000"/>
          </w:tcPr>
          <w:p w:rsidR="00887C7D" w:rsidRPr="003D7F0F" w:rsidRDefault="00887C7D" w:rsidP="00B26468">
            <w:pPr>
              <w:keepNext/>
              <w:rPr>
                <w:rFonts w:ascii="Times New Roman" w:hAnsi="Times New Roman"/>
                <w:b/>
                <w:bCs/>
                <w:color w:val="FFFFFF"/>
              </w:rPr>
            </w:pPr>
            <w:r w:rsidRPr="003D7F0F">
              <w:rPr>
                <w:rFonts w:ascii="Times New Roman" w:hAnsi="Times New Roman"/>
                <w:b/>
                <w:color w:val="FFFFFF"/>
              </w:rPr>
              <w:t>Objectives</w:t>
            </w:r>
          </w:p>
        </w:tc>
      </w:tr>
      <w:tr w:rsidR="00887C7D" w:rsidRPr="003D7F0F" w:rsidTr="003D7F0F">
        <w:trPr>
          <w:cantSplit/>
        </w:trPr>
        <w:tc>
          <w:tcPr>
            <w:tcW w:w="1278" w:type="dxa"/>
            <w:tcBorders>
              <w:top w:val="single" w:sz="8" w:space="0" w:color="C0504D"/>
              <w:left w:val="single" w:sz="8" w:space="0" w:color="C0504D"/>
              <w:bottom w:val="single" w:sz="8" w:space="0" w:color="C0504D"/>
            </w:tcBorders>
          </w:tcPr>
          <w:p w:rsidR="00887C7D" w:rsidRPr="003D7F0F" w:rsidRDefault="00887C7D" w:rsidP="00B26468">
            <w:pPr>
              <w:jc w:val="center"/>
              <w:rPr>
                <w:rFonts w:ascii="Times New Roman" w:hAnsi="Times New Roman"/>
                <w:bCs/>
              </w:rPr>
            </w:pPr>
            <w:r w:rsidRPr="003D7F0F">
              <w:rPr>
                <w:rFonts w:ascii="Times New Roman" w:hAnsi="Times New Roman"/>
                <w:bCs/>
              </w:rPr>
              <w:t>1</w:t>
            </w:r>
          </w:p>
        </w:tc>
        <w:tc>
          <w:tcPr>
            <w:tcW w:w="8280" w:type="dxa"/>
            <w:tcBorders>
              <w:top w:val="single" w:sz="8" w:space="0" w:color="C0504D"/>
              <w:bottom w:val="single" w:sz="8" w:space="0" w:color="C0504D"/>
              <w:right w:val="single" w:sz="8" w:space="0" w:color="C0504D"/>
            </w:tcBorders>
          </w:tcPr>
          <w:p w:rsidR="00887C7D" w:rsidRPr="003D7F0F" w:rsidRDefault="004C3965" w:rsidP="004C3965">
            <w:pPr>
              <w:widowControl w:val="0"/>
              <w:autoSpaceDE w:val="0"/>
              <w:autoSpaceDN w:val="0"/>
              <w:adjustRightInd w:val="0"/>
              <w:rPr>
                <w:rFonts w:ascii="Times New Roman" w:hAnsi="Times New Roman"/>
              </w:rPr>
            </w:pPr>
            <w:r w:rsidRPr="003D7F0F">
              <w:rPr>
                <w:rFonts w:ascii="Times New Roman" w:hAnsi="Times New Roman"/>
              </w:rPr>
              <w:t>D</w:t>
            </w:r>
            <w:r w:rsidR="00667AA5" w:rsidRPr="003D7F0F">
              <w:rPr>
                <w:rFonts w:ascii="Times New Roman" w:hAnsi="Times New Roman"/>
              </w:rPr>
              <w:t xml:space="preserve">emonstrate an </w:t>
            </w:r>
            <w:r w:rsidR="000927C3" w:rsidRPr="003D7F0F">
              <w:rPr>
                <w:rFonts w:ascii="Times New Roman" w:hAnsi="Times New Roman"/>
              </w:rPr>
              <w:t>understand</w:t>
            </w:r>
            <w:r w:rsidR="00667AA5" w:rsidRPr="003D7F0F">
              <w:rPr>
                <w:rFonts w:ascii="Times New Roman" w:hAnsi="Times New Roman"/>
              </w:rPr>
              <w:t>ing of</w:t>
            </w:r>
            <w:r w:rsidR="000927C3" w:rsidRPr="003D7F0F">
              <w:rPr>
                <w:rFonts w:ascii="Times New Roman" w:hAnsi="Times New Roman"/>
              </w:rPr>
              <w:t xml:space="preserve"> the values inherent in person-centered care</w:t>
            </w:r>
            <w:r w:rsidR="008072FC" w:rsidRPr="003D7F0F">
              <w:rPr>
                <w:rFonts w:ascii="Times New Roman" w:hAnsi="Times New Roman"/>
              </w:rPr>
              <w:t xml:space="preserve"> across the life-course</w:t>
            </w:r>
            <w:r w:rsidRPr="003D7F0F">
              <w:rPr>
                <w:rFonts w:ascii="Times New Roman" w:hAnsi="Times New Roman"/>
              </w:rPr>
              <w:t>.</w:t>
            </w:r>
          </w:p>
        </w:tc>
      </w:tr>
      <w:tr w:rsidR="000927C3" w:rsidRPr="003D7F0F" w:rsidTr="003D7F0F">
        <w:trPr>
          <w:cantSplit/>
        </w:trPr>
        <w:tc>
          <w:tcPr>
            <w:tcW w:w="1278" w:type="dxa"/>
            <w:tcBorders>
              <w:top w:val="single" w:sz="8" w:space="0" w:color="C0504D"/>
              <w:left w:val="single" w:sz="8" w:space="0" w:color="C0504D"/>
              <w:bottom w:val="single" w:sz="8" w:space="0" w:color="C0504D"/>
            </w:tcBorders>
          </w:tcPr>
          <w:p w:rsidR="000927C3" w:rsidRPr="003D7F0F" w:rsidRDefault="0039192F" w:rsidP="00B26468">
            <w:pPr>
              <w:jc w:val="center"/>
              <w:rPr>
                <w:rFonts w:ascii="Times New Roman" w:hAnsi="Times New Roman"/>
                <w:bCs/>
              </w:rPr>
            </w:pPr>
            <w:r w:rsidRPr="003D7F0F">
              <w:rPr>
                <w:rFonts w:ascii="Times New Roman" w:hAnsi="Times New Roman"/>
                <w:bCs/>
              </w:rPr>
              <w:t>2</w:t>
            </w:r>
          </w:p>
        </w:tc>
        <w:tc>
          <w:tcPr>
            <w:tcW w:w="8280" w:type="dxa"/>
            <w:tcBorders>
              <w:top w:val="single" w:sz="8" w:space="0" w:color="C0504D"/>
              <w:bottom w:val="single" w:sz="8" w:space="0" w:color="C0504D"/>
              <w:right w:val="single" w:sz="8" w:space="0" w:color="C0504D"/>
            </w:tcBorders>
          </w:tcPr>
          <w:p w:rsidR="00667AA5" w:rsidRPr="003D7F0F" w:rsidRDefault="008072FC" w:rsidP="0005242C">
            <w:pPr>
              <w:widowControl w:val="0"/>
              <w:autoSpaceDE w:val="0"/>
              <w:autoSpaceDN w:val="0"/>
              <w:adjustRightInd w:val="0"/>
              <w:rPr>
                <w:rFonts w:ascii="Times New Roman" w:hAnsi="Times New Roman"/>
              </w:rPr>
            </w:pPr>
            <w:r w:rsidRPr="003D7F0F">
              <w:rPr>
                <w:rFonts w:ascii="Times New Roman" w:hAnsi="Times New Roman"/>
              </w:rPr>
              <w:t xml:space="preserve">Demonstrate knowledge of the interacting systems of mind, brain, and body and how these systems relate to wellness and the recovery model in </w:t>
            </w:r>
            <w:r w:rsidRPr="0005242C">
              <w:rPr>
                <w:rFonts w:ascii="Times New Roman" w:hAnsi="Times New Roman"/>
              </w:rPr>
              <w:t xml:space="preserve">the integration of </w:t>
            </w:r>
            <w:r w:rsidR="0005242C">
              <w:rPr>
                <w:rFonts w:ascii="Times New Roman" w:hAnsi="Times New Roman"/>
              </w:rPr>
              <w:t xml:space="preserve">health </w:t>
            </w:r>
            <w:r w:rsidR="003D7F0F" w:rsidRPr="0005242C">
              <w:rPr>
                <w:rFonts w:ascii="Times New Roman" w:hAnsi="Times New Roman"/>
              </w:rPr>
              <w:t>and</w:t>
            </w:r>
            <w:r w:rsidR="0005242C" w:rsidRPr="0005242C">
              <w:rPr>
                <w:rFonts w:ascii="Times New Roman" w:hAnsi="Times New Roman"/>
              </w:rPr>
              <w:t xml:space="preserve"> mental</w:t>
            </w:r>
            <w:r w:rsidR="003D7F0F" w:rsidRPr="0005242C">
              <w:rPr>
                <w:rFonts w:ascii="Times New Roman" w:hAnsi="Times New Roman"/>
              </w:rPr>
              <w:t xml:space="preserve"> health</w:t>
            </w:r>
            <w:r w:rsidR="0005242C">
              <w:rPr>
                <w:rFonts w:ascii="Times New Roman" w:hAnsi="Times New Roman"/>
              </w:rPr>
              <w:t xml:space="preserve"> </w:t>
            </w:r>
            <w:r w:rsidR="003D7F0F" w:rsidRPr="0005242C">
              <w:rPr>
                <w:rFonts w:ascii="Times New Roman" w:hAnsi="Times New Roman"/>
              </w:rPr>
              <w:t>care</w:t>
            </w:r>
            <w:r w:rsidRPr="0005242C">
              <w:rPr>
                <w:rFonts w:ascii="Times New Roman" w:hAnsi="Times New Roman"/>
              </w:rPr>
              <w:t>.</w:t>
            </w:r>
          </w:p>
        </w:tc>
      </w:tr>
      <w:tr w:rsidR="0039192F" w:rsidRPr="003D7F0F" w:rsidTr="003D7F0F">
        <w:trPr>
          <w:cantSplit/>
        </w:trPr>
        <w:tc>
          <w:tcPr>
            <w:tcW w:w="1278" w:type="dxa"/>
            <w:tcBorders>
              <w:top w:val="single" w:sz="8" w:space="0" w:color="C0504D"/>
              <w:left w:val="single" w:sz="8" w:space="0" w:color="C0504D"/>
              <w:bottom w:val="single" w:sz="8" w:space="0" w:color="C0504D"/>
            </w:tcBorders>
          </w:tcPr>
          <w:p w:rsidR="0039192F" w:rsidRPr="003D7F0F" w:rsidRDefault="002660B3" w:rsidP="00B26468">
            <w:pPr>
              <w:jc w:val="center"/>
              <w:rPr>
                <w:rFonts w:ascii="Times New Roman" w:hAnsi="Times New Roman"/>
                <w:bCs/>
              </w:rPr>
            </w:pPr>
            <w:r w:rsidRPr="003D7F0F">
              <w:rPr>
                <w:rFonts w:ascii="Times New Roman" w:hAnsi="Times New Roman"/>
              </w:rPr>
              <w:t>3</w:t>
            </w:r>
          </w:p>
        </w:tc>
        <w:tc>
          <w:tcPr>
            <w:tcW w:w="8280" w:type="dxa"/>
            <w:tcBorders>
              <w:top w:val="single" w:sz="8" w:space="0" w:color="C0504D"/>
              <w:bottom w:val="single" w:sz="8" w:space="0" w:color="C0504D"/>
              <w:right w:val="single" w:sz="8" w:space="0" w:color="C0504D"/>
            </w:tcBorders>
          </w:tcPr>
          <w:p w:rsidR="00667AA5" w:rsidRPr="003D7F0F" w:rsidRDefault="008072FC" w:rsidP="0005242C">
            <w:pPr>
              <w:widowControl w:val="0"/>
              <w:autoSpaceDE w:val="0"/>
              <w:autoSpaceDN w:val="0"/>
              <w:adjustRightInd w:val="0"/>
              <w:rPr>
                <w:rFonts w:ascii="Times New Roman" w:hAnsi="Times New Roman"/>
              </w:rPr>
            </w:pPr>
            <w:r w:rsidRPr="003D7F0F">
              <w:rPr>
                <w:rFonts w:ascii="Times New Roman" w:hAnsi="Times New Roman"/>
              </w:rPr>
              <w:t xml:space="preserve">Demonstrate skills in addressing health disparities in </w:t>
            </w:r>
            <w:r w:rsidR="0005242C">
              <w:rPr>
                <w:rFonts w:ascii="Times New Roman" w:hAnsi="Times New Roman"/>
              </w:rPr>
              <w:t xml:space="preserve">health </w:t>
            </w:r>
            <w:r w:rsidRPr="003D7F0F">
              <w:rPr>
                <w:rFonts w:ascii="Times New Roman" w:hAnsi="Times New Roman"/>
              </w:rPr>
              <w:t xml:space="preserve">and </w:t>
            </w:r>
            <w:r w:rsidR="0005242C">
              <w:rPr>
                <w:rFonts w:ascii="Times New Roman" w:hAnsi="Times New Roman"/>
              </w:rPr>
              <w:t xml:space="preserve">mental </w:t>
            </w:r>
            <w:r w:rsidRPr="003D7F0F">
              <w:rPr>
                <w:rFonts w:ascii="Times New Roman" w:hAnsi="Times New Roman"/>
              </w:rPr>
              <w:t>health</w:t>
            </w:r>
            <w:r w:rsidR="0005242C">
              <w:rPr>
                <w:rFonts w:ascii="Times New Roman" w:hAnsi="Times New Roman"/>
              </w:rPr>
              <w:t xml:space="preserve"> </w:t>
            </w:r>
            <w:r w:rsidRPr="003D7F0F">
              <w:rPr>
                <w:rFonts w:ascii="Times New Roman" w:hAnsi="Times New Roman"/>
              </w:rPr>
              <w:t>care.</w:t>
            </w:r>
          </w:p>
        </w:tc>
      </w:tr>
      <w:tr w:rsidR="0039192F" w:rsidRPr="003D7F0F" w:rsidTr="003D7F0F">
        <w:trPr>
          <w:cantSplit/>
        </w:trPr>
        <w:tc>
          <w:tcPr>
            <w:tcW w:w="1278" w:type="dxa"/>
            <w:tcBorders>
              <w:top w:val="single" w:sz="8" w:space="0" w:color="C0504D"/>
              <w:left w:val="single" w:sz="8" w:space="0" w:color="C0504D"/>
              <w:bottom w:val="single" w:sz="8" w:space="0" w:color="C0504D"/>
            </w:tcBorders>
          </w:tcPr>
          <w:p w:rsidR="0039192F" w:rsidRPr="003D7F0F" w:rsidRDefault="002660B3" w:rsidP="00B26468">
            <w:pPr>
              <w:jc w:val="center"/>
              <w:rPr>
                <w:rFonts w:ascii="Times New Roman" w:hAnsi="Times New Roman"/>
                <w:bCs/>
              </w:rPr>
            </w:pPr>
            <w:r w:rsidRPr="003D7F0F">
              <w:rPr>
                <w:rFonts w:ascii="Times New Roman" w:hAnsi="Times New Roman"/>
              </w:rPr>
              <w:t>4</w:t>
            </w:r>
          </w:p>
        </w:tc>
        <w:tc>
          <w:tcPr>
            <w:tcW w:w="8280" w:type="dxa"/>
            <w:tcBorders>
              <w:top w:val="single" w:sz="8" w:space="0" w:color="C0504D"/>
              <w:bottom w:val="single" w:sz="8" w:space="0" w:color="C0504D"/>
              <w:right w:val="single" w:sz="8" w:space="0" w:color="C0504D"/>
            </w:tcBorders>
          </w:tcPr>
          <w:p w:rsidR="0039192F" w:rsidRPr="003D7F0F" w:rsidRDefault="00516A91" w:rsidP="003D7F0F">
            <w:pPr>
              <w:widowControl w:val="0"/>
              <w:autoSpaceDE w:val="0"/>
              <w:autoSpaceDN w:val="0"/>
              <w:adjustRightInd w:val="0"/>
              <w:rPr>
                <w:rFonts w:ascii="Times New Roman" w:hAnsi="Times New Roman"/>
              </w:rPr>
            </w:pPr>
            <w:r w:rsidRPr="003D7F0F">
              <w:rPr>
                <w:rFonts w:ascii="Times New Roman" w:hAnsi="Times New Roman"/>
              </w:rPr>
              <w:t xml:space="preserve">Facilitate </w:t>
            </w:r>
            <w:r w:rsidR="003D7F0F">
              <w:rPr>
                <w:rFonts w:ascii="Times New Roman" w:hAnsi="Times New Roman"/>
              </w:rPr>
              <w:t xml:space="preserve">selection </w:t>
            </w:r>
            <w:r w:rsidRPr="003D7F0F">
              <w:rPr>
                <w:rFonts w:ascii="Times New Roman" w:hAnsi="Times New Roman"/>
              </w:rPr>
              <w:t xml:space="preserve"> of</w:t>
            </w:r>
            <w:r w:rsidR="008072FC" w:rsidRPr="003D7F0F">
              <w:rPr>
                <w:rFonts w:ascii="Times New Roman" w:hAnsi="Times New Roman"/>
              </w:rPr>
              <w:t xml:space="preserve"> intervention methods in primary, secondary, and tertiary prevention.</w:t>
            </w:r>
          </w:p>
        </w:tc>
      </w:tr>
      <w:tr w:rsidR="000927C3" w:rsidRPr="003D7F0F" w:rsidTr="003D7F0F">
        <w:trPr>
          <w:cantSplit/>
          <w:trHeight w:val="556"/>
        </w:trPr>
        <w:tc>
          <w:tcPr>
            <w:tcW w:w="1278" w:type="dxa"/>
            <w:tcBorders>
              <w:top w:val="single" w:sz="8" w:space="0" w:color="C0504D"/>
              <w:left w:val="single" w:sz="8" w:space="0" w:color="C0504D"/>
              <w:bottom w:val="single" w:sz="4" w:space="0" w:color="auto"/>
            </w:tcBorders>
          </w:tcPr>
          <w:p w:rsidR="000927C3" w:rsidRPr="003D7F0F" w:rsidRDefault="002660B3" w:rsidP="00B26468">
            <w:pPr>
              <w:jc w:val="center"/>
              <w:rPr>
                <w:rFonts w:ascii="Times New Roman" w:hAnsi="Times New Roman"/>
                <w:bCs/>
              </w:rPr>
            </w:pPr>
            <w:r w:rsidRPr="003D7F0F">
              <w:rPr>
                <w:rFonts w:ascii="Times New Roman" w:hAnsi="Times New Roman"/>
                <w:bCs/>
              </w:rPr>
              <w:t>5</w:t>
            </w:r>
          </w:p>
        </w:tc>
        <w:tc>
          <w:tcPr>
            <w:tcW w:w="8280" w:type="dxa"/>
            <w:tcBorders>
              <w:top w:val="single" w:sz="8" w:space="0" w:color="C0504D"/>
              <w:bottom w:val="single" w:sz="4" w:space="0" w:color="auto"/>
              <w:right w:val="single" w:sz="8" w:space="0" w:color="C0504D"/>
            </w:tcBorders>
          </w:tcPr>
          <w:p w:rsidR="000927C3" w:rsidRPr="003D7F0F" w:rsidRDefault="008072FC" w:rsidP="004B629C">
            <w:pPr>
              <w:widowControl w:val="0"/>
              <w:autoSpaceDE w:val="0"/>
              <w:autoSpaceDN w:val="0"/>
              <w:adjustRightInd w:val="0"/>
              <w:rPr>
                <w:rFonts w:ascii="Times New Roman" w:hAnsi="Times New Roman"/>
              </w:rPr>
            </w:pPr>
            <w:r w:rsidRPr="003D7F0F">
              <w:rPr>
                <w:rFonts w:ascii="Times New Roman" w:hAnsi="Times New Roman"/>
              </w:rPr>
              <w:t>Demonstrate skills in conducting brief functional assessments and care collaboration with individuals in the context o</w:t>
            </w:r>
            <w:r w:rsidR="004B629C" w:rsidRPr="003D7F0F">
              <w:rPr>
                <w:rFonts w:ascii="Times New Roman" w:hAnsi="Times New Roman"/>
              </w:rPr>
              <w:t>f family, community and cultural identities</w:t>
            </w:r>
            <w:r w:rsidRPr="003D7F0F">
              <w:rPr>
                <w:rFonts w:ascii="Times New Roman" w:hAnsi="Times New Roman"/>
              </w:rPr>
              <w:t>.</w:t>
            </w:r>
          </w:p>
        </w:tc>
      </w:tr>
    </w:tbl>
    <w:p w:rsidR="00FB1366" w:rsidRPr="003D7F0F" w:rsidRDefault="00FB1366" w:rsidP="00FB1366">
      <w:pPr>
        <w:pStyle w:val="Heading1"/>
        <w:rPr>
          <w:rFonts w:ascii="Times New Roman" w:hAnsi="Times New Roman" w:cs="Times New Roman"/>
        </w:rPr>
      </w:pPr>
      <w:r w:rsidRPr="003D7F0F">
        <w:rPr>
          <w:rFonts w:ascii="Times New Roman" w:hAnsi="Times New Roman" w:cs="Times New Roman"/>
        </w:rPr>
        <w:t>Course format / Instructional Methods</w:t>
      </w:r>
      <w:r w:rsidR="004276BB" w:rsidRPr="003D7F0F">
        <w:rPr>
          <w:rFonts w:ascii="Times New Roman" w:hAnsi="Times New Roman" w:cs="Times New Roman"/>
        </w:rPr>
        <w:t xml:space="preserve"> </w:t>
      </w:r>
    </w:p>
    <w:p w:rsidR="003A28D9" w:rsidRPr="003D7F0F" w:rsidRDefault="00FB1366"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This </w:t>
      </w:r>
      <w:r w:rsidR="002131C9">
        <w:rPr>
          <w:rFonts w:ascii="Times New Roman" w:hAnsi="Times New Roman" w:cs="Times New Roman"/>
          <w:color w:val="000000"/>
          <w:szCs w:val="20"/>
        </w:rPr>
        <w:t>course</w:t>
      </w:r>
      <w:r w:rsidRPr="003D7F0F">
        <w:rPr>
          <w:rFonts w:ascii="Times New Roman" w:hAnsi="Times New Roman" w:cs="Times New Roman"/>
          <w:color w:val="000000"/>
          <w:szCs w:val="20"/>
        </w:rPr>
        <w:t xml:space="preserve"> will use a st</w:t>
      </w:r>
      <w:r w:rsidR="002D4F60" w:rsidRPr="003D7F0F">
        <w:rPr>
          <w:rFonts w:ascii="Times New Roman" w:hAnsi="Times New Roman" w:cs="Times New Roman"/>
          <w:color w:val="000000"/>
          <w:szCs w:val="20"/>
        </w:rPr>
        <w:t>udent-centered learning appro</w:t>
      </w:r>
      <w:r w:rsidR="004276BB" w:rsidRPr="003D7F0F">
        <w:rPr>
          <w:rFonts w:ascii="Times New Roman" w:hAnsi="Times New Roman" w:cs="Times New Roman"/>
          <w:color w:val="000000"/>
          <w:szCs w:val="20"/>
        </w:rPr>
        <w:t>ach</w:t>
      </w:r>
      <w:r w:rsidRPr="003D7F0F">
        <w:rPr>
          <w:rFonts w:ascii="Times New Roman" w:hAnsi="Times New Roman" w:cs="Times New Roman"/>
          <w:color w:val="000000"/>
          <w:szCs w:val="20"/>
        </w:rPr>
        <w:t xml:space="preserve"> that </w:t>
      </w:r>
      <w:r w:rsidR="003A28D9" w:rsidRPr="003D7F0F">
        <w:rPr>
          <w:rFonts w:ascii="Times New Roman" w:hAnsi="Times New Roman" w:cs="Times New Roman"/>
          <w:color w:val="000000"/>
          <w:szCs w:val="20"/>
        </w:rPr>
        <w:t xml:space="preserve">is both didactic and interactive. Case vignettes, video clips and class exercises will accompany lectures and assigned reading. </w:t>
      </w:r>
    </w:p>
    <w:p w:rsidR="003A28D9" w:rsidRPr="003D7F0F" w:rsidRDefault="003A28D9"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rsidR="00FB1366" w:rsidRPr="003D7F0F" w:rsidRDefault="003A28D9"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Person-first language: Students should be especially careful not to contribute unwittingly to myths about </w:t>
      </w:r>
      <w:r w:rsidR="0092416D" w:rsidRPr="003D7F0F">
        <w:rPr>
          <w:rFonts w:ascii="Times New Roman" w:hAnsi="Times New Roman" w:cs="Times New Roman"/>
          <w:color w:val="000000"/>
          <w:szCs w:val="20"/>
        </w:rPr>
        <w:t xml:space="preserve">chronic health conditions, </w:t>
      </w:r>
      <w:r w:rsidRPr="003D7F0F">
        <w:rPr>
          <w:rFonts w:ascii="Times New Roman" w:hAnsi="Times New Roman" w:cs="Times New Roman"/>
          <w:color w:val="000000"/>
          <w:szCs w:val="20"/>
        </w:rPr>
        <w:t>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“chronics,” “psychotics,” or "disabled persons." Emphasis should be on the person first, not the disability. This is accomplished by putting the person-noun first (i.e., "persons [or people] with disabilities," or “an individual diagnosed with schizophrenia”).</w:t>
      </w:r>
    </w:p>
    <w:p w:rsidR="00FB1366" w:rsidRPr="003D7F0F" w:rsidRDefault="00FB1366" w:rsidP="00FB1366">
      <w:pPr>
        <w:pStyle w:val="BodyText"/>
        <w:rPr>
          <w:rFonts w:ascii="Times New Roman" w:hAnsi="Times New Roman" w:cs="Times New Roman"/>
          <w:sz w:val="22"/>
        </w:rPr>
      </w:pPr>
      <w:r w:rsidRPr="003D7F0F">
        <w:rPr>
          <w:rFonts w:ascii="Times New Roman" w:hAnsi="Times New Roman" w:cs="Times New Roman"/>
        </w:rPr>
        <w:t>Student Learning Outcomes</w:t>
      </w:r>
      <w:r w:rsidR="000F31F3" w:rsidRPr="003D7F0F">
        <w:rPr>
          <w:rFonts w:ascii="Times New Roman" w:hAnsi="Times New Roman" w:cs="Times New Roman"/>
        </w:rPr>
        <w:t xml:space="preserve"> </w:t>
      </w:r>
    </w:p>
    <w:p w:rsidR="00FB1366" w:rsidRPr="003D7F0F" w:rsidRDefault="00FB1366" w:rsidP="00FB1366">
      <w:pPr>
        <w:spacing w:after="240"/>
        <w:rPr>
          <w:rFonts w:ascii="Times New Roman" w:hAnsi="Times New Roman"/>
        </w:rPr>
      </w:pPr>
      <w:r w:rsidRPr="003D7F0F">
        <w:rPr>
          <w:rFonts w:ascii="Times New Roman" w:hAnsi="Times New Roman"/>
        </w:rPr>
        <w:t xml:space="preserve">Student learning for this course relates </w:t>
      </w:r>
      <w:r w:rsidR="002D4F60" w:rsidRPr="003D7F0F">
        <w:rPr>
          <w:rFonts w:ascii="Times New Roman" w:hAnsi="Times New Roman"/>
        </w:rPr>
        <w:t xml:space="preserve">to one or more of the following </w:t>
      </w:r>
      <w:r w:rsidRPr="003D7F0F">
        <w:rPr>
          <w:rFonts w:ascii="Times New Roman" w:hAnsi="Times New Roman"/>
        </w:rPr>
        <w:t>social work core competencies:</w:t>
      </w:r>
    </w:p>
    <w:p w:rsidR="00FB1366" w:rsidRPr="003D7F0F" w:rsidRDefault="00FB1366" w:rsidP="00FB1366">
      <w:pPr>
        <w:tabs>
          <w:tab w:val="right" w:pos="8460"/>
        </w:tabs>
        <w:spacing w:after="240"/>
        <w:rPr>
          <w:rFonts w:ascii="Times New Roman" w:hAnsi="Times New Roman"/>
        </w:rPr>
      </w:pPr>
      <w:r w:rsidRPr="003D7F0F">
        <w:rPr>
          <w:rFonts w:ascii="Times New Roman" w:hAnsi="Times New Roman"/>
        </w:rPr>
        <w:tab/>
        <w:t>* Highlighted in this course</w:t>
      </w:r>
    </w:p>
    <w:p w:rsidR="00FB1366" w:rsidRPr="003D7F0F" w:rsidRDefault="00FB1366" w:rsidP="00FB1366">
      <w:pPr>
        <w:spacing w:before="240" w:after="240"/>
        <w:rPr>
          <w:rFonts w:ascii="Times New Roman" w:hAnsi="Times New Roman"/>
          <w:sz w:val="28"/>
          <w:szCs w:val="24"/>
        </w:rPr>
      </w:pPr>
      <w:r w:rsidRPr="003D7F0F">
        <w:rPr>
          <w:rFonts w:ascii="Times New Roman" w:hAnsi="Times New Roman"/>
          <w:szCs w:val="24"/>
        </w:rPr>
        <w:t>The following table explains the highlighted competencies for this course, the related student learning outcomes, and the method of assessment.</w:t>
      </w:r>
      <w:r w:rsidR="00B81BCF" w:rsidRPr="003D7F0F">
        <w:rPr>
          <w:rFonts w:ascii="Times New Roman" w:hAnsi="Times New Roman"/>
          <w:szCs w:val="24"/>
        </w:rPr>
        <w:t xml:space="preserve"> </w:t>
      </w:r>
    </w:p>
    <w:p w:rsidR="00961B8E" w:rsidRDefault="00961B8E" w:rsidP="00961B8E">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D84F7C"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0B2A7B" w:rsidRDefault="00961B8E" w:rsidP="00961B8E">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961B8E" w:rsidRDefault="00961B8E" w:rsidP="00961B8E">
            <w:pPr>
              <w:jc w:val="center"/>
              <w:rPr>
                <w:rFonts w:cs="Arial"/>
                <w:b/>
                <w:bCs/>
                <w:sz w:val="22"/>
                <w:szCs w:val="22"/>
              </w:rPr>
            </w:pPr>
            <w:r w:rsidRPr="00961B8E">
              <w:rPr>
                <w:rFonts w:cs="Arial"/>
                <w:b/>
                <w:bCs/>
                <w:sz w:val="22"/>
                <w:szCs w:val="22"/>
              </w:rPr>
              <w:t>SOWK 637</w:t>
            </w:r>
          </w:p>
        </w:tc>
        <w:tc>
          <w:tcPr>
            <w:tcW w:w="1408" w:type="dxa"/>
            <w:tcBorders>
              <w:top w:val="single" w:sz="8" w:space="0" w:color="C0504D"/>
              <w:left w:val="single" w:sz="8" w:space="0" w:color="C0504D"/>
              <w:bottom w:val="single" w:sz="8" w:space="0" w:color="C0504D"/>
            </w:tcBorders>
            <w:vAlign w:val="bottom"/>
          </w:tcPr>
          <w:p w:rsidR="00961B8E" w:rsidRPr="00961B8E" w:rsidRDefault="00961B8E" w:rsidP="00961B8E">
            <w:pPr>
              <w:jc w:val="center"/>
              <w:rPr>
                <w:rFonts w:cs="Arial"/>
                <w:b/>
                <w:bCs/>
                <w:sz w:val="22"/>
                <w:szCs w:val="22"/>
              </w:rPr>
            </w:pPr>
            <w:r w:rsidRPr="00961B8E">
              <w:rPr>
                <w:rFonts w:cs="Arial"/>
                <w:b/>
                <w:bCs/>
                <w:sz w:val="22"/>
                <w:szCs w:val="22"/>
              </w:rPr>
              <w:t>Course Objective</w:t>
            </w:r>
          </w:p>
        </w:tc>
      </w:tr>
      <w:tr w:rsidR="00961B8E" w:rsidRPr="00D84F7C" w:rsidTr="00961B8E">
        <w:trPr>
          <w:cantSplit/>
          <w:jc w:val="center"/>
        </w:trPr>
        <w:tc>
          <w:tcPr>
            <w:tcW w:w="644" w:type="dxa"/>
            <w:tcBorders>
              <w:top w:val="single" w:sz="8" w:space="0" w:color="C0504D"/>
              <w:left w:val="single" w:sz="8" w:space="0" w:color="C0504D"/>
              <w:bottom w:val="single" w:sz="8" w:space="0" w:color="C0504D"/>
            </w:tcBorders>
          </w:tcPr>
          <w:p w:rsidR="00961B8E" w:rsidRPr="00E83524" w:rsidRDefault="00961B8E" w:rsidP="00961B8E">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61B8E" w:rsidRPr="00147320" w:rsidRDefault="00961B8E" w:rsidP="00961B8E">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bCs/>
                <w:sz w:val="22"/>
                <w:szCs w:val="22"/>
              </w:rPr>
            </w:pPr>
            <w:r w:rsidRPr="00961B8E">
              <w:rPr>
                <w:rFonts w:cs="Arial"/>
                <w:b/>
                <w:bCs/>
                <w:sz w:val="22"/>
                <w:szCs w:val="22"/>
              </w:rPr>
              <w:t>*</w:t>
            </w: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bCs/>
                <w:color w:val="C00000"/>
                <w:sz w:val="22"/>
                <w:szCs w:val="22"/>
              </w:rPr>
            </w:pPr>
            <w:r w:rsidRPr="00961B8E">
              <w:rPr>
                <w:rFonts w:cs="Arial"/>
                <w:b/>
                <w:bCs/>
                <w:color w:val="C00000"/>
                <w:sz w:val="22"/>
                <w:szCs w:val="22"/>
              </w:rPr>
              <w:t>1-5</w:t>
            </w: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8852BD" w:rsidRDefault="00961B8E" w:rsidP="00961B8E">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61B8E" w:rsidRPr="00147320" w:rsidRDefault="00961B8E" w:rsidP="00961B8E">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left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3E5C6F" w:rsidRDefault="00961B8E" w:rsidP="00961B8E">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61B8E" w:rsidRPr="000B2A7B" w:rsidRDefault="00961B8E" w:rsidP="00961B8E">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8"/>
                <w:szCs w:val="28"/>
              </w:rPr>
            </w:pPr>
            <w:r w:rsidRPr="00961B8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r w:rsidRPr="00961B8E">
              <w:rPr>
                <w:rFonts w:cs="Arial"/>
                <w:b/>
                <w:color w:val="C00000"/>
                <w:sz w:val="22"/>
                <w:szCs w:val="22"/>
              </w:rPr>
              <w:t>4, 5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lastRenderedPageBreak/>
              <w:t>5</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8852BD" w:rsidRDefault="00961B8E" w:rsidP="00961B8E">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61B8E" w:rsidRPr="000B2A7B" w:rsidRDefault="00961B8E" w:rsidP="00961B8E">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2"/>
                <w:szCs w:val="22"/>
              </w:rPr>
            </w:pPr>
            <w:r w:rsidRPr="00961B8E">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r w:rsidRPr="00961B8E">
              <w:rPr>
                <w:rFonts w:cs="Arial"/>
                <w:b/>
                <w:color w:val="C00000"/>
                <w:sz w:val="22"/>
                <w:szCs w:val="22"/>
              </w:rPr>
              <w:t>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r w:rsidRPr="00961B8E">
              <w:rPr>
                <w:rFonts w:cs="Arial"/>
                <w:b/>
                <w:sz w:val="22"/>
                <w:szCs w:val="22"/>
              </w:rPr>
              <w:t>*</w:t>
            </w: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r w:rsidRPr="00961B8E">
              <w:rPr>
                <w:rFonts w:cs="Arial"/>
                <w:b/>
                <w:color w:val="C00000"/>
                <w:sz w:val="22"/>
                <w:szCs w:val="22"/>
              </w:rPr>
              <w:t>4</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tcPr>
          <w:p w:rsidR="00961B8E" w:rsidRPr="0041432C" w:rsidRDefault="0041432C" w:rsidP="00961B8E">
            <w:pPr>
              <w:jc w:val="center"/>
              <w:rPr>
                <w:rFonts w:cs="Arial"/>
                <w:b/>
                <w:color w:val="C00000"/>
                <w:sz w:val="22"/>
                <w:szCs w:val="22"/>
                <w:highlight w:val="yellow"/>
              </w:rPr>
            </w:pPr>
            <w:r w:rsidRPr="0041432C">
              <w:rPr>
                <w:rFonts w:cs="Arial"/>
                <w:b/>
                <w:color w:val="C00000"/>
                <w:sz w:val="22"/>
                <w:szCs w:val="22"/>
              </w:rPr>
              <w:t>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bl>
    <w:p w:rsidR="00961B8E" w:rsidRPr="00DF164E" w:rsidRDefault="00961B8E" w:rsidP="00961B8E">
      <w:pPr>
        <w:tabs>
          <w:tab w:val="right" w:pos="8460"/>
        </w:tabs>
        <w:spacing w:after="240"/>
        <w:rPr>
          <w:rFonts w:cs="Arial"/>
        </w:rPr>
      </w:pPr>
      <w:r>
        <w:rPr>
          <w:rFonts w:cs="Arial"/>
        </w:rPr>
        <w:tab/>
        <w:t>* Highlighted in this course</w:t>
      </w:r>
    </w:p>
    <w:p w:rsidR="00961B8E" w:rsidRPr="0040517F" w:rsidRDefault="00961B8E" w:rsidP="00961B8E">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blHeader/>
        </w:trPr>
        <w:tc>
          <w:tcPr>
            <w:tcW w:w="4050" w:type="dxa"/>
            <w:shd w:val="clear" w:color="auto" w:fill="C00000"/>
            <w:vAlign w:val="bottom"/>
          </w:tcPr>
          <w:p w:rsidR="00961B8E" w:rsidRPr="00073FC1" w:rsidRDefault="00961B8E" w:rsidP="00961B8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961B8E" w:rsidRPr="00073FC1" w:rsidRDefault="00961B8E" w:rsidP="00961B8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961B8E" w:rsidRPr="00073FC1" w:rsidRDefault="00961B8E" w:rsidP="00961B8E">
            <w:pPr>
              <w:keepNext/>
              <w:jc w:val="center"/>
              <w:rPr>
                <w:rFonts w:cs="Arial"/>
                <w:b/>
                <w:bCs/>
                <w:color w:val="FFFFFF"/>
              </w:rPr>
            </w:pPr>
            <w:r w:rsidRPr="00073FC1">
              <w:rPr>
                <w:rFonts w:cs="Arial"/>
                <w:b/>
                <w:bCs/>
                <w:color w:val="FFFFFF"/>
              </w:rPr>
              <w:t>Method of Assessment</w:t>
            </w:r>
          </w:p>
        </w:tc>
      </w:tr>
      <w:tr w:rsidR="00961B8E" w:rsidRPr="00073FC1" w:rsidTr="00961B8E">
        <w:trPr>
          <w:cantSplit/>
        </w:trPr>
        <w:tc>
          <w:tcPr>
            <w:tcW w:w="4050" w:type="dxa"/>
            <w:vMerge w:val="restart"/>
            <w:tcBorders>
              <w:right w:val="single" w:sz="8" w:space="0" w:color="C00000"/>
            </w:tcBorders>
          </w:tcPr>
          <w:p w:rsidR="00961B8E" w:rsidRPr="00147320" w:rsidRDefault="00961B8E" w:rsidP="00961B8E">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961B8E" w:rsidRPr="00147320" w:rsidRDefault="00961B8E" w:rsidP="00961B8E">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961B8E" w:rsidRPr="00147320" w:rsidRDefault="00961B8E" w:rsidP="00961B8E">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961B8E" w:rsidRPr="00147320" w:rsidRDefault="00961B8E" w:rsidP="00961B8E">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961B8E" w:rsidRPr="00147320" w:rsidRDefault="00961B8E" w:rsidP="00961B8E">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61B8E" w:rsidRPr="00147320" w:rsidRDefault="00961B8E" w:rsidP="00961B8E">
            <w:pPr>
              <w:autoSpaceDE w:val="0"/>
              <w:autoSpaceDN w:val="0"/>
              <w:adjustRightInd w:val="0"/>
              <w:rPr>
                <w:rFonts w:cs="Arial"/>
                <w:color w:val="000000"/>
                <w:sz w:val="18"/>
                <w:szCs w:val="18"/>
              </w:rPr>
            </w:pPr>
          </w:p>
          <w:p w:rsidR="00961B8E" w:rsidRPr="00147320" w:rsidRDefault="00961B8E" w:rsidP="00961B8E">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961B8E" w:rsidRPr="00147320" w:rsidRDefault="00961B8E" w:rsidP="00961B8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 3</w:t>
            </w: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4</w:t>
            </w: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top w:val="single" w:sz="24" w:space="0" w:color="C00000"/>
              <w:bottom w:val="single" w:sz="8" w:space="0" w:color="C00000"/>
              <w:right w:val="single" w:sz="8" w:space="0" w:color="C00000"/>
            </w:tcBorders>
          </w:tcPr>
          <w:p w:rsidR="00961B8E" w:rsidRPr="009E4D5B" w:rsidRDefault="00961B8E" w:rsidP="00961B8E">
            <w:pPr>
              <w:keepNext/>
              <w:rPr>
                <w:rFonts w:cs="Arial"/>
                <w:b/>
                <w:sz w:val="18"/>
                <w:szCs w:val="18"/>
              </w:rPr>
            </w:pPr>
            <w:r w:rsidRPr="009E4D5B">
              <w:rPr>
                <w:rFonts w:cs="Arial"/>
                <w:b/>
                <w:sz w:val="18"/>
                <w:szCs w:val="18"/>
              </w:rPr>
              <w:lastRenderedPageBreak/>
              <w:t>Engage in Diversity and Difference in Practice:</w:t>
            </w:r>
          </w:p>
          <w:p w:rsidR="00961B8E" w:rsidRPr="009E4D5B" w:rsidRDefault="00961B8E" w:rsidP="00961B8E">
            <w:pPr>
              <w:keepNext/>
              <w:rPr>
                <w:rFonts w:cs="Arial"/>
                <w:bCs/>
                <w:color w:val="000000"/>
                <w:sz w:val="18"/>
                <w:szCs w:val="18"/>
              </w:rPr>
            </w:pPr>
          </w:p>
          <w:p w:rsidR="00961B8E" w:rsidRPr="009E4D5B" w:rsidRDefault="00961B8E" w:rsidP="00961B8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961B8E" w:rsidRPr="009E4D5B" w:rsidRDefault="00961B8E" w:rsidP="00961B8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961B8E" w:rsidRPr="009E4D5B" w:rsidRDefault="00961B8E" w:rsidP="00961B8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61B8E" w:rsidRPr="009E4D5B" w:rsidRDefault="00961B8E" w:rsidP="00961B8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9E4D5B" w:rsidRDefault="00961B8E" w:rsidP="00961B8E">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961B8E" w:rsidRPr="009E4D5B" w:rsidRDefault="00961B8E" w:rsidP="00961B8E">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top w:val="single" w:sz="8" w:space="0" w:color="C00000"/>
              <w:bottom w:val="single" w:sz="8" w:space="0" w:color="C00000"/>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9E4D5B" w:rsidRDefault="00961B8E" w:rsidP="00961B8E">
            <w:pPr>
              <w:pStyle w:val="Default"/>
              <w:rPr>
                <w:rFonts w:ascii="Arial" w:hAnsi="Arial" w:cs="Arial"/>
                <w:sz w:val="18"/>
                <w:szCs w:val="18"/>
              </w:rPr>
            </w:pPr>
          </w:p>
          <w:p w:rsidR="00961B8E" w:rsidRPr="009E4D5B" w:rsidRDefault="00961B8E" w:rsidP="00961B8E">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961B8E" w:rsidRPr="009E4D5B"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Height w:val="730"/>
        </w:trPr>
        <w:tc>
          <w:tcPr>
            <w:tcW w:w="4050" w:type="dxa"/>
            <w:vMerge/>
            <w:tcBorders>
              <w:top w:val="nil"/>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9E4D5B" w:rsidRDefault="00961B8E" w:rsidP="00961B8E">
            <w:pPr>
              <w:pStyle w:val="Default"/>
              <w:rPr>
                <w:rFonts w:ascii="Arial" w:hAnsi="Arial" w:cs="Arial"/>
                <w:sz w:val="18"/>
                <w:szCs w:val="18"/>
              </w:rPr>
            </w:pPr>
          </w:p>
          <w:p w:rsidR="00961B8E" w:rsidRPr="009E4D5B" w:rsidRDefault="00961B8E" w:rsidP="00961B8E">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961B8E" w:rsidRPr="009E4D5B"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right w:val="single" w:sz="8" w:space="0" w:color="C00000"/>
            </w:tcBorders>
          </w:tcPr>
          <w:p w:rsidR="00961B8E" w:rsidRPr="001D73F3" w:rsidRDefault="00961B8E" w:rsidP="00961B8E">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961B8E" w:rsidRPr="001D73F3" w:rsidRDefault="00961B8E" w:rsidP="00961B8E">
            <w:pPr>
              <w:keepNext/>
              <w:rPr>
                <w:rFonts w:cs="Arial"/>
                <w:bCs/>
                <w:color w:val="000000"/>
                <w:sz w:val="18"/>
                <w:szCs w:val="18"/>
              </w:rPr>
            </w:pPr>
          </w:p>
          <w:p w:rsidR="00961B8E" w:rsidRPr="001D73F3" w:rsidRDefault="00961B8E" w:rsidP="00961B8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961B8E" w:rsidRDefault="00961B8E" w:rsidP="00961B8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961B8E" w:rsidRPr="001D73F3" w:rsidRDefault="00961B8E" w:rsidP="00961B8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1D73F3" w:rsidRDefault="00961B8E" w:rsidP="00961B8E">
            <w:pPr>
              <w:autoSpaceDE w:val="0"/>
              <w:autoSpaceDN w:val="0"/>
              <w:adjustRightInd w:val="0"/>
              <w:rPr>
                <w:rFonts w:cs="Arial"/>
                <w:color w:val="000000"/>
                <w:sz w:val="18"/>
                <w:szCs w:val="18"/>
              </w:rPr>
            </w:pPr>
          </w:p>
          <w:p w:rsidR="00961B8E" w:rsidRPr="001D73F3" w:rsidRDefault="00961B8E" w:rsidP="00961B8E">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961B8E" w:rsidRPr="001D73F3" w:rsidRDefault="00961B8E" w:rsidP="00961B8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Height w:val="1380"/>
        </w:trPr>
        <w:tc>
          <w:tcPr>
            <w:tcW w:w="4050" w:type="dxa"/>
            <w:vMerge/>
            <w:tcBorders>
              <w:right w:val="single" w:sz="8" w:space="0" w:color="C00000"/>
            </w:tcBorders>
          </w:tcPr>
          <w:p w:rsidR="00961B8E" w:rsidRPr="001D73F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Default"/>
              <w:rPr>
                <w:rFonts w:ascii="Arial" w:hAnsi="Arial" w:cs="Arial"/>
                <w:sz w:val="18"/>
                <w:szCs w:val="18"/>
              </w:rPr>
            </w:pPr>
          </w:p>
          <w:p w:rsidR="00961B8E" w:rsidRPr="001D73F3" w:rsidRDefault="00961B8E" w:rsidP="00961B8E">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961B8E" w:rsidRPr="001D73F3" w:rsidRDefault="00961B8E" w:rsidP="00961B8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AD3943" w:rsidTr="00961B8E">
        <w:trPr>
          <w:cantSplit/>
        </w:trPr>
        <w:tc>
          <w:tcPr>
            <w:tcW w:w="4050" w:type="dxa"/>
            <w:vMerge w:val="restart"/>
            <w:tcBorders>
              <w:right w:val="single" w:sz="8" w:space="0" w:color="C00000"/>
            </w:tcBorders>
          </w:tcPr>
          <w:p w:rsidR="00961B8E" w:rsidRPr="00AD3943" w:rsidRDefault="00961B8E" w:rsidP="00961B8E">
            <w:pPr>
              <w:keepNext/>
              <w:spacing w:before="120" w:after="120"/>
              <w:rPr>
                <w:rFonts w:cs="Arial"/>
                <w:b/>
                <w:sz w:val="18"/>
                <w:szCs w:val="18"/>
              </w:rPr>
            </w:pPr>
            <w:r w:rsidRPr="00980B8B">
              <w:rPr>
                <w:rFonts w:cs="Arial"/>
                <w:b/>
                <w:sz w:val="18"/>
                <w:szCs w:val="18"/>
              </w:rPr>
              <w:lastRenderedPageBreak/>
              <w:t>Engage</w:t>
            </w:r>
            <w:r w:rsidRPr="00AD3943">
              <w:rPr>
                <w:rFonts w:cs="Arial"/>
                <w:b/>
                <w:sz w:val="18"/>
                <w:szCs w:val="18"/>
              </w:rPr>
              <w:t xml:space="preserve"> In Practice-informed Research and Research-informed Practice:</w:t>
            </w:r>
          </w:p>
          <w:p w:rsidR="00961B8E" w:rsidRPr="00AD3943" w:rsidRDefault="00961B8E" w:rsidP="00961B8E">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961B8E" w:rsidRPr="00AD3943" w:rsidRDefault="00961B8E" w:rsidP="00961B8E">
            <w:pPr>
              <w:pStyle w:val="TableBull1"/>
              <w:rPr>
                <w:sz w:val="18"/>
                <w:szCs w:val="18"/>
              </w:rPr>
            </w:pPr>
            <w:r w:rsidRPr="00AD3943">
              <w:rPr>
                <w:sz w:val="18"/>
                <w:szCs w:val="18"/>
              </w:rPr>
              <w:t>Know the principles of logic, scientific inquiry, and culturally informed and ethical approaches to building knowledge.</w:t>
            </w:r>
          </w:p>
          <w:p w:rsidR="00961B8E" w:rsidRPr="00AD3943" w:rsidRDefault="00961B8E" w:rsidP="00961B8E">
            <w:pPr>
              <w:pStyle w:val="TableBull1"/>
              <w:rPr>
                <w:sz w:val="18"/>
                <w:szCs w:val="18"/>
              </w:rPr>
            </w:pPr>
            <w:r w:rsidRPr="00AD3943">
              <w:rPr>
                <w:sz w:val="18"/>
                <w:szCs w:val="18"/>
              </w:rPr>
              <w:t>Understand that evidence that informs practice derives from multi-disciplinary sources and multiple ways of knowing.</w:t>
            </w:r>
          </w:p>
          <w:p w:rsidR="00961B8E" w:rsidRPr="00AD3943" w:rsidRDefault="00961B8E" w:rsidP="00961B8E">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Use practice experience and</w:t>
            </w:r>
          </w:p>
          <w:p w:rsidR="00961B8E" w:rsidRPr="00AD3943" w:rsidRDefault="00961B8E" w:rsidP="00961B8E">
            <w:pPr>
              <w:pStyle w:val="LearningOutcomes"/>
              <w:numPr>
                <w:ilvl w:val="0"/>
                <w:numId w:val="0"/>
              </w:numPr>
              <w:ind w:left="342" w:hanging="342"/>
              <w:rPr>
                <w:sz w:val="18"/>
                <w:szCs w:val="18"/>
              </w:rPr>
            </w:pPr>
            <w:r w:rsidRPr="00AD3943">
              <w:rPr>
                <w:sz w:val="18"/>
                <w:szCs w:val="18"/>
              </w:rPr>
              <w:t>theory to inform scientific inquiry</w:t>
            </w:r>
          </w:p>
          <w:p w:rsidR="00961B8E" w:rsidRPr="00AD3943" w:rsidRDefault="00961B8E" w:rsidP="00961B8E">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sz w:val="18"/>
                <w:szCs w:val="18"/>
              </w:rPr>
            </w:pPr>
            <w:r w:rsidRPr="00980B8B">
              <w:rPr>
                <w:rFonts w:cs="Arial"/>
                <w:sz w:val="18"/>
                <w:szCs w:val="18"/>
              </w:rPr>
              <w:t>Assignmen</w:t>
            </w:r>
            <w:r w:rsidR="0041432C">
              <w:rPr>
                <w:rFonts w:cs="Arial"/>
                <w:sz w:val="18"/>
                <w:szCs w:val="18"/>
              </w:rPr>
              <w:t>t 1 -3</w:t>
            </w: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sz w:val="18"/>
                <w:szCs w:val="18"/>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bCs/>
                <w:sz w:val="18"/>
                <w:szCs w:val="18"/>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bCs/>
                <w:sz w:val="18"/>
                <w:szCs w:val="18"/>
              </w:rPr>
            </w:pPr>
          </w:p>
        </w:tc>
      </w:tr>
      <w:tr w:rsidR="00961B8E" w:rsidRPr="00AD3943" w:rsidTr="00961B8E">
        <w:trPr>
          <w:cantSplit/>
          <w:trHeight w:val="1708"/>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Apply critical thinking to engage</w:t>
            </w:r>
          </w:p>
          <w:p w:rsidR="00961B8E" w:rsidRPr="00AD3943" w:rsidRDefault="00961B8E" w:rsidP="00961B8E">
            <w:pPr>
              <w:pStyle w:val="LearningOutcomes"/>
              <w:numPr>
                <w:ilvl w:val="0"/>
                <w:numId w:val="0"/>
              </w:numPr>
              <w:ind w:left="342" w:hanging="342"/>
              <w:rPr>
                <w:sz w:val="18"/>
                <w:szCs w:val="18"/>
              </w:rPr>
            </w:pPr>
            <w:r w:rsidRPr="00AD3943">
              <w:rPr>
                <w:sz w:val="18"/>
                <w:szCs w:val="18"/>
              </w:rPr>
              <w:t>in analysis of quantitative and</w:t>
            </w:r>
          </w:p>
          <w:p w:rsidR="00961B8E" w:rsidRPr="00AD3943" w:rsidRDefault="00961B8E" w:rsidP="00961B8E">
            <w:pPr>
              <w:pStyle w:val="LearningOutcomes"/>
              <w:numPr>
                <w:ilvl w:val="0"/>
                <w:numId w:val="0"/>
              </w:numPr>
              <w:ind w:left="342" w:hanging="342"/>
              <w:rPr>
                <w:sz w:val="18"/>
                <w:szCs w:val="18"/>
              </w:rPr>
            </w:pPr>
            <w:r w:rsidRPr="00AD3943">
              <w:rPr>
                <w:sz w:val="18"/>
                <w:szCs w:val="18"/>
              </w:rPr>
              <w:t>qualitative research methods</w:t>
            </w:r>
          </w:p>
          <w:p w:rsidR="00961B8E" w:rsidRPr="00AD3943" w:rsidRDefault="00961B8E" w:rsidP="00961B8E">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sz w:val="18"/>
                <w:szCs w:val="18"/>
              </w:rPr>
            </w:pPr>
            <w:r w:rsidRPr="00980B8B">
              <w:rPr>
                <w:rFonts w:cs="Arial"/>
                <w:sz w:val="18"/>
                <w:szCs w:val="18"/>
              </w:rPr>
              <w:t xml:space="preserve">Assignment 1 – </w:t>
            </w:r>
            <w:r w:rsidR="0041432C">
              <w:rPr>
                <w:rFonts w:cs="Arial"/>
                <w:sz w:val="18"/>
                <w:szCs w:val="18"/>
              </w:rPr>
              <w:t>3</w:t>
            </w:r>
          </w:p>
        </w:tc>
      </w:tr>
      <w:tr w:rsidR="00961B8E" w:rsidRPr="00AD3943" w:rsidTr="00961B8E">
        <w:trPr>
          <w:cantSplit/>
          <w:trHeight w:val="920"/>
        </w:trPr>
        <w:tc>
          <w:tcPr>
            <w:tcW w:w="4050" w:type="dxa"/>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Use and translate research</w:t>
            </w:r>
          </w:p>
          <w:p w:rsidR="00961B8E" w:rsidRPr="00AD3943" w:rsidRDefault="00961B8E" w:rsidP="00961B8E">
            <w:pPr>
              <w:pStyle w:val="LearningOutcomes"/>
              <w:numPr>
                <w:ilvl w:val="0"/>
                <w:numId w:val="0"/>
              </w:numPr>
              <w:ind w:left="342" w:hanging="342"/>
              <w:rPr>
                <w:sz w:val="18"/>
                <w:szCs w:val="18"/>
              </w:rPr>
            </w:pPr>
            <w:r w:rsidRPr="00AD3943">
              <w:rPr>
                <w:sz w:val="18"/>
                <w:szCs w:val="18"/>
              </w:rPr>
              <w:t>evidence to inform and improve</w:t>
            </w:r>
          </w:p>
          <w:p w:rsidR="00961B8E" w:rsidRPr="00AD3943" w:rsidRDefault="00961B8E" w:rsidP="00961B8E">
            <w:pPr>
              <w:pStyle w:val="LearningOutcomes"/>
              <w:numPr>
                <w:ilvl w:val="0"/>
                <w:numId w:val="0"/>
              </w:numPr>
              <w:ind w:left="342" w:hanging="342"/>
              <w:rPr>
                <w:sz w:val="18"/>
                <w:szCs w:val="18"/>
              </w:rPr>
            </w:pPr>
            <w:r w:rsidRPr="00AD3943">
              <w:rPr>
                <w:sz w:val="18"/>
                <w:szCs w:val="18"/>
              </w:rPr>
              <w:t>practice, policy, and service</w:t>
            </w:r>
          </w:p>
          <w:p w:rsidR="00961B8E" w:rsidRDefault="00961B8E" w:rsidP="00961B8E">
            <w:pPr>
              <w:pStyle w:val="LearningOutcomes"/>
              <w:numPr>
                <w:ilvl w:val="0"/>
                <w:numId w:val="0"/>
              </w:numPr>
              <w:ind w:left="342" w:hanging="342"/>
              <w:rPr>
                <w:sz w:val="18"/>
                <w:szCs w:val="18"/>
              </w:rPr>
            </w:pPr>
            <w:r w:rsidRPr="00AD3943">
              <w:rPr>
                <w:sz w:val="18"/>
                <w:szCs w:val="18"/>
              </w:rPr>
              <w:t>delivery.</w:t>
            </w:r>
          </w:p>
          <w:p w:rsidR="00961B8E" w:rsidRPr="00AD3943"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bCs/>
                <w:sz w:val="18"/>
                <w:szCs w:val="18"/>
              </w:rPr>
            </w:pPr>
          </w:p>
        </w:tc>
      </w:tr>
    </w:tbl>
    <w:p w:rsidR="00961B8E" w:rsidRPr="00AD3943"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AD3943" w:rsidTr="00961B8E">
        <w:trPr>
          <w:cantSplit/>
        </w:trPr>
        <w:tc>
          <w:tcPr>
            <w:tcW w:w="4050" w:type="dxa"/>
            <w:vMerge w:val="restart"/>
            <w:tcBorders>
              <w:right w:val="single" w:sz="8" w:space="0" w:color="C00000"/>
            </w:tcBorders>
          </w:tcPr>
          <w:p w:rsidR="00961B8E" w:rsidRPr="00AD3943" w:rsidRDefault="00961B8E" w:rsidP="00961B8E">
            <w:pPr>
              <w:keepNext/>
              <w:rPr>
                <w:rFonts w:cs="Arial"/>
                <w:sz w:val="18"/>
                <w:szCs w:val="18"/>
              </w:rPr>
            </w:pPr>
            <w:r w:rsidRPr="00AD3943">
              <w:rPr>
                <w:rFonts w:cs="Arial"/>
                <w:b/>
                <w:sz w:val="18"/>
                <w:szCs w:val="18"/>
              </w:rPr>
              <w:t>Engage in Policy Practice:</w:t>
            </w:r>
          </w:p>
          <w:p w:rsidR="00961B8E" w:rsidRPr="00AD3943" w:rsidRDefault="00961B8E" w:rsidP="00961B8E">
            <w:pPr>
              <w:keepNext/>
              <w:rPr>
                <w:rFonts w:cs="Arial"/>
                <w:sz w:val="18"/>
                <w:szCs w:val="18"/>
              </w:rPr>
            </w:pPr>
          </w:p>
          <w:p w:rsidR="00961B8E" w:rsidRPr="00AD3943" w:rsidRDefault="00961B8E" w:rsidP="00961B8E">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961B8E" w:rsidRPr="00AD3943" w:rsidRDefault="00961B8E" w:rsidP="00961B8E">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961B8E" w:rsidRPr="00AD3943" w:rsidRDefault="00961B8E" w:rsidP="00961B8E">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961B8E" w:rsidRPr="00AD3943" w:rsidRDefault="00961B8E" w:rsidP="00961B8E">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961B8E" w:rsidRPr="00AD3943" w:rsidRDefault="00961B8E" w:rsidP="00961B8E">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Identify social policy at the</w:t>
            </w:r>
          </w:p>
          <w:p w:rsidR="00961B8E" w:rsidRPr="00AD3943" w:rsidRDefault="0041432C" w:rsidP="00961B8E">
            <w:pPr>
              <w:pStyle w:val="LearningOutcomes"/>
              <w:numPr>
                <w:ilvl w:val="0"/>
                <w:numId w:val="0"/>
              </w:numPr>
              <w:ind w:left="342" w:hanging="342"/>
              <w:rPr>
                <w:sz w:val="18"/>
                <w:szCs w:val="18"/>
              </w:rPr>
            </w:pPr>
            <w:r w:rsidRPr="00AD3943">
              <w:rPr>
                <w:sz w:val="18"/>
                <w:szCs w:val="18"/>
              </w:rPr>
              <w:t>local, state</w:t>
            </w:r>
            <w:r w:rsidR="00961B8E" w:rsidRPr="00AD3943">
              <w:rPr>
                <w:sz w:val="18"/>
                <w:szCs w:val="18"/>
              </w:rPr>
              <w:t>, and federal level that</w:t>
            </w:r>
          </w:p>
          <w:p w:rsidR="00961B8E" w:rsidRPr="00AD3943" w:rsidRDefault="00961B8E" w:rsidP="00961B8E">
            <w:pPr>
              <w:pStyle w:val="LearningOutcomes"/>
              <w:numPr>
                <w:ilvl w:val="0"/>
                <w:numId w:val="0"/>
              </w:numPr>
              <w:ind w:left="342" w:hanging="342"/>
              <w:rPr>
                <w:sz w:val="18"/>
                <w:szCs w:val="18"/>
              </w:rPr>
            </w:pPr>
            <w:r w:rsidRPr="00AD3943">
              <w:rPr>
                <w:sz w:val="18"/>
                <w:szCs w:val="18"/>
              </w:rPr>
              <w:t>impacts well-being, service</w:t>
            </w:r>
          </w:p>
          <w:p w:rsidR="00961B8E" w:rsidRPr="00AD3943" w:rsidRDefault="00961B8E" w:rsidP="00961B8E">
            <w:pPr>
              <w:pStyle w:val="LearningOutcomes"/>
              <w:numPr>
                <w:ilvl w:val="0"/>
                <w:numId w:val="0"/>
              </w:numPr>
              <w:ind w:left="342" w:hanging="342"/>
              <w:rPr>
                <w:sz w:val="18"/>
                <w:szCs w:val="18"/>
              </w:rPr>
            </w:pPr>
            <w:r w:rsidRPr="00AD3943">
              <w:rPr>
                <w:sz w:val="18"/>
                <w:szCs w:val="18"/>
              </w:rPr>
              <w:t>delivery, and access to social</w:t>
            </w:r>
          </w:p>
          <w:p w:rsidR="00961B8E" w:rsidRPr="00AD3943" w:rsidRDefault="00961B8E" w:rsidP="00961B8E">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61B8E" w:rsidRDefault="00961B8E" w:rsidP="00961B8E">
            <w:pPr>
              <w:pStyle w:val="LearningOutcomes"/>
              <w:numPr>
                <w:ilvl w:val="0"/>
                <w:numId w:val="0"/>
              </w:numPr>
              <w:rPr>
                <w:sz w:val="18"/>
                <w:szCs w:val="18"/>
              </w:rPr>
            </w:pPr>
          </w:p>
          <w:p w:rsidR="00961B8E" w:rsidRPr="00AD3943" w:rsidRDefault="00961B8E" w:rsidP="00961B8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Apply critical thinking to</w:t>
            </w:r>
          </w:p>
          <w:p w:rsidR="00961B8E" w:rsidRPr="00AD3943" w:rsidRDefault="00961B8E" w:rsidP="00961B8E">
            <w:pPr>
              <w:pStyle w:val="LearningOutcomes"/>
              <w:numPr>
                <w:ilvl w:val="0"/>
                <w:numId w:val="0"/>
              </w:numPr>
              <w:ind w:left="342" w:hanging="342"/>
              <w:rPr>
                <w:sz w:val="18"/>
                <w:szCs w:val="18"/>
              </w:rPr>
            </w:pPr>
            <w:r w:rsidRPr="00AD3943">
              <w:rPr>
                <w:sz w:val="18"/>
                <w:szCs w:val="18"/>
              </w:rPr>
              <w:t>analyze,formulate, and advocate</w:t>
            </w:r>
          </w:p>
          <w:p w:rsidR="00961B8E" w:rsidRPr="00AD3943" w:rsidRDefault="00961B8E" w:rsidP="00961B8E">
            <w:pPr>
              <w:pStyle w:val="LearningOutcomes"/>
              <w:numPr>
                <w:ilvl w:val="0"/>
                <w:numId w:val="0"/>
              </w:numPr>
              <w:ind w:left="342" w:hanging="342"/>
              <w:rPr>
                <w:sz w:val="18"/>
                <w:szCs w:val="18"/>
              </w:rPr>
            </w:pPr>
            <w:r w:rsidRPr="00AD3943">
              <w:rPr>
                <w:sz w:val="18"/>
                <w:szCs w:val="18"/>
              </w:rPr>
              <w:t>for policies that advance human</w:t>
            </w:r>
          </w:p>
          <w:p w:rsidR="00961B8E" w:rsidRPr="00AD3943" w:rsidRDefault="00961B8E" w:rsidP="00961B8E">
            <w:pPr>
              <w:pStyle w:val="LearningOutcomes"/>
              <w:numPr>
                <w:ilvl w:val="0"/>
                <w:numId w:val="0"/>
              </w:numPr>
              <w:ind w:left="342" w:hanging="342"/>
              <w:rPr>
                <w:sz w:val="18"/>
                <w:szCs w:val="18"/>
              </w:rPr>
            </w:pPr>
            <w:r w:rsidRPr="00AD3943">
              <w:rPr>
                <w:sz w:val="18"/>
                <w:szCs w:val="18"/>
              </w:rPr>
              <w:t>rights and social, economic, and</w:t>
            </w:r>
          </w:p>
          <w:p w:rsidR="00961B8E" w:rsidRPr="00AD3943" w:rsidRDefault="00961B8E" w:rsidP="00961B8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right w:val="single" w:sz="8" w:space="0" w:color="C00000"/>
            </w:tcBorders>
          </w:tcPr>
          <w:p w:rsidR="00961B8E" w:rsidRPr="009E4D5B" w:rsidRDefault="00961B8E" w:rsidP="00961B8E">
            <w:pPr>
              <w:keepNext/>
              <w:rPr>
                <w:rFonts w:cs="Arial"/>
                <w:sz w:val="18"/>
                <w:szCs w:val="18"/>
              </w:rPr>
            </w:pPr>
            <w:r w:rsidRPr="009E4D5B">
              <w:rPr>
                <w:rFonts w:cs="Arial"/>
                <w:b/>
                <w:sz w:val="18"/>
                <w:szCs w:val="18"/>
              </w:rPr>
              <w:lastRenderedPageBreak/>
              <w:t>Engage with Individuals, Families, Groups, Organizations, and Communities:</w:t>
            </w:r>
          </w:p>
          <w:p w:rsidR="00961B8E" w:rsidRPr="009E4D5B" w:rsidRDefault="00961B8E" w:rsidP="00961B8E">
            <w:pPr>
              <w:pStyle w:val="TableBull1"/>
              <w:keepNext/>
              <w:numPr>
                <w:ilvl w:val="0"/>
                <w:numId w:val="0"/>
              </w:numPr>
              <w:ind w:left="252"/>
              <w:rPr>
                <w:sz w:val="18"/>
                <w:szCs w:val="18"/>
              </w:rPr>
            </w:pPr>
          </w:p>
          <w:p w:rsidR="00961B8E" w:rsidRPr="009E4D5B" w:rsidRDefault="00961B8E" w:rsidP="00961B8E">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Value the importance of human relationships.</w:t>
            </w:r>
          </w:p>
          <w:p w:rsidR="00961B8E" w:rsidRPr="009E4D5B" w:rsidRDefault="00961B8E" w:rsidP="00961B8E">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61B8E" w:rsidRPr="009E4D5B" w:rsidRDefault="00961B8E" w:rsidP="00961B8E">
            <w:pPr>
              <w:pStyle w:val="TableBull1"/>
              <w:rPr>
                <w:sz w:val="18"/>
                <w:szCs w:val="18"/>
              </w:rPr>
            </w:pPr>
            <w:r w:rsidRPr="009E4D5B">
              <w:rPr>
                <w:sz w:val="18"/>
                <w:szCs w:val="18"/>
              </w:rPr>
              <w:t>Understand strategies to engage diverse clients and constituencies to advance practice effectiveness.</w:t>
            </w:r>
          </w:p>
          <w:p w:rsidR="00961B8E" w:rsidRPr="009E4D5B" w:rsidRDefault="00961B8E" w:rsidP="00961B8E">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961B8E" w:rsidRPr="009E4D5B" w:rsidRDefault="00961B8E" w:rsidP="00961B8E">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961B8E" w:rsidRPr="009E4D5B" w:rsidRDefault="00961B8E" w:rsidP="00961B8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9E4D5B" w:rsidRDefault="00961B8E" w:rsidP="00961B8E">
            <w:pPr>
              <w:pStyle w:val="LearningOutcomes"/>
              <w:numPr>
                <w:ilvl w:val="0"/>
                <w:numId w:val="0"/>
              </w:numPr>
              <w:ind w:left="342" w:hanging="342"/>
              <w:rPr>
                <w:sz w:val="18"/>
                <w:szCs w:val="18"/>
              </w:rPr>
            </w:pPr>
            <w:r w:rsidRPr="009E4D5B">
              <w:rPr>
                <w:sz w:val="18"/>
                <w:szCs w:val="18"/>
              </w:rPr>
              <w:t>Apply knowledge of human</w:t>
            </w:r>
          </w:p>
          <w:p w:rsidR="00961B8E" w:rsidRPr="009E4D5B" w:rsidRDefault="00961B8E" w:rsidP="00961B8E">
            <w:pPr>
              <w:pStyle w:val="LearningOutcomes"/>
              <w:numPr>
                <w:ilvl w:val="0"/>
                <w:numId w:val="0"/>
              </w:numPr>
              <w:ind w:left="342" w:hanging="342"/>
              <w:rPr>
                <w:sz w:val="18"/>
                <w:szCs w:val="18"/>
              </w:rPr>
            </w:pPr>
            <w:r w:rsidRPr="009E4D5B">
              <w:rPr>
                <w:sz w:val="18"/>
                <w:szCs w:val="18"/>
              </w:rPr>
              <w:t>behavior and the social</w:t>
            </w:r>
          </w:p>
          <w:p w:rsidR="00961B8E" w:rsidRPr="009E4D5B" w:rsidRDefault="00961B8E" w:rsidP="00961B8E">
            <w:pPr>
              <w:pStyle w:val="LearningOutcomes"/>
              <w:numPr>
                <w:ilvl w:val="0"/>
                <w:numId w:val="0"/>
              </w:numPr>
              <w:ind w:left="342" w:hanging="342"/>
              <w:rPr>
                <w:sz w:val="18"/>
                <w:szCs w:val="18"/>
              </w:rPr>
            </w:pPr>
            <w:r w:rsidRPr="009E4D5B">
              <w:rPr>
                <w:sz w:val="18"/>
                <w:szCs w:val="18"/>
              </w:rPr>
              <w:t>environment, person-in</w:t>
            </w:r>
          </w:p>
          <w:p w:rsidR="00961B8E" w:rsidRPr="009E4D5B" w:rsidRDefault="00961B8E" w:rsidP="00961B8E">
            <w:pPr>
              <w:pStyle w:val="LearningOutcomes"/>
              <w:numPr>
                <w:ilvl w:val="0"/>
                <w:numId w:val="0"/>
              </w:numPr>
              <w:ind w:left="342" w:hanging="342"/>
              <w:rPr>
                <w:sz w:val="18"/>
                <w:szCs w:val="18"/>
              </w:rPr>
            </w:pPr>
            <w:r w:rsidRPr="009E4D5B">
              <w:rPr>
                <w:sz w:val="18"/>
                <w:szCs w:val="18"/>
              </w:rPr>
              <w:t>environment, and other</w:t>
            </w:r>
          </w:p>
          <w:p w:rsidR="00961B8E" w:rsidRPr="009E4D5B" w:rsidRDefault="00961B8E" w:rsidP="00961B8E">
            <w:pPr>
              <w:pStyle w:val="LearningOutcomes"/>
              <w:numPr>
                <w:ilvl w:val="0"/>
                <w:numId w:val="0"/>
              </w:numPr>
              <w:ind w:left="342" w:hanging="342"/>
              <w:rPr>
                <w:sz w:val="18"/>
                <w:szCs w:val="18"/>
              </w:rPr>
            </w:pPr>
            <w:r w:rsidRPr="009E4D5B">
              <w:rPr>
                <w:sz w:val="18"/>
                <w:szCs w:val="18"/>
              </w:rPr>
              <w:t xml:space="preserve">multidisciplinary theoretical </w:t>
            </w:r>
          </w:p>
          <w:p w:rsidR="00961B8E" w:rsidRPr="009E4D5B" w:rsidRDefault="00961B8E" w:rsidP="00961B8E">
            <w:pPr>
              <w:pStyle w:val="LearningOutcomes"/>
              <w:numPr>
                <w:ilvl w:val="0"/>
                <w:numId w:val="0"/>
              </w:numPr>
              <w:ind w:left="342" w:hanging="342"/>
              <w:rPr>
                <w:sz w:val="18"/>
                <w:szCs w:val="18"/>
              </w:rPr>
            </w:pPr>
            <w:r w:rsidRPr="009E4D5B">
              <w:rPr>
                <w:sz w:val="18"/>
                <w:szCs w:val="18"/>
              </w:rPr>
              <w:t>frameworks to engage with</w:t>
            </w:r>
          </w:p>
          <w:p w:rsidR="00961B8E" w:rsidRPr="009E4D5B" w:rsidRDefault="00961B8E" w:rsidP="00961B8E">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1-4</w:t>
            </w:r>
          </w:p>
        </w:tc>
      </w:tr>
      <w:tr w:rsidR="00961B8E" w:rsidRPr="00073FC1" w:rsidTr="00961B8E">
        <w:trPr>
          <w:cantSplit/>
          <w:trHeight w:val="1230"/>
        </w:trPr>
        <w:tc>
          <w:tcPr>
            <w:tcW w:w="4050" w:type="dxa"/>
            <w:vMerge/>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9E4D5B" w:rsidRDefault="00961B8E" w:rsidP="00961B8E">
            <w:pPr>
              <w:pStyle w:val="LearningOutcomes"/>
              <w:numPr>
                <w:ilvl w:val="0"/>
                <w:numId w:val="0"/>
              </w:numPr>
              <w:ind w:left="342" w:hanging="342"/>
              <w:rPr>
                <w:sz w:val="18"/>
                <w:szCs w:val="18"/>
              </w:rPr>
            </w:pPr>
            <w:r w:rsidRPr="009E4D5B">
              <w:rPr>
                <w:sz w:val="18"/>
                <w:szCs w:val="18"/>
              </w:rPr>
              <w:t>Use empathy, reflection, and</w:t>
            </w:r>
          </w:p>
          <w:p w:rsidR="00961B8E" w:rsidRPr="009E4D5B" w:rsidRDefault="00961B8E" w:rsidP="00961B8E">
            <w:pPr>
              <w:pStyle w:val="LearningOutcomes"/>
              <w:numPr>
                <w:ilvl w:val="0"/>
                <w:numId w:val="0"/>
              </w:numPr>
              <w:ind w:left="342" w:hanging="342"/>
              <w:rPr>
                <w:sz w:val="18"/>
                <w:szCs w:val="18"/>
              </w:rPr>
            </w:pPr>
            <w:r w:rsidRPr="009E4D5B">
              <w:rPr>
                <w:sz w:val="18"/>
                <w:szCs w:val="18"/>
              </w:rPr>
              <w:t>interpersonal skills to effectively</w:t>
            </w:r>
          </w:p>
          <w:p w:rsidR="00961B8E" w:rsidRPr="009E4D5B" w:rsidRDefault="00961B8E" w:rsidP="00961B8E">
            <w:pPr>
              <w:pStyle w:val="LearningOutcomes"/>
              <w:numPr>
                <w:ilvl w:val="0"/>
                <w:numId w:val="0"/>
              </w:numPr>
              <w:ind w:left="342" w:hanging="342"/>
              <w:rPr>
                <w:sz w:val="18"/>
                <w:szCs w:val="18"/>
              </w:rPr>
            </w:pPr>
            <w:r w:rsidRPr="009E4D5B">
              <w:rPr>
                <w:sz w:val="18"/>
                <w:szCs w:val="18"/>
              </w:rPr>
              <w:t>engage diverse clients and</w:t>
            </w:r>
          </w:p>
          <w:p w:rsidR="00961B8E" w:rsidRPr="009E4D5B" w:rsidRDefault="00961B8E" w:rsidP="00961B8E">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 2</w:t>
            </w: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Height w:val="1380"/>
        </w:trPr>
        <w:tc>
          <w:tcPr>
            <w:tcW w:w="4050" w:type="dxa"/>
            <w:tcBorders>
              <w:right w:val="single" w:sz="8" w:space="0" w:color="C00000"/>
            </w:tcBorders>
          </w:tcPr>
          <w:p w:rsidR="00961B8E" w:rsidRPr="009E4D5B" w:rsidRDefault="00961B8E" w:rsidP="00961B8E">
            <w:pPr>
              <w:keepNext/>
              <w:rPr>
                <w:rFonts w:cs="Arial"/>
                <w:sz w:val="18"/>
                <w:szCs w:val="18"/>
              </w:rPr>
            </w:pPr>
            <w:r w:rsidRPr="00980B8B">
              <w:rPr>
                <w:rFonts w:cs="Arial"/>
                <w:b/>
                <w:sz w:val="18"/>
                <w:szCs w:val="18"/>
              </w:rPr>
              <w:lastRenderedPageBreak/>
              <w:t>Assess</w:t>
            </w:r>
            <w:r w:rsidRPr="009E4D5B">
              <w:rPr>
                <w:rFonts w:cs="Arial"/>
                <w:b/>
                <w:sz w:val="18"/>
                <w:szCs w:val="18"/>
              </w:rPr>
              <w:t xml:space="preserve">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61B8E" w:rsidRPr="009E4D5B" w:rsidRDefault="00961B8E" w:rsidP="00961B8E">
            <w:pPr>
              <w:pStyle w:val="TableBull1"/>
              <w:rPr>
                <w:sz w:val="18"/>
                <w:szCs w:val="18"/>
              </w:rPr>
            </w:pPr>
            <w:r w:rsidRPr="009E4D5B">
              <w:rPr>
                <w:sz w:val="18"/>
                <w:szCs w:val="18"/>
              </w:rPr>
              <w:t>Understand methods of assessment with diverse clients and constituencies to advance practice effectiveness.</w:t>
            </w:r>
          </w:p>
          <w:p w:rsidR="00961B8E" w:rsidRPr="009E4D5B" w:rsidRDefault="00961B8E" w:rsidP="00961B8E">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61B8E" w:rsidRPr="009E4D5B" w:rsidRDefault="00961B8E" w:rsidP="00961B8E">
            <w:pPr>
              <w:pStyle w:val="TableBull1"/>
              <w:rPr>
                <w:sz w:val="18"/>
                <w:szCs w:val="18"/>
              </w:rPr>
            </w:pPr>
            <w:r w:rsidRPr="009E4D5B">
              <w:rPr>
                <w:sz w:val="18"/>
                <w:szCs w:val="18"/>
              </w:rPr>
              <w:t>Understand how their personal experiences and affective reactions may affect their assessment and decision-making.</w:t>
            </w:r>
          </w:p>
          <w:p w:rsidR="00961B8E" w:rsidRPr="009E4D5B" w:rsidRDefault="00961B8E" w:rsidP="00961B8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961B8E" w:rsidRDefault="00961B8E" w:rsidP="00961B8E">
            <w:pPr>
              <w:pStyle w:val="LearningOutcomes"/>
              <w:numPr>
                <w:ilvl w:val="0"/>
                <w:numId w:val="0"/>
              </w:numPr>
              <w:ind w:left="342" w:hanging="342"/>
              <w:rPr>
                <w:sz w:val="18"/>
                <w:szCs w:val="18"/>
              </w:rPr>
            </w:pPr>
            <w:r>
              <w:rPr>
                <w:sz w:val="18"/>
                <w:szCs w:val="18"/>
              </w:rPr>
              <w:t>critical thinking to interpret</w:t>
            </w:r>
          </w:p>
          <w:p w:rsidR="00961B8E" w:rsidRDefault="00961B8E" w:rsidP="00961B8E">
            <w:pPr>
              <w:pStyle w:val="LearningOutcomes"/>
              <w:numPr>
                <w:ilvl w:val="0"/>
                <w:numId w:val="0"/>
              </w:numPr>
              <w:ind w:left="342" w:hanging="342"/>
              <w:rPr>
                <w:sz w:val="18"/>
                <w:szCs w:val="18"/>
              </w:rPr>
            </w:pPr>
            <w:r>
              <w:rPr>
                <w:sz w:val="18"/>
                <w:szCs w:val="18"/>
              </w:rPr>
              <w:t>information from clients and</w:t>
            </w:r>
          </w:p>
          <w:p w:rsidR="00961B8E" w:rsidRPr="009E4D5B" w:rsidRDefault="00961B8E" w:rsidP="00961B8E">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Pr>
                <w:sz w:val="18"/>
                <w:szCs w:val="18"/>
              </w:rPr>
              <w:t>frameworks in the analysis of</w:t>
            </w:r>
          </w:p>
          <w:p w:rsidR="00961B8E" w:rsidRDefault="00961B8E" w:rsidP="00961B8E">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961B8E" w:rsidRPr="009E4D5B" w:rsidRDefault="00961B8E" w:rsidP="00961B8E">
            <w:pPr>
              <w:pStyle w:val="LearningOutcomes"/>
              <w:numPr>
                <w:ilvl w:val="0"/>
                <w:numId w:val="0"/>
              </w:numPr>
              <w:ind w:left="342" w:hanging="342"/>
              <w:rPr>
                <w:sz w:val="18"/>
                <w:szCs w:val="18"/>
              </w:rPr>
            </w:pPr>
            <w:r w:rsidRPr="009E4D5B">
              <w:rPr>
                <w:sz w:val="18"/>
                <w:szCs w:val="18"/>
              </w:rPr>
              <w:t>constituencies.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Develop mutually agreed-on</w:t>
            </w:r>
          </w:p>
          <w:p w:rsidR="00961B8E" w:rsidRDefault="00961B8E" w:rsidP="00961B8E">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961B8E" w:rsidRDefault="00961B8E" w:rsidP="00961B8E">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961B8E" w:rsidRDefault="00961B8E" w:rsidP="00961B8E">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961B8E" w:rsidRDefault="00961B8E" w:rsidP="00961B8E">
            <w:pPr>
              <w:pStyle w:val="LearningOutcomes"/>
              <w:numPr>
                <w:ilvl w:val="0"/>
                <w:numId w:val="0"/>
              </w:numPr>
              <w:ind w:left="342" w:hanging="342"/>
              <w:rPr>
                <w:sz w:val="18"/>
                <w:szCs w:val="18"/>
              </w:rPr>
            </w:pPr>
            <w:r w:rsidRPr="009E4D5B">
              <w:rPr>
                <w:sz w:val="18"/>
                <w:szCs w:val="18"/>
              </w:rPr>
              <w:t>within clients and constituencies.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Select appropriate intervention</w:t>
            </w:r>
          </w:p>
          <w:p w:rsidR="00961B8E" w:rsidRDefault="00961B8E" w:rsidP="00961B8E">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961B8E" w:rsidRDefault="00961B8E" w:rsidP="00961B8E">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961B8E" w:rsidRDefault="00961B8E" w:rsidP="00961B8E">
            <w:pPr>
              <w:pStyle w:val="LearningOutcomes"/>
              <w:numPr>
                <w:ilvl w:val="0"/>
                <w:numId w:val="0"/>
              </w:numPr>
              <w:ind w:left="342" w:hanging="342"/>
              <w:rPr>
                <w:sz w:val="18"/>
                <w:szCs w:val="18"/>
              </w:rPr>
            </w:pPr>
            <w:r>
              <w:rPr>
                <w:sz w:val="18"/>
                <w:szCs w:val="18"/>
              </w:rPr>
              <w:t>preferences of clients and</w:t>
            </w:r>
          </w:p>
          <w:p w:rsidR="00961B8E" w:rsidRPr="009E4D5B" w:rsidRDefault="00961B8E" w:rsidP="00961B8E">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bl>
    <w:p w:rsidR="00961B8E" w:rsidRPr="009E4D5B"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Pr>
        <w:tc>
          <w:tcPr>
            <w:tcW w:w="4050" w:type="dxa"/>
            <w:tcBorders>
              <w:right w:val="single" w:sz="8" w:space="0" w:color="C00000"/>
            </w:tcBorders>
          </w:tcPr>
          <w:p w:rsidR="00961B8E" w:rsidRPr="009E4D5B" w:rsidRDefault="00961B8E" w:rsidP="00961B8E">
            <w:pPr>
              <w:keepNext/>
              <w:rPr>
                <w:rFonts w:cs="Arial"/>
                <w:sz w:val="18"/>
                <w:szCs w:val="18"/>
              </w:rPr>
            </w:pPr>
            <w:r w:rsidRPr="009E4D5B">
              <w:rPr>
                <w:rFonts w:cs="Arial"/>
                <w:b/>
                <w:sz w:val="18"/>
                <w:szCs w:val="18"/>
              </w:rPr>
              <w:lastRenderedPageBreak/>
              <w:t>Intervene with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961B8E" w:rsidRPr="009E4D5B" w:rsidRDefault="00961B8E" w:rsidP="00961B8E">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961B8E" w:rsidRPr="009E4D5B" w:rsidRDefault="00961B8E" w:rsidP="00961B8E">
            <w:pPr>
              <w:pStyle w:val="TableBull1"/>
              <w:rPr>
                <w:sz w:val="18"/>
                <w:szCs w:val="18"/>
              </w:rPr>
            </w:pPr>
            <w:r w:rsidRPr="009E4D5B">
              <w:rPr>
                <w:sz w:val="18"/>
                <w:szCs w:val="18"/>
              </w:rPr>
              <w:t>Understand methods of identifying, analyzing and implementing evidence-informed interventions to achieve client and constituency goals.</w:t>
            </w:r>
          </w:p>
          <w:p w:rsidR="00961B8E" w:rsidRPr="009E4D5B" w:rsidRDefault="00961B8E" w:rsidP="00961B8E">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Critically choose and implement</w:t>
            </w:r>
          </w:p>
          <w:p w:rsidR="00961B8E" w:rsidRDefault="00961B8E" w:rsidP="00961B8E">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961B8E" w:rsidRDefault="00961B8E" w:rsidP="00961B8E">
            <w:pPr>
              <w:pStyle w:val="LearningOutcomes"/>
              <w:numPr>
                <w:ilvl w:val="0"/>
                <w:numId w:val="0"/>
              </w:numPr>
              <w:ind w:left="342" w:hanging="342"/>
              <w:rPr>
                <w:sz w:val="18"/>
                <w:szCs w:val="18"/>
              </w:rPr>
            </w:pPr>
            <w:r>
              <w:rPr>
                <w:sz w:val="18"/>
                <w:szCs w:val="18"/>
              </w:rPr>
              <w:t>goals and enhance capacities of</w:t>
            </w:r>
          </w:p>
          <w:p w:rsidR="00961B8E" w:rsidRPr="009E4D5B" w:rsidRDefault="00961B8E" w:rsidP="00961B8E">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41432C" w:rsidP="00961B8E">
            <w:pPr>
              <w:keepNext/>
              <w:jc w:val="center"/>
              <w:rPr>
                <w:rFonts w:cs="Arial"/>
                <w:sz w:val="18"/>
                <w:szCs w:val="18"/>
                <w:highlight w:val="yellow"/>
              </w:rPr>
            </w:pPr>
            <w:r w:rsidRPr="0041432C">
              <w:rPr>
                <w:rFonts w:cs="Arial"/>
                <w:sz w:val="18"/>
                <w:szCs w:val="18"/>
              </w:rPr>
              <w:t>Assignment 1-3</w:t>
            </w: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961B8E" w:rsidRDefault="00961B8E" w:rsidP="00961B8E">
            <w:pPr>
              <w:pStyle w:val="LearningOutcomes"/>
              <w:numPr>
                <w:ilvl w:val="0"/>
                <w:numId w:val="0"/>
              </w:numPr>
              <w:ind w:left="342" w:hanging="342"/>
              <w:rPr>
                <w:sz w:val="18"/>
                <w:szCs w:val="18"/>
              </w:rPr>
            </w:pPr>
            <w:r w:rsidRPr="009E4D5B">
              <w:rPr>
                <w:sz w:val="18"/>
                <w:szCs w:val="18"/>
              </w:rPr>
              <w:t>clients and constituencies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41432C" w:rsidP="00961B8E">
            <w:pPr>
              <w:keepNext/>
              <w:jc w:val="center"/>
              <w:rPr>
                <w:rFonts w:cs="Arial"/>
                <w:sz w:val="18"/>
                <w:szCs w:val="18"/>
                <w:highlight w:val="yellow"/>
              </w:rPr>
            </w:pPr>
            <w:r w:rsidRPr="0041432C">
              <w:rPr>
                <w:rFonts w:cs="Arial"/>
                <w:sz w:val="18"/>
                <w:szCs w:val="18"/>
              </w:rPr>
              <w:t>Assignment 2</w:t>
            </w: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961B8E" w:rsidRDefault="00961B8E" w:rsidP="00961B8E">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961B8E" w:rsidRPr="009E4D5B" w:rsidRDefault="00961B8E" w:rsidP="00961B8E">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961B8E" w:rsidRDefault="00961B8E" w:rsidP="00961B8E">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961B8E" w:rsidRPr="009E4D5B" w:rsidRDefault="00961B8E" w:rsidP="00961B8E">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961B8E" w:rsidRDefault="00961B8E" w:rsidP="00961B8E">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961B8E" w:rsidRPr="009E4D5B" w:rsidRDefault="00961B8E" w:rsidP="00961B8E">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bl>
    <w:p w:rsidR="00961B8E" w:rsidRPr="009E4D5B"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Pr>
        <w:tc>
          <w:tcPr>
            <w:tcW w:w="4050" w:type="dxa"/>
            <w:tcBorders>
              <w:right w:val="single" w:sz="8" w:space="0" w:color="C00000"/>
            </w:tcBorders>
          </w:tcPr>
          <w:p w:rsidR="00961B8E" w:rsidRPr="009E4D5B" w:rsidRDefault="00961B8E" w:rsidP="00961B8E">
            <w:pPr>
              <w:keepNext/>
              <w:rPr>
                <w:rFonts w:cs="Arial"/>
                <w:sz w:val="18"/>
                <w:szCs w:val="18"/>
              </w:rPr>
            </w:pPr>
            <w:r w:rsidRPr="00980B8B">
              <w:rPr>
                <w:rFonts w:cs="Arial"/>
                <w:b/>
                <w:sz w:val="18"/>
                <w:szCs w:val="18"/>
              </w:rPr>
              <w:lastRenderedPageBreak/>
              <w:t>Evaluate</w:t>
            </w:r>
            <w:r w:rsidRPr="009E4D5B">
              <w:rPr>
                <w:rFonts w:cs="Arial"/>
                <w:b/>
                <w:sz w:val="18"/>
                <w:szCs w:val="18"/>
              </w:rPr>
              <w:t xml:space="preserve"> Practice with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961B8E" w:rsidRPr="009E4D5B" w:rsidRDefault="00961B8E" w:rsidP="00961B8E">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961B8E" w:rsidRPr="009E4D5B" w:rsidRDefault="00961B8E" w:rsidP="00961B8E">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961B8E" w:rsidRPr="009E4D5B" w:rsidRDefault="00961B8E" w:rsidP="00961B8E">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961B8E" w:rsidRPr="00980B8B" w:rsidRDefault="00961B8E" w:rsidP="00961B8E">
            <w:pPr>
              <w:keepNext/>
              <w:rPr>
                <w:rFonts w:cs="Arial"/>
                <w:sz w:val="18"/>
                <w:szCs w:val="18"/>
              </w:rPr>
            </w:pPr>
          </w:p>
          <w:p w:rsidR="00961B8E" w:rsidRPr="00980B8B" w:rsidRDefault="00961B8E" w:rsidP="00961B8E">
            <w:pPr>
              <w:keepNext/>
              <w:jc w:val="center"/>
              <w:rPr>
                <w:rFonts w:cs="Arial"/>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Pr>
                <w:sz w:val="18"/>
                <w:szCs w:val="18"/>
              </w:rPr>
              <w:t>frameworks in the evaluation of</w:t>
            </w:r>
          </w:p>
          <w:p w:rsidR="00961B8E" w:rsidRPr="009E4D5B" w:rsidRDefault="00961B8E" w:rsidP="00961B8E">
            <w:pPr>
              <w:pStyle w:val="LearningOutcomes"/>
              <w:numPr>
                <w:ilvl w:val="0"/>
                <w:numId w:val="0"/>
              </w:numPr>
              <w:ind w:left="342" w:hanging="342"/>
              <w:rPr>
                <w:sz w:val="18"/>
                <w:szCs w:val="18"/>
              </w:rPr>
            </w:pPr>
            <w:r w:rsidRPr="009E4D5B">
              <w:rPr>
                <w:sz w:val="18"/>
                <w:szCs w:val="18"/>
              </w:rPr>
              <w:t>outcomes.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961B8E" w:rsidRDefault="00961B8E" w:rsidP="00961B8E">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961B8E" w:rsidRPr="009E4D5B" w:rsidRDefault="00961B8E" w:rsidP="00961B8E">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961B8E" w:rsidRDefault="00961B8E" w:rsidP="00961B8E">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961B8E" w:rsidRPr="009E4D5B" w:rsidRDefault="00961B8E" w:rsidP="00961B8E">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tc>
      </w:tr>
    </w:tbl>
    <w:p w:rsidR="00961B8E" w:rsidRDefault="00961B8E" w:rsidP="00961B8E"/>
    <w:p w:rsidR="00FB1366" w:rsidRPr="003D7F0F" w:rsidRDefault="00FB1366" w:rsidP="00FB1366">
      <w:pPr>
        <w:rPr>
          <w:rFonts w:ascii="Times New Roman" w:hAnsi="Times New Roman"/>
        </w:rPr>
      </w:pPr>
    </w:p>
    <w:p w:rsidR="00B46CF2" w:rsidRPr="0005242C" w:rsidRDefault="00B46CF2" w:rsidP="00B46CF2">
      <w:pPr>
        <w:pStyle w:val="Heading1"/>
        <w:rPr>
          <w:rFonts w:ascii="Times New Roman" w:hAnsi="Times New Roman" w:cs="Times New Roman"/>
        </w:rPr>
      </w:pPr>
      <w:r w:rsidRPr="0005242C">
        <w:rPr>
          <w:rFonts w:ascii="Times New Roman" w:hAnsi="Times New Roman" w:cs="Times New Roman"/>
        </w:rPr>
        <w:t>Course Assignments, Due Dates &amp; Grading</w:t>
      </w:r>
      <w:r w:rsidR="00B81BCF" w:rsidRPr="0005242C">
        <w:rPr>
          <w:rFonts w:ascii="Times New Roman" w:hAnsi="Times New Roman" w:cs="Times New Roman"/>
        </w:rPr>
        <w:t xml:space="preserve"> </w:t>
      </w:r>
    </w:p>
    <w:p w:rsidR="00B46CF2" w:rsidRDefault="00CE5BD6" w:rsidP="00B46CF2">
      <w:pPr>
        <w:rPr>
          <w:rFonts w:ascii="Times New Roman" w:hAnsi="Times New Roman"/>
        </w:rPr>
      </w:pPr>
      <w:r>
        <w:rPr>
          <w:rFonts w:ascii="Times New Roman" w:hAnsi="Times New Roman"/>
        </w:rPr>
        <w:t>*In class we will discuss how the assignments for this class will be paired with 638 (Policy).  This will entail a single paper being written for both classes with the relevant section being graded in each class.</w:t>
      </w:r>
    </w:p>
    <w:p w:rsidR="00CE5BD6" w:rsidRPr="003D7F0F" w:rsidRDefault="00CE5BD6" w:rsidP="00B46CF2">
      <w:pPr>
        <w:rPr>
          <w:rFonts w:ascii="Times New Roman" w:hAnsi="Times New Roman"/>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785"/>
        <w:gridCol w:w="1247"/>
        <w:gridCol w:w="1308"/>
      </w:tblGrid>
      <w:tr w:rsidR="00B46CF2" w:rsidRPr="003D7F0F" w:rsidTr="001D4B22">
        <w:trPr>
          <w:cantSplit/>
          <w:tblHeader/>
        </w:trPr>
        <w:tc>
          <w:tcPr>
            <w:tcW w:w="6318"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Assignment</w:t>
            </w:r>
          </w:p>
        </w:tc>
        <w:tc>
          <w:tcPr>
            <w:tcW w:w="1613"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Due Date</w:t>
            </w:r>
          </w:p>
        </w:tc>
        <w:tc>
          <w:tcPr>
            <w:tcW w:w="1537"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 of Final Grade</w:t>
            </w:r>
          </w:p>
        </w:tc>
      </w:tr>
      <w:tr w:rsidR="00B46CF2" w:rsidRPr="003D7F0F" w:rsidTr="001D4B22">
        <w:trPr>
          <w:cantSplit/>
        </w:trPr>
        <w:tc>
          <w:tcPr>
            <w:tcW w:w="6318" w:type="dxa"/>
            <w:tcBorders>
              <w:top w:val="single" w:sz="8" w:space="0" w:color="C0504D"/>
              <w:left w:val="single" w:sz="8" w:space="0" w:color="C0504D"/>
              <w:bottom w:val="single" w:sz="8" w:space="0" w:color="C0504D"/>
            </w:tcBorders>
          </w:tcPr>
          <w:p w:rsidR="00B46CF2" w:rsidRPr="003D7F0F" w:rsidRDefault="00B46CF2" w:rsidP="003F0AD3">
            <w:pPr>
              <w:ind w:left="1530" w:hanging="1530"/>
              <w:rPr>
                <w:rFonts w:ascii="Times New Roman" w:hAnsi="Times New Roman"/>
                <w:b/>
                <w:bCs/>
              </w:rPr>
            </w:pPr>
            <w:r w:rsidRPr="003D7F0F">
              <w:rPr>
                <w:rFonts w:ascii="Times New Roman" w:hAnsi="Times New Roman"/>
                <w:b/>
                <w:bCs/>
              </w:rPr>
              <w:t>Assignment 1:</w:t>
            </w:r>
            <w:r w:rsidRPr="003D7F0F">
              <w:rPr>
                <w:rFonts w:ascii="Times New Roman" w:hAnsi="Times New Roman"/>
                <w:b/>
                <w:bCs/>
              </w:rPr>
              <w:tab/>
            </w:r>
            <w:r w:rsidR="00157493" w:rsidRPr="003D7F0F">
              <w:rPr>
                <w:rFonts w:ascii="Times New Roman" w:hAnsi="Times New Roman"/>
                <w:b/>
                <w:bCs/>
              </w:rPr>
              <w:t xml:space="preserve">Critique of a reading </w:t>
            </w:r>
            <w:r w:rsidR="00EE0756" w:rsidRPr="003D7F0F">
              <w:rPr>
                <w:rFonts w:ascii="Times New Roman" w:hAnsi="Times New Roman"/>
                <w:b/>
                <w:bCs/>
              </w:rPr>
              <w:t xml:space="preserve">supporting a wellness/strengths based/recovery technique/practice </w:t>
            </w:r>
          </w:p>
        </w:tc>
        <w:tc>
          <w:tcPr>
            <w:tcW w:w="1613" w:type="dxa"/>
            <w:tcBorders>
              <w:top w:val="single" w:sz="8" w:space="0" w:color="C0504D"/>
              <w:bottom w:val="single" w:sz="8" w:space="0" w:color="C0504D"/>
            </w:tcBorders>
          </w:tcPr>
          <w:p w:rsidR="003F0AD3" w:rsidRDefault="003F0AD3" w:rsidP="001D4B22">
            <w:pPr>
              <w:jc w:val="center"/>
              <w:rPr>
                <w:rFonts w:ascii="Times New Roman" w:hAnsi="Times New Roman"/>
              </w:rPr>
            </w:pPr>
            <w:r>
              <w:rPr>
                <w:rFonts w:ascii="Times New Roman" w:hAnsi="Times New Roman"/>
              </w:rPr>
              <w:t>Throughout</w:t>
            </w:r>
          </w:p>
          <w:p w:rsidR="00B46CF2" w:rsidRPr="003D7F0F" w:rsidRDefault="003F0AD3" w:rsidP="001D4B22">
            <w:pPr>
              <w:jc w:val="center"/>
              <w:rPr>
                <w:rFonts w:ascii="Times New Roman" w:hAnsi="Times New Roman"/>
              </w:rPr>
            </w:pPr>
            <w:r>
              <w:rPr>
                <w:rFonts w:ascii="Times New Roman" w:hAnsi="Times New Roman"/>
              </w:rPr>
              <w:t>semester</w:t>
            </w:r>
            <w:r w:rsidR="00CF0007" w:rsidRPr="003D7F0F">
              <w:rPr>
                <w:rFonts w:ascii="Times New Roman" w:hAnsi="Times New Roman"/>
              </w:rPr>
              <w:t xml:space="preserve"> </w:t>
            </w:r>
          </w:p>
        </w:tc>
        <w:tc>
          <w:tcPr>
            <w:tcW w:w="1537" w:type="dxa"/>
            <w:tcBorders>
              <w:top w:val="single" w:sz="8" w:space="0" w:color="C0504D"/>
              <w:bottom w:val="single" w:sz="8" w:space="0" w:color="C0504D"/>
              <w:right w:val="single" w:sz="8" w:space="0" w:color="C0504D"/>
            </w:tcBorders>
          </w:tcPr>
          <w:p w:rsidR="00B46CF2" w:rsidRPr="003D7F0F" w:rsidRDefault="00B46CF2" w:rsidP="001D4B22">
            <w:pPr>
              <w:jc w:val="center"/>
              <w:rPr>
                <w:rFonts w:ascii="Times New Roman" w:hAnsi="Times New Roman"/>
              </w:rPr>
            </w:pPr>
            <w:r w:rsidRPr="003D7F0F">
              <w:rPr>
                <w:rFonts w:ascii="Times New Roman" w:hAnsi="Times New Roman"/>
              </w:rPr>
              <w:t>30%</w:t>
            </w:r>
          </w:p>
        </w:tc>
      </w:tr>
      <w:tr w:rsidR="00B46CF2" w:rsidRPr="003D7F0F" w:rsidTr="001D4B22">
        <w:trPr>
          <w:cantSplit/>
        </w:trPr>
        <w:tc>
          <w:tcPr>
            <w:tcW w:w="6318" w:type="dxa"/>
          </w:tcPr>
          <w:p w:rsidR="00B46CF2" w:rsidRPr="003D7F0F" w:rsidRDefault="00B46CF2" w:rsidP="00EE0756">
            <w:pPr>
              <w:ind w:left="1530" w:hanging="1530"/>
              <w:rPr>
                <w:rFonts w:ascii="Times New Roman" w:hAnsi="Times New Roman"/>
              </w:rPr>
            </w:pPr>
            <w:r w:rsidRPr="003D7F0F">
              <w:rPr>
                <w:rFonts w:ascii="Times New Roman" w:hAnsi="Times New Roman"/>
                <w:b/>
                <w:bCs/>
              </w:rPr>
              <w:t>Assignment 2:</w:t>
            </w:r>
            <w:r w:rsidRPr="003D7F0F">
              <w:rPr>
                <w:rFonts w:ascii="Times New Roman" w:hAnsi="Times New Roman"/>
                <w:b/>
                <w:bCs/>
              </w:rPr>
              <w:tab/>
            </w:r>
            <w:r w:rsidR="00CF0007" w:rsidRPr="003D7F0F">
              <w:rPr>
                <w:rFonts w:ascii="Times New Roman" w:hAnsi="Times New Roman"/>
                <w:b/>
                <w:bCs/>
              </w:rPr>
              <w:t>Self-</w:t>
            </w:r>
            <w:r w:rsidR="00EE0756" w:rsidRPr="003D7F0F">
              <w:rPr>
                <w:rFonts w:ascii="Times New Roman" w:hAnsi="Times New Roman"/>
                <w:b/>
                <w:bCs/>
              </w:rPr>
              <w:t>C</w:t>
            </w:r>
            <w:r w:rsidR="00CF0007" w:rsidRPr="003D7F0F">
              <w:rPr>
                <w:rFonts w:ascii="Times New Roman" w:hAnsi="Times New Roman"/>
                <w:b/>
                <w:bCs/>
              </w:rPr>
              <w:t xml:space="preserve">are Experience Reflection Paper </w:t>
            </w:r>
          </w:p>
        </w:tc>
        <w:tc>
          <w:tcPr>
            <w:tcW w:w="1613" w:type="dxa"/>
          </w:tcPr>
          <w:p w:rsidR="00B46CF2" w:rsidRPr="003D7F0F" w:rsidRDefault="00CF0007" w:rsidP="00EE0756">
            <w:pPr>
              <w:jc w:val="center"/>
              <w:rPr>
                <w:rFonts w:ascii="Times New Roman" w:hAnsi="Times New Roman"/>
              </w:rPr>
            </w:pPr>
            <w:r w:rsidRPr="003D7F0F">
              <w:rPr>
                <w:rFonts w:ascii="Times New Roman" w:hAnsi="Times New Roman"/>
              </w:rPr>
              <w:t xml:space="preserve">Week </w:t>
            </w:r>
            <w:r w:rsidR="00EE0756" w:rsidRPr="003D7F0F">
              <w:rPr>
                <w:rFonts w:ascii="Times New Roman" w:hAnsi="Times New Roman"/>
              </w:rPr>
              <w:t>8</w:t>
            </w:r>
          </w:p>
        </w:tc>
        <w:tc>
          <w:tcPr>
            <w:tcW w:w="1537" w:type="dxa"/>
          </w:tcPr>
          <w:p w:rsidR="00B46CF2" w:rsidRPr="003D7F0F" w:rsidRDefault="00CF0007" w:rsidP="001D4B22">
            <w:pPr>
              <w:jc w:val="center"/>
              <w:rPr>
                <w:rFonts w:ascii="Times New Roman" w:hAnsi="Times New Roman"/>
              </w:rPr>
            </w:pPr>
            <w:r w:rsidRPr="003D7F0F">
              <w:rPr>
                <w:rFonts w:ascii="Times New Roman" w:hAnsi="Times New Roman"/>
              </w:rPr>
              <w:t>15</w:t>
            </w:r>
            <w:r w:rsidR="00B46CF2" w:rsidRPr="003D7F0F">
              <w:rPr>
                <w:rFonts w:ascii="Times New Roman" w:hAnsi="Times New Roman"/>
              </w:rPr>
              <w:t>%</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157493" w:rsidRPr="003D7F0F" w:rsidRDefault="00EE0756" w:rsidP="003D7F0F">
            <w:pPr>
              <w:ind w:left="1530" w:hanging="1530"/>
              <w:rPr>
                <w:rFonts w:ascii="Times New Roman" w:hAnsi="Times New Roman"/>
                <w:b/>
                <w:bCs/>
              </w:rPr>
            </w:pPr>
            <w:r w:rsidRPr="003D7F0F">
              <w:rPr>
                <w:rFonts w:ascii="Times New Roman" w:hAnsi="Times New Roman"/>
                <w:b/>
                <w:bCs/>
              </w:rPr>
              <w:lastRenderedPageBreak/>
              <w:t>Assignment 3:</w:t>
            </w:r>
            <w:r w:rsidRPr="003D7F0F">
              <w:rPr>
                <w:rFonts w:ascii="Times New Roman" w:hAnsi="Times New Roman"/>
                <w:b/>
                <w:bCs/>
              </w:rPr>
              <w:tab/>
            </w:r>
            <w:r w:rsidR="00A009B1" w:rsidRPr="003D7F0F">
              <w:rPr>
                <w:rFonts w:ascii="Times New Roman" w:hAnsi="Times New Roman"/>
                <w:b/>
                <w:bCs/>
              </w:rPr>
              <w:t>Group e</w:t>
            </w:r>
            <w:r w:rsidR="00157493" w:rsidRPr="003D7F0F">
              <w:rPr>
                <w:rFonts w:ascii="Times New Roman" w:hAnsi="Times New Roman"/>
                <w:b/>
                <w:bCs/>
              </w:rPr>
              <w:t xml:space="preserve">valuation </w:t>
            </w:r>
            <w:r w:rsidRPr="003D7F0F">
              <w:rPr>
                <w:rFonts w:ascii="Times New Roman" w:hAnsi="Times New Roman"/>
                <w:b/>
                <w:bCs/>
              </w:rPr>
              <w:t xml:space="preserve">of a wellness practice </w:t>
            </w:r>
            <w:r w:rsidR="00157493" w:rsidRPr="003D7F0F">
              <w:rPr>
                <w:rFonts w:ascii="Times New Roman" w:hAnsi="Times New Roman"/>
                <w:b/>
                <w:bCs/>
              </w:rPr>
              <w:t>at USC</w:t>
            </w:r>
            <w:r w:rsidRPr="003D7F0F">
              <w:rPr>
                <w:rFonts w:ascii="Times New Roman" w:hAnsi="Times New Roman"/>
                <w:b/>
                <w:bCs/>
              </w:rPr>
              <w:t xml:space="preserve"> Paper</w:t>
            </w:r>
            <w:r w:rsidR="00157493" w:rsidRPr="003D7F0F">
              <w:rPr>
                <w:rFonts w:ascii="Times New Roman" w:hAnsi="Times New Roman"/>
                <w:b/>
                <w:bCs/>
              </w:rPr>
              <w:t>: describe and report on evidence supporting a practice available to students or staff</w:t>
            </w:r>
            <w:r w:rsidR="00A009B1" w:rsidRPr="003D7F0F">
              <w:rPr>
                <w:rFonts w:ascii="Times New Roman" w:hAnsi="Times New Roman"/>
                <w:b/>
                <w:bCs/>
              </w:rPr>
              <w:t>—</w:t>
            </w:r>
            <w:r w:rsidR="00A009B1" w:rsidRPr="003D7F0F">
              <w:rPr>
                <w:rFonts w:ascii="Times New Roman" w:hAnsi="Times New Roman"/>
              </w:rPr>
              <w:t xml:space="preserve">{instructor permission of topic required} </w:t>
            </w:r>
            <w:r w:rsidR="00157493" w:rsidRPr="0005242C">
              <w:rPr>
                <w:rFonts w:ascii="Times New Roman" w:hAnsi="Times New Roman"/>
                <w:b/>
                <w:bCs/>
              </w:rPr>
              <w:t>https://bewell.usc.edu/</w:t>
            </w:r>
            <w:r w:rsidR="00157493" w:rsidRPr="003D7F0F">
              <w:rPr>
                <w:rFonts w:ascii="Times New Roman" w:hAnsi="Times New Roman"/>
                <w:b/>
                <w:bCs/>
              </w:rPr>
              <w:t xml:space="preserve">; </w:t>
            </w:r>
            <w:r w:rsidR="00A009B1" w:rsidRPr="0005242C">
              <w:rPr>
                <w:rFonts w:ascii="Times New Roman" w:hAnsi="Times New Roman"/>
                <w:b/>
                <w:bCs/>
              </w:rPr>
              <w:t>http://www.usc.edu/programs/cwfl/worklife/stresslab.html</w:t>
            </w:r>
            <w:r w:rsidR="00A009B1" w:rsidRPr="003D7F0F">
              <w:rPr>
                <w:rFonts w:ascii="Times New Roman" w:hAnsi="Times New Roman"/>
                <w:b/>
                <w:bCs/>
              </w:rPr>
              <w:t xml:space="preserve">; </w:t>
            </w:r>
            <w:r w:rsidR="00A009B1" w:rsidRPr="0005242C">
              <w:rPr>
                <w:rFonts w:ascii="Times New Roman" w:hAnsi="Times New Roman"/>
                <w:b/>
                <w:bCs/>
              </w:rPr>
              <w:t>http://www.usc.edu/programs/cwfl/wellness/wellness.html</w:t>
            </w:r>
            <w:r w:rsidR="00A009B1" w:rsidRPr="003D7F0F">
              <w:rPr>
                <w:rFonts w:ascii="Times New Roman" w:hAnsi="Times New Roman"/>
                <w:b/>
                <w:bCs/>
              </w:rPr>
              <w:t>; http://mindful.usc.edu/</w:t>
            </w:r>
          </w:p>
        </w:tc>
        <w:tc>
          <w:tcPr>
            <w:tcW w:w="1613" w:type="dxa"/>
            <w:tcBorders>
              <w:top w:val="single" w:sz="8" w:space="0" w:color="C0504D"/>
              <w:bottom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 xml:space="preserve">Week </w:t>
            </w:r>
            <w:r w:rsidR="006948D1">
              <w:rPr>
                <w:rFonts w:ascii="Times New Roman" w:hAnsi="Times New Roman"/>
              </w:rPr>
              <w:t>14-</w:t>
            </w:r>
            <w:r w:rsidRPr="003D7F0F">
              <w:rPr>
                <w:rFonts w:ascii="Times New Roman" w:hAnsi="Times New Roman"/>
              </w:rPr>
              <w:t>15</w:t>
            </w:r>
          </w:p>
        </w:tc>
        <w:tc>
          <w:tcPr>
            <w:tcW w:w="1537" w:type="dxa"/>
            <w:tcBorders>
              <w:top w:val="single" w:sz="8" w:space="0" w:color="C0504D"/>
              <w:bottom w:val="single" w:sz="8" w:space="0" w:color="C0504D"/>
              <w:right w:val="single" w:sz="8" w:space="0" w:color="C0504D"/>
            </w:tcBorders>
          </w:tcPr>
          <w:p w:rsidR="00EE0756" w:rsidRPr="003D7F0F" w:rsidRDefault="00EE0756" w:rsidP="00EE0756">
            <w:pPr>
              <w:jc w:val="center"/>
              <w:rPr>
                <w:rFonts w:ascii="Times New Roman" w:hAnsi="Times New Roman"/>
              </w:rPr>
            </w:pPr>
            <w:r w:rsidRPr="003D7F0F">
              <w:rPr>
                <w:rFonts w:ascii="Times New Roman" w:hAnsi="Times New Roman"/>
              </w:rPr>
              <w:t>30%</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EE0756" w:rsidRPr="003D7F0F" w:rsidRDefault="00EE0756" w:rsidP="00EE0756">
            <w:pPr>
              <w:ind w:left="1530" w:hanging="1530"/>
              <w:rPr>
                <w:rFonts w:ascii="Times New Roman" w:hAnsi="Times New Roman"/>
              </w:rPr>
            </w:pPr>
            <w:r w:rsidRPr="003D7F0F">
              <w:rPr>
                <w:rFonts w:ascii="Times New Roman" w:hAnsi="Times New Roman"/>
                <w:b/>
                <w:bCs/>
              </w:rPr>
              <w:t>Assignment 4:</w:t>
            </w:r>
            <w:r w:rsidRPr="003D7F0F">
              <w:rPr>
                <w:rFonts w:ascii="Times New Roman" w:hAnsi="Times New Roman"/>
                <w:b/>
                <w:bCs/>
              </w:rPr>
              <w:tab/>
              <w:t xml:space="preserve">Completion of </w:t>
            </w:r>
            <w:r w:rsidR="00157493" w:rsidRPr="003D7F0F">
              <w:rPr>
                <w:rFonts w:ascii="Times New Roman" w:hAnsi="Times New Roman"/>
                <w:b/>
                <w:bCs/>
              </w:rPr>
              <w:t xml:space="preserve">3 </w:t>
            </w:r>
            <w:r w:rsidRPr="003D7F0F">
              <w:rPr>
                <w:rFonts w:ascii="Times New Roman" w:hAnsi="Times New Roman"/>
                <w:b/>
                <w:bCs/>
              </w:rPr>
              <w:t xml:space="preserve">assigned online modules  </w:t>
            </w:r>
          </w:p>
        </w:tc>
        <w:tc>
          <w:tcPr>
            <w:tcW w:w="1613" w:type="dxa"/>
            <w:tcBorders>
              <w:top w:val="single" w:sz="8" w:space="0" w:color="C0504D"/>
              <w:bottom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 xml:space="preserve">As scheduled </w:t>
            </w:r>
          </w:p>
        </w:tc>
        <w:tc>
          <w:tcPr>
            <w:tcW w:w="1537" w:type="dxa"/>
            <w:tcBorders>
              <w:top w:val="single" w:sz="8" w:space="0" w:color="C0504D"/>
              <w:bottom w:val="single" w:sz="8" w:space="0" w:color="C0504D"/>
              <w:right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15%</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EE0756" w:rsidRPr="003D7F0F" w:rsidRDefault="00EE0756" w:rsidP="001D4B22">
            <w:pPr>
              <w:ind w:left="1530" w:hanging="1530"/>
              <w:rPr>
                <w:rFonts w:ascii="Times New Roman" w:hAnsi="Times New Roman"/>
                <w:b/>
                <w:bCs/>
              </w:rPr>
            </w:pPr>
            <w:r w:rsidRPr="003D7F0F">
              <w:rPr>
                <w:rFonts w:ascii="Times New Roman" w:hAnsi="Times New Roman"/>
                <w:b/>
                <w:bCs/>
              </w:rPr>
              <w:t xml:space="preserve">Class Participation </w:t>
            </w:r>
          </w:p>
        </w:tc>
        <w:tc>
          <w:tcPr>
            <w:tcW w:w="1613" w:type="dxa"/>
            <w:tcBorders>
              <w:top w:val="single" w:sz="8" w:space="0" w:color="C0504D"/>
              <w:bottom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Ongoing</w:t>
            </w:r>
          </w:p>
        </w:tc>
        <w:tc>
          <w:tcPr>
            <w:tcW w:w="1537" w:type="dxa"/>
            <w:tcBorders>
              <w:top w:val="single" w:sz="8" w:space="0" w:color="C0504D"/>
              <w:bottom w:val="single" w:sz="8" w:space="0" w:color="C0504D"/>
              <w:right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10%</w:t>
            </w:r>
          </w:p>
        </w:tc>
      </w:tr>
    </w:tbl>
    <w:p w:rsidR="00B46CF2" w:rsidRPr="003D7F0F" w:rsidRDefault="00B46CF2" w:rsidP="00B46CF2">
      <w:pPr>
        <w:pStyle w:val="BodyText"/>
        <w:spacing w:before="120"/>
        <w:rPr>
          <w:rFonts w:ascii="Times New Roman" w:hAnsi="Times New Roman" w:cs="Times New Roman"/>
        </w:rPr>
      </w:pPr>
      <w:r w:rsidRPr="003D7F0F">
        <w:rPr>
          <w:rFonts w:ascii="Times New Roman" w:hAnsi="Times New Roman" w:cs="Times New Roman"/>
        </w:rPr>
        <w:t xml:space="preserve">Details of the assignments </w:t>
      </w:r>
      <w:r w:rsidR="00A009B1" w:rsidRPr="003D7F0F">
        <w:rPr>
          <w:rFonts w:ascii="Times New Roman" w:hAnsi="Times New Roman" w:cs="Times New Roman"/>
        </w:rPr>
        <w:t>to be provided on blackboard.</w:t>
      </w:r>
    </w:p>
    <w:p w:rsidR="00B46CF2" w:rsidRPr="003D7F0F" w:rsidRDefault="00B46CF2" w:rsidP="00B46CF2">
      <w:pPr>
        <w:pStyle w:val="BodyText"/>
        <w:rPr>
          <w:rFonts w:ascii="Times New Roman" w:hAnsi="Times New Roman" w:cs="Times New Roman"/>
          <w:color w:val="000000"/>
        </w:rPr>
      </w:pPr>
      <w:r w:rsidRPr="003D7F0F">
        <w:rPr>
          <w:rFonts w:ascii="Times New Roman" w:hAnsi="Times New Roman" w:cs="Times New Roman"/>
          <w:b/>
          <w:u w:val="single"/>
        </w:rPr>
        <w:t>Expectations for Written Work:</w:t>
      </w:r>
      <w:r w:rsidRPr="003D7F0F">
        <w:rPr>
          <w:rFonts w:ascii="Times New Roman" w:hAnsi="Times New Roman" w:cs="Times New Roman"/>
        </w:rPr>
        <w:t xml:space="preserve">  All written assignments must be doubled-spaced, typed with a 12-point font and have 1-inch margins. Text citations and references list must be in correct APA (6</w:t>
      </w:r>
      <w:r w:rsidRPr="003D7F0F">
        <w:rPr>
          <w:rFonts w:ascii="Times New Roman" w:hAnsi="Times New Roman" w:cs="Times New Roman"/>
          <w:vertAlign w:val="superscript"/>
        </w:rPr>
        <w:t>th</w:t>
      </w:r>
      <w:r w:rsidRPr="003D7F0F">
        <w:rPr>
          <w:rFonts w:ascii="Times New Roman" w:hAnsi="Times New Roman" w:cs="Times New Roman"/>
        </w:rPr>
        <w:t xml:space="preserve"> Ed.) format. All sentences must be written in the student’s own words.  Ideas, information, and concepts that originated with any other source must always be noted as such (based on APA format).  </w:t>
      </w:r>
      <w:r w:rsidRPr="003D7F0F">
        <w:rPr>
          <w:rFonts w:ascii="Times New Roman" w:hAnsi="Times New Roman" w:cs="Times New Roman"/>
          <w:b/>
        </w:rPr>
        <w:t>Material that is not correctly cited is considered plagiarized and provides grounds for academic discipline.</w:t>
      </w:r>
      <w:r w:rsidRPr="003D7F0F">
        <w:rPr>
          <w:rFonts w:ascii="Times New Roman" w:hAnsi="Times New Roman" w:cs="Times New Roman"/>
        </w:rPr>
        <w:t xml:space="preserve"> Assignments should be carefully proofed for spelling and grammar.</w:t>
      </w:r>
    </w:p>
    <w:p w:rsidR="00B46CF2" w:rsidRPr="003D7F0F" w:rsidRDefault="00B46CF2" w:rsidP="00B46CF2">
      <w:pPr>
        <w:pStyle w:val="BodyText"/>
        <w:rPr>
          <w:rFonts w:ascii="Times New Roman" w:hAnsi="Times New Roman" w:cs="Times New Roman"/>
          <w:color w:val="000000"/>
        </w:rPr>
      </w:pPr>
      <w:r w:rsidRPr="003D7F0F">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4"/>
        <w:gridCol w:w="2293"/>
        <w:gridCol w:w="35"/>
        <w:gridCol w:w="2349"/>
        <w:gridCol w:w="2329"/>
      </w:tblGrid>
      <w:tr w:rsidR="00B46CF2" w:rsidRPr="003D7F0F" w:rsidTr="001D4B22">
        <w:trPr>
          <w:cantSplit/>
          <w:tblHeader/>
        </w:trPr>
        <w:tc>
          <w:tcPr>
            <w:tcW w:w="4698" w:type="dxa"/>
            <w:gridSpan w:val="2"/>
            <w:tcBorders>
              <w:top w:val="single" w:sz="8" w:space="0" w:color="C0504D"/>
            </w:tcBorders>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Final Grade</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b/>
                <w:bCs/>
              </w:rPr>
            </w:pPr>
            <w:r w:rsidRPr="003D7F0F">
              <w:rPr>
                <w:rFonts w:ascii="Times New Roman" w:hAnsi="Times New Roman"/>
                <w:color w:val="000000"/>
              </w:rPr>
              <w:t>3.85 – 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b/>
                <w:bCs/>
              </w:rPr>
            </w:pPr>
            <w:r w:rsidRPr="003D7F0F">
              <w:rPr>
                <w:rFonts w:ascii="Times New Roman" w:hAnsi="Times New Roman"/>
                <w:color w:val="000000"/>
              </w:rPr>
              <w:t>3.60 – 3.84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90 – 92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color w:val="000000"/>
              </w:rPr>
            </w:pPr>
            <w:r w:rsidRPr="003D7F0F">
              <w:rPr>
                <w:rFonts w:ascii="Times New Roman" w:hAnsi="Times New Roman"/>
                <w:color w:val="000000"/>
              </w:rPr>
              <w:t>3.25 – 3.59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87 – 89</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2.90 – 3.24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83 – 86</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2.60 – 2.89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80 – 82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2.25 – 2.59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77 – 79</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C+</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1.90 – 2.24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73 – 76</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C</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pStyle w:val="LearningOutcomes"/>
              <w:numPr>
                <w:ilvl w:val="0"/>
                <w:numId w:val="0"/>
              </w:numPr>
              <w:ind w:left="720"/>
              <w:rPr>
                <w:rFonts w:ascii="Times New Roman" w:hAnsi="Times New Roman" w:cs="Times New Roman"/>
                <w:color w:val="000000"/>
              </w:rPr>
            </w:pPr>
            <w:r w:rsidRPr="003D7F0F">
              <w:rPr>
                <w:rFonts w:ascii="Times New Roman" w:hAnsi="Times New Roman" w:cs="Times New Roman"/>
                <w:color w:val="000000"/>
              </w:rPr>
              <w:t>Below – 72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C-</w:t>
            </w:r>
          </w:p>
        </w:tc>
      </w:tr>
    </w:tbl>
    <w:p w:rsidR="00B46CF2" w:rsidRPr="003D7F0F" w:rsidRDefault="00B46CF2" w:rsidP="00B46CF2">
      <w:pPr>
        <w:rPr>
          <w:rFonts w:ascii="Times New Roman" w:hAnsi="Times New Roman"/>
          <w:b/>
          <w:u w:val="single"/>
        </w:rPr>
      </w:pPr>
    </w:p>
    <w:p w:rsidR="00B46CF2" w:rsidRPr="003D7F0F" w:rsidRDefault="00B46CF2" w:rsidP="00B46CF2">
      <w:pPr>
        <w:rPr>
          <w:rFonts w:ascii="Times New Roman" w:hAnsi="Times New Roman"/>
          <w:b/>
          <w:u w:val="single"/>
        </w:rPr>
      </w:pPr>
      <w:r w:rsidRPr="003D7F0F">
        <w:rPr>
          <w:rFonts w:ascii="Times New Roman" w:hAnsi="Times New Roman"/>
          <w:b/>
          <w:u w:val="single"/>
        </w:rPr>
        <w:t>School of Social Work Grading Policy</w:t>
      </w:r>
    </w:p>
    <w:p w:rsidR="001D4B22" w:rsidRPr="003D7F0F" w:rsidRDefault="001D4B22" w:rsidP="001D4B22">
      <w:pPr>
        <w:pStyle w:val="BodyText"/>
        <w:spacing w:before="220"/>
        <w:rPr>
          <w:rFonts w:ascii="Times New Roman" w:hAnsi="Times New Roman" w:cs="Times New Roman"/>
        </w:rPr>
      </w:pPr>
      <w:r w:rsidRPr="003D7F0F">
        <w:rPr>
          <w:rFonts w:ascii="Times New Roman" w:hAnsi="Times New Roman" w:cs="Times New Roman"/>
          <w:b/>
        </w:rPr>
        <w:t xml:space="preserve">Grades of A or A- </w:t>
      </w:r>
      <w:r w:rsidRPr="003D7F0F">
        <w:rPr>
          <w:rFonts w:ascii="Times New Roman" w:hAnsi="Times New Roman" w:cs="Times New Roman"/>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be given to student work which meets the basic requirements of the assignment. It denotes that the student has done adequate work on the assignment and meets basic course expectations.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denote that a student’s performance was less than adequate on an assignment, reflecting only moderate grasp of content and/or expectations.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C</w:t>
      </w:r>
      <w:r w:rsidRPr="003D7F0F">
        <w:rPr>
          <w:rFonts w:ascii="Times New Roman" w:hAnsi="Times New Roman" w:cs="Times New Roman"/>
        </w:rPr>
        <w:t xml:space="preserve"> would reflect a minimal grasp of the assignment, poor organization of ideas and/or several significant areas requiring improvement.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lastRenderedPageBreak/>
        <w:t>Grades between C- and F</w:t>
      </w:r>
      <w:r w:rsidRPr="003D7F0F">
        <w:rPr>
          <w:rFonts w:ascii="Times New Roman" w:hAnsi="Times New Roman" w:cs="Times New Roman"/>
        </w:rPr>
        <w:t xml:space="preserve"> will be applied to denote a failure to meet minimum standards, reflecting serious deficiencies in all aspects of a student’s performance on the assignment.</w:t>
      </w:r>
    </w:p>
    <w:p w:rsidR="00B46CF2" w:rsidRPr="003D7F0F" w:rsidRDefault="00B46CF2" w:rsidP="00B46CF2">
      <w:pPr>
        <w:pStyle w:val="Heading1"/>
        <w:rPr>
          <w:rFonts w:ascii="Times New Roman" w:hAnsi="Times New Roman" w:cs="Times New Roman"/>
        </w:rPr>
      </w:pPr>
      <w:r w:rsidRPr="003D7F0F">
        <w:rPr>
          <w:rFonts w:ascii="Times New Roman" w:hAnsi="Times New Roman" w:cs="Times New Roman"/>
        </w:rPr>
        <w:t>Required and supplementary instructional materials &amp; Resources</w:t>
      </w:r>
    </w:p>
    <w:p w:rsidR="00C6171B" w:rsidRPr="003D7F0F" w:rsidRDefault="0005242C" w:rsidP="001D4B22">
      <w:pPr>
        <w:pStyle w:val="Heading2"/>
        <w:rPr>
          <w:rFonts w:ascii="Times New Roman" w:hAnsi="Times New Roman" w:cs="Times New Roman"/>
          <w:sz w:val="24"/>
        </w:rPr>
      </w:pPr>
      <w:r w:rsidRPr="0005242C">
        <w:rPr>
          <w:rFonts w:ascii="Times New Roman" w:hAnsi="Times New Roman" w:cs="Times New Roman"/>
          <w:sz w:val="24"/>
        </w:rPr>
        <w:t xml:space="preserve">Recommended </w:t>
      </w:r>
    </w:p>
    <w:p w:rsidR="00C6171B" w:rsidRPr="003D7F0F" w:rsidRDefault="00C6171B" w:rsidP="001D4B22">
      <w:pPr>
        <w:pStyle w:val="Heading2"/>
        <w:rPr>
          <w:rFonts w:ascii="Times New Roman" w:hAnsi="Times New Roman" w:cs="Times New Roman"/>
          <w:b w:val="0"/>
          <w:color w:val="222222"/>
          <w:sz w:val="24"/>
          <w:shd w:val="clear" w:color="auto" w:fill="FFFFFF"/>
        </w:rPr>
      </w:pPr>
      <w:r w:rsidRPr="003D7F0F">
        <w:rPr>
          <w:rFonts w:ascii="Times New Roman" w:hAnsi="Times New Roman" w:cs="Times New Roman"/>
          <w:b w:val="0"/>
          <w:color w:val="222222"/>
          <w:sz w:val="24"/>
          <w:shd w:val="clear" w:color="auto" w:fill="FFFFFF"/>
        </w:rPr>
        <w:t>Adams, N., &amp; Grieder, D. M. (2004).</w:t>
      </w:r>
      <w:r w:rsidRPr="003D7F0F">
        <w:rPr>
          <w:rStyle w:val="apple-converted-space"/>
          <w:rFonts w:ascii="Times New Roman" w:hAnsi="Times New Roman" w:cs="Times New Roman"/>
          <w:b w:val="0"/>
          <w:color w:val="222222"/>
          <w:sz w:val="24"/>
          <w:shd w:val="clear" w:color="auto" w:fill="FFFFFF"/>
        </w:rPr>
        <w:t> </w:t>
      </w:r>
      <w:r w:rsidRPr="003D7F0F">
        <w:rPr>
          <w:rFonts w:ascii="Times New Roman" w:hAnsi="Times New Roman" w:cs="Times New Roman"/>
          <w:b w:val="0"/>
          <w:i/>
          <w:iCs/>
          <w:color w:val="222222"/>
          <w:sz w:val="24"/>
          <w:shd w:val="clear" w:color="auto" w:fill="FFFFFF"/>
        </w:rPr>
        <w:t xml:space="preserve">Treatment planning for person-centered care: </w:t>
      </w:r>
      <w:r w:rsidR="00CE5BD6">
        <w:rPr>
          <w:rFonts w:ascii="Times New Roman" w:hAnsi="Times New Roman" w:cs="Times New Roman"/>
          <w:b w:val="0"/>
          <w:i/>
          <w:iCs/>
          <w:color w:val="222222"/>
          <w:sz w:val="24"/>
          <w:shd w:val="clear" w:color="auto" w:fill="FFFFFF"/>
        </w:rPr>
        <w:t>Shared decision making for whole health</w:t>
      </w:r>
      <w:r w:rsidRPr="003D7F0F">
        <w:rPr>
          <w:rFonts w:ascii="Times New Roman" w:hAnsi="Times New Roman" w:cs="Times New Roman"/>
          <w:b w:val="0"/>
          <w:color w:val="222222"/>
          <w:sz w:val="24"/>
          <w:shd w:val="clear" w:color="auto" w:fill="FFFFFF"/>
        </w:rPr>
        <w:t xml:space="preserve">. </w:t>
      </w:r>
      <w:r w:rsidR="00837108">
        <w:rPr>
          <w:rFonts w:ascii="Times New Roman" w:hAnsi="Times New Roman" w:cs="Times New Roman"/>
          <w:b w:val="0"/>
          <w:color w:val="222222"/>
          <w:sz w:val="24"/>
          <w:shd w:val="clear" w:color="auto" w:fill="FFFFFF"/>
        </w:rPr>
        <w:t>2</w:t>
      </w:r>
      <w:r w:rsidR="00837108" w:rsidRPr="00837108">
        <w:rPr>
          <w:rFonts w:ascii="Times New Roman" w:hAnsi="Times New Roman" w:cs="Times New Roman"/>
          <w:b w:val="0"/>
          <w:color w:val="222222"/>
          <w:sz w:val="24"/>
          <w:shd w:val="clear" w:color="auto" w:fill="FFFFFF"/>
          <w:vertAlign w:val="superscript"/>
        </w:rPr>
        <w:t>nd</w:t>
      </w:r>
      <w:r w:rsidR="00837108">
        <w:rPr>
          <w:rFonts w:ascii="Times New Roman" w:hAnsi="Times New Roman" w:cs="Times New Roman"/>
          <w:b w:val="0"/>
          <w:color w:val="222222"/>
          <w:sz w:val="24"/>
          <w:shd w:val="clear" w:color="auto" w:fill="FFFFFF"/>
        </w:rPr>
        <w:t xml:space="preserve"> Edition. </w:t>
      </w:r>
      <w:r w:rsidRPr="003D7F0F">
        <w:rPr>
          <w:rFonts w:ascii="Times New Roman" w:hAnsi="Times New Roman" w:cs="Times New Roman"/>
          <w:b w:val="0"/>
          <w:color w:val="222222"/>
          <w:sz w:val="24"/>
          <w:shd w:val="clear" w:color="auto" w:fill="FFFFFF"/>
        </w:rPr>
        <w:t>Academic Press.</w:t>
      </w:r>
    </w:p>
    <w:p w:rsidR="000004E0" w:rsidRPr="0051330A" w:rsidRDefault="000D708A" w:rsidP="000004E0">
      <w:pPr>
        <w:spacing w:after="240"/>
        <w:ind w:left="720" w:hanging="720"/>
        <w:rPr>
          <w:rFonts w:ascii="Times New Roman" w:hAnsi="Times New Roman"/>
          <w:sz w:val="24"/>
          <w:szCs w:val="24"/>
        </w:rPr>
      </w:pPr>
      <w:r w:rsidRPr="0051330A">
        <w:rPr>
          <w:rFonts w:ascii="Times New Roman" w:hAnsi="Times New Roman"/>
          <w:sz w:val="24"/>
          <w:szCs w:val="24"/>
        </w:rPr>
        <w:t>Mindfulness</w:t>
      </w:r>
      <w:r w:rsidR="00CE5BD6" w:rsidRPr="0051330A">
        <w:rPr>
          <w:rFonts w:ascii="Times New Roman" w:hAnsi="Times New Roman"/>
          <w:sz w:val="24"/>
          <w:szCs w:val="24"/>
        </w:rPr>
        <w:t xml:space="preserve"> Workbook</w:t>
      </w:r>
      <w:r w:rsidR="000004E0" w:rsidRPr="0051330A">
        <w:rPr>
          <w:rFonts w:ascii="Times New Roman" w:hAnsi="Times New Roman"/>
          <w:sz w:val="24"/>
          <w:szCs w:val="24"/>
        </w:rPr>
        <w:t xml:space="preserve"> (available from google books)</w:t>
      </w:r>
    </w:p>
    <w:p w:rsidR="000D708A" w:rsidRDefault="000004E0" w:rsidP="000004E0">
      <w:pPr>
        <w:spacing w:after="240"/>
        <w:ind w:left="720" w:hanging="720"/>
        <w:rPr>
          <w:rFonts w:ascii="Times New Roman" w:hAnsi="Times New Roman"/>
        </w:rPr>
      </w:pPr>
      <w:r w:rsidRPr="000004E0">
        <w:rPr>
          <w:rFonts w:ascii="Times New Roman" w:hAnsi="Times New Roman"/>
        </w:rPr>
        <w:t>https://books.google.com/books?id=Wpf8KF3td4kC&amp;printsec=frontcover&amp;dq=mindfulness+based+stress+reduction&amp;hl=en&amp;sa=X&amp;ved=0ahUKEwjsy5iQ0uvJAhXFGR4KHQEqBEAQ6AEIFzAA#v=onepage&amp;q=mindfulness%20based%20stress%20reduction&amp;f=false</w:t>
      </w:r>
    </w:p>
    <w:p w:rsidR="001D4B22" w:rsidRPr="003D7F0F" w:rsidRDefault="001D4B22" w:rsidP="001D4B22">
      <w:pPr>
        <w:pStyle w:val="Heading2"/>
        <w:rPr>
          <w:rFonts w:ascii="Times New Roman" w:hAnsi="Times New Roman" w:cs="Times New Roman"/>
          <w:sz w:val="24"/>
        </w:rPr>
      </w:pPr>
      <w:r w:rsidRPr="003D7F0F">
        <w:rPr>
          <w:rFonts w:ascii="Times New Roman" w:hAnsi="Times New Roman" w:cs="Times New Roman"/>
          <w:sz w:val="24"/>
        </w:rPr>
        <w:t>Recommended Guidebook for APA Style Formatting</w:t>
      </w:r>
    </w:p>
    <w:p w:rsidR="001D4B22" w:rsidRPr="003D7F0F" w:rsidRDefault="001D4B22" w:rsidP="001D4B22">
      <w:pPr>
        <w:pStyle w:val="Bib"/>
        <w:rPr>
          <w:rFonts w:ascii="Times New Roman" w:hAnsi="Times New Roman" w:cs="Times New Roman"/>
        </w:rPr>
      </w:pPr>
      <w:r w:rsidRPr="003D7F0F">
        <w:rPr>
          <w:rFonts w:ascii="Times New Roman" w:hAnsi="Times New Roman" w:cs="Times New Roman"/>
        </w:rPr>
        <w:t xml:space="preserve">American Psychological Association. (2009). </w:t>
      </w:r>
      <w:r w:rsidRPr="003D7F0F">
        <w:rPr>
          <w:rFonts w:ascii="Times New Roman" w:hAnsi="Times New Roman" w:cs="Times New Roman"/>
          <w:i/>
          <w:iCs/>
        </w:rPr>
        <w:t xml:space="preserve">Publication manual of the American Psychological Association </w:t>
      </w:r>
      <w:r w:rsidRPr="003D7F0F">
        <w:rPr>
          <w:rFonts w:ascii="Times New Roman" w:hAnsi="Times New Roman" w:cs="Times New Roman"/>
        </w:rPr>
        <w:t>(6</w:t>
      </w:r>
      <w:r w:rsidRPr="003D7F0F">
        <w:rPr>
          <w:rFonts w:ascii="Times New Roman" w:hAnsi="Times New Roman" w:cs="Times New Roman"/>
          <w:vertAlign w:val="superscript"/>
        </w:rPr>
        <w:t>th</w:t>
      </w:r>
      <w:r w:rsidRPr="003D7F0F">
        <w:rPr>
          <w:rFonts w:ascii="Times New Roman" w:hAnsi="Times New Roman" w:cs="Times New Roman"/>
        </w:rPr>
        <w:t xml:space="preserve"> ed.). Washington, DC: APA.</w:t>
      </w:r>
    </w:p>
    <w:p w:rsidR="001D4B22" w:rsidRPr="0005242C" w:rsidRDefault="001D4B22" w:rsidP="001D4B22">
      <w:pPr>
        <w:pStyle w:val="Heading2"/>
        <w:rPr>
          <w:rFonts w:ascii="Times New Roman" w:hAnsi="Times New Roman" w:cs="Times New Roman"/>
          <w:sz w:val="24"/>
        </w:rPr>
      </w:pPr>
      <w:r w:rsidRPr="0005242C">
        <w:rPr>
          <w:rFonts w:ascii="Times New Roman" w:hAnsi="Times New Roman" w:cs="Times New Roman"/>
          <w:sz w:val="24"/>
        </w:rPr>
        <w:t xml:space="preserve">Recommended Websites </w:t>
      </w:r>
    </w:p>
    <w:p w:rsidR="001D4B22" w:rsidRPr="003D7F0F" w:rsidRDefault="001D4B22" w:rsidP="001D4B22">
      <w:pPr>
        <w:pStyle w:val="Bib"/>
        <w:rPr>
          <w:rStyle w:val="Hyperlink"/>
          <w:rFonts w:ascii="Times New Roman" w:hAnsi="Times New Roman" w:cs="Times New Roman"/>
        </w:rPr>
      </w:pPr>
      <w:r w:rsidRPr="003D7F0F">
        <w:rPr>
          <w:rFonts w:ascii="Times New Roman" w:hAnsi="Times New Roman" w:cs="Times New Roman"/>
        </w:rPr>
        <w:t xml:space="preserve">Purdue Owl Online Writing Lab. (n.d.). </w:t>
      </w:r>
      <w:r w:rsidRPr="003D7F0F">
        <w:rPr>
          <w:rFonts w:ascii="Times New Roman" w:hAnsi="Times New Roman" w:cs="Times New Roman"/>
          <w:i/>
        </w:rPr>
        <w:t>APA changes</w:t>
      </w:r>
      <w:r w:rsidRPr="003D7F0F">
        <w:rPr>
          <w:rFonts w:ascii="Times New Roman" w:hAnsi="Times New Roman" w:cs="Times New Roman"/>
        </w:rPr>
        <w:t xml:space="preserve"> (6</w:t>
      </w:r>
      <w:r w:rsidRPr="003D7F0F">
        <w:rPr>
          <w:rFonts w:ascii="Times New Roman" w:hAnsi="Times New Roman" w:cs="Times New Roman"/>
          <w:vertAlign w:val="superscript"/>
        </w:rPr>
        <w:t>th</w:t>
      </w:r>
      <w:r w:rsidRPr="003D7F0F">
        <w:rPr>
          <w:rFonts w:ascii="Times New Roman" w:hAnsi="Times New Roman" w:cs="Times New Roman"/>
        </w:rPr>
        <w:t xml:space="preserve"> ed.). Retrieved from </w:t>
      </w:r>
      <w:hyperlink r:id="rId9" w:history="1">
        <w:r w:rsidRPr="003D7F0F">
          <w:rPr>
            <w:rStyle w:val="Hyperlink"/>
            <w:rFonts w:ascii="Times New Roman" w:hAnsi="Times New Roman" w:cs="Times New Roman"/>
          </w:rPr>
          <w:t>http://owl.english.purdue.edu/owl/resource/560/24/</w:t>
        </w:r>
      </w:hyperlink>
    </w:p>
    <w:p w:rsidR="001D4B22" w:rsidRPr="003D7F0F" w:rsidRDefault="001D4B22" w:rsidP="001D4B22">
      <w:pPr>
        <w:pStyle w:val="Bib"/>
        <w:rPr>
          <w:rStyle w:val="Hyperlink"/>
          <w:rFonts w:ascii="Times New Roman" w:hAnsi="Times New Roman" w:cs="Times New Roman"/>
        </w:rPr>
      </w:pPr>
      <w:r w:rsidRPr="003D7F0F">
        <w:rPr>
          <w:rStyle w:val="Hyperlink"/>
          <w:rFonts w:ascii="Times New Roman" w:hAnsi="Times New Roman" w:cs="Times New Roman"/>
          <w:color w:val="auto"/>
          <w:u w:val="none"/>
        </w:rPr>
        <w:t>American Psychological Association (2014). APAStyle blog</w:t>
      </w:r>
      <w:r w:rsidRPr="003D7F0F">
        <w:rPr>
          <w:rStyle w:val="Hyperlink"/>
          <w:rFonts w:ascii="Times New Roman" w:hAnsi="Times New Roman" w:cs="Times New Roman"/>
          <w:u w:val="none"/>
        </w:rPr>
        <w:t xml:space="preserve">. </w:t>
      </w:r>
      <w:hyperlink r:id="rId10" w:history="1">
        <w:r w:rsidRPr="003D7F0F">
          <w:rPr>
            <w:rStyle w:val="Hyperlink"/>
            <w:rFonts w:ascii="Times New Roman" w:hAnsi="Times New Roman" w:cs="Times New Roman"/>
          </w:rPr>
          <w:t>http://blog.apastyle.org/</w:t>
        </w:r>
      </w:hyperlink>
      <w:r w:rsidRPr="003D7F0F">
        <w:rPr>
          <w:rStyle w:val="Hyperlink"/>
          <w:rFonts w:ascii="Times New Roman" w:hAnsi="Times New Roman" w:cs="Times New Roman"/>
        </w:rPr>
        <w:t xml:space="preserve"> </w:t>
      </w:r>
      <w:r w:rsidRPr="003D7F0F">
        <w:rPr>
          <w:rStyle w:val="Hyperlink"/>
          <w:rFonts w:ascii="Times New Roman" w:hAnsi="Times New Roman" w:cs="Times New Roman"/>
          <w:color w:val="auto"/>
          <w:u w:val="none"/>
        </w:rPr>
        <w:t>[Current answers to</w:t>
      </w:r>
      <w:r w:rsidRPr="003D7F0F">
        <w:rPr>
          <w:rStyle w:val="Hyperlink"/>
          <w:rFonts w:ascii="Times New Roman" w:hAnsi="Times New Roman" w:cs="Times New Roman"/>
        </w:rPr>
        <w:t xml:space="preserve"> </w:t>
      </w:r>
      <w:r w:rsidRPr="003D7F0F">
        <w:rPr>
          <w:rStyle w:val="Hyperlink"/>
          <w:rFonts w:ascii="Times New Roman" w:hAnsi="Times New Roman" w:cs="Times New Roman"/>
          <w:color w:val="auto"/>
          <w:u w:val="none"/>
        </w:rPr>
        <w:t>APA puzzles. You can email experts with questions]</w:t>
      </w:r>
    </w:p>
    <w:p w:rsidR="007C189E" w:rsidRPr="003D7F0F" w:rsidRDefault="00042DCD" w:rsidP="001D4B22">
      <w:pPr>
        <w:pStyle w:val="BodyText"/>
        <w:rPr>
          <w:rFonts w:ascii="Times New Roman" w:hAnsi="Times New Roman" w:cs="Times New Roman"/>
        </w:rPr>
      </w:pPr>
      <w:r w:rsidRPr="003D7F0F">
        <w:rPr>
          <w:rFonts w:ascii="Times New Roman" w:hAnsi="Times New Roman" w:cs="Times New Roman"/>
          <w:b/>
          <w:i/>
        </w:rPr>
        <w:t>Note:</w:t>
      </w:r>
      <w:r w:rsidRPr="003D7F0F">
        <w:rPr>
          <w:rFonts w:ascii="Times New Roman" w:hAnsi="Times New Roman" w:cs="Times New Roman"/>
        </w:rPr>
        <w:t xml:space="preserve"> Additional required and recommended readings</w:t>
      </w:r>
      <w:r w:rsidR="00537FCD" w:rsidRPr="003D7F0F">
        <w:rPr>
          <w:rFonts w:ascii="Times New Roman" w:hAnsi="Times New Roman" w:cs="Times New Roman"/>
        </w:rPr>
        <w:t xml:space="preserve"> will </w:t>
      </w:r>
      <w:r w:rsidRPr="003D7F0F">
        <w:rPr>
          <w:rFonts w:ascii="Times New Roman" w:hAnsi="Times New Roman" w:cs="Times New Roman"/>
        </w:rPr>
        <w:t>be assigned by the instructor through the course.</w:t>
      </w:r>
      <w:r w:rsidR="007C189E" w:rsidRPr="003D7F0F">
        <w:rPr>
          <w:rFonts w:ascii="Times New Roman" w:hAnsi="Times New Roman" w:cs="Times New Roman"/>
        </w:rPr>
        <w:br w:type="page"/>
      </w:r>
    </w:p>
    <w:p w:rsidR="002D4F60" w:rsidRPr="003D7F0F" w:rsidRDefault="002D4F60" w:rsidP="002D4F60">
      <w:pPr>
        <w:jc w:val="center"/>
        <w:rPr>
          <w:rFonts w:ascii="Times New Roman" w:hAnsi="Times New Roman"/>
          <w:b/>
          <w:bCs/>
          <w:color w:val="C00000"/>
          <w:sz w:val="32"/>
          <w:szCs w:val="32"/>
        </w:rPr>
      </w:pPr>
      <w:r w:rsidRPr="003D7F0F">
        <w:rPr>
          <w:rFonts w:ascii="Times New Roman" w:hAnsi="Times New Roman"/>
          <w:b/>
          <w:bCs/>
          <w:color w:val="C00000"/>
          <w:sz w:val="32"/>
          <w:szCs w:val="32"/>
        </w:rPr>
        <w:lastRenderedPageBreak/>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3D7F0F" w:rsidTr="005600C2">
        <w:trPr>
          <w:cantSplit/>
          <w:tblHeader/>
          <w:jc w:val="center"/>
        </w:trPr>
        <w:tc>
          <w:tcPr>
            <w:tcW w:w="939" w:type="dxa"/>
            <w:tcBorders>
              <w:bottom w:val="single" w:sz="12" w:space="0" w:color="000000"/>
            </w:tcBorders>
            <w:shd w:val="clear" w:color="auto" w:fill="C00000"/>
          </w:tcPr>
          <w:p w:rsidR="00A154B9" w:rsidRPr="003D7F0F" w:rsidRDefault="00A154B9" w:rsidP="005600C2">
            <w:pPr>
              <w:keepNext/>
              <w:jc w:val="center"/>
              <w:rPr>
                <w:rFonts w:ascii="Times New Roman" w:hAnsi="Times New Roman"/>
                <w:b/>
                <w:bCs/>
                <w:sz w:val="24"/>
                <w:szCs w:val="24"/>
              </w:rPr>
            </w:pPr>
            <w:r w:rsidRPr="003D7F0F">
              <w:rPr>
                <w:rFonts w:ascii="Times New Roman" w:hAnsi="Times New Roman"/>
                <w:b/>
                <w:bCs/>
                <w:sz w:val="24"/>
                <w:szCs w:val="24"/>
              </w:rPr>
              <w:t>Unit</w:t>
            </w:r>
          </w:p>
        </w:tc>
        <w:tc>
          <w:tcPr>
            <w:tcW w:w="6570" w:type="dxa"/>
            <w:tcBorders>
              <w:bottom w:val="single" w:sz="12" w:space="0" w:color="000000"/>
            </w:tcBorders>
            <w:shd w:val="clear" w:color="auto" w:fill="C00000"/>
          </w:tcPr>
          <w:p w:rsidR="00A154B9" w:rsidRPr="003D7F0F" w:rsidRDefault="00A154B9" w:rsidP="005600C2">
            <w:pPr>
              <w:keepNext/>
              <w:rPr>
                <w:rFonts w:ascii="Times New Roman" w:hAnsi="Times New Roman"/>
                <w:b/>
                <w:bCs/>
                <w:sz w:val="24"/>
                <w:szCs w:val="24"/>
              </w:rPr>
            </w:pPr>
            <w:r w:rsidRPr="003D7F0F">
              <w:rPr>
                <w:rFonts w:ascii="Times New Roman" w:hAnsi="Times New Roman"/>
                <w:b/>
                <w:bCs/>
                <w:sz w:val="24"/>
                <w:szCs w:val="24"/>
              </w:rPr>
              <w:t>Topics</w:t>
            </w:r>
          </w:p>
        </w:tc>
        <w:tc>
          <w:tcPr>
            <w:tcW w:w="2468" w:type="dxa"/>
            <w:tcBorders>
              <w:bottom w:val="single" w:sz="12" w:space="0" w:color="000000"/>
            </w:tcBorders>
            <w:shd w:val="clear" w:color="auto" w:fill="C00000"/>
          </w:tcPr>
          <w:p w:rsidR="00A154B9" w:rsidRPr="003D7F0F" w:rsidRDefault="00A154B9" w:rsidP="005600C2">
            <w:pPr>
              <w:keepNext/>
              <w:jc w:val="center"/>
              <w:rPr>
                <w:rFonts w:ascii="Times New Roman" w:hAnsi="Times New Roman"/>
                <w:b/>
                <w:bCs/>
                <w:sz w:val="24"/>
                <w:szCs w:val="24"/>
              </w:rPr>
            </w:pPr>
            <w:r w:rsidRPr="003D7F0F">
              <w:rPr>
                <w:rFonts w:ascii="Times New Roman" w:hAnsi="Times New Roman"/>
                <w:b/>
                <w:bCs/>
                <w:sz w:val="24"/>
                <w:szCs w:val="24"/>
              </w:rPr>
              <w:t>Assignments</w:t>
            </w: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Introduction: Health care reform</w:t>
            </w:r>
          </w:p>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 xml:space="preserve">Impact of the Affordable Care Act (ACA) on clinical practice  </w:t>
            </w:r>
          </w:p>
          <w:p w:rsidR="00A154B9" w:rsidRPr="003D7F0F" w:rsidRDefault="00A154B9"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Person-centered service planning</w:t>
            </w:r>
          </w:p>
          <w:p w:rsidR="00A154B9" w:rsidRPr="0005242C" w:rsidRDefault="00A154B9" w:rsidP="0005242C">
            <w:pPr>
              <w:pStyle w:val="Level2"/>
              <w:numPr>
                <w:ilvl w:val="1"/>
                <w:numId w:val="1"/>
              </w:numPr>
              <w:rPr>
                <w:rFonts w:ascii="Times New Roman" w:hAnsi="Times New Roman" w:cs="Times New Roman"/>
                <w:sz w:val="24"/>
              </w:rPr>
            </w:pPr>
            <w:r w:rsidRPr="003D7F0F">
              <w:rPr>
                <w:rFonts w:ascii="Times New Roman" w:hAnsi="Times New Roman" w:cs="Times New Roman"/>
                <w:sz w:val="24"/>
              </w:rPr>
              <w:t>Interdisciplinary team approaches (leadership, power differentials,  role of the clinical social worker,)</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Social Workers</w:t>
            </w:r>
            <w:r w:rsidR="00A154B9" w:rsidRPr="0051330A">
              <w:rPr>
                <w:rFonts w:ascii="Times New Roman" w:hAnsi="Times New Roman" w:cs="Times New Roman"/>
                <w:color w:val="auto"/>
                <w:sz w:val="24"/>
              </w:rPr>
              <w:t xml:space="preserve"> role in addressing disease/disability related stigma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Person First language</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Cultural responsive care: awareness /knowledge/skills model for clinical practice </w:t>
            </w:r>
          </w:p>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Addressing health disparities through Integrated care for:</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Homeless individuals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who have co-occurring disorders (mental health, substance use, physical health)</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of Limited English Proficiency</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who have low SES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Immigrants/refugees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Older adults </w:t>
            </w:r>
          </w:p>
          <w:p w:rsidR="00324981" w:rsidRPr="0051330A" w:rsidRDefault="00324981"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LGBTQ</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r w:rsidRPr="003D7F0F">
              <w:rPr>
                <w:rFonts w:ascii="Times New Roman" w:hAnsi="Times New Roman"/>
                <w:smallCaps/>
                <w:sz w:val="24"/>
                <w:szCs w:val="24"/>
              </w:rPr>
              <w:t>align with Policy</w:t>
            </w: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r w:rsidRPr="00324981">
              <w:rPr>
                <w:rFonts w:ascii="Times New Roman" w:hAnsi="Times New Roman"/>
                <w:smallCaps/>
                <w:color w:val="002060"/>
                <w:sz w:val="24"/>
                <w:szCs w:val="24"/>
              </w:rPr>
              <w:t>presentations o</w:t>
            </w:r>
            <w:r w:rsidR="00324981" w:rsidRPr="00324981">
              <w:rPr>
                <w:rFonts w:ascii="Times New Roman" w:hAnsi="Times New Roman"/>
                <w:smallCaps/>
                <w:color w:val="002060"/>
                <w:sz w:val="24"/>
                <w:szCs w:val="24"/>
              </w:rPr>
              <w:t xml:space="preserve">n disparity reduction approach reading </w:t>
            </w:r>
            <w:r w:rsidRPr="00324981">
              <w:rPr>
                <w:rFonts w:ascii="Times New Roman" w:hAnsi="Times New Roman"/>
                <w:smallCaps/>
                <w:color w:val="002060"/>
                <w:sz w:val="24"/>
                <w:szCs w:val="24"/>
              </w:rPr>
              <w:t xml:space="preserve"> for </w:t>
            </w:r>
            <w:r w:rsidR="00324981" w:rsidRPr="00324981">
              <w:rPr>
                <w:rFonts w:ascii="Times New Roman" w:hAnsi="Times New Roman"/>
                <w:smallCaps/>
                <w:color w:val="002060"/>
                <w:sz w:val="24"/>
                <w:szCs w:val="24"/>
              </w:rPr>
              <w:t xml:space="preserve">a </w:t>
            </w:r>
            <w:r w:rsidRPr="00324981">
              <w:rPr>
                <w:rFonts w:ascii="Times New Roman" w:hAnsi="Times New Roman"/>
                <w:smallCaps/>
                <w:color w:val="002060"/>
                <w:sz w:val="24"/>
                <w:szCs w:val="24"/>
              </w:rPr>
              <w:t>population</w:t>
            </w:r>
            <w:r w:rsidR="00324981" w:rsidRPr="00324981">
              <w:rPr>
                <w:rFonts w:ascii="Times New Roman" w:hAnsi="Times New Roman"/>
                <w:smallCaps/>
                <w:color w:val="002060"/>
                <w:sz w:val="24"/>
                <w:szCs w:val="24"/>
              </w:rPr>
              <w:t xml:space="preserve"> li</w:t>
            </w:r>
            <w:r w:rsidRPr="00324981">
              <w:rPr>
                <w:rFonts w:ascii="Times New Roman" w:hAnsi="Times New Roman"/>
                <w:smallCaps/>
                <w:color w:val="002060"/>
                <w:sz w:val="24"/>
                <w:szCs w:val="24"/>
              </w:rPr>
              <w:t>s</w:t>
            </w:r>
            <w:r w:rsidR="00324981" w:rsidRPr="00324981">
              <w:rPr>
                <w:rFonts w:ascii="Times New Roman" w:hAnsi="Times New Roman"/>
                <w:smallCaps/>
                <w:color w:val="002060"/>
                <w:sz w:val="24"/>
                <w:szCs w:val="24"/>
              </w:rPr>
              <w:t>ted</w:t>
            </w:r>
            <w:r w:rsidRPr="00324981">
              <w:rPr>
                <w:rFonts w:ascii="Times New Roman" w:hAnsi="Times New Roman"/>
                <w:smallCaps/>
                <w:color w:val="002060"/>
                <w:sz w:val="24"/>
                <w:szCs w:val="24"/>
              </w:rPr>
              <w:t xml:space="preserve"> </w:t>
            </w:r>
          </w:p>
        </w:tc>
      </w:tr>
      <w:tr w:rsidR="00A154B9" w:rsidRPr="00324981"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Culturally responsive social work service delivery approaches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Health neighborhoods model</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Community defined nontraditional services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Faith-based organizations, initiatives and best practices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Ethnic specific clinic/services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Family centered health care delivery </w:t>
            </w:r>
          </w:p>
        </w:tc>
        <w:tc>
          <w:tcPr>
            <w:tcW w:w="2468" w:type="dxa"/>
            <w:tcBorders>
              <w:top w:val="single" w:sz="12" w:space="0" w:color="000000"/>
              <w:bottom w:val="single" w:sz="12" w:space="0" w:color="000000"/>
            </w:tcBorders>
            <w:shd w:val="clear" w:color="auto" w:fill="auto"/>
          </w:tcPr>
          <w:p w:rsidR="00A154B9" w:rsidRPr="00324981" w:rsidRDefault="00A154B9" w:rsidP="005600C2">
            <w:pPr>
              <w:rPr>
                <w:rFonts w:ascii="Times New Roman" w:hAnsi="Times New Roman"/>
                <w:color w:val="002060"/>
                <w:sz w:val="24"/>
                <w:szCs w:val="24"/>
              </w:rPr>
            </w:pPr>
            <w:r w:rsidRPr="00324981">
              <w:rPr>
                <w:rFonts w:ascii="Times New Roman" w:hAnsi="Times New Roman"/>
                <w:smallCaps/>
                <w:color w:val="002060"/>
                <w:sz w:val="24"/>
                <w:szCs w:val="24"/>
              </w:rPr>
              <w:t>presentations</w:t>
            </w: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Life course considerations</w:t>
            </w:r>
          </w:p>
          <w:p w:rsidR="00CF0007" w:rsidRPr="003D7F0F" w:rsidRDefault="00CF0007" w:rsidP="00CF0007">
            <w:pPr>
              <w:pStyle w:val="Level1"/>
              <w:numPr>
                <w:ilvl w:val="1"/>
                <w:numId w:val="1"/>
              </w:numPr>
              <w:rPr>
                <w:rFonts w:ascii="Times New Roman" w:hAnsi="Times New Roman" w:cs="Times New Roman"/>
                <w:sz w:val="24"/>
              </w:rPr>
            </w:pPr>
            <w:r w:rsidRPr="003D7F0F">
              <w:rPr>
                <w:rFonts w:ascii="Times New Roman" w:hAnsi="Times New Roman" w:cs="Times New Roman"/>
                <w:sz w:val="24"/>
              </w:rPr>
              <w:t>Role of a lifespan perspective in clinical and community work</w:t>
            </w:r>
          </w:p>
          <w:p w:rsidR="00CF0007" w:rsidRPr="003D7F0F" w:rsidRDefault="00CF0007" w:rsidP="00CF0007">
            <w:pPr>
              <w:pStyle w:val="Level1"/>
              <w:numPr>
                <w:ilvl w:val="1"/>
                <w:numId w:val="1"/>
              </w:numPr>
              <w:rPr>
                <w:rFonts w:ascii="Times New Roman" w:hAnsi="Times New Roman" w:cs="Times New Roman"/>
                <w:sz w:val="24"/>
              </w:rPr>
            </w:pPr>
            <w:r w:rsidRPr="003D7F0F">
              <w:rPr>
                <w:rFonts w:ascii="Times New Roman" w:hAnsi="Times New Roman" w:cs="Times New Roman"/>
                <w:sz w:val="24"/>
              </w:rPr>
              <w:t>Aging population trends (eg institutional versus home care, assessment, support, and suicide)</w:t>
            </w:r>
          </w:p>
          <w:p w:rsidR="00A154B9" w:rsidRPr="003D7F0F" w:rsidRDefault="00CF0007"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Transitional age youth/emerging adults (eg., Aging out of foster care, homelessness, HIV/STD risk, first break psychosis)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077493" w:rsidRPr="003D7F0F" w:rsidTr="005600C2">
        <w:trPr>
          <w:cantSplit/>
          <w:jc w:val="center"/>
        </w:trPr>
        <w:tc>
          <w:tcPr>
            <w:tcW w:w="939" w:type="dxa"/>
            <w:tcBorders>
              <w:top w:val="single" w:sz="12" w:space="0" w:color="000000"/>
              <w:bottom w:val="single" w:sz="12" w:space="0" w:color="000000"/>
            </w:tcBorders>
            <w:shd w:val="clear" w:color="auto" w:fill="auto"/>
          </w:tcPr>
          <w:p w:rsidR="00077493"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5</w:t>
            </w:r>
          </w:p>
        </w:tc>
        <w:tc>
          <w:tcPr>
            <w:tcW w:w="6570" w:type="dxa"/>
            <w:tcBorders>
              <w:top w:val="single" w:sz="12" w:space="0" w:color="000000"/>
              <w:bottom w:val="single" w:sz="12" w:space="0" w:color="000000"/>
            </w:tcBorders>
            <w:shd w:val="clear" w:color="auto" w:fill="auto"/>
          </w:tcPr>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Prevention:</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Skills in primary prevention from evidence-based models</w:t>
            </w:r>
          </w:p>
        </w:tc>
        <w:tc>
          <w:tcPr>
            <w:tcW w:w="2468" w:type="dxa"/>
            <w:tcBorders>
              <w:top w:val="single" w:sz="12" w:space="0" w:color="000000"/>
              <w:bottom w:val="single" w:sz="12" w:space="0" w:color="000000"/>
            </w:tcBorders>
            <w:shd w:val="clear" w:color="auto" w:fill="auto"/>
          </w:tcPr>
          <w:p w:rsidR="00077493" w:rsidRPr="003D7F0F" w:rsidRDefault="00077493" w:rsidP="005600C2">
            <w:pPr>
              <w:pStyle w:val="Level1"/>
              <w:numPr>
                <w:ilvl w:val="0"/>
                <w:numId w:val="0"/>
              </w:numPr>
              <w:ind w:left="288" w:hanging="288"/>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6</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Prevention:</w:t>
            </w:r>
          </w:p>
          <w:p w:rsidR="00A154B9" w:rsidRPr="003D7F0F" w:rsidRDefault="002326B6"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Skills </w:t>
            </w:r>
            <w:r w:rsidR="00A154B9" w:rsidRPr="003D7F0F">
              <w:rPr>
                <w:rFonts w:ascii="Times New Roman" w:hAnsi="Times New Roman" w:cs="Times New Roman"/>
                <w:sz w:val="24"/>
              </w:rPr>
              <w:t>in secondary prevention</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288" w:hanging="288"/>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lastRenderedPageBreak/>
              <w:t>7</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Prevention:</w:t>
            </w:r>
          </w:p>
          <w:p w:rsidR="00230900" w:rsidRDefault="002326B6"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Skills </w:t>
            </w:r>
            <w:r w:rsidR="00A154B9" w:rsidRPr="003D7F0F">
              <w:rPr>
                <w:rFonts w:ascii="Times New Roman" w:hAnsi="Times New Roman" w:cs="Times New Roman"/>
                <w:sz w:val="24"/>
              </w:rPr>
              <w:t>in tertiary prevention</w:t>
            </w:r>
            <w:r w:rsidR="00230900" w:rsidRPr="003D7F0F">
              <w:rPr>
                <w:rFonts w:ascii="Times New Roman" w:hAnsi="Times New Roman" w:cs="Times New Roman"/>
                <w:sz w:val="24"/>
              </w:rPr>
              <w:t xml:space="preserve"> </w:t>
            </w:r>
          </w:p>
          <w:p w:rsidR="00230900" w:rsidRPr="003D7F0F" w:rsidRDefault="00230900"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health promotion</w:t>
            </w:r>
          </w:p>
          <w:p w:rsidR="00A154B9" w:rsidRPr="003D7F0F" w:rsidRDefault="00230900"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decreasing impairment associated with chronic illnesses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8</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 xml:space="preserve">Interventions which </w:t>
            </w:r>
            <w:r w:rsidR="00CF0007" w:rsidRPr="0051330A">
              <w:rPr>
                <w:rFonts w:ascii="Times New Roman" w:hAnsi="Times New Roman" w:cs="Times New Roman"/>
                <w:color w:val="auto"/>
                <w:sz w:val="24"/>
              </w:rPr>
              <w:t>support</w:t>
            </w:r>
            <w:r w:rsidRPr="0051330A">
              <w:rPr>
                <w:rFonts w:ascii="Times New Roman" w:hAnsi="Times New Roman" w:cs="Times New Roman"/>
                <w:color w:val="auto"/>
                <w:sz w:val="24"/>
              </w:rPr>
              <w:t xml:space="preserve"> wellness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Mind-body connections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Mindfulness based approaches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Meditation based approaches</w:t>
            </w:r>
          </w:p>
          <w:p w:rsidR="00230900" w:rsidRPr="0051330A" w:rsidRDefault="00A154B9" w:rsidP="00230900">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Faith based approaches</w:t>
            </w:r>
            <w:r w:rsidR="00230900" w:rsidRPr="0051330A">
              <w:rPr>
                <w:rFonts w:ascii="Times New Roman" w:hAnsi="Times New Roman" w:cs="Times New Roman"/>
                <w:color w:val="auto"/>
                <w:sz w:val="24"/>
              </w:rPr>
              <w:t xml:space="preserve"> </w:t>
            </w:r>
          </w:p>
          <w:p w:rsidR="00A154B9" w:rsidRPr="0051330A" w:rsidRDefault="00230900" w:rsidP="00230900">
            <w:pPr>
              <w:pStyle w:val="Level1"/>
              <w:numPr>
                <w:ilvl w:val="1"/>
                <w:numId w:val="1"/>
              </w:numPr>
              <w:rPr>
                <w:rFonts w:ascii="Times New Roman" w:hAnsi="Times New Roman" w:cs="Times New Roman"/>
                <w:color w:val="auto"/>
                <w:sz w:val="24"/>
              </w:rPr>
            </w:pPr>
            <w:r w:rsidRPr="0051330A">
              <w:rPr>
                <w:rStyle w:val="apple-converted-space"/>
                <w:rFonts w:ascii="Times New Roman" w:hAnsi="Times New Roman" w:cs="Times New Roman"/>
                <w:color w:val="auto"/>
                <w:sz w:val="24"/>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rsidR="00A154B9" w:rsidRPr="003D7F0F" w:rsidRDefault="00CF0007" w:rsidP="00CF0007">
            <w:pPr>
              <w:jc w:val="center"/>
              <w:rPr>
                <w:rFonts w:ascii="Times New Roman" w:hAnsi="Times New Roman"/>
                <w:sz w:val="24"/>
                <w:szCs w:val="24"/>
              </w:rPr>
            </w:pPr>
            <w:r w:rsidRPr="003D7F0F">
              <w:rPr>
                <w:rFonts w:ascii="Times New Roman" w:hAnsi="Times New Roman"/>
                <w:sz w:val="24"/>
                <w:szCs w:val="24"/>
              </w:rPr>
              <w:t>Self-care assignment due</w:t>
            </w:r>
          </w:p>
          <w:p w:rsidR="00CF0007" w:rsidRPr="003D7F0F" w:rsidRDefault="00CF0007" w:rsidP="00CF0007">
            <w:pPr>
              <w:jc w:val="center"/>
              <w:rPr>
                <w:rFonts w:ascii="Times New Roman" w:hAnsi="Times New Roman"/>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9</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Short Term Group Interventions</w:t>
            </w:r>
          </w:p>
          <w:p w:rsidR="00A154B9" w:rsidRPr="0051330A" w:rsidRDefault="00230900" w:rsidP="005600C2">
            <w:pPr>
              <w:pStyle w:val="Level2"/>
              <w:numPr>
                <w:ilvl w:val="1"/>
                <w:numId w:val="1"/>
              </w:numPr>
              <w:rPr>
                <w:rStyle w:val="apple-converted-space"/>
                <w:rFonts w:ascii="Times New Roman" w:hAnsi="Times New Roman" w:cs="Times New Roman"/>
                <w:color w:val="auto"/>
                <w:sz w:val="24"/>
              </w:rPr>
            </w:pPr>
            <w:r w:rsidRPr="0051330A">
              <w:rPr>
                <w:rStyle w:val="apple-converted-space"/>
                <w:rFonts w:ascii="Times New Roman" w:hAnsi="Times New Roman" w:cs="Times New Roman"/>
                <w:color w:val="auto"/>
                <w:sz w:val="24"/>
              </w:rPr>
              <w:t>The role of groups in health promotion</w:t>
            </w:r>
          </w:p>
          <w:p w:rsidR="00A154B9" w:rsidRPr="0051330A" w:rsidRDefault="00230900"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Responding to</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10</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Longer Term Group Interventions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 </w:t>
            </w:r>
            <w:r w:rsidR="00230900" w:rsidRPr="0051330A">
              <w:rPr>
                <w:rFonts w:ascii="Times New Roman" w:hAnsi="Times New Roman" w:cs="Times New Roman"/>
                <w:color w:val="auto"/>
                <w:sz w:val="24"/>
              </w:rPr>
              <w:t xml:space="preserve">Groups </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576"/>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 xml:space="preserve">Overcoming individual and systemic barriers to health and wellness </w:t>
            </w:r>
          </w:p>
          <w:p w:rsidR="00F53D35" w:rsidRPr="0051330A" w:rsidRDefault="002326B6" w:rsidP="00F53D35">
            <w:pPr>
              <w:pStyle w:val="Level1"/>
              <w:rPr>
                <w:rFonts w:ascii="Times New Roman" w:hAnsi="Times New Roman" w:cs="Times New Roman"/>
                <w:color w:val="auto"/>
                <w:sz w:val="24"/>
              </w:rPr>
            </w:pPr>
            <w:r w:rsidRPr="003D7F0F">
              <w:rPr>
                <w:rFonts w:ascii="Times New Roman" w:hAnsi="Times New Roman" w:cs="Times New Roman"/>
                <w:sz w:val="24"/>
              </w:rPr>
              <w:t xml:space="preserve">Trends and </w:t>
            </w:r>
            <w:r w:rsidRPr="0051330A">
              <w:rPr>
                <w:rFonts w:ascii="Times New Roman" w:hAnsi="Times New Roman" w:cs="Times New Roman"/>
                <w:color w:val="auto"/>
                <w:sz w:val="24"/>
              </w:rPr>
              <w:t xml:space="preserve">promising practices to address prioritized populations and complex service needs </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Depression in patients with physical illnesses</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Single parents</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Urban inner city/low income neighborhoods </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Homeless: Housing First (HF) intervention</w:t>
            </w:r>
          </w:p>
          <w:p w:rsidR="00F53D35" w:rsidRPr="0051330A" w:rsidRDefault="00F53D35" w:rsidP="00F53D35">
            <w:pPr>
              <w:pStyle w:val="Level1"/>
              <w:rPr>
                <w:rFonts w:ascii="Times New Roman" w:hAnsi="Times New Roman" w:cs="Times New Roman"/>
                <w:color w:val="auto"/>
                <w:sz w:val="24"/>
              </w:rPr>
            </w:pPr>
            <w:r w:rsidRPr="0051330A">
              <w:rPr>
                <w:rFonts w:ascii="Times New Roman" w:hAnsi="Times New Roman" w:cs="Times New Roman"/>
                <w:color w:val="auto"/>
                <w:sz w:val="24"/>
              </w:rPr>
              <w:t>Trauma interventions</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Selection of appropriate intervention</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 xml:space="preserve"> seeking safety</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exposure therapy</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Trauma Focused Coping</w:t>
            </w:r>
          </w:p>
          <w:p w:rsidR="00A154B9" w:rsidRPr="00F53D35" w:rsidRDefault="00F53D35" w:rsidP="00F53D35">
            <w:pPr>
              <w:pStyle w:val="Level2"/>
              <w:rPr>
                <w:rFonts w:ascii="Times New Roman" w:hAnsi="Times New Roman" w:cs="Times New Roman"/>
                <w:color w:val="002060"/>
                <w:sz w:val="24"/>
              </w:rPr>
            </w:pPr>
            <w:r w:rsidRPr="0051330A">
              <w:rPr>
                <w:rFonts w:ascii="Times New Roman" w:hAnsi="Times New Roman" w:cs="Times New Roman"/>
                <w:color w:val="auto"/>
                <w:sz w:val="24"/>
              </w:rPr>
              <w:t>CPT</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r w:rsidRPr="00324981">
              <w:rPr>
                <w:rFonts w:ascii="Times New Roman" w:hAnsi="Times New Roman"/>
                <w:smallCaps/>
                <w:color w:val="002060"/>
                <w:sz w:val="24"/>
                <w:szCs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lastRenderedPageBreak/>
              <w:t>1</w:t>
            </w:r>
            <w:r w:rsidR="00077493" w:rsidRPr="003D7F0F">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2326B6" w:rsidRPr="0051330A" w:rsidRDefault="002326B6" w:rsidP="002326B6">
            <w:pPr>
              <w:pStyle w:val="Level1"/>
              <w:rPr>
                <w:rFonts w:ascii="Times New Roman" w:hAnsi="Times New Roman" w:cs="Times New Roman"/>
                <w:color w:val="auto"/>
                <w:sz w:val="24"/>
              </w:rPr>
            </w:pPr>
            <w:r w:rsidRPr="0051330A">
              <w:rPr>
                <w:rFonts w:ascii="Times New Roman" w:hAnsi="Times New Roman" w:cs="Times New Roman"/>
                <w:color w:val="auto"/>
                <w:sz w:val="24"/>
              </w:rPr>
              <w:t xml:space="preserve">Practices for Serious Mental Illness </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Overview of Recovery interventions</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Assertive community treatment (ACT)</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Full Service Partnerships (FSP) and Field Capable Clinical Services (FCCS)</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 xml:space="preserve">Care coordination </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Wellness Recovery and Action Plan (WRAP)</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Integrated Illness Management and Recovery (I-IMR)</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Critical Time Intervention (CTI)</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Overview of Peers and lived experience interventions model (Consumer, survivor, ex-patient movement) </w:t>
            </w:r>
          </w:p>
          <w:p w:rsidR="002326B6" w:rsidRPr="0051330A" w:rsidRDefault="002326B6" w:rsidP="002326B6">
            <w:pPr>
              <w:pStyle w:val="Level2"/>
              <w:rPr>
                <w:rFonts w:ascii="Times New Roman" w:hAnsi="Times New Roman" w:cs="Times New Roman"/>
                <w:color w:val="auto"/>
                <w:sz w:val="24"/>
              </w:rPr>
            </w:pPr>
            <w:r w:rsidRPr="0051330A">
              <w:rPr>
                <w:rFonts w:ascii="Times New Roman" w:hAnsi="Times New Roman" w:cs="Times New Roman"/>
                <w:color w:val="auto"/>
                <w:sz w:val="24"/>
              </w:rPr>
              <w:t>Peer respite</w:t>
            </w:r>
          </w:p>
          <w:p w:rsidR="002326B6" w:rsidRPr="0051330A" w:rsidRDefault="002326B6" w:rsidP="002326B6">
            <w:pPr>
              <w:pStyle w:val="Level2"/>
              <w:rPr>
                <w:rFonts w:ascii="Times New Roman" w:hAnsi="Times New Roman" w:cs="Times New Roman"/>
                <w:color w:val="auto"/>
                <w:sz w:val="24"/>
              </w:rPr>
            </w:pPr>
            <w:r w:rsidRPr="0051330A">
              <w:rPr>
                <w:rFonts w:ascii="Times New Roman" w:hAnsi="Times New Roman" w:cs="Times New Roman"/>
                <w:color w:val="auto"/>
                <w:sz w:val="24"/>
              </w:rPr>
              <w:t xml:space="preserve">Bridges </w:t>
            </w:r>
          </w:p>
          <w:p w:rsidR="00A154B9" w:rsidRPr="0051330A" w:rsidRDefault="002326B6" w:rsidP="00324981">
            <w:pPr>
              <w:pStyle w:val="Level2"/>
              <w:rPr>
                <w:color w:val="auto"/>
              </w:rPr>
            </w:pPr>
            <w:r w:rsidRPr="0051330A">
              <w:rPr>
                <w:color w:val="auto"/>
              </w:rPr>
              <w:t>Client run centers</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288"/>
              <w:rPr>
                <w:rFonts w:ascii="Times New Roman" w:hAnsi="Times New Roman" w:cs="Times New Roman"/>
                <w:smallCaps/>
                <w:sz w:val="24"/>
              </w:rPr>
            </w:pPr>
            <w:r w:rsidRPr="00324981">
              <w:rPr>
                <w:rFonts w:ascii="Times New Roman" w:hAnsi="Times New Roman" w:cs="Times New Roman"/>
                <w:smallCaps/>
                <w:color w:val="002060"/>
                <w:sz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2326B6" w:rsidRPr="0051330A" w:rsidRDefault="002326B6" w:rsidP="002326B6">
            <w:pPr>
              <w:pStyle w:val="Level1"/>
              <w:rPr>
                <w:rFonts w:ascii="Times New Roman" w:hAnsi="Times New Roman" w:cs="Times New Roman"/>
                <w:color w:val="auto"/>
                <w:sz w:val="24"/>
              </w:rPr>
            </w:pPr>
            <w:r w:rsidRPr="0051330A">
              <w:rPr>
                <w:rFonts w:ascii="Times New Roman" w:hAnsi="Times New Roman" w:cs="Times New Roman"/>
                <w:color w:val="auto"/>
                <w:sz w:val="24"/>
              </w:rPr>
              <w:t>Substance abuse best practice interventions</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Prevention for adolescents </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AA/</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Screening, Brief Interventions, and Referral to Treatment (SBIRT)</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Harm reduction</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Managing comorbid chronic health of conditions</w:t>
            </w:r>
          </w:p>
          <w:p w:rsidR="00A154B9"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Dual diagnosis considerations (stigma, AA, housing/shelters</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1"/>
                <w:numId w:val="1"/>
              </w:numPr>
              <w:rPr>
                <w:rFonts w:ascii="Times New Roman" w:hAnsi="Times New Roman" w:cs="Times New Roman"/>
                <w:smallCaps/>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EAF1DD" w:themeFill="accent3" w:themeFillTint="33"/>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3D7F0F">
              <w:rPr>
                <w:rFonts w:ascii="Times New Roman" w:hAnsi="Times New Roman" w:cs="Times New Roman"/>
                <w:sz w:val="24"/>
              </w:rPr>
              <w:t xml:space="preserve"> Peer and </w:t>
            </w:r>
            <w:r w:rsidRPr="0051330A">
              <w:rPr>
                <w:rFonts w:ascii="Times New Roman" w:hAnsi="Times New Roman" w:cs="Times New Roman"/>
                <w:color w:val="auto"/>
                <w:sz w:val="24"/>
              </w:rPr>
              <w:t xml:space="preserve">family support </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NAMI </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NA support</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Online Support options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Group family/multifamily psychoeducational practices</w:t>
            </w:r>
          </w:p>
          <w:p w:rsidR="00A154B9" w:rsidRPr="003D7F0F" w:rsidRDefault="00A154B9" w:rsidP="005600C2">
            <w:pPr>
              <w:pStyle w:val="Level1"/>
              <w:numPr>
                <w:ilvl w:val="1"/>
                <w:numId w:val="1"/>
              </w:numPr>
              <w:rPr>
                <w:rFonts w:ascii="Times New Roman" w:hAnsi="Times New Roman" w:cs="Times New Roman"/>
                <w:sz w:val="24"/>
              </w:rPr>
            </w:pPr>
            <w:r w:rsidRPr="0051330A">
              <w:rPr>
                <w:rFonts w:ascii="Times New Roman" w:hAnsi="Times New Roman" w:cs="Times New Roman"/>
                <w:color w:val="auto"/>
                <w:sz w:val="24"/>
              </w:rPr>
              <w:t>Using Friendship and kin systems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r w:rsidRPr="00324981">
              <w:rPr>
                <w:rFonts w:ascii="Times New Roman" w:hAnsi="Times New Roman"/>
                <w:smallCaps/>
                <w:color w:val="002060"/>
                <w:sz w:val="24"/>
                <w:szCs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15</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Data driven systems and practices</w:t>
            </w:r>
          </w:p>
          <w:p w:rsidR="00077493" w:rsidRDefault="00CF0007" w:rsidP="00CF0007">
            <w:pPr>
              <w:pStyle w:val="Level1"/>
              <w:rPr>
                <w:rFonts w:ascii="Times New Roman" w:hAnsi="Times New Roman" w:cs="Times New Roman"/>
                <w:sz w:val="24"/>
              </w:rPr>
            </w:pPr>
            <w:r w:rsidRPr="003D7F0F">
              <w:rPr>
                <w:rFonts w:ascii="Times New Roman" w:hAnsi="Times New Roman" w:cs="Times New Roman"/>
                <w:sz w:val="24"/>
              </w:rPr>
              <w:t xml:space="preserve">Assessing individual practice </w:t>
            </w:r>
            <w:r w:rsidR="00077493" w:rsidRPr="003D7F0F">
              <w:rPr>
                <w:rFonts w:ascii="Times New Roman" w:hAnsi="Times New Roman" w:cs="Times New Roman"/>
                <w:sz w:val="24"/>
              </w:rPr>
              <w:t>and program effectiveness</w:t>
            </w:r>
          </w:p>
          <w:p w:rsidR="0005242C" w:rsidRPr="0005242C" w:rsidRDefault="0005242C" w:rsidP="0005242C">
            <w:pPr>
              <w:pStyle w:val="Level1"/>
              <w:rPr>
                <w:rFonts w:ascii="Times New Roman" w:hAnsi="Times New Roman" w:cs="Times New Roman"/>
                <w:sz w:val="24"/>
              </w:rPr>
            </w:pPr>
            <w:r w:rsidRPr="0005242C">
              <w:rPr>
                <w:rFonts w:ascii="Times New Roman" w:hAnsi="Times New Roman" w:cs="Times New Roman"/>
                <w:sz w:val="24"/>
              </w:rPr>
              <w:t>DSM/ICD  - Welcome to the world of billing</w:t>
            </w:r>
          </w:p>
          <w:p w:rsidR="0005242C" w:rsidRPr="003D7F0F" w:rsidRDefault="0005242C" w:rsidP="0005242C">
            <w:pPr>
              <w:pStyle w:val="Level1"/>
              <w:numPr>
                <w:ilvl w:val="1"/>
                <w:numId w:val="1"/>
              </w:numPr>
              <w:rPr>
                <w:rFonts w:ascii="Times New Roman" w:hAnsi="Times New Roman" w:cs="Times New Roman"/>
                <w:sz w:val="24"/>
              </w:rPr>
            </w:pPr>
            <w:r w:rsidRPr="0005242C">
              <w:rPr>
                <w:rFonts w:ascii="Times New Roman" w:hAnsi="Times New Roman" w:cs="Times New Roman"/>
                <w:sz w:val="24"/>
              </w:rPr>
              <w:t>Documentation: writing notes, issues of patient access, health systems vernacular, ethics/HIPAA</w:t>
            </w:r>
          </w:p>
          <w:p w:rsidR="00A154B9" w:rsidRPr="003D7F0F" w:rsidRDefault="00A154B9" w:rsidP="00CF0007">
            <w:pPr>
              <w:pStyle w:val="Level1"/>
              <w:rPr>
                <w:rFonts w:ascii="Times New Roman" w:hAnsi="Times New Roman" w:cs="Times New Roman"/>
                <w:sz w:val="24"/>
              </w:rPr>
            </w:pPr>
            <w:r w:rsidRPr="003D7F0F">
              <w:rPr>
                <w:rFonts w:ascii="Times New Roman" w:hAnsi="Times New Roman" w:cs="Times New Roman"/>
                <w:sz w:val="24"/>
              </w:rPr>
              <w:t>Wrap-Up</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bCs/>
                <w:i/>
                <w:sz w:val="24"/>
                <w:szCs w:val="24"/>
              </w:rPr>
            </w:pPr>
          </w:p>
        </w:tc>
      </w:tr>
      <w:tr w:rsidR="00A154B9" w:rsidRPr="003D7F0F"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3D7F0F" w:rsidRDefault="00A154B9" w:rsidP="005600C2">
            <w:pPr>
              <w:ind w:right="-187"/>
              <w:jc w:val="center"/>
              <w:rPr>
                <w:rFonts w:ascii="Times New Roman" w:hAnsi="Times New Roman"/>
                <w:b/>
                <w:bCs/>
                <w:color w:val="800000"/>
                <w:sz w:val="24"/>
                <w:szCs w:val="24"/>
              </w:rPr>
            </w:pPr>
            <w:r w:rsidRPr="003D7F0F">
              <w:rPr>
                <w:rFonts w:ascii="Times New Roman" w:hAnsi="Times New Roman"/>
                <w:b/>
                <w:sz w:val="24"/>
                <w:szCs w:val="24"/>
              </w:rPr>
              <w:t>STUDY DAYS / NO CLASSES</w:t>
            </w:r>
          </w:p>
        </w:tc>
      </w:tr>
      <w:tr w:rsidR="00A154B9" w:rsidRPr="003D7F0F"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color w:val="800000"/>
                <w:sz w:val="24"/>
                <w:szCs w:val="24"/>
              </w:rPr>
            </w:pPr>
          </w:p>
        </w:tc>
      </w:tr>
    </w:tbl>
    <w:p w:rsidR="00A154B9" w:rsidRPr="003D7F0F" w:rsidRDefault="00A154B9" w:rsidP="00A154B9">
      <w:pPr>
        <w:rPr>
          <w:rFonts w:ascii="Times New Roman" w:hAnsi="Times New Roman"/>
          <w:sz w:val="12"/>
        </w:rPr>
      </w:pPr>
    </w:p>
    <w:p w:rsidR="002D4F60" w:rsidRPr="003D7F0F" w:rsidRDefault="002D4F60" w:rsidP="002D4F60">
      <w:pPr>
        <w:rPr>
          <w:rFonts w:ascii="Times New Roman" w:hAnsi="Times New Roman"/>
        </w:rPr>
      </w:pPr>
    </w:p>
    <w:p w:rsidR="005600C2" w:rsidRPr="003D7F0F" w:rsidRDefault="005600C2">
      <w:pPr>
        <w:rPr>
          <w:rFonts w:ascii="Times New Roman" w:hAnsi="Times New Roman"/>
          <w:b/>
          <w:bCs/>
          <w:color w:val="C00000"/>
          <w:sz w:val="32"/>
          <w:szCs w:val="32"/>
        </w:rPr>
      </w:pPr>
      <w:r w:rsidRPr="003D7F0F">
        <w:rPr>
          <w:rFonts w:ascii="Times New Roman" w:hAnsi="Times New Roman"/>
          <w:b/>
          <w:bCs/>
          <w:color w:val="C00000"/>
          <w:sz w:val="32"/>
          <w:szCs w:val="32"/>
        </w:rPr>
        <w:br w:type="page"/>
      </w:r>
    </w:p>
    <w:p w:rsidR="00191EF2" w:rsidRPr="003D7F0F" w:rsidRDefault="00191EF2" w:rsidP="00191EF2">
      <w:pPr>
        <w:ind w:left="720" w:hanging="720"/>
        <w:jc w:val="center"/>
        <w:rPr>
          <w:rFonts w:ascii="Times New Roman" w:hAnsi="Times New Roman"/>
          <w:b/>
          <w:bCs/>
          <w:color w:val="C00000"/>
          <w:sz w:val="32"/>
          <w:szCs w:val="32"/>
        </w:rPr>
      </w:pPr>
      <w:r w:rsidRPr="003D7F0F">
        <w:rPr>
          <w:rFonts w:ascii="Times New Roman" w:hAnsi="Times New Roman"/>
          <w:b/>
          <w:bCs/>
          <w:color w:val="C00000"/>
          <w:sz w:val="32"/>
          <w:szCs w:val="32"/>
        </w:rPr>
        <w:lastRenderedPageBreak/>
        <w:t>Course Schedule―Detailed Description</w:t>
      </w:r>
    </w:p>
    <w:p w:rsidR="00B80F75" w:rsidRPr="003D7F0F" w:rsidRDefault="00B80F75"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6969"/>
        <w:gridCol w:w="2373"/>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snapToGrid w:val="0"/>
                <w:color w:val="FFFFFF"/>
                <w:sz w:val="22"/>
                <w:szCs w:val="22"/>
                <w:lang w:eastAsia="x-none"/>
              </w:rPr>
            </w:pPr>
            <w:r w:rsidRPr="003D7F0F">
              <w:rPr>
                <w:rFonts w:ascii="Times New Roman" w:hAnsi="Times New Roman"/>
                <w:b/>
                <w:snapToGrid w:val="0"/>
                <w:color w:val="FFFFFF"/>
                <w:sz w:val="22"/>
                <w:szCs w:val="22"/>
                <w:lang w:val="x-none" w:eastAsia="x-none"/>
              </w:rPr>
              <w:t>Unit 1:</w:t>
            </w:r>
            <w:r w:rsidRPr="003D7F0F">
              <w:rPr>
                <w:rFonts w:ascii="Times New Roman" w:hAnsi="Times New Roman"/>
                <w:b/>
                <w:snapToGrid w:val="0"/>
                <w:color w:val="FFFFFF"/>
                <w:sz w:val="22"/>
                <w:szCs w:val="22"/>
                <w:lang w:val="x-none" w:eastAsia="x-none"/>
              </w:rPr>
              <w:tab/>
            </w:r>
            <w:r w:rsidR="009F160D"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snapToGrid w:val="0"/>
                <w:color w:val="FFFFFF"/>
                <w:sz w:val="22"/>
                <w:szCs w:val="22"/>
                <w:lang w:eastAsia="x-none"/>
              </w:rPr>
              <w:t>Health Care Reform and the Affordable Care Act (ACA)</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A154B9" w:rsidRPr="003D7F0F" w:rsidRDefault="00A154B9" w:rsidP="00A154B9">
            <w:pPr>
              <w:pStyle w:val="Level1"/>
              <w:rPr>
                <w:rFonts w:ascii="Times New Roman" w:hAnsi="Times New Roman" w:cs="Times New Roman"/>
                <w:sz w:val="24"/>
              </w:rPr>
            </w:pPr>
            <w:r w:rsidRPr="003D7F0F">
              <w:rPr>
                <w:rFonts w:ascii="Times New Roman" w:hAnsi="Times New Roman" w:cs="Times New Roman"/>
                <w:sz w:val="24"/>
              </w:rPr>
              <w:t>Introduction: Health care reform</w:t>
            </w:r>
          </w:p>
          <w:p w:rsidR="00A154B9" w:rsidRPr="003D7F0F" w:rsidRDefault="00A154B9" w:rsidP="00A154B9">
            <w:pPr>
              <w:pStyle w:val="Level1"/>
              <w:rPr>
                <w:rFonts w:ascii="Times New Roman" w:hAnsi="Times New Roman" w:cs="Times New Roman"/>
                <w:sz w:val="24"/>
              </w:rPr>
            </w:pPr>
            <w:r w:rsidRPr="003D7F0F">
              <w:rPr>
                <w:rFonts w:ascii="Times New Roman" w:hAnsi="Times New Roman" w:cs="Times New Roman"/>
                <w:sz w:val="24"/>
              </w:rPr>
              <w:t xml:space="preserve">Impact of the Affordable Care Act (ACA) on clinical practice  </w:t>
            </w:r>
          </w:p>
          <w:p w:rsidR="00A154B9" w:rsidRPr="003D7F0F" w:rsidRDefault="00A154B9" w:rsidP="00A154B9">
            <w:pPr>
              <w:pStyle w:val="Level1"/>
              <w:numPr>
                <w:ilvl w:val="1"/>
                <w:numId w:val="1"/>
              </w:numPr>
              <w:rPr>
                <w:rFonts w:ascii="Times New Roman" w:hAnsi="Times New Roman" w:cs="Times New Roman"/>
                <w:sz w:val="24"/>
              </w:rPr>
            </w:pPr>
            <w:r w:rsidRPr="003D7F0F">
              <w:rPr>
                <w:rFonts w:ascii="Times New Roman" w:hAnsi="Times New Roman" w:cs="Times New Roman"/>
                <w:sz w:val="24"/>
              </w:rPr>
              <w:t>Person-centered service planning</w:t>
            </w:r>
          </w:p>
          <w:p w:rsidR="00191EF2" w:rsidRPr="0005242C" w:rsidRDefault="00A154B9" w:rsidP="0005242C">
            <w:pPr>
              <w:pStyle w:val="Level2"/>
              <w:numPr>
                <w:ilvl w:val="1"/>
                <w:numId w:val="1"/>
              </w:numPr>
              <w:rPr>
                <w:rFonts w:ascii="Times New Roman" w:hAnsi="Times New Roman" w:cs="Times New Roman"/>
                <w:sz w:val="24"/>
              </w:rPr>
            </w:pPr>
            <w:r w:rsidRPr="003D7F0F">
              <w:rPr>
                <w:rFonts w:ascii="Times New Roman" w:hAnsi="Times New Roman" w:cs="Times New Roman"/>
                <w:sz w:val="24"/>
              </w:rPr>
              <w:t>Interdisciplinary team approaches (leadership, power differentials,  role of the clinical social worker,)</w:t>
            </w:r>
          </w:p>
        </w:tc>
      </w:tr>
    </w:tbl>
    <w:p w:rsidR="00191EF2" w:rsidRPr="003D7F0F" w:rsidRDefault="00191EF2" w:rsidP="00191EF2">
      <w:pPr>
        <w:spacing w:after="240"/>
        <w:rPr>
          <w:rFonts w:ascii="Times New Roman" w:hAnsi="Times New Roman"/>
          <w:szCs w:val="24"/>
          <w:lang w:val="x-none" w:eastAsia="x-none"/>
        </w:rPr>
      </w:pPr>
      <w:r w:rsidRPr="0005242C">
        <w:rPr>
          <w:rFonts w:ascii="Times New Roman" w:hAnsi="Times New Roman"/>
          <w:szCs w:val="24"/>
          <w:lang w:val="x-none" w:eastAsia="x-none"/>
        </w:rPr>
        <w:t xml:space="preserve">This Unit relates to course objectives </w:t>
      </w:r>
      <w:r w:rsidRPr="0005242C">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1:</w:t>
      </w:r>
    </w:p>
    <w:p w:rsidR="00BA053C" w:rsidRPr="00A30852" w:rsidRDefault="00BA053C" w:rsidP="00BA053C">
      <w:pPr>
        <w:rPr>
          <w:rFonts w:asciiTheme="majorHAnsi" w:hAnsiTheme="majorHAnsi"/>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You can choose one of the following recorded lectures:</w:t>
      </w:r>
    </w:p>
    <w:p w:rsidR="00BA053C" w:rsidRPr="00A30852" w:rsidRDefault="00A50463" w:rsidP="00BA053C">
      <w:pPr>
        <w:rPr>
          <w:rFonts w:asciiTheme="majorHAnsi" w:hAnsiTheme="majorHAnsi"/>
        </w:rPr>
      </w:pPr>
      <w:hyperlink r:id="rId11" w:history="1">
        <w:r w:rsidR="00BA053C" w:rsidRPr="00A30852">
          <w:rPr>
            <w:rFonts w:asciiTheme="majorHAnsi" w:hAnsiTheme="majorHAnsi" w:cs="Arial"/>
            <w:color w:val="000000"/>
          </w:rPr>
          <w:t>http://practiceinnovations.org/ACTTalkPodcasts/ACTPodcastArchives/tabid/286/Default.aspx</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1: </w:t>
      </w:r>
      <w:hyperlink r:id="rId12" w:history="1">
        <w:r w:rsidRPr="00A30852">
          <w:rPr>
            <w:rFonts w:asciiTheme="majorHAnsi" w:hAnsiTheme="majorHAnsi" w:cs="Arial"/>
            <w:color w:val="000000"/>
          </w:rPr>
          <w:t>ACT Talk podcast on 1/13/2015:</w:t>
        </w:r>
      </w:hyperlink>
      <w:hyperlink r:id="rId13" w:history="1">
        <w:r w:rsidRPr="00A30852">
          <w:rPr>
            <w:rFonts w:asciiTheme="majorHAnsi" w:hAnsiTheme="majorHAnsi" w:cs="Arial"/>
            <w:color w:val="000000"/>
          </w:rPr>
          <w:t xml:space="preserve"> Dr. Ellen Lukens discussed health literacy and psychoeducation</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2: </w:t>
      </w:r>
      <w:hyperlink r:id="rId14" w:history="1">
        <w:r w:rsidRPr="00A30852">
          <w:rPr>
            <w:rFonts w:asciiTheme="majorHAnsi" w:hAnsiTheme="majorHAnsi" w:cs="Arial"/>
            <w:color w:val="000000"/>
          </w:rPr>
          <w:t>A conversation with Rusty Foster and Luis Lopez on Harm Reduction</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3: </w:t>
      </w:r>
      <w:hyperlink r:id="rId15" w:history="1">
        <w:r w:rsidRPr="00A30852">
          <w:rPr>
            <w:rFonts w:asciiTheme="majorHAnsi" w:hAnsiTheme="majorHAnsi" w:cs="Arial"/>
            <w:color w:val="000000"/>
          </w:rPr>
          <w:t>A conversation with Leopoldo J. Cabassa on contextual factors that influences physical health and health care</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4: </w:t>
      </w:r>
      <w:hyperlink r:id="rId16" w:history="1">
        <w:r w:rsidRPr="00A30852">
          <w:rPr>
            <w:rFonts w:asciiTheme="majorHAnsi" w:hAnsiTheme="majorHAnsi" w:cs="Arial"/>
            <w:color w:val="000000"/>
          </w:rPr>
          <w:t>Bradley Jacobs, LMSW talked about ACT consumers who have criminal justice involvement and the challenges and opportunities that emerge in this work.</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5: </w:t>
      </w:r>
      <w:hyperlink r:id="rId17" w:history="1">
        <w:r w:rsidRPr="00A30852">
          <w:rPr>
            <w:rFonts w:asciiTheme="majorHAnsi" w:hAnsiTheme="majorHAnsi" w:cs="Arial"/>
            <w:color w:val="000000"/>
          </w:rPr>
          <w:t>Gary Clark engaged in a discussion about the challenges and opportunities facing ACT teams in the current healthcare environment in 2015.</w:t>
        </w:r>
      </w:hyperlink>
    </w:p>
    <w:p w:rsidR="006948D1" w:rsidRDefault="006948D1" w:rsidP="007C1E80">
      <w:pPr>
        <w:ind w:left="720" w:hanging="720"/>
        <w:rPr>
          <w:rFonts w:ascii="Times New Roman" w:hAnsi="Times New Roman"/>
          <w:color w:val="222222"/>
          <w:shd w:val="clear" w:color="auto" w:fill="FFFFFF"/>
        </w:rPr>
      </w:pPr>
    </w:p>
    <w:p w:rsidR="006948D1" w:rsidRDefault="006948D1" w:rsidP="007C1E80">
      <w:pPr>
        <w:ind w:left="720" w:hanging="720"/>
        <w:rPr>
          <w:rFonts w:ascii="Times New Roman" w:hAnsi="Times New Roman"/>
          <w:color w:val="222222"/>
          <w:shd w:val="clear" w:color="auto" w:fill="FFFFFF"/>
        </w:rPr>
      </w:pPr>
      <w:r>
        <w:rPr>
          <w:rFonts w:ascii="Times New Roman" w:hAnsi="Times New Roman"/>
          <w:color w:val="222222"/>
          <w:shd w:val="clear" w:color="auto" w:fill="FFFFFF"/>
        </w:rPr>
        <w:t>Adams Chap. 1</w:t>
      </w:r>
    </w:p>
    <w:p w:rsidR="006948D1" w:rsidRPr="003D7F0F" w:rsidRDefault="006948D1" w:rsidP="006948D1">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w:t>
      </w:r>
      <w:r w:rsidRPr="003D7F0F">
        <w:rPr>
          <w:rFonts w:ascii="Times New Roman" w:hAnsi="Times New Roman"/>
          <w:b/>
          <w:bCs/>
          <w:sz w:val="22"/>
          <w:szCs w:val="24"/>
          <w:lang w:eastAsia="x-none"/>
        </w:rPr>
        <w:t>commended</w:t>
      </w:r>
      <w:r w:rsidRPr="003D7F0F">
        <w:rPr>
          <w:rFonts w:ascii="Times New Roman" w:hAnsi="Times New Roman"/>
          <w:b/>
          <w:bCs/>
          <w:sz w:val="22"/>
          <w:szCs w:val="24"/>
          <w:lang w:val="x-none" w:eastAsia="x-none"/>
        </w:rPr>
        <w:t xml:space="preserve"> Readings</w:t>
      </w:r>
    </w:p>
    <w:p w:rsidR="007C1E80" w:rsidRPr="003D7F0F" w:rsidRDefault="007C1E80" w:rsidP="007C1E80">
      <w:pPr>
        <w:ind w:left="720" w:hanging="720"/>
        <w:rPr>
          <w:rFonts w:ascii="Times New Roman" w:hAnsi="Times New Roman"/>
          <w:color w:val="222222"/>
          <w:shd w:val="clear" w:color="auto" w:fill="FFFFFF"/>
        </w:rPr>
      </w:pPr>
      <w:r w:rsidRPr="003D7F0F">
        <w:rPr>
          <w:rFonts w:ascii="Times New Roman" w:hAnsi="Times New Roman"/>
          <w:color w:val="222222"/>
          <w:shd w:val="clear" w:color="auto" w:fill="FFFFFF"/>
        </w:rPr>
        <w:t>Horevitz, E. &amp; Manoleas, P. (2013). Professional competencies and training needs of professional social workers in integrated behavioral health in primary care, Social Work in Health Care, 52(8), 752-787. DOI: 10.1080/00981389.2013.791362</w:t>
      </w:r>
    </w:p>
    <w:p w:rsidR="0083655B" w:rsidRPr="003D7F0F" w:rsidRDefault="0083655B" w:rsidP="007C1E80">
      <w:pPr>
        <w:ind w:left="720" w:hanging="720"/>
        <w:rPr>
          <w:rFonts w:ascii="Times New Roman" w:hAnsi="Times New Roman"/>
          <w:color w:val="222222"/>
          <w:shd w:val="clear" w:color="auto" w:fill="FFFFFF"/>
        </w:rPr>
      </w:pPr>
      <w:r w:rsidRPr="003D7F0F">
        <w:rPr>
          <w:rFonts w:ascii="Times New Roman" w:hAnsi="Times New Roman"/>
          <w:color w:val="222222"/>
          <w:shd w:val="clear" w:color="auto" w:fill="FFFFFF"/>
        </w:rPr>
        <w:t>Mauer, B., &amp; Druss, B. (2010). Mind and body reunited: Improving care at the behavioral and primary healthcare interface. The Journal of Behavioral Health Services &amp; Research, 37(4), 529-542.</w:t>
      </w:r>
    </w:p>
    <w:p w:rsidR="00F34B69" w:rsidRPr="003D7F0F" w:rsidRDefault="00C6171B" w:rsidP="00F34B69">
      <w:pPr>
        <w:ind w:left="432" w:hanging="432"/>
        <w:rPr>
          <w:rFonts w:ascii="Times New Roman" w:hAnsi="Times New Roman"/>
          <w:color w:val="222222"/>
          <w:sz w:val="19"/>
          <w:szCs w:val="19"/>
          <w:shd w:val="clear" w:color="auto" w:fill="FFFFFF"/>
        </w:rPr>
      </w:pPr>
      <w:r w:rsidRPr="003D7F0F">
        <w:rPr>
          <w:rFonts w:ascii="Times New Roman" w:hAnsi="Times New Roman"/>
          <w:color w:val="222222"/>
          <w:sz w:val="19"/>
          <w:szCs w:val="19"/>
          <w:shd w:val="clear" w:color="auto" w:fill="FFFFFF"/>
        </w:rPr>
        <w:t>Cheng, J. K., Cox, J. E., &amp; Taveras, E. M. (2013). Patient-Centered Approaches to Childhood Obesity Care.</w:t>
      </w:r>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Childhood Obesity</w:t>
      </w:r>
      <w:r w:rsidRPr="003D7F0F">
        <w:rPr>
          <w:rFonts w:ascii="Times New Roman" w:hAnsi="Times New Roman"/>
          <w:color w:val="222222"/>
          <w:sz w:val="19"/>
          <w:szCs w:val="19"/>
          <w:shd w:val="clear" w:color="auto" w:fill="FFFFFF"/>
        </w:rPr>
        <w:t>,</w:t>
      </w:r>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9</w:t>
      </w:r>
      <w:r w:rsidRPr="003D7F0F">
        <w:rPr>
          <w:rFonts w:ascii="Times New Roman" w:hAnsi="Times New Roman"/>
          <w:color w:val="222222"/>
          <w:sz w:val="19"/>
          <w:szCs w:val="19"/>
          <w:shd w:val="clear" w:color="auto" w:fill="FFFFFF"/>
        </w:rPr>
        <w:t>(2), 85-88.</w:t>
      </w:r>
    </w:p>
    <w:p w:rsidR="00C6171B" w:rsidRPr="003D7F0F" w:rsidRDefault="00C6171B" w:rsidP="00F34B69">
      <w:pPr>
        <w:ind w:left="432" w:hanging="432"/>
        <w:rPr>
          <w:rFonts w:ascii="Times New Roman" w:hAnsi="Times New Roman"/>
        </w:rPr>
      </w:pPr>
    </w:p>
    <w:tbl>
      <w:tblPr>
        <w:tblW w:w="0" w:type="auto"/>
        <w:tblInd w:w="18" w:type="dxa"/>
        <w:tblLook w:val="04A0" w:firstRow="1" w:lastRow="0" w:firstColumn="1" w:lastColumn="0" w:noHBand="0" w:noVBand="1"/>
      </w:tblPr>
      <w:tblGrid>
        <w:gridCol w:w="6973"/>
        <w:gridCol w:w="2369"/>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ind w:left="346" w:hanging="346"/>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lastRenderedPageBreak/>
              <w:t xml:space="preserve">Unit </w:t>
            </w:r>
            <w:r w:rsidRPr="003D7F0F">
              <w:rPr>
                <w:rFonts w:ascii="Times New Roman" w:hAnsi="Times New Roman"/>
                <w:b/>
                <w:snapToGrid w:val="0"/>
                <w:color w:val="FFFFFF"/>
                <w:sz w:val="22"/>
                <w:szCs w:val="22"/>
                <w:lang w:eastAsia="x-none"/>
              </w:rPr>
              <w:t>2</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val="x-none" w:eastAsia="x-none"/>
              </w:rPr>
              <w:tab/>
            </w:r>
            <w:r w:rsidR="00492C41" w:rsidRPr="003D7F0F">
              <w:rPr>
                <w:rFonts w:ascii="Times New Roman" w:hAnsi="Times New Roman"/>
                <w:b/>
                <w:snapToGrid w:val="0"/>
                <w:color w:val="FFFFFF"/>
                <w:sz w:val="22"/>
                <w:szCs w:val="22"/>
                <w:lang w:eastAsia="x-none"/>
              </w:rPr>
              <w:t xml:space="preserve">Addressing </w:t>
            </w:r>
            <w:r w:rsidR="005600C2" w:rsidRPr="003D7F0F">
              <w:rPr>
                <w:rFonts w:ascii="Times New Roman" w:hAnsi="Times New Roman"/>
                <w:b/>
                <w:snapToGrid w:val="0"/>
                <w:color w:val="FFFFFF"/>
                <w:sz w:val="22"/>
                <w:szCs w:val="22"/>
                <w:lang w:eastAsia="x-none"/>
              </w:rPr>
              <w:t xml:space="preserve">Stigma and </w:t>
            </w:r>
            <w:r w:rsidR="00492C41" w:rsidRPr="003D7F0F">
              <w:rPr>
                <w:rFonts w:ascii="Times New Roman" w:hAnsi="Times New Roman"/>
                <w:b/>
                <w:snapToGrid w:val="0"/>
                <w:color w:val="FFFFFF"/>
                <w:sz w:val="22"/>
                <w:szCs w:val="22"/>
                <w:lang w:val="x-none" w:eastAsia="x-none"/>
              </w:rPr>
              <w:t>Disparities for vulnerable populations</w:t>
            </w:r>
            <w:r w:rsidR="00492C41" w:rsidRPr="003D7F0F">
              <w:rPr>
                <w:rFonts w:ascii="Times New Roman" w:hAnsi="Times New Roman"/>
                <w:b/>
                <w:color w:val="FFFFFF"/>
                <w:sz w:val="22"/>
                <w:szCs w:val="22"/>
                <w:lang w:eastAsia="x-none"/>
              </w:rPr>
              <w:t xml:space="preserve">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 xml:space="preserve">Health Care providers’ role in addressing disease/disability related stigma </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Person First language</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Cultural responsive care: awareness /knowledge/skills model for clinical practice </w:t>
            </w:r>
          </w:p>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Addressing health disparities through Integrated care for:</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Homeless individuals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who have co-occurring disorders (mental health, substance use, physical health)</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of Limited English Proficiency</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who have low SES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Immigrants/refugees</w:t>
            </w:r>
          </w:p>
          <w:p w:rsidR="00492C41" w:rsidRPr="003D7F0F" w:rsidRDefault="005600C2" w:rsidP="005600C2">
            <w:pPr>
              <w:rPr>
                <w:rFonts w:ascii="Times New Roman" w:hAnsi="Times New Roman"/>
                <w:szCs w:val="24"/>
                <w:lang w:eastAsia="x-none"/>
              </w:rPr>
            </w:pPr>
            <w:r w:rsidRPr="003D7F0F">
              <w:rPr>
                <w:rFonts w:ascii="Times New Roman" w:hAnsi="Times New Roman"/>
                <w:sz w:val="24"/>
              </w:rPr>
              <w:t xml:space="preserve">Older adults </w:t>
            </w:r>
          </w:p>
          <w:p w:rsidR="00191EF2" w:rsidRPr="003D7F0F" w:rsidRDefault="00191EF2" w:rsidP="00492C41">
            <w:pPr>
              <w:spacing w:after="240"/>
              <w:rPr>
                <w:rFonts w:ascii="Times New Roman" w:hAnsi="Times New Roman"/>
                <w:szCs w:val="24"/>
                <w:lang w:eastAsia="x-none"/>
              </w:rPr>
            </w:pPr>
            <w:r w:rsidRPr="003D7F0F">
              <w:rPr>
                <w:rFonts w:ascii="Times New Roman" w:hAnsi="Times New Roman"/>
                <w:szCs w:val="24"/>
                <w:lang w:val="x-none" w:eastAsia="x-none"/>
              </w:rPr>
              <w:t xml:space="preserve">This Unit relates to course </w:t>
            </w:r>
            <w:r w:rsidRPr="0005242C">
              <w:rPr>
                <w:rFonts w:ascii="Times New Roman" w:hAnsi="Times New Roman"/>
                <w:szCs w:val="24"/>
                <w:lang w:val="x-none" w:eastAsia="x-none"/>
              </w:rPr>
              <w:t xml:space="preserve">objectives </w:t>
            </w:r>
            <w:r w:rsidRPr="0005242C">
              <w:rPr>
                <w:rFonts w:ascii="Times New Roman" w:hAnsi="Times New Roman"/>
                <w:szCs w:val="24"/>
                <w:lang w:eastAsia="x-none"/>
              </w:rPr>
              <w:t>1-5</w:t>
            </w:r>
          </w:p>
        </w:tc>
      </w:tr>
    </w:tbl>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B2A45" w:rsidRPr="003D7F0F" w:rsidRDefault="00BB2A45" w:rsidP="00BB2A45">
      <w:pPr>
        <w:ind w:left="720" w:hanging="720"/>
        <w:rPr>
          <w:rFonts w:ascii="Times New Roman" w:hAnsi="Times New Roman"/>
        </w:rPr>
      </w:pPr>
      <w:r w:rsidRPr="00BB2A45">
        <w:rPr>
          <w:rFonts w:ascii="Times New Roman" w:hAnsi="Times New Roman"/>
        </w:rPr>
        <w:t xml:space="preserve">Cross, W. M., &amp; Bloomer, M. J. (2010). Extending boundaries: Clinical communication with culturally and linguistically diverse mental health clients and </w:t>
      </w:r>
      <w:r w:rsidR="000D06CD" w:rsidRPr="00BB2A45">
        <w:rPr>
          <w:rFonts w:ascii="Times New Roman" w:hAnsi="Times New Roman"/>
        </w:rPr>
        <w:t>careers</w:t>
      </w:r>
      <w:r w:rsidRPr="00BB2A45">
        <w:rPr>
          <w:rFonts w:ascii="Times New Roman" w:hAnsi="Times New Roman"/>
        </w:rPr>
        <w:t>. International journal of mental health nursing, 19(4), 268-277.</w:t>
      </w:r>
    </w:p>
    <w:p w:rsidR="006948D1" w:rsidRDefault="006948D1" w:rsidP="00643E87">
      <w:pPr>
        <w:ind w:left="720" w:hanging="720"/>
        <w:rPr>
          <w:rFonts w:ascii="Times New Roman" w:hAnsi="Times New Roman"/>
        </w:rPr>
      </w:pPr>
    </w:p>
    <w:p w:rsidR="00191EF2" w:rsidRDefault="00191EF2" w:rsidP="00643E87">
      <w:pPr>
        <w:ind w:left="720" w:hanging="720"/>
        <w:rPr>
          <w:rFonts w:ascii="Times New Roman" w:hAnsi="Times New Roman"/>
        </w:rPr>
      </w:pPr>
      <w:r w:rsidRPr="0005242C">
        <w:rPr>
          <w:rFonts w:ascii="Times New Roman" w:hAnsi="Times New Roman"/>
        </w:rPr>
        <w:t xml:space="preserve">Sanchez, K., Chapa, T., Ybarra, R., &amp; Martinez, O. N., (2012). </w:t>
      </w:r>
      <w:r w:rsidRPr="003D7F0F">
        <w:rPr>
          <w:rFonts w:ascii="Times New Roman" w:hAnsi="Times New Roman"/>
          <w:i/>
          <w:iCs/>
        </w:rPr>
        <w:t xml:space="preserve">Eliminating disparities through the integration of behavioral health and primary care services for racial and ethnic minorities, including populations with limited English proficiency: A review of the literature. </w:t>
      </w:r>
      <w:r w:rsidRPr="003D7F0F">
        <w:rPr>
          <w:rFonts w:ascii="Times New Roman" w:hAnsi="Times New Roman"/>
        </w:rPr>
        <w:t>U.S. Department of Health and Human Services, Office of Minority Health and the Hogg Foundation for Mental Health.</w:t>
      </w:r>
    </w:p>
    <w:p w:rsidR="00A40E9A" w:rsidRPr="003D7F0F" w:rsidRDefault="00A40E9A" w:rsidP="00643E87">
      <w:pPr>
        <w:ind w:left="720" w:hanging="720"/>
        <w:rPr>
          <w:rFonts w:ascii="Times New Roman" w:hAnsi="Times New Roman"/>
        </w:rPr>
      </w:pPr>
    </w:p>
    <w:p w:rsidR="00643E87" w:rsidRPr="003D7F0F" w:rsidRDefault="00643E87" w:rsidP="00643E87">
      <w:pPr>
        <w:ind w:left="720" w:hanging="720"/>
        <w:rPr>
          <w:rFonts w:ascii="Times New Roman" w:hAnsi="Times New Roman"/>
        </w:rPr>
      </w:pPr>
      <w:r w:rsidRPr="003D7F0F">
        <w:rPr>
          <w:rFonts w:ascii="Times New Roman" w:hAnsi="Times New Roman"/>
        </w:rPr>
        <w:t>Shim, R., &amp; Rust, G. (2013). Primary Care, Behavioral Health, and Public Health: Partners in Reducing Mental Health Stigma. American Journal of Public Health, 103(5), 774-776.</w:t>
      </w:r>
    </w:p>
    <w:p w:rsidR="00643E87" w:rsidRPr="003D7F0F" w:rsidRDefault="00643E87" w:rsidP="00643E87">
      <w:pPr>
        <w:ind w:left="720" w:hanging="720"/>
        <w:rPr>
          <w:rFonts w:ascii="Times New Roman" w:hAnsi="Times New Roman"/>
        </w:rPr>
      </w:pPr>
    </w:p>
    <w:p w:rsidR="00643E87" w:rsidRPr="003D7F0F" w:rsidRDefault="00643E87" w:rsidP="00643E87">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w:t>
      </w:r>
      <w:r w:rsidRPr="003D7F0F">
        <w:rPr>
          <w:rFonts w:ascii="Times New Roman" w:hAnsi="Times New Roman"/>
          <w:b/>
          <w:bCs/>
          <w:sz w:val="22"/>
          <w:szCs w:val="24"/>
          <w:lang w:eastAsia="x-none"/>
        </w:rPr>
        <w:t>commended</w:t>
      </w:r>
      <w:r w:rsidRPr="003D7F0F">
        <w:rPr>
          <w:rFonts w:ascii="Times New Roman" w:hAnsi="Times New Roman"/>
          <w:b/>
          <w:bCs/>
          <w:sz w:val="22"/>
          <w:szCs w:val="24"/>
          <w:lang w:val="x-none" w:eastAsia="x-none"/>
        </w:rPr>
        <w:t xml:space="preserve"> Readings</w:t>
      </w:r>
    </w:p>
    <w:p w:rsidR="006948D1" w:rsidRPr="003D7F0F" w:rsidRDefault="006948D1" w:rsidP="006948D1">
      <w:pPr>
        <w:ind w:left="720" w:hanging="720"/>
        <w:rPr>
          <w:rFonts w:ascii="Times New Roman" w:hAnsi="Times New Roman"/>
        </w:rPr>
      </w:pPr>
    </w:p>
    <w:p w:rsidR="0090640E" w:rsidRPr="003D7F0F" w:rsidRDefault="0090640E" w:rsidP="0090640E">
      <w:pPr>
        <w:ind w:left="720" w:hanging="720"/>
        <w:rPr>
          <w:rFonts w:ascii="Times New Roman" w:hAnsi="Times New Roman"/>
        </w:rPr>
      </w:pPr>
      <w:r w:rsidRPr="003D7F0F">
        <w:rPr>
          <w:rFonts w:ascii="Times New Roman" w:hAnsi="Times New Roman"/>
        </w:rPr>
        <w:t>National Standards on Culturally and Linguistically Appropriate Services (CLAS)</w:t>
      </w:r>
    </w:p>
    <w:p w:rsidR="00643E87" w:rsidRPr="003D7F0F" w:rsidRDefault="0090640E" w:rsidP="0090640E">
      <w:pPr>
        <w:ind w:left="720" w:hanging="720"/>
        <w:rPr>
          <w:rFonts w:ascii="Times New Roman" w:hAnsi="Times New Roman"/>
        </w:rPr>
      </w:pPr>
      <w:r w:rsidRPr="003D7F0F">
        <w:rPr>
          <w:rFonts w:ascii="Times New Roman" w:hAnsi="Times New Roman"/>
        </w:rPr>
        <w:t>http://minorityhealth.hhs.gov/templates/browse.aspx?lvl=2&amp;lvlID=15</w:t>
      </w:r>
      <w:r w:rsidRPr="003D7F0F">
        <w:rPr>
          <w:rFonts w:ascii="Times New Roman" w:hAnsi="Times New Roman"/>
        </w:rPr>
        <w:cr/>
      </w:r>
    </w:p>
    <w:p w:rsidR="006C5B19" w:rsidRPr="003D7F0F" w:rsidRDefault="006C5B19" w:rsidP="006C5B19">
      <w:pPr>
        <w:ind w:left="720" w:hanging="720"/>
        <w:rPr>
          <w:rFonts w:ascii="Times New Roman" w:hAnsi="Times New Roman"/>
        </w:rPr>
      </w:pPr>
      <w:r w:rsidRPr="003D7F0F">
        <w:rPr>
          <w:rFonts w:ascii="Times New Roman" w:hAnsi="Times New Roman"/>
        </w:rPr>
        <w:t>UCLA Health Policy Institutes: Health Disparities http://www.healthpolicy.ucla.edu/SearchResults.aspx?keywords=Health+disparities+mental+health&amp;page=1</w:t>
      </w:r>
    </w:p>
    <w:p w:rsidR="006C5B19" w:rsidRPr="003D7F0F" w:rsidRDefault="006C5B19" w:rsidP="006C5B19">
      <w:pPr>
        <w:ind w:left="720" w:hanging="720"/>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3</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color w:val="FFFFFF"/>
                <w:sz w:val="22"/>
                <w:szCs w:val="22"/>
                <w:lang w:eastAsia="x-none"/>
              </w:rPr>
              <w:t xml:space="preserve"> Culturally responsive </w:t>
            </w:r>
            <w:r w:rsidR="00B80F75" w:rsidRPr="003D7F0F">
              <w:rPr>
                <w:rFonts w:ascii="Times New Roman" w:hAnsi="Times New Roman"/>
                <w:b/>
                <w:color w:val="FFFFFF"/>
                <w:sz w:val="22"/>
                <w:szCs w:val="22"/>
                <w:lang w:eastAsia="x-none"/>
              </w:rPr>
              <w:t xml:space="preserve">clinical </w:t>
            </w:r>
            <w:r w:rsidR="005600C2" w:rsidRPr="003D7F0F">
              <w:rPr>
                <w:rFonts w:ascii="Times New Roman" w:hAnsi="Times New Roman"/>
                <w:b/>
                <w:color w:val="FFFFFF"/>
                <w:sz w:val="22"/>
                <w:szCs w:val="22"/>
                <w:lang w:eastAsia="x-none"/>
              </w:rPr>
              <w:t>social work service delivery approaches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Culturally responsive social work service delivery approaches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Health neighborhoods model</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Community defined nontraditional services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Faith-based organizations, initiatives and best practices </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Ethnic specific clinic/services </w:t>
            </w:r>
          </w:p>
          <w:p w:rsidR="00191EF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Family centered health care delivery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lastRenderedPageBreak/>
        <w:t>Required Readings</w:t>
      </w:r>
    </w:p>
    <w:p w:rsidR="00BB1F45" w:rsidRDefault="00BB1F45" w:rsidP="00077493">
      <w:pPr>
        <w:spacing w:line="276" w:lineRule="auto"/>
        <w:ind w:left="720" w:hanging="720"/>
        <w:rPr>
          <w:rFonts w:ascii="Times New Roman" w:hAnsi="Times New Roman"/>
          <w:color w:val="222222"/>
          <w:szCs w:val="19"/>
          <w:shd w:val="clear" w:color="auto" w:fill="FFFFFF"/>
        </w:rPr>
      </w:pPr>
      <w:r w:rsidRPr="00BB1F45">
        <w:rPr>
          <w:rFonts w:ascii="Times New Roman" w:hAnsi="Times New Roman"/>
          <w:color w:val="222222"/>
          <w:szCs w:val="19"/>
          <w:shd w:val="clear" w:color="auto" w:fill="FFFFFF"/>
        </w:rPr>
        <w:t xml:space="preserve">Campbell, M. K., Hudson, M. A., Resnicow, K., Blakeney, N., Paxton, A., &amp; Baskin, M. (2007). Church-based health promotion interventions: evidence and lessons learned. Annu. Rev. Public Health, 28, 213-234. </w:t>
      </w:r>
    </w:p>
    <w:p w:rsidR="006948D1" w:rsidRDefault="006948D1" w:rsidP="006948D1">
      <w:pPr>
        <w:ind w:left="720" w:hanging="720"/>
        <w:rPr>
          <w:rFonts w:ascii="Times New Roman" w:hAnsi="Times New Roman"/>
          <w:color w:val="222222"/>
          <w:shd w:val="clear" w:color="auto" w:fill="FFFFFF"/>
        </w:rPr>
      </w:pPr>
    </w:p>
    <w:p w:rsidR="006948D1" w:rsidRDefault="006948D1" w:rsidP="006948D1">
      <w:pPr>
        <w:ind w:left="720" w:hanging="720"/>
        <w:rPr>
          <w:rFonts w:ascii="Times New Roman" w:hAnsi="Times New Roman"/>
        </w:rPr>
      </w:pPr>
      <w:r w:rsidRPr="003D7F0F">
        <w:rPr>
          <w:rFonts w:ascii="Times New Roman" w:hAnsi="Times New Roman"/>
          <w:color w:val="222222"/>
          <w:shd w:val="clear" w:color="auto" w:fill="FFFFFF"/>
        </w:rPr>
        <w:t xml:space="preserve">Joosten, D. &amp; Goldbach, J. (in process). Overview of Integrated Care (Ch. 1) </w:t>
      </w:r>
      <w:r w:rsidRPr="003D7F0F">
        <w:rPr>
          <w:rFonts w:ascii="Times New Roman" w:hAnsi="Times New Roman"/>
          <w:i/>
        </w:rPr>
        <w:t>Essential Research, Theory, and Emerging Models for Best Practices in Integrated Behavioral Health Settings</w:t>
      </w:r>
      <w:r w:rsidRPr="003D7F0F">
        <w:rPr>
          <w:rFonts w:ascii="Times New Roman" w:hAnsi="Times New Roman"/>
        </w:rPr>
        <w:t>.</w:t>
      </w:r>
      <w:r w:rsidRPr="003D7F0F">
        <w:rPr>
          <w:rFonts w:ascii="Times New Roman" w:hAnsi="Times New Roman"/>
          <w:i/>
        </w:rPr>
        <w:t xml:space="preserve"> </w:t>
      </w:r>
      <w:r w:rsidRPr="003D7F0F">
        <w:rPr>
          <w:rFonts w:ascii="Times New Roman" w:hAnsi="Times New Roman"/>
        </w:rPr>
        <w:t>NASW Press.</w:t>
      </w:r>
    </w:p>
    <w:p w:rsidR="004C6260" w:rsidRDefault="004C6260" w:rsidP="00077493">
      <w:pPr>
        <w:spacing w:line="276" w:lineRule="auto"/>
        <w:ind w:left="720" w:hanging="720"/>
        <w:rPr>
          <w:rFonts w:ascii="Times New Roman" w:hAnsi="Times New Roman"/>
          <w:color w:val="222222"/>
          <w:szCs w:val="19"/>
          <w:shd w:val="clear" w:color="auto" w:fill="FFFFFF"/>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2:</w:t>
      </w: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Alcohol abuse prevention:</w:t>
      </w:r>
    </w:p>
    <w:p w:rsidR="00BA053C" w:rsidRPr="00A30852" w:rsidRDefault="00A50463" w:rsidP="00BA053C">
      <w:pPr>
        <w:jc w:val="both"/>
        <w:rPr>
          <w:rFonts w:asciiTheme="majorHAnsi" w:hAnsiTheme="majorHAnsi" w:cs="Arial"/>
        </w:rPr>
      </w:pPr>
      <w:hyperlink r:id="rId18" w:history="1">
        <w:r w:rsidR="00BA053C" w:rsidRPr="00A30852">
          <w:rPr>
            <w:rStyle w:val="Hyperlink"/>
            <w:rFonts w:asciiTheme="majorHAnsi" w:hAnsiTheme="majorHAnsi"/>
          </w:rPr>
          <w:t>http://pubs.niaaa.nih.gov/publications/Social/Module3Prevention/mODULE3.HTML</w:t>
        </w:r>
      </w:hyperlink>
    </w:p>
    <w:p w:rsidR="0005242C" w:rsidRDefault="0005242C" w:rsidP="00077493">
      <w:pPr>
        <w:spacing w:line="276" w:lineRule="auto"/>
        <w:ind w:left="720" w:hanging="720"/>
        <w:rPr>
          <w:rFonts w:ascii="Times New Roman" w:hAnsi="Times New Roman"/>
          <w:color w:val="222222"/>
          <w:szCs w:val="19"/>
          <w:shd w:val="clear" w:color="auto" w:fill="FFFFFF"/>
        </w:rPr>
      </w:pPr>
    </w:p>
    <w:p w:rsidR="00401A5E" w:rsidRDefault="00BB1F45" w:rsidP="00077493">
      <w:pPr>
        <w:spacing w:line="276" w:lineRule="auto"/>
        <w:ind w:left="720" w:hanging="720"/>
        <w:rPr>
          <w:rFonts w:ascii="Times New Roman" w:hAnsi="Times New Roman"/>
          <w:b/>
          <w:bCs/>
          <w:sz w:val="22"/>
        </w:rPr>
      </w:pPr>
      <w:r w:rsidRPr="00BB1F45">
        <w:rPr>
          <w:rFonts w:ascii="Times New Roman" w:hAnsi="Times New Roman"/>
          <w:b/>
          <w:bCs/>
          <w:sz w:val="22"/>
        </w:rPr>
        <w:t xml:space="preserve">Recommended Readings </w:t>
      </w:r>
    </w:p>
    <w:p w:rsidR="00BB1F45" w:rsidRDefault="00BB1F45" w:rsidP="00BB1F45">
      <w:pPr>
        <w:spacing w:line="276" w:lineRule="auto"/>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 xml:space="preserve">Fitchett, G., Nieuwsma, J. A., Bates, M. J., Rhodes, J. E., &amp; Meador, K. G. (2014). Evidence-Based Chaplaincy Care: Attitudes and Practices in Diverse Healthcare Chaplain Samples. Journal of health care chaplaincy, 20(4), 144-160. </w:t>
      </w:r>
    </w:p>
    <w:p w:rsidR="00671B64" w:rsidRPr="003D7F0F" w:rsidRDefault="00671B64" w:rsidP="00BB1F45">
      <w:pPr>
        <w:spacing w:line="276" w:lineRule="auto"/>
        <w:ind w:left="720" w:hanging="720"/>
        <w:rPr>
          <w:rFonts w:ascii="Times New Roman" w:hAnsi="Times New Roman"/>
          <w:color w:val="222222"/>
          <w:szCs w:val="19"/>
          <w:shd w:val="clear" w:color="auto" w:fill="FFFFFF"/>
        </w:rPr>
      </w:pPr>
    </w:p>
    <w:p w:rsidR="00BB1F45" w:rsidRDefault="00BB1F45" w:rsidP="00BB1F45">
      <w:pPr>
        <w:spacing w:line="276" w:lineRule="auto"/>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Jankowski, K. R., Handzo, G. F., &amp; Flannelly, K. J. (2011). Testing the efficacy of chaplaincy care.</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Journal of health care chaplaincy</w:t>
      </w:r>
      <w:r w:rsidRPr="003D7F0F">
        <w:rPr>
          <w:rFonts w:ascii="Times New Roman" w:hAnsi="Times New Roman"/>
          <w:color w:val="222222"/>
          <w:szCs w:val="19"/>
          <w:shd w:val="clear" w:color="auto" w:fill="FFFFFF"/>
        </w:rPr>
        <w:t>,</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17</w:t>
      </w:r>
      <w:r w:rsidRPr="003D7F0F">
        <w:rPr>
          <w:rFonts w:ascii="Times New Roman" w:hAnsi="Times New Roman"/>
          <w:color w:val="222222"/>
          <w:szCs w:val="19"/>
          <w:shd w:val="clear" w:color="auto" w:fill="FFFFFF"/>
        </w:rPr>
        <w:t>(3-4), 100-125.</w:t>
      </w:r>
    </w:p>
    <w:p w:rsidR="00671B64" w:rsidRPr="003D7F0F" w:rsidRDefault="00671B64" w:rsidP="00BB1F45">
      <w:pPr>
        <w:spacing w:line="276" w:lineRule="auto"/>
        <w:ind w:left="720" w:hanging="720"/>
        <w:rPr>
          <w:rFonts w:ascii="Times New Roman" w:hAnsi="Times New Roman"/>
          <w:color w:val="222222"/>
          <w:szCs w:val="19"/>
          <w:shd w:val="clear" w:color="auto" w:fill="FFFFFF"/>
        </w:rPr>
      </w:pPr>
    </w:p>
    <w:p w:rsidR="00BB1F45" w:rsidRPr="003D7F0F" w:rsidRDefault="00BB1F45" w:rsidP="00BB1F45">
      <w:pPr>
        <w:spacing w:line="276" w:lineRule="auto"/>
        <w:ind w:left="720" w:hanging="720"/>
        <w:rPr>
          <w:rFonts w:ascii="Times New Roman" w:hAnsi="Times New Roman"/>
          <w:bCs/>
        </w:rPr>
      </w:pPr>
      <w:r w:rsidRPr="003D7F0F">
        <w:rPr>
          <w:rFonts w:ascii="Times New Roman" w:hAnsi="Times New Roman"/>
          <w:bCs/>
        </w:rPr>
        <w:t>Puchalski, C., Ferrell, B., Virani, R., Otis-Green, S., Baird, P., Bull, J., ... &amp; Sulmasy, D. (2009). Improving the quality of spiritual care as a dimension of palliative care: the report of the consensus conference. Journal of palliative medicine, 12(10), 885-904.</w:t>
      </w:r>
    </w:p>
    <w:p w:rsidR="00BB1F45" w:rsidRPr="00BB1F45" w:rsidRDefault="00BB1F45" w:rsidP="00077493">
      <w:pPr>
        <w:spacing w:line="276" w:lineRule="auto"/>
        <w:ind w:left="720" w:hanging="720"/>
        <w:rPr>
          <w:rFonts w:ascii="Times New Roman" w:hAnsi="Times New Roman"/>
          <w:b/>
          <w:bCs/>
          <w:sz w:val="22"/>
        </w:rPr>
      </w:pPr>
    </w:p>
    <w:tbl>
      <w:tblPr>
        <w:tblW w:w="0" w:type="auto"/>
        <w:tblInd w:w="18" w:type="dxa"/>
        <w:tblLook w:val="04A0" w:firstRow="1" w:lastRow="0" w:firstColumn="1" w:lastColumn="0" w:noHBand="0" w:noVBand="1"/>
      </w:tblPr>
      <w:tblGrid>
        <w:gridCol w:w="6970"/>
        <w:gridCol w:w="2372"/>
      </w:tblGrid>
      <w:tr w:rsidR="00077493" w:rsidRPr="003D7F0F" w:rsidTr="00EE0756">
        <w:trPr>
          <w:cantSplit/>
          <w:tblHeader/>
        </w:trPr>
        <w:tc>
          <w:tcPr>
            <w:tcW w:w="7110" w:type="dxa"/>
            <w:shd w:val="clear" w:color="auto" w:fill="C00000"/>
          </w:tcPr>
          <w:p w:rsidR="00077493" w:rsidRPr="003D7F0F" w:rsidRDefault="00077493"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4</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Life Course Considerations</w:t>
            </w:r>
          </w:p>
        </w:tc>
        <w:tc>
          <w:tcPr>
            <w:tcW w:w="2430" w:type="dxa"/>
            <w:shd w:val="clear" w:color="auto" w:fill="C00000"/>
          </w:tcPr>
          <w:p w:rsidR="00077493" w:rsidRPr="003D7F0F" w:rsidRDefault="00077493" w:rsidP="00EE0756">
            <w:pPr>
              <w:keepNext/>
              <w:spacing w:before="20" w:after="20"/>
              <w:rPr>
                <w:rFonts w:ascii="Times New Roman" w:hAnsi="Times New Roman"/>
                <w:b/>
                <w:color w:val="FFFFFF"/>
                <w:sz w:val="22"/>
                <w:szCs w:val="22"/>
              </w:rPr>
            </w:pPr>
          </w:p>
        </w:tc>
      </w:tr>
      <w:tr w:rsidR="00077493" w:rsidRPr="003D7F0F" w:rsidTr="00EE0756">
        <w:trPr>
          <w:cantSplit/>
        </w:trPr>
        <w:tc>
          <w:tcPr>
            <w:tcW w:w="9540" w:type="dxa"/>
            <w:gridSpan w:val="2"/>
          </w:tcPr>
          <w:p w:rsidR="00077493" w:rsidRPr="003D7F0F" w:rsidRDefault="00077493" w:rsidP="00EE0756">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077493" w:rsidRPr="003D7F0F" w:rsidTr="00EE0756">
        <w:trPr>
          <w:cantSplit/>
        </w:trPr>
        <w:tc>
          <w:tcPr>
            <w:tcW w:w="9540" w:type="dxa"/>
            <w:gridSpan w:val="2"/>
          </w:tcPr>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Life course considerations</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Role of a lifespan perspective in clinical and community work</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Aging population trends (eg institutional versus home care, assessment, support, and suicide)</w:t>
            </w:r>
          </w:p>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Transitional age youth/emerging adults (eg., Aging out of foster care, homelessness, HIV/STD risk, first break psychosis)</w:t>
            </w:r>
          </w:p>
          <w:p w:rsidR="00077493" w:rsidRPr="003D7F0F" w:rsidRDefault="00077493" w:rsidP="00EE0756">
            <w:pPr>
              <w:keepNext/>
              <w:spacing w:before="40" w:after="40"/>
              <w:ind w:left="346"/>
              <w:outlineLvl w:val="4"/>
              <w:rPr>
                <w:rFonts w:ascii="Times New Roman" w:hAnsi="Times New Roman"/>
                <w:color w:val="000000"/>
                <w:szCs w:val="24"/>
              </w:rPr>
            </w:pPr>
            <w:r w:rsidRPr="003D7F0F">
              <w:rPr>
                <w:rFonts w:ascii="Times New Roman" w:hAnsi="Times New Roman"/>
                <w:color w:val="000000"/>
                <w:szCs w:val="24"/>
              </w:rPr>
              <w:t xml:space="preserve"> </w:t>
            </w:r>
          </w:p>
        </w:tc>
      </w:tr>
    </w:tbl>
    <w:p w:rsidR="00077493" w:rsidRPr="003D7F0F" w:rsidRDefault="00077493" w:rsidP="00077493">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05242C" w:rsidRDefault="0005242C" w:rsidP="0005242C">
      <w:pPr>
        <w:keepNext/>
        <w:spacing w:before="120" w:after="80"/>
        <w:outlineLvl w:val="2"/>
        <w:rPr>
          <w:rFonts w:ascii="Times New Roman" w:hAnsi="Times New Roman"/>
          <w:b/>
          <w:bCs/>
          <w:sz w:val="22"/>
          <w:szCs w:val="24"/>
          <w:lang w:val="x-none" w:eastAsia="x-none"/>
        </w:rPr>
      </w:pPr>
      <w:r w:rsidRPr="003D7F0F">
        <w:rPr>
          <w:rFonts w:ascii="Times New Roman" w:hAnsi="Times New Roman"/>
          <w:b/>
          <w:bCs/>
          <w:sz w:val="22"/>
          <w:szCs w:val="24"/>
          <w:lang w:val="x-none" w:eastAsia="x-none"/>
        </w:rPr>
        <w:t>Required Readings</w:t>
      </w:r>
    </w:p>
    <w:p w:rsidR="006948D1" w:rsidRPr="006948D1" w:rsidRDefault="006948D1" w:rsidP="0005242C">
      <w:pPr>
        <w:keepNext/>
        <w:spacing w:before="120" w:after="80"/>
        <w:outlineLvl w:val="2"/>
        <w:rPr>
          <w:rFonts w:ascii="Times New Roman" w:hAnsi="Times New Roman"/>
          <w:bCs/>
          <w:sz w:val="22"/>
          <w:szCs w:val="24"/>
          <w:lang w:eastAsia="x-none"/>
        </w:rPr>
      </w:pPr>
      <w:r w:rsidRPr="006948D1">
        <w:rPr>
          <w:rFonts w:ascii="Times New Roman" w:hAnsi="Times New Roman"/>
          <w:bCs/>
          <w:sz w:val="22"/>
          <w:szCs w:val="24"/>
          <w:lang w:eastAsia="x-none"/>
        </w:rPr>
        <w:t>Adams Chap. 2</w:t>
      </w:r>
    </w:p>
    <w:p w:rsidR="006948D1" w:rsidRPr="006948D1" w:rsidRDefault="006948D1" w:rsidP="006948D1">
      <w:pPr>
        <w:spacing w:line="276" w:lineRule="auto"/>
        <w:ind w:left="720" w:hanging="720"/>
        <w:rPr>
          <w:rFonts w:ascii="Times New Roman" w:hAnsi="Times New Roman"/>
          <w:b/>
          <w:bCs/>
          <w:sz w:val="22"/>
        </w:rPr>
      </w:pPr>
      <w:r w:rsidRPr="00BB1F45">
        <w:rPr>
          <w:rFonts w:ascii="Times New Roman" w:hAnsi="Times New Roman"/>
          <w:b/>
          <w:bCs/>
          <w:sz w:val="22"/>
        </w:rPr>
        <w:t xml:space="preserve">Recommended Readings </w:t>
      </w:r>
    </w:p>
    <w:p w:rsidR="00BB1F45" w:rsidRDefault="00BB1F45" w:rsidP="00BB1F45">
      <w:pPr>
        <w:ind w:left="720" w:hanging="720"/>
        <w:rPr>
          <w:rFonts w:ascii="Times New Roman" w:hAnsi="Times New Roman"/>
          <w:lang w:eastAsia="x-none"/>
        </w:rPr>
      </w:pPr>
      <w:r w:rsidRPr="00BB1F45">
        <w:rPr>
          <w:rFonts w:ascii="Times New Roman" w:hAnsi="Times New Roman"/>
          <w:lang w:eastAsia="x-none"/>
        </w:rPr>
        <w:t>Lu, M. C. (2014). Improving maternal and child health across the life course: Where do we go from here. </w:t>
      </w:r>
      <w:r w:rsidRPr="00BB1F45">
        <w:rPr>
          <w:rFonts w:ascii="Times New Roman" w:hAnsi="Times New Roman"/>
          <w:i/>
          <w:iCs/>
          <w:lang w:eastAsia="x-none"/>
        </w:rPr>
        <w:t>Maternal and child health journal</w:t>
      </w:r>
      <w:r w:rsidRPr="00BB1F45">
        <w:rPr>
          <w:rFonts w:ascii="Times New Roman" w:hAnsi="Times New Roman"/>
          <w:lang w:eastAsia="x-none"/>
        </w:rPr>
        <w:t>, </w:t>
      </w:r>
      <w:r w:rsidRPr="00BB1F45">
        <w:rPr>
          <w:rFonts w:ascii="Times New Roman" w:hAnsi="Times New Roman"/>
          <w:i/>
          <w:iCs/>
          <w:lang w:eastAsia="x-none"/>
        </w:rPr>
        <w:t>18</w:t>
      </w:r>
      <w:r w:rsidRPr="00BB1F45">
        <w:rPr>
          <w:rFonts w:ascii="Times New Roman" w:hAnsi="Times New Roman"/>
          <w:lang w:eastAsia="x-none"/>
        </w:rPr>
        <w:t>(2), 339-343.</w:t>
      </w:r>
    </w:p>
    <w:p w:rsidR="00671B64" w:rsidRDefault="00671B64" w:rsidP="00BB1F45">
      <w:pPr>
        <w:ind w:left="720" w:hanging="720"/>
        <w:rPr>
          <w:rFonts w:ascii="Times New Roman" w:hAnsi="Times New Roman"/>
          <w:lang w:eastAsia="x-none"/>
        </w:rPr>
      </w:pPr>
    </w:p>
    <w:p w:rsidR="00191EF2" w:rsidRDefault="00BB1F45" w:rsidP="00BB1F45">
      <w:pPr>
        <w:ind w:left="720" w:hanging="720"/>
        <w:rPr>
          <w:rFonts w:ascii="Times New Roman" w:hAnsi="Times New Roman"/>
          <w:lang w:eastAsia="x-none"/>
        </w:rPr>
      </w:pPr>
      <w:r w:rsidRPr="00BB1F45">
        <w:rPr>
          <w:rFonts w:ascii="Times New Roman" w:hAnsi="Times New Roman"/>
          <w:lang w:eastAsia="x-none"/>
        </w:rPr>
        <w:t>Umberson, D., Williams, K., Thomas, P. A., Liu, H., &amp; Thomeer, M. B. (2014). Race, Gender, and Chains of Disadvantage Childhood Adversity, Social Relationships, and Health. </w:t>
      </w:r>
      <w:r w:rsidRPr="00BB1F45">
        <w:rPr>
          <w:rFonts w:ascii="Times New Roman" w:hAnsi="Times New Roman"/>
          <w:i/>
          <w:iCs/>
          <w:lang w:eastAsia="x-none"/>
        </w:rPr>
        <w:t>Journal of health and social behavior</w:t>
      </w:r>
      <w:r w:rsidRPr="00BB1F45">
        <w:rPr>
          <w:rFonts w:ascii="Times New Roman" w:hAnsi="Times New Roman"/>
          <w:lang w:eastAsia="x-none"/>
        </w:rPr>
        <w:t>, </w:t>
      </w:r>
      <w:r w:rsidRPr="00BB1F45">
        <w:rPr>
          <w:rFonts w:ascii="Times New Roman" w:hAnsi="Times New Roman"/>
          <w:i/>
          <w:iCs/>
          <w:lang w:eastAsia="x-none"/>
        </w:rPr>
        <w:t>55</w:t>
      </w:r>
      <w:r w:rsidRPr="00BB1F45">
        <w:rPr>
          <w:rFonts w:ascii="Times New Roman" w:hAnsi="Times New Roman"/>
          <w:lang w:eastAsia="x-none"/>
        </w:rPr>
        <w:t>(1), 20-38.</w:t>
      </w:r>
    </w:p>
    <w:p w:rsidR="00BB1F45" w:rsidRPr="003D7F0F" w:rsidRDefault="00BB1F45" w:rsidP="00191EF2">
      <w:pPr>
        <w:rPr>
          <w:rFonts w:ascii="Times New Roman" w:hAnsi="Times New Roman"/>
          <w:lang w:eastAsia="x-none"/>
        </w:rPr>
      </w:pPr>
    </w:p>
    <w:tbl>
      <w:tblPr>
        <w:tblW w:w="0" w:type="auto"/>
        <w:tblInd w:w="18" w:type="dxa"/>
        <w:tblLook w:val="04A0" w:firstRow="1" w:lastRow="0" w:firstColumn="1" w:lastColumn="0" w:noHBand="0" w:noVBand="1"/>
      </w:tblPr>
      <w:tblGrid>
        <w:gridCol w:w="6967"/>
        <w:gridCol w:w="2375"/>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lastRenderedPageBreak/>
              <w:t xml:space="preserve">Unit </w:t>
            </w:r>
            <w:r w:rsidR="00077493" w:rsidRPr="003D7F0F">
              <w:rPr>
                <w:rFonts w:ascii="Times New Roman" w:hAnsi="Times New Roman"/>
                <w:b/>
                <w:snapToGrid w:val="0"/>
                <w:color w:val="FFFFFF"/>
                <w:sz w:val="22"/>
                <w:szCs w:val="22"/>
                <w:lang w:eastAsia="x-none"/>
              </w:rPr>
              <w:t>5</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color w:val="FFFFFF"/>
                <w:sz w:val="22"/>
                <w:szCs w:val="22"/>
              </w:rPr>
              <w:t>Primary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05242C">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191EF2" w:rsidRPr="003D7F0F" w:rsidRDefault="00B80F75"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S</w:t>
            </w:r>
            <w:r w:rsidR="005600C2" w:rsidRPr="003D7F0F">
              <w:rPr>
                <w:rFonts w:ascii="Times New Roman" w:hAnsi="Times New Roman" w:cs="Times New Roman"/>
                <w:sz w:val="24"/>
              </w:rPr>
              <w:t xml:space="preserve">kills in primary prevention from evidence-based models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005600C2" w:rsidRPr="003D7F0F">
        <w:rPr>
          <w:rFonts w:ascii="Times New Roman" w:hAnsi="Times New Roman"/>
          <w:szCs w:val="24"/>
          <w:lang w:eastAsia="x-none"/>
        </w:rPr>
        <w:t xml:space="preserve">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3:</w:t>
      </w: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You can choose one of the following recorded lectures:</w:t>
      </w:r>
    </w:p>
    <w:p w:rsidR="00BA053C" w:rsidRDefault="00BA053C" w:rsidP="00BA053C">
      <w:pPr>
        <w:jc w:val="both"/>
        <w:rPr>
          <w:rFonts w:asciiTheme="majorHAnsi" w:hAnsiTheme="majorHAnsi" w:cs="Arial"/>
          <w:b/>
          <w:bCs/>
          <w:color w:val="000000"/>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Secondary prevention</w:t>
      </w:r>
      <w:r w:rsidRPr="00A30852">
        <w:rPr>
          <w:rFonts w:asciiTheme="majorHAnsi" w:hAnsiTheme="majorHAnsi" w:cs="Arial"/>
          <w:color w:val="000000"/>
        </w:rPr>
        <w:t xml:space="preserve"> </w:t>
      </w:r>
      <w:r w:rsidRPr="00A30852">
        <w:rPr>
          <w:rFonts w:asciiTheme="majorHAnsi" w:hAnsiTheme="majorHAnsi" w:cs="Arial"/>
          <w:b/>
          <w:bCs/>
          <w:color w:val="000000"/>
        </w:rPr>
        <w:t>with HIV positive couples:</w:t>
      </w:r>
    </w:p>
    <w:p w:rsidR="00BA053C" w:rsidRPr="00A30852" w:rsidRDefault="00A50463" w:rsidP="00BA053C">
      <w:pPr>
        <w:rPr>
          <w:rFonts w:asciiTheme="majorHAnsi" w:hAnsiTheme="majorHAnsi" w:cs="Arial"/>
        </w:rPr>
      </w:pPr>
      <w:hyperlink r:id="rId19" w:history="1">
        <w:r w:rsidR="00BA053C" w:rsidRPr="00A30852">
          <w:rPr>
            <w:rStyle w:val="Hyperlink"/>
            <w:rFonts w:asciiTheme="majorHAnsi" w:hAnsiTheme="majorHAnsi"/>
          </w:rPr>
          <w:t>http://socialworkpodcast.blogspot.com/2013/08/gail-wyatt.html</w:t>
        </w:r>
      </w:hyperlink>
    </w:p>
    <w:p w:rsidR="00BA053C" w:rsidRPr="00A30852" w:rsidRDefault="00BA053C" w:rsidP="00BA053C">
      <w:pPr>
        <w:rPr>
          <w:rFonts w:asciiTheme="majorHAnsi" w:hAnsiTheme="majorHAnsi" w:cs="Arial"/>
          <w:color w:val="000000"/>
        </w:rPr>
      </w:pPr>
    </w:p>
    <w:p w:rsidR="00BA053C" w:rsidRPr="00A30852" w:rsidRDefault="00BA053C" w:rsidP="00BA053C">
      <w:pPr>
        <w:rPr>
          <w:rFonts w:asciiTheme="majorHAnsi" w:hAnsiTheme="majorHAnsi"/>
          <w:b/>
        </w:rPr>
      </w:pPr>
      <w:r w:rsidRPr="00A30852">
        <w:rPr>
          <w:rFonts w:asciiTheme="majorHAnsi" w:hAnsiTheme="majorHAnsi"/>
          <w:b/>
        </w:rPr>
        <w:t>Psychoeducation with Families Dealing with Schizophrenia:</w:t>
      </w:r>
    </w:p>
    <w:p w:rsidR="00BA053C" w:rsidRPr="00A30852" w:rsidRDefault="00BA053C" w:rsidP="00BA053C">
      <w:pPr>
        <w:rPr>
          <w:rFonts w:asciiTheme="majorHAnsi" w:hAnsiTheme="majorHAnsi"/>
        </w:rPr>
      </w:pPr>
      <w:r w:rsidRPr="00A30852">
        <w:rPr>
          <w:rFonts w:asciiTheme="majorHAnsi" w:hAnsiTheme="majorHAnsi"/>
        </w:rPr>
        <w:t>http://socialworkpodcast.blogspot.com/2007/10/family-psychoeducation-interview-with.html</w:t>
      </w:r>
    </w:p>
    <w:p w:rsidR="0005242C" w:rsidRDefault="0005242C" w:rsidP="00D82FAC">
      <w:pPr>
        <w:ind w:left="720" w:hanging="720"/>
        <w:rPr>
          <w:rFonts w:ascii="Times New Roman" w:hAnsi="Times New Roman"/>
          <w:color w:val="222222"/>
          <w:sz w:val="19"/>
          <w:szCs w:val="19"/>
          <w:shd w:val="clear" w:color="auto" w:fill="FFFFFF"/>
        </w:rPr>
      </w:pPr>
    </w:p>
    <w:p w:rsidR="009A52F6" w:rsidRDefault="009A52F6" w:rsidP="00D82FAC">
      <w:pPr>
        <w:ind w:left="720" w:hanging="720"/>
        <w:rPr>
          <w:rFonts w:ascii="Times New Roman" w:hAnsi="Times New Roman"/>
          <w:color w:val="222222"/>
          <w:sz w:val="19"/>
          <w:szCs w:val="19"/>
          <w:shd w:val="clear" w:color="auto" w:fill="FFFFFF"/>
        </w:rPr>
      </w:pPr>
      <w:r w:rsidRPr="009A52F6">
        <w:rPr>
          <w:rFonts w:ascii="Times New Roman" w:hAnsi="Times New Roman"/>
          <w:color w:val="222222"/>
          <w:sz w:val="19"/>
          <w:szCs w:val="19"/>
          <w:shd w:val="clear" w:color="auto" w:fill="FFFFFF"/>
        </w:rPr>
        <w:t>Bush, I. (2000). Prevention: A viable and critical component of intervention. In A. A. Abbott (Ed.) Alcohol tobacco, and other drugs: challenging myths, assessing theories, individualizing interventions (pp. 341-379). Washington, DC: NASW Press.</w:t>
      </w:r>
    </w:p>
    <w:p w:rsidR="009A52F6" w:rsidRDefault="009A52F6" w:rsidP="00D82FAC">
      <w:pPr>
        <w:ind w:left="720" w:hanging="720"/>
        <w:rPr>
          <w:rFonts w:ascii="Times New Roman" w:hAnsi="Times New Roman"/>
          <w:color w:val="222222"/>
          <w:sz w:val="19"/>
          <w:szCs w:val="19"/>
          <w:shd w:val="clear" w:color="auto" w:fill="FFFFFF"/>
        </w:rPr>
      </w:pPr>
    </w:p>
    <w:p w:rsidR="00D82FAC" w:rsidRPr="003D7F0F" w:rsidRDefault="00D82FAC" w:rsidP="00D82FAC">
      <w:pPr>
        <w:ind w:left="720" w:hanging="720"/>
        <w:rPr>
          <w:rFonts w:ascii="Times New Roman" w:hAnsi="Times New Roman"/>
        </w:rPr>
      </w:pPr>
      <w:r w:rsidRPr="003D7F0F">
        <w:rPr>
          <w:rFonts w:ascii="Times New Roman" w:hAnsi="Times New Roman"/>
          <w:bdr w:val="none" w:sz="0" w:space="0" w:color="auto" w:frame="1"/>
        </w:rPr>
        <w:t xml:space="preserve">National Research Council and Institute of Medicine. (2009). </w:t>
      </w:r>
      <w:r w:rsidRPr="003D7F0F">
        <w:rPr>
          <w:rFonts w:ascii="Times New Roman" w:hAnsi="Times New Roman"/>
          <w:i/>
          <w:bdr w:val="none" w:sz="0" w:space="0" w:color="auto" w:frame="1"/>
        </w:rPr>
        <w:t>Preventing, mental, emotional and behavioral disorders among young people: Progress and possibilities</w:t>
      </w:r>
      <w:r w:rsidRPr="003D7F0F">
        <w:rPr>
          <w:rFonts w:ascii="Times New Roman" w:hAnsi="Times New Roman"/>
          <w:bdr w:val="none" w:sz="0" w:space="0" w:color="auto" w:frame="1"/>
        </w:rPr>
        <w:t>. Washington DC: National Academies Press.</w:t>
      </w:r>
    </w:p>
    <w:p w:rsidR="006948D1" w:rsidRDefault="006948D1" w:rsidP="006948D1">
      <w:pPr>
        <w:ind w:left="720" w:hanging="720"/>
        <w:rPr>
          <w:rFonts w:ascii="Times New Roman" w:hAnsi="Times New Roman"/>
          <w:color w:val="222222"/>
          <w:sz w:val="19"/>
          <w:szCs w:val="19"/>
          <w:shd w:val="clear" w:color="auto" w:fill="FFFFFF"/>
        </w:rPr>
      </w:pPr>
    </w:p>
    <w:p w:rsidR="006948D1" w:rsidRDefault="006948D1" w:rsidP="006948D1">
      <w:pPr>
        <w:ind w:left="720" w:hanging="720"/>
        <w:rPr>
          <w:rFonts w:ascii="Times New Roman" w:hAnsi="Times New Roman"/>
          <w:b/>
          <w:color w:val="222222"/>
          <w:sz w:val="19"/>
          <w:szCs w:val="19"/>
          <w:shd w:val="clear" w:color="auto" w:fill="FFFFFF"/>
        </w:rPr>
      </w:pPr>
      <w:r>
        <w:rPr>
          <w:rFonts w:ascii="Times New Roman" w:hAnsi="Times New Roman"/>
          <w:b/>
          <w:color w:val="222222"/>
          <w:sz w:val="19"/>
          <w:szCs w:val="19"/>
          <w:shd w:val="clear" w:color="auto" w:fill="FFFFFF"/>
        </w:rPr>
        <w:t>And one of the following:</w:t>
      </w:r>
    </w:p>
    <w:p w:rsidR="006948D1" w:rsidRPr="003D7F0F" w:rsidRDefault="006948D1" w:rsidP="006948D1">
      <w:pPr>
        <w:ind w:left="720" w:hanging="720"/>
        <w:rPr>
          <w:rFonts w:ascii="Times New Roman" w:hAnsi="Times New Roman"/>
          <w:color w:val="222222"/>
          <w:sz w:val="19"/>
          <w:szCs w:val="19"/>
          <w:shd w:val="clear" w:color="auto" w:fill="FFFFFF"/>
        </w:rPr>
      </w:pPr>
      <w:r>
        <w:rPr>
          <w:rFonts w:ascii="Times New Roman" w:hAnsi="Times New Roman"/>
          <w:color w:val="222222"/>
          <w:sz w:val="19"/>
          <w:szCs w:val="19"/>
          <w:shd w:val="clear" w:color="auto" w:fill="FFFFFF"/>
        </w:rPr>
        <w:t>H</w:t>
      </w:r>
      <w:r w:rsidRPr="003D7F0F">
        <w:rPr>
          <w:rFonts w:ascii="Times New Roman" w:hAnsi="Times New Roman"/>
          <w:color w:val="222222"/>
          <w:sz w:val="19"/>
          <w:szCs w:val="19"/>
          <w:shd w:val="clear" w:color="auto" w:fill="FFFFFF"/>
        </w:rPr>
        <w:t>elm, S., &amp; Baker, C. K. (2011). The need to consider ethnocultural context in prevention programming: A case example from Hawai‘i.</w:t>
      </w:r>
      <w:r w:rsidRPr="003D7F0F">
        <w:rPr>
          <w:rStyle w:val="apple-converted-space"/>
          <w:rFonts w:ascii="Times New Roman" w:hAnsi="Times New Roman"/>
          <w:color w:val="222222"/>
          <w:sz w:val="19"/>
          <w:szCs w:val="19"/>
          <w:shd w:val="clear" w:color="auto" w:fill="FFFFFF"/>
        </w:rPr>
        <w:t xml:space="preserve"> </w:t>
      </w:r>
      <w:r w:rsidRPr="003D7F0F">
        <w:rPr>
          <w:rFonts w:ascii="Times New Roman" w:hAnsi="Times New Roman"/>
          <w:i/>
          <w:iCs/>
          <w:color w:val="222222"/>
          <w:sz w:val="19"/>
          <w:szCs w:val="19"/>
          <w:shd w:val="clear" w:color="auto" w:fill="FFFFFF"/>
        </w:rPr>
        <w:t>Journal of Ethnic &amp; Cultural Diversity in Social Work</w:t>
      </w:r>
      <w:r w:rsidRPr="003D7F0F">
        <w:rPr>
          <w:rFonts w:ascii="Times New Roman" w:hAnsi="Times New Roman"/>
          <w:color w:val="222222"/>
          <w:sz w:val="19"/>
          <w:szCs w:val="19"/>
          <w:shd w:val="clear" w:color="auto" w:fill="FFFFFF"/>
        </w:rPr>
        <w:t>,</w:t>
      </w:r>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20</w:t>
      </w:r>
      <w:r w:rsidRPr="003D7F0F">
        <w:rPr>
          <w:rFonts w:ascii="Times New Roman" w:hAnsi="Times New Roman"/>
          <w:color w:val="222222"/>
          <w:sz w:val="19"/>
          <w:szCs w:val="19"/>
          <w:shd w:val="clear" w:color="auto" w:fill="FFFFFF"/>
        </w:rPr>
        <w:t>(2), 131-149.</w:t>
      </w:r>
    </w:p>
    <w:p w:rsidR="00D82FAC" w:rsidRPr="003D7F0F" w:rsidRDefault="00D82FAC" w:rsidP="00D82FAC">
      <w:pPr>
        <w:ind w:left="720" w:hanging="720"/>
        <w:rPr>
          <w:rFonts w:ascii="Times New Roman" w:hAnsi="Times New Roman"/>
        </w:rPr>
      </w:pPr>
    </w:p>
    <w:p w:rsidR="0005242C" w:rsidRDefault="00D82FAC" w:rsidP="0005242C">
      <w:pPr>
        <w:ind w:left="720" w:hanging="720"/>
        <w:rPr>
          <w:rFonts w:ascii="Times New Roman" w:hAnsi="Times New Roman"/>
        </w:rPr>
      </w:pPr>
      <w:r w:rsidRPr="003D7F0F">
        <w:rPr>
          <w:rFonts w:ascii="Times New Roman" w:hAnsi="Times New Roman"/>
          <w:bdr w:val="none" w:sz="0" w:space="0" w:color="auto" w:frame="1"/>
        </w:rPr>
        <w:t>Okamoto, S. K., Kulis, S., Marsiglia, F. F., Steiker, L. K. H., &amp; Dustman, P. (2014). A Continuum of Approaches Toward Developing Culturally Focused Prevention Interventions: From Adaptation to Grounding. </w:t>
      </w:r>
      <w:r w:rsidRPr="003D7F0F">
        <w:rPr>
          <w:rFonts w:ascii="Times New Roman" w:hAnsi="Times New Roman"/>
          <w:i/>
          <w:iCs/>
          <w:bdr w:val="none" w:sz="0" w:space="0" w:color="auto" w:frame="1"/>
        </w:rPr>
        <w:t>The journal of primary prevention</w:t>
      </w:r>
      <w:r w:rsidRPr="003D7F0F">
        <w:rPr>
          <w:rFonts w:ascii="Times New Roman" w:hAnsi="Times New Roman"/>
          <w:bdr w:val="none" w:sz="0" w:space="0" w:color="auto" w:frame="1"/>
        </w:rPr>
        <w:t>, </w:t>
      </w:r>
      <w:r w:rsidRPr="003D7F0F">
        <w:rPr>
          <w:rFonts w:ascii="Times New Roman" w:hAnsi="Times New Roman"/>
          <w:i/>
          <w:iCs/>
          <w:bdr w:val="none" w:sz="0" w:space="0" w:color="auto" w:frame="1"/>
        </w:rPr>
        <w:t>35</w:t>
      </w:r>
      <w:r w:rsidRPr="003D7F0F">
        <w:rPr>
          <w:rFonts w:ascii="Times New Roman" w:hAnsi="Times New Roman"/>
          <w:bdr w:val="none" w:sz="0" w:space="0" w:color="auto" w:frame="1"/>
        </w:rPr>
        <w:t>(2), 103-112.</w:t>
      </w:r>
    </w:p>
    <w:p w:rsidR="0005242C" w:rsidRDefault="0005242C" w:rsidP="0005242C">
      <w:pPr>
        <w:ind w:left="720" w:hanging="720"/>
        <w:rPr>
          <w:rFonts w:ascii="Times New Roman" w:hAnsi="Times New Roman"/>
        </w:rPr>
      </w:pPr>
    </w:p>
    <w:p w:rsidR="0005242C" w:rsidRDefault="00631348" w:rsidP="0005242C">
      <w:pPr>
        <w:ind w:left="720" w:hanging="720"/>
        <w:rPr>
          <w:rFonts w:ascii="Times New Roman" w:hAnsi="Times New Roman"/>
          <w:b/>
          <w:bCs/>
          <w:lang w:eastAsia="x-none"/>
        </w:rPr>
      </w:pPr>
      <w:r w:rsidRPr="003D7F0F">
        <w:rPr>
          <w:rFonts w:ascii="Times New Roman" w:hAnsi="Times New Roman"/>
          <w:b/>
          <w:bCs/>
          <w:lang w:val="x-none" w:eastAsia="x-none"/>
        </w:rPr>
        <w:t>Recommended Readings</w:t>
      </w:r>
    </w:p>
    <w:p w:rsidR="00D82FAC" w:rsidRDefault="00D82FAC" w:rsidP="0005242C">
      <w:pPr>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Okamoto, S. K., Helm, S., Pel, S., McClain, L. L., Hill, A. P., &amp; Hayashida, J. K. (2014). Developing empirically based, culturally grounded drug prevention interventions for indigenous youth populations. </w:t>
      </w:r>
      <w:r w:rsidRPr="003D7F0F">
        <w:rPr>
          <w:rFonts w:ascii="Times New Roman" w:hAnsi="Times New Roman"/>
          <w:i/>
          <w:iCs/>
          <w:color w:val="222222"/>
          <w:szCs w:val="19"/>
          <w:shd w:val="clear" w:color="auto" w:fill="FFFFFF"/>
        </w:rPr>
        <w:t>The journal of behavioral health services &amp; research</w:t>
      </w:r>
      <w:r w:rsidRPr="003D7F0F">
        <w:rPr>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41</w:t>
      </w:r>
      <w:r w:rsidRPr="003D7F0F">
        <w:rPr>
          <w:rFonts w:ascii="Times New Roman" w:hAnsi="Times New Roman"/>
          <w:color w:val="222222"/>
          <w:szCs w:val="19"/>
          <w:shd w:val="clear" w:color="auto" w:fill="FFFFFF"/>
        </w:rPr>
        <w:t>(1), 8-19.</w:t>
      </w:r>
    </w:p>
    <w:p w:rsidR="0005242C" w:rsidRPr="003D7F0F" w:rsidRDefault="0005242C" w:rsidP="00D82FAC">
      <w:pPr>
        <w:keepNext/>
        <w:ind w:left="720" w:hanging="720"/>
        <w:rPr>
          <w:rFonts w:ascii="Times New Roman" w:hAnsi="Times New Roman"/>
          <w:color w:val="222222"/>
          <w:szCs w:val="19"/>
          <w:shd w:val="clear" w:color="auto" w:fill="FFFFFF"/>
        </w:rPr>
      </w:pPr>
    </w:p>
    <w:p w:rsidR="00631348" w:rsidRDefault="00631348" w:rsidP="00D82FAC">
      <w:pPr>
        <w:keepNext/>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Rehuher, D., Hiramatsu, T., &amp; Helm, S. (2008). Evidence-based youth drug prevention. A critique with implications for practice-based contextually relevant prevention in Hawai ‘i.</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Hawai ‘i Journal of Public Health</w:t>
      </w:r>
      <w:r w:rsidRPr="003D7F0F">
        <w:rPr>
          <w:rFonts w:ascii="Times New Roman" w:hAnsi="Times New Roman"/>
          <w:color w:val="222222"/>
          <w:szCs w:val="19"/>
          <w:shd w:val="clear" w:color="auto" w:fill="FFFFFF"/>
        </w:rPr>
        <w:t>,</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1</w:t>
      </w:r>
      <w:r w:rsidRPr="003D7F0F">
        <w:rPr>
          <w:rFonts w:ascii="Times New Roman" w:hAnsi="Times New Roman"/>
          <w:color w:val="222222"/>
          <w:szCs w:val="19"/>
          <w:shd w:val="clear" w:color="auto" w:fill="FFFFFF"/>
        </w:rPr>
        <w:t>(1), 52-61.</w:t>
      </w:r>
    </w:p>
    <w:p w:rsidR="0005242C" w:rsidRDefault="0005242C" w:rsidP="00D82FAC">
      <w:pPr>
        <w:keepNext/>
        <w:ind w:left="720" w:hanging="720"/>
        <w:rPr>
          <w:rFonts w:ascii="Times New Roman" w:hAnsi="Times New Roman"/>
          <w:color w:val="222222"/>
          <w:szCs w:val="19"/>
          <w:shd w:val="clear" w:color="auto" w:fill="FFFFFF"/>
        </w:rPr>
      </w:pP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Society for Prevention Research [</w:t>
      </w:r>
      <w:hyperlink r:id="rId20" w:history="1">
        <w:r w:rsidRPr="009A52F6">
          <w:rPr>
            <w:rStyle w:val="Hyperlink"/>
            <w:rFonts w:ascii="Times New Roman" w:hAnsi="Times New Roman"/>
            <w:bCs/>
            <w:sz w:val="22"/>
            <w:lang w:eastAsia="x-none"/>
          </w:rPr>
          <w:t>http://www.preventionscience.org/</w:t>
        </w:r>
      </w:hyperlink>
      <w:r w:rsidRPr="009A52F6">
        <w:rPr>
          <w:rFonts w:ascii="Times New Roman" w:hAnsi="Times New Roman"/>
          <w:bCs/>
          <w:sz w:val="22"/>
          <w:lang w:eastAsia="x-none"/>
        </w:rPr>
        <w:t>]</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The National Institute on Alcohol Abuse and Alcoholism [</w:t>
      </w:r>
      <w:hyperlink r:id="rId21" w:history="1">
        <w:r w:rsidRPr="009A52F6">
          <w:rPr>
            <w:rStyle w:val="Hyperlink"/>
            <w:rFonts w:ascii="Times New Roman" w:hAnsi="Times New Roman"/>
            <w:bCs/>
            <w:sz w:val="22"/>
            <w:lang w:eastAsia="x-none"/>
          </w:rPr>
          <w:t>http://www.niaaa.nih.gov</w:t>
        </w:r>
      </w:hyperlink>
      <w:r w:rsidRPr="009A52F6">
        <w:rPr>
          <w:rFonts w:ascii="Times New Roman" w:hAnsi="Times New Roman"/>
          <w:bCs/>
          <w:sz w:val="22"/>
          <w:lang w:eastAsia="x-none"/>
        </w:rPr>
        <w:t>]</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Prevline [</w:t>
      </w:r>
      <w:hyperlink r:id="rId22" w:history="1">
        <w:r w:rsidRPr="009A52F6">
          <w:rPr>
            <w:rStyle w:val="Hyperlink"/>
            <w:rFonts w:ascii="Times New Roman" w:hAnsi="Times New Roman"/>
            <w:bCs/>
            <w:sz w:val="22"/>
            <w:lang w:eastAsia="x-none"/>
          </w:rPr>
          <w:t>http://www.samhsa.gov</w:t>
        </w:r>
      </w:hyperlink>
      <w:r w:rsidRPr="009A52F6">
        <w:rPr>
          <w:rFonts w:ascii="Times New Roman" w:hAnsi="Times New Roman"/>
          <w:bCs/>
          <w:sz w:val="22"/>
          <w:lang w:eastAsia="x-none"/>
        </w:rPr>
        <w:t>]</w:t>
      </w:r>
    </w:p>
    <w:p w:rsidR="0005242C"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The Oregon Research Institute [</w:t>
      </w:r>
      <w:hyperlink r:id="rId23" w:history="1">
        <w:r w:rsidRPr="009A52F6">
          <w:rPr>
            <w:rStyle w:val="Hyperlink"/>
            <w:rFonts w:ascii="Times New Roman" w:hAnsi="Times New Roman"/>
            <w:bCs/>
            <w:sz w:val="22"/>
            <w:lang w:eastAsia="x-none"/>
          </w:rPr>
          <w:t>http://www.ori.org</w:t>
        </w:r>
      </w:hyperlink>
      <w:r w:rsidRPr="009A52F6">
        <w:rPr>
          <w:rFonts w:ascii="Times New Roman" w:hAnsi="Times New Roman"/>
          <w:bCs/>
          <w:sz w:val="22"/>
          <w:lang w:eastAsia="x-none"/>
        </w:rPr>
        <w:t>]. </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Each of these sites has links to other prevention related sites that may be useful. </w:t>
      </w:r>
    </w:p>
    <w:p w:rsidR="009A52F6" w:rsidRPr="003D7F0F" w:rsidRDefault="009A52F6" w:rsidP="00D82FAC">
      <w:pPr>
        <w:keepNext/>
        <w:ind w:left="720" w:hanging="720"/>
        <w:rPr>
          <w:rFonts w:ascii="Times New Roman" w:hAnsi="Times New Roman"/>
          <w:bCs/>
          <w:sz w:val="22"/>
          <w:lang w:eastAsia="x-none"/>
        </w:rPr>
      </w:pPr>
    </w:p>
    <w:tbl>
      <w:tblPr>
        <w:tblW w:w="0" w:type="auto"/>
        <w:tblInd w:w="18" w:type="dxa"/>
        <w:tblLook w:val="04A0" w:firstRow="1" w:lastRow="0" w:firstColumn="1" w:lastColumn="0" w:noHBand="0" w:noVBand="1"/>
      </w:tblPr>
      <w:tblGrid>
        <w:gridCol w:w="6967"/>
        <w:gridCol w:w="2375"/>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6</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rPr>
              <w:t>Secondary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sz w:val="24"/>
              </w:rPr>
            </w:pPr>
            <w:r w:rsidRPr="003D7F0F">
              <w:rPr>
                <w:rFonts w:ascii="Times New Roman" w:hAnsi="Times New Roman" w:cs="Times New Roman"/>
                <w:sz w:val="24"/>
              </w:rPr>
              <w:t>Prevention:</w:t>
            </w:r>
          </w:p>
          <w:p w:rsidR="00191EF2" w:rsidRPr="003D7F0F" w:rsidRDefault="002326B6" w:rsidP="002326B6">
            <w:pPr>
              <w:keepNext/>
              <w:spacing w:before="40" w:after="40"/>
              <w:ind w:left="346"/>
              <w:outlineLvl w:val="4"/>
              <w:rPr>
                <w:rFonts w:ascii="Times New Roman" w:hAnsi="Times New Roman"/>
                <w:color w:val="000000"/>
                <w:szCs w:val="24"/>
              </w:rPr>
            </w:pPr>
            <w:r w:rsidRPr="003D7F0F">
              <w:rPr>
                <w:rFonts w:ascii="Times New Roman" w:hAnsi="Times New Roman"/>
                <w:sz w:val="24"/>
              </w:rPr>
              <w:t>Skills in secondary prevention</w:t>
            </w:r>
            <w:r w:rsidRPr="003D7F0F">
              <w:rPr>
                <w:rFonts w:ascii="Times New Roman" w:hAnsi="Times New Roman"/>
                <w:color w:val="000000"/>
                <w:szCs w:val="24"/>
              </w:rPr>
              <w:t xml:space="preserv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lastRenderedPageBreak/>
        <w:t>Required Readings</w:t>
      </w:r>
    </w:p>
    <w:p w:rsidR="006948D1" w:rsidRDefault="006948D1" w:rsidP="00240B21">
      <w:pPr>
        <w:keepNext/>
        <w:spacing w:before="120" w:after="80"/>
        <w:ind w:left="720" w:hanging="720"/>
        <w:outlineLvl w:val="2"/>
        <w:rPr>
          <w:rFonts w:ascii="Times New Roman" w:hAnsi="Times New Roman"/>
          <w:bCs/>
          <w:lang w:eastAsia="x-none"/>
        </w:rPr>
      </w:pPr>
      <w:r>
        <w:rPr>
          <w:rFonts w:ascii="Times New Roman" w:hAnsi="Times New Roman"/>
          <w:bCs/>
          <w:lang w:eastAsia="x-none"/>
        </w:rPr>
        <w:t>Adams Chap. 3</w:t>
      </w:r>
    </w:p>
    <w:p w:rsidR="00240B21" w:rsidRPr="00240B21" w:rsidRDefault="00240B21" w:rsidP="00240B21">
      <w:pPr>
        <w:keepNext/>
        <w:spacing w:before="120" w:after="80"/>
        <w:ind w:left="720" w:hanging="720"/>
        <w:outlineLvl w:val="2"/>
        <w:rPr>
          <w:rFonts w:ascii="Times New Roman" w:hAnsi="Times New Roman"/>
          <w:bCs/>
          <w:lang w:eastAsia="x-none"/>
        </w:rPr>
      </w:pPr>
      <w:r w:rsidRPr="00240B21">
        <w:rPr>
          <w:rFonts w:ascii="Times New Roman" w:hAnsi="Times New Roman"/>
          <w:bCs/>
          <w:lang w:eastAsia="x-none"/>
        </w:rPr>
        <w:t>Lane, K. L., Capizzi, A. M., Fisher, M. H., &amp; Ennis, R. P. (2012). Secondary prevention efforts at the middle school level: An application of the behavior education program. </w:t>
      </w:r>
      <w:r w:rsidRPr="00240B21">
        <w:rPr>
          <w:rFonts w:ascii="Times New Roman" w:hAnsi="Times New Roman"/>
          <w:bCs/>
          <w:i/>
          <w:iCs/>
          <w:lang w:eastAsia="x-none"/>
        </w:rPr>
        <w:t>Education and Treatment of Children</w:t>
      </w:r>
      <w:r w:rsidRPr="00240B21">
        <w:rPr>
          <w:rFonts w:ascii="Times New Roman" w:hAnsi="Times New Roman"/>
          <w:bCs/>
          <w:lang w:eastAsia="x-none"/>
        </w:rPr>
        <w:t>, </w:t>
      </w:r>
      <w:r w:rsidRPr="00240B21">
        <w:rPr>
          <w:rFonts w:ascii="Times New Roman" w:hAnsi="Times New Roman"/>
          <w:bCs/>
          <w:i/>
          <w:iCs/>
          <w:lang w:eastAsia="x-none"/>
        </w:rPr>
        <w:t>35</w:t>
      </w:r>
      <w:r w:rsidRPr="00240B21">
        <w:rPr>
          <w:rFonts w:ascii="Times New Roman" w:hAnsi="Times New Roman"/>
          <w:bCs/>
          <w:lang w:eastAsia="x-none"/>
        </w:rPr>
        <w:t>(1), 51-90.</w:t>
      </w:r>
      <w:r w:rsidRPr="00240B21">
        <w:rPr>
          <w:rFonts w:ascii="Times New Roman" w:hAnsi="Times New Roman"/>
          <w:bCs/>
          <w:lang w:val="x-none" w:eastAsia="x-none"/>
        </w:rPr>
        <w:t xml:space="preserve"> </w:t>
      </w:r>
    </w:p>
    <w:p w:rsidR="00191EF2" w:rsidRPr="003D7F0F" w:rsidRDefault="00191EF2" w:rsidP="00191EF2">
      <w:pPr>
        <w:rPr>
          <w:rFonts w:ascii="Times New Roman" w:hAnsi="Times New Roman"/>
          <w:bCs/>
          <w:color w:val="000000"/>
        </w:rPr>
      </w:pPr>
    </w:p>
    <w:tbl>
      <w:tblPr>
        <w:tblW w:w="0" w:type="auto"/>
        <w:tblInd w:w="18" w:type="dxa"/>
        <w:tblLook w:val="04A0" w:firstRow="1" w:lastRow="0" w:firstColumn="1" w:lastColumn="0" w:noHBand="0" w:noVBand="1"/>
      </w:tblPr>
      <w:tblGrid>
        <w:gridCol w:w="6967"/>
        <w:gridCol w:w="2375"/>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7</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rPr>
              <w:t>Tertiary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191EF2" w:rsidP="002326B6">
            <w:pPr>
              <w:pStyle w:val="Level1"/>
              <w:rPr>
                <w:rFonts w:ascii="Times New Roman" w:hAnsi="Times New Roman" w:cs="Times New Roman"/>
                <w:sz w:val="24"/>
              </w:rPr>
            </w:pPr>
            <w:r w:rsidRPr="003D7F0F">
              <w:rPr>
                <w:rFonts w:ascii="Times New Roman" w:hAnsi="Times New Roman" w:cs="Times New Roman"/>
              </w:rPr>
              <w:t xml:space="preserve"> </w:t>
            </w:r>
            <w:r w:rsidR="002326B6" w:rsidRPr="003D7F0F">
              <w:rPr>
                <w:rFonts w:ascii="Times New Roman" w:hAnsi="Times New Roman" w:cs="Times New Roman"/>
                <w:sz w:val="24"/>
              </w:rPr>
              <w:t>Prevention:</w:t>
            </w:r>
          </w:p>
          <w:p w:rsidR="00191EF2" w:rsidRPr="003D7F0F" w:rsidRDefault="002326B6" w:rsidP="002326B6">
            <w:pPr>
              <w:keepNext/>
              <w:spacing w:before="40" w:after="40"/>
              <w:ind w:left="346"/>
              <w:outlineLvl w:val="4"/>
              <w:rPr>
                <w:rFonts w:ascii="Times New Roman" w:hAnsi="Times New Roman"/>
                <w:color w:val="000000"/>
                <w:szCs w:val="24"/>
              </w:rPr>
            </w:pPr>
            <w:r w:rsidRPr="003D7F0F">
              <w:rPr>
                <w:rFonts w:ascii="Times New Roman" w:hAnsi="Times New Roman"/>
                <w:sz w:val="24"/>
              </w:rPr>
              <w:t>skills in tertiary prevention</w:t>
            </w:r>
            <w:r w:rsidRPr="003D7F0F">
              <w:rPr>
                <w:rFonts w:ascii="Times New Roman" w:hAnsi="Times New Roman"/>
                <w:color w:val="000000"/>
                <w:szCs w:val="24"/>
              </w:rPr>
              <w:t xml:space="preserv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9A52F6" w:rsidRDefault="00A50463" w:rsidP="00191EF2">
      <w:pPr>
        <w:keepNext/>
        <w:spacing w:before="120" w:after="80"/>
        <w:outlineLvl w:val="2"/>
        <w:rPr>
          <w:rFonts w:ascii="Times New Roman" w:hAnsi="Times New Roman"/>
          <w:bCs/>
          <w:szCs w:val="24"/>
          <w:lang w:eastAsia="x-none"/>
        </w:rPr>
      </w:pPr>
      <w:hyperlink r:id="rId24" w:history="1">
        <w:r w:rsidR="009A52F6" w:rsidRPr="00672638">
          <w:rPr>
            <w:rStyle w:val="Hyperlink"/>
            <w:rFonts w:ascii="Times New Roman" w:hAnsi="Times New Roman"/>
            <w:bCs/>
            <w:szCs w:val="24"/>
            <w:lang w:eastAsia="x-none"/>
          </w:rPr>
          <w:t>https://www.pbis.org/school/tertiary-level/tertiary-faqs</w:t>
        </w:r>
      </w:hyperlink>
    </w:p>
    <w:p w:rsidR="006948D1" w:rsidRDefault="006948D1" w:rsidP="009A52F6">
      <w:pPr>
        <w:keepNext/>
        <w:ind w:left="720" w:hanging="720"/>
        <w:outlineLvl w:val="2"/>
        <w:rPr>
          <w:rFonts w:ascii="Times New Roman" w:hAnsi="Times New Roman"/>
          <w:bCs/>
          <w:szCs w:val="24"/>
          <w:lang w:eastAsia="x-none"/>
        </w:rPr>
      </w:pPr>
      <w:r>
        <w:rPr>
          <w:rFonts w:ascii="Times New Roman" w:hAnsi="Times New Roman"/>
          <w:bCs/>
          <w:szCs w:val="24"/>
          <w:lang w:eastAsia="x-none"/>
        </w:rPr>
        <w:t>Skim Adams Chap. 4</w:t>
      </w:r>
    </w:p>
    <w:p w:rsidR="006948D1" w:rsidRDefault="006948D1" w:rsidP="009A52F6">
      <w:pPr>
        <w:keepNext/>
        <w:ind w:left="720" w:hanging="720"/>
        <w:outlineLvl w:val="2"/>
        <w:rPr>
          <w:rFonts w:ascii="Times New Roman" w:hAnsi="Times New Roman"/>
          <w:bCs/>
          <w:szCs w:val="24"/>
          <w:lang w:eastAsia="x-none"/>
        </w:rPr>
      </w:pPr>
    </w:p>
    <w:p w:rsidR="009A52F6" w:rsidRPr="009A52F6" w:rsidRDefault="009A52F6" w:rsidP="009A52F6">
      <w:pPr>
        <w:keepNext/>
        <w:ind w:left="720" w:hanging="720"/>
        <w:outlineLvl w:val="2"/>
        <w:rPr>
          <w:rFonts w:ascii="Times New Roman" w:hAnsi="Times New Roman"/>
          <w:bCs/>
          <w:szCs w:val="24"/>
          <w:lang w:eastAsia="x-none"/>
        </w:rPr>
      </w:pPr>
      <w:r w:rsidRPr="009A52F6">
        <w:rPr>
          <w:rFonts w:ascii="Times New Roman" w:hAnsi="Times New Roman"/>
          <w:bCs/>
          <w:szCs w:val="24"/>
          <w:lang w:eastAsia="x-none"/>
        </w:rPr>
        <w:t>Brooks, A., Todd, A. W., Tofflemoyer, S., &amp; Horner, R. H. (2003). Use of functional assessment and a self-management system to increase academic engagement and work completion. </w:t>
      </w:r>
      <w:r w:rsidRPr="009A52F6">
        <w:rPr>
          <w:rFonts w:ascii="Times New Roman" w:hAnsi="Times New Roman"/>
          <w:bCs/>
          <w:i/>
          <w:iCs/>
          <w:szCs w:val="24"/>
          <w:lang w:eastAsia="x-none"/>
        </w:rPr>
        <w:t>Journal of Positive Behavior Intervention, 5,</w:t>
      </w:r>
      <w:r w:rsidRPr="009A52F6">
        <w:rPr>
          <w:rFonts w:ascii="Times New Roman" w:hAnsi="Times New Roman"/>
          <w:bCs/>
          <w:szCs w:val="24"/>
          <w:lang w:eastAsia="x-none"/>
        </w:rPr>
        <w:t> 144-152.</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9A52F6" w:rsidRPr="009A52F6" w:rsidRDefault="009A52F6" w:rsidP="009A52F6">
      <w:pPr>
        <w:ind w:left="720" w:hanging="720"/>
        <w:rPr>
          <w:rFonts w:ascii="Times New Roman" w:hAnsi="Times New Roman"/>
        </w:rPr>
      </w:pPr>
      <w:r w:rsidRPr="009A52F6">
        <w:rPr>
          <w:rFonts w:ascii="Times New Roman" w:hAnsi="Times New Roman"/>
        </w:rPr>
        <w:t>Newcomer, L. L. &amp; Lewis, T. J. (2004). Functional Behavioral Assessment: An Investigation of Assessment Reliability and Effectiveness of Function-Based Interventions. </w:t>
      </w:r>
      <w:r w:rsidRPr="009A52F6">
        <w:rPr>
          <w:rFonts w:ascii="Times New Roman" w:hAnsi="Times New Roman"/>
          <w:i/>
          <w:iCs/>
        </w:rPr>
        <w:t>Journal of Emotional and Behavioral Disorders 12</w:t>
      </w:r>
      <w:r w:rsidRPr="009A52F6">
        <w:rPr>
          <w:rFonts w:ascii="Times New Roman" w:hAnsi="Times New Roman"/>
        </w:rPr>
        <w:t>(3), 168-181</w:t>
      </w:r>
    </w:p>
    <w:p w:rsidR="009A52F6" w:rsidRPr="009A52F6" w:rsidRDefault="009A52F6" w:rsidP="009A52F6">
      <w:pPr>
        <w:ind w:left="720" w:hanging="720"/>
        <w:rPr>
          <w:rFonts w:ascii="Times New Roman" w:hAnsi="Times New Roman"/>
        </w:rPr>
      </w:pPr>
      <w:r w:rsidRPr="009A52F6">
        <w:rPr>
          <w:rFonts w:ascii="Times New Roman" w:hAnsi="Times New Roman"/>
        </w:rPr>
        <w:t>Preciado, J., Horner, R.H., &amp; Baker, S. (2009). Using a function-based approach to decrease problem behavior and increase academic engagement for Latino English Language Learners. </w:t>
      </w:r>
      <w:r w:rsidRPr="009A52F6">
        <w:rPr>
          <w:rFonts w:ascii="Times New Roman" w:hAnsi="Times New Roman"/>
          <w:i/>
          <w:iCs/>
        </w:rPr>
        <w:t>Journal of Special Education</w:t>
      </w:r>
      <w:r w:rsidRPr="009A52F6">
        <w:rPr>
          <w:rFonts w:ascii="Times New Roman" w:hAnsi="Times New Roman"/>
        </w:rPr>
        <w:t>. </w:t>
      </w:r>
      <w:r w:rsidRPr="009A52F6">
        <w:rPr>
          <w:rFonts w:ascii="Times New Roman" w:hAnsi="Times New Roman"/>
          <w:i/>
          <w:iCs/>
        </w:rPr>
        <w:t>42 (4)</w:t>
      </w:r>
      <w:r w:rsidRPr="009A52F6">
        <w:rPr>
          <w:rFonts w:ascii="Times New Roman" w:hAnsi="Times New Roman"/>
        </w:rPr>
        <w:t>227-240.</w:t>
      </w:r>
    </w:p>
    <w:p w:rsidR="00077493" w:rsidRPr="003D7F0F" w:rsidRDefault="00077493" w:rsidP="00631348">
      <w:pPr>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077493" w:rsidRPr="003D7F0F" w:rsidTr="00EE0756">
        <w:trPr>
          <w:cantSplit/>
          <w:tblHeader/>
        </w:trPr>
        <w:tc>
          <w:tcPr>
            <w:tcW w:w="7110" w:type="dxa"/>
            <w:shd w:val="clear" w:color="auto" w:fill="C00000"/>
          </w:tcPr>
          <w:p w:rsidR="00077493" w:rsidRPr="003D7F0F" w:rsidRDefault="00077493"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8 Interventions which foster wellness</w:t>
            </w:r>
          </w:p>
        </w:tc>
        <w:tc>
          <w:tcPr>
            <w:tcW w:w="2430" w:type="dxa"/>
            <w:shd w:val="clear" w:color="auto" w:fill="C00000"/>
          </w:tcPr>
          <w:p w:rsidR="00077493" w:rsidRPr="003D7F0F" w:rsidRDefault="00077493" w:rsidP="00EE0756">
            <w:pPr>
              <w:keepNext/>
              <w:spacing w:before="20" w:after="20"/>
              <w:rPr>
                <w:rFonts w:ascii="Times New Roman" w:hAnsi="Times New Roman"/>
                <w:b/>
                <w:color w:val="FFFFFF"/>
                <w:sz w:val="22"/>
                <w:szCs w:val="22"/>
              </w:rPr>
            </w:pPr>
          </w:p>
        </w:tc>
      </w:tr>
      <w:tr w:rsidR="00077493" w:rsidRPr="003D7F0F" w:rsidTr="00EE0756">
        <w:trPr>
          <w:cantSplit/>
        </w:trPr>
        <w:tc>
          <w:tcPr>
            <w:tcW w:w="9540" w:type="dxa"/>
            <w:gridSpan w:val="2"/>
          </w:tcPr>
          <w:p w:rsidR="00077493" w:rsidRPr="003D7F0F" w:rsidRDefault="00077493" w:rsidP="00EE0756">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077493" w:rsidRPr="003D7F0F" w:rsidTr="00EE0756">
        <w:trPr>
          <w:cantSplit/>
        </w:trPr>
        <w:tc>
          <w:tcPr>
            <w:tcW w:w="9540" w:type="dxa"/>
            <w:gridSpan w:val="2"/>
          </w:tcPr>
          <w:p w:rsidR="00077493" w:rsidRPr="003D7F0F" w:rsidRDefault="00077493" w:rsidP="00EE0756">
            <w:pPr>
              <w:pStyle w:val="Level1"/>
              <w:rPr>
                <w:rFonts w:ascii="Times New Roman" w:hAnsi="Times New Roman" w:cs="Times New Roman"/>
                <w:sz w:val="24"/>
              </w:rPr>
            </w:pPr>
            <w:r w:rsidRPr="003D7F0F">
              <w:rPr>
                <w:rFonts w:ascii="Times New Roman" w:hAnsi="Times New Roman" w:cs="Times New Roman"/>
                <w:sz w:val="24"/>
              </w:rPr>
              <w:t>Interventions which foster wellness</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Mind-body connections </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Mindfulness based approaches</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Meditation based approaches</w:t>
            </w:r>
          </w:p>
          <w:p w:rsidR="00077493" w:rsidRPr="003D7F0F" w:rsidRDefault="00077493" w:rsidP="00975573">
            <w:pPr>
              <w:pStyle w:val="Level1"/>
              <w:rPr>
                <w:rFonts w:ascii="Times New Roman" w:hAnsi="Times New Roman" w:cs="Times New Roman"/>
              </w:rPr>
            </w:pPr>
            <w:r w:rsidRPr="003D7F0F">
              <w:rPr>
                <w:rFonts w:ascii="Times New Roman" w:hAnsi="Times New Roman" w:cs="Times New Roman"/>
                <w:sz w:val="24"/>
              </w:rPr>
              <w:t>Faith based approaches</w:t>
            </w:r>
            <w:r w:rsidRPr="003D7F0F">
              <w:rPr>
                <w:rFonts w:ascii="Times New Roman" w:hAnsi="Times New Roman" w:cs="Times New Roman"/>
              </w:rPr>
              <w:t xml:space="preserve"> </w:t>
            </w:r>
            <w:r w:rsidR="00975573" w:rsidRPr="003D7F0F">
              <w:rPr>
                <w:rFonts w:ascii="Times New Roman" w:hAnsi="Times New Roman" w:cs="Times New Roman"/>
                <w:sz w:val="24"/>
              </w:rPr>
              <w:t>Prevention</w:t>
            </w:r>
          </w:p>
        </w:tc>
      </w:tr>
    </w:tbl>
    <w:p w:rsidR="00077493" w:rsidRPr="003D7F0F" w:rsidRDefault="00077493" w:rsidP="00077493">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077493" w:rsidRPr="003D7F0F" w:rsidRDefault="00077493" w:rsidP="00077493">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FB588D" w:rsidRPr="003D7F0F" w:rsidRDefault="00FB588D" w:rsidP="00FB588D">
      <w:pPr>
        <w:tabs>
          <w:tab w:val="left" w:pos="6930"/>
        </w:tabs>
        <w:spacing w:after="200" w:line="360" w:lineRule="auto"/>
        <w:ind w:left="720" w:hanging="720"/>
        <w:rPr>
          <w:rFonts w:ascii="Times New Roman" w:hAnsi="Times New Roman"/>
          <w:color w:val="000000"/>
        </w:rPr>
      </w:pPr>
      <w:r w:rsidRPr="00FB588D">
        <w:rPr>
          <w:rFonts w:ascii="Times New Roman" w:hAnsi="Times New Roman"/>
          <w:color w:val="000000"/>
        </w:rPr>
        <w:t>Berent, G. R., Zeck, J. M., Leischner, J. A., &amp; Berent, E. A. (2014). Yoga as an Alternative Intervention for Promoting a Healthy Lifestyle Among College Students. </w:t>
      </w:r>
      <w:r w:rsidRPr="00FB588D">
        <w:rPr>
          <w:rFonts w:ascii="Times New Roman" w:hAnsi="Times New Roman"/>
          <w:i/>
          <w:iCs/>
          <w:color w:val="000000"/>
        </w:rPr>
        <w:t>Journal of addictions nursing</w:t>
      </w:r>
      <w:r w:rsidRPr="00FB588D">
        <w:rPr>
          <w:rFonts w:ascii="Times New Roman" w:hAnsi="Times New Roman"/>
          <w:color w:val="000000"/>
        </w:rPr>
        <w:t>, </w:t>
      </w:r>
      <w:r w:rsidRPr="00FB588D">
        <w:rPr>
          <w:rFonts w:ascii="Times New Roman" w:hAnsi="Times New Roman"/>
          <w:i/>
          <w:iCs/>
          <w:color w:val="000000"/>
        </w:rPr>
        <w:t>25</w:t>
      </w:r>
      <w:r w:rsidRPr="00FB588D">
        <w:rPr>
          <w:rFonts w:ascii="Times New Roman" w:hAnsi="Times New Roman"/>
          <w:color w:val="000000"/>
        </w:rPr>
        <w:t>(4), 167-171.</w:t>
      </w:r>
    </w:p>
    <w:p w:rsidR="00FB588D" w:rsidRDefault="00FB588D" w:rsidP="00935C8E">
      <w:pPr>
        <w:tabs>
          <w:tab w:val="left" w:pos="6930"/>
        </w:tabs>
        <w:spacing w:after="200" w:line="360" w:lineRule="auto"/>
        <w:ind w:left="720" w:hanging="720"/>
        <w:rPr>
          <w:rFonts w:ascii="Times New Roman" w:hAnsi="Times New Roman"/>
          <w:color w:val="000000"/>
        </w:rPr>
      </w:pPr>
      <w:r w:rsidRPr="00FB588D">
        <w:rPr>
          <w:rFonts w:ascii="Times New Roman" w:hAnsi="Times New Roman"/>
          <w:color w:val="000000"/>
        </w:rPr>
        <w:t>Galla, B. M., O'Reilly, G. A., Kitil, M. J., Smalley, S. L., &amp; Black, D. S. (2014). Community-Based Mindfulness Program for Disease Prevention and Health Promotion: Targeting Stress Reduction. </w:t>
      </w:r>
      <w:r w:rsidRPr="00FB588D">
        <w:rPr>
          <w:rFonts w:ascii="Times New Roman" w:hAnsi="Times New Roman"/>
          <w:i/>
          <w:iCs/>
          <w:color w:val="000000"/>
        </w:rPr>
        <w:t>American Journal of Health Promotion</w:t>
      </w:r>
      <w:r w:rsidRPr="00FB588D">
        <w:rPr>
          <w:rFonts w:ascii="Times New Roman" w:hAnsi="Times New Roman"/>
          <w:color w:val="000000"/>
        </w:rPr>
        <w:t>.</w:t>
      </w:r>
    </w:p>
    <w:p w:rsidR="006948D1" w:rsidRDefault="006948D1" w:rsidP="00935C8E">
      <w:pPr>
        <w:tabs>
          <w:tab w:val="left" w:pos="6930"/>
        </w:tabs>
        <w:spacing w:after="200" w:line="360" w:lineRule="auto"/>
        <w:ind w:left="720" w:hanging="720"/>
        <w:rPr>
          <w:rFonts w:ascii="Times New Roman" w:hAnsi="Times New Roman"/>
          <w:color w:val="000000"/>
        </w:rPr>
      </w:pPr>
      <w:r>
        <w:rPr>
          <w:rFonts w:ascii="Times New Roman" w:hAnsi="Times New Roman"/>
          <w:color w:val="000000"/>
        </w:rPr>
        <w:t>Skim Adams Chap 6</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lastRenderedPageBreak/>
        <w:t>Recommended Readings</w:t>
      </w:r>
    </w:p>
    <w:p w:rsidR="00631348" w:rsidRPr="003D7F0F" w:rsidRDefault="005B1DB4" w:rsidP="00935C8E">
      <w:pPr>
        <w:tabs>
          <w:tab w:val="left" w:pos="6930"/>
        </w:tabs>
        <w:spacing w:after="200" w:line="360" w:lineRule="auto"/>
        <w:ind w:left="720" w:hanging="720"/>
        <w:rPr>
          <w:rFonts w:ascii="Times New Roman" w:hAnsi="Times New Roman"/>
          <w:color w:val="000000"/>
        </w:rPr>
      </w:pPr>
      <w:r w:rsidRPr="0005242C">
        <w:rPr>
          <w:rFonts w:ascii="Times New Roman" w:hAnsi="Times New Roman"/>
          <w:color w:val="000000"/>
        </w:rPr>
        <w:t xml:space="preserve">Skovholt, T. M., &amp; Trotter-Mathison, M. J. (2014).Sustaining the professional self . In </w:t>
      </w:r>
      <w:r w:rsidRPr="0005242C">
        <w:rPr>
          <w:rFonts w:ascii="Times New Roman" w:hAnsi="Times New Roman"/>
          <w:i/>
          <w:iCs/>
          <w:color w:val="000000"/>
        </w:rPr>
        <w:t>The resilient practitioner: Burnout prevention and self-care strategies for counselors, therapists, teachers, and health professional, (pp. 169-191)</w:t>
      </w:r>
      <w:r w:rsidRPr="0005242C">
        <w:rPr>
          <w:rFonts w:ascii="Times New Roman" w:hAnsi="Times New Roman"/>
          <w:color w:val="000000"/>
        </w:rPr>
        <w:t>. Routledge.</w:t>
      </w:r>
    </w:p>
    <w:tbl>
      <w:tblPr>
        <w:tblW w:w="0" w:type="auto"/>
        <w:tblInd w:w="18" w:type="dxa"/>
        <w:tblLook w:val="04A0" w:firstRow="1" w:lastRow="0" w:firstColumn="1" w:lastColumn="0" w:noHBand="0" w:noVBand="1"/>
      </w:tblPr>
      <w:tblGrid>
        <w:gridCol w:w="6977"/>
        <w:gridCol w:w="2365"/>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ind w:left="346" w:hanging="346"/>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9</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lang w:eastAsia="x-none"/>
              </w:rPr>
              <w:tab/>
              <w:t>Interventions for Resilience and H</w:t>
            </w:r>
            <w:r w:rsidR="00B80F75" w:rsidRPr="003D7F0F">
              <w:rPr>
                <w:rFonts w:ascii="Times New Roman" w:hAnsi="Times New Roman"/>
                <w:b/>
                <w:color w:val="FFFFFF"/>
                <w:sz w:val="22"/>
                <w:szCs w:val="22"/>
                <w:lang w:eastAsia="x-none"/>
              </w:rPr>
              <w:t>ardiness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color w:val="auto"/>
                <w:sz w:val="24"/>
              </w:rPr>
            </w:pPr>
            <w:r w:rsidRPr="003D7F0F">
              <w:rPr>
                <w:rFonts w:ascii="Times New Roman" w:hAnsi="Times New Roman" w:cs="Times New Roman"/>
                <w:sz w:val="24"/>
              </w:rPr>
              <w:t xml:space="preserve">Interventions which build </w:t>
            </w:r>
            <w:r w:rsidRPr="003D7F0F">
              <w:rPr>
                <w:rFonts w:ascii="Times New Roman" w:hAnsi="Times New Roman" w:cs="Times New Roman"/>
                <w:color w:val="auto"/>
                <w:sz w:val="24"/>
              </w:rPr>
              <w:t>resilience and foster hardiness</w:t>
            </w:r>
          </w:p>
          <w:p w:rsidR="00B80F75" w:rsidRPr="003D7F0F" w:rsidRDefault="002326B6" w:rsidP="00B80F75">
            <w:pPr>
              <w:pStyle w:val="Level2"/>
              <w:numPr>
                <w:ilvl w:val="1"/>
                <w:numId w:val="1"/>
              </w:numPr>
              <w:rPr>
                <w:rStyle w:val="apple-converted-space"/>
                <w:rFonts w:ascii="Times New Roman" w:hAnsi="Times New Roman" w:cs="Times New Roman"/>
                <w:color w:val="auto"/>
                <w:sz w:val="24"/>
              </w:rPr>
            </w:pPr>
            <w:r w:rsidRPr="003D7F0F">
              <w:rPr>
                <w:rFonts w:ascii="Times New Roman" w:hAnsi="Times New Roman" w:cs="Times New Roman"/>
                <w:color w:val="auto"/>
                <w:sz w:val="24"/>
                <w:shd w:val="clear" w:color="auto" w:fill="FFFFFF"/>
              </w:rPr>
              <w:t>Maintaining well</w:t>
            </w:r>
            <w:r w:rsidRPr="003D7F0F">
              <w:rPr>
                <w:rStyle w:val="apple-converted-space"/>
                <w:rFonts w:ascii="Times New Roman" w:hAnsi="Times New Roman" w:cs="Times New Roman"/>
                <w:color w:val="auto"/>
                <w:shd w:val="clear" w:color="auto" w:fill="FFFFFF"/>
              </w:rPr>
              <w:t xml:space="preserve">ness: staying healthy </w:t>
            </w:r>
            <w:r w:rsidRPr="003D7F0F">
              <w:rPr>
                <w:rStyle w:val="apple-converted-space"/>
                <w:rFonts w:ascii="Times New Roman" w:hAnsi="Times New Roman" w:cs="Times New Roman"/>
                <w:color w:val="auto"/>
                <w:sz w:val="24"/>
                <w:shd w:val="clear" w:color="auto" w:fill="FFFFFF"/>
              </w:rPr>
              <w:t>across the lifespan</w:t>
            </w:r>
          </w:p>
          <w:p w:rsidR="00191EF2" w:rsidRPr="003D7F0F" w:rsidRDefault="002326B6" w:rsidP="00B80F75">
            <w:pPr>
              <w:pStyle w:val="Level2"/>
              <w:numPr>
                <w:ilvl w:val="1"/>
                <w:numId w:val="1"/>
              </w:numPr>
              <w:rPr>
                <w:rFonts w:ascii="Times New Roman" w:hAnsi="Times New Roman" w:cs="Times New Roman"/>
                <w:color w:val="auto"/>
                <w:sz w:val="24"/>
              </w:rPr>
            </w:pPr>
            <w:r w:rsidRPr="003D7F0F">
              <w:rPr>
                <w:rStyle w:val="apple-converted-space"/>
                <w:rFonts w:ascii="Times New Roman" w:hAnsi="Times New Roman" w:cs="Times New Roman"/>
                <w:color w:val="auto"/>
                <w:sz w:val="24"/>
                <w:shd w:val="clear" w:color="auto" w:fill="FFFFFF"/>
              </w:rPr>
              <w:t xml:space="preserve">Indigenous practices for bio/psycho/social/spiritual balance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D1584A" w:rsidRDefault="00D1584A" w:rsidP="00FB588D">
      <w:pPr>
        <w:keepNext/>
        <w:ind w:left="720" w:hanging="720"/>
        <w:rPr>
          <w:rFonts w:ascii="Times New Roman" w:hAnsi="Times New Roman"/>
          <w:bCs/>
          <w:sz w:val="22"/>
          <w:szCs w:val="24"/>
          <w:lang w:eastAsia="x-none"/>
        </w:rPr>
      </w:pPr>
      <w:r w:rsidRPr="003D7F0F">
        <w:rPr>
          <w:rFonts w:ascii="Times New Roman" w:hAnsi="Times New Roman"/>
          <w:bCs/>
          <w:sz w:val="22"/>
          <w:szCs w:val="24"/>
          <w:lang w:eastAsia="x-none"/>
        </w:rPr>
        <w:t xml:space="preserve">Khanlou, N., &amp; Wray, R. (2014). A Whole Community Approach toward Child and Youth Resilience Promotion: A Review of Resilience Literature. </w:t>
      </w:r>
      <w:r w:rsidRPr="003D7F0F">
        <w:rPr>
          <w:rFonts w:ascii="Times New Roman" w:hAnsi="Times New Roman"/>
          <w:bCs/>
          <w:i/>
          <w:iCs/>
          <w:sz w:val="22"/>
          <w:szCs w:val="24"/>
          <w:lang w:eastAsia="x-none"/>
        </w:rPr>
        <w:t>International journal of mental health and addiction</w:t>
      </w:r>
      <w:r w:rsidRPr="003D7F0F">
        <w:rPr>
          <w:rFonts w:ascii="Times New Roman" w:hAnsi="Times New Roman"/>
          <w:bCs/>
          <w:sz w:val="22"/>
          <w:szCs w:val="24"/>
          <w:lang w:eastAsia="x-none"/>
        </w:rPr>
        <w:t>, </w:t>
      </w:r>
      <w:r w:rsidRPr="003D7F0F">
        <w:rPr>
          <w:rFonts w:ascii="Times New Roman" w:hAnsi="Times New Roman"/>
          <w:bCs/>
          <w:i/>
          <w:iCs/>
          <w:sz w:val="22"/>
          <w:szCs w:val="24"/>
          <w:lang w:eastAsia="x-none"/>
        </w:rPr>
        <w:t>12</w:t>
      </w:r>
      <w:r w:rsidRPr="003D7F0F">
        <w:rPr>
          <w:rFonts w:ascii="Times New Roman" w:hAnsi="Times New Roman"/>
          <w:bCs/>
          <w:sz w:val="22"/>
          <w:szCs w:val="24"/>
          <w:lang w:eastAsia="x-none"/>
        </w:rPr>
        <w:t>(1), 64-79.</w:t>
      </w:r>
    </w:p>
    <w:p w:rsidR="00BB1F45" w:rsidRDefault="00BB1F45" w:rsidP="00BB1F45">
      <w:pPr>
        <w:keepNext/>
        <w:ind w:left="720" w:hanging="720"/>
        <w:rPr>
          <w:rFonts w:ascii="Times New Roman" w:hAnsi="Times New Roman"/>
          <w:bCs/>
          <w:sz w:val="22"/>
          <w:szCs w:val="24"/>
          <w:lang w:eastAsia="x-none"/>
        </w:rPr>
      </w:pPr>
      <w:r w:rsidRPr="00BB1F45">
        <w:rPr>
          <w:rFonts w:ascii="Times New Roman" w:hAnsi="Times New Roman"/>
          <w:bCs/>
          <w:sz w:val="22"/>
          <w:szCs w:val="24"/>
          <w:lang w:eastAsia="x-none"/>
        </w:rPr>
        <w:t>Kuh, D., Karunananthan, S., Bergman, H., &amp; Cooper, R. (2014). A life-course approach to healthy ageing: maintaining physical capability. </w:t>
      </w:r>
      <w:r w:rsidRPr="00BB1F45">
        <w:rPr>
          <w:rFonts w:ascii="Times New Roman" w:hAnsi="Times New Roman"/>
          <w:bCs/>
          <w:i/>
          <w:iCs/>
          <w:sz w:val="22"/>
          <w:szCs w:val="24"/>
          <w:lang w:eastAsia="x-none"/>
        </w:rPr>
        <w:t>Proceedings of the Nutrition Society</w:t>
      </w:r>
      <w:r w:rsidRPr="00BB1F45">
        <w:rPr>
          <w:rFonts w:ascii="Times New Roman" w:hAnsi="Times New Roman"/>
          <w:bCs/>
          <w:sz w:val="22"/>
          <w:szCs w:val="24"/>
          <w:lang w:eastAsia="x-none"/>
        </w:rPr>
        <w:t>, </w:t>
      </w:r>
      <w:r w:rsidRPr="00BB1F45">
        <w:rPr>
          <w:rFonts w:ascii="Times New Roman" w:hAnsi="Times New Roman"/>
          <w:bCs/>
          <w:i/>
          <w:iCs/>
          <w:sz w:val="22"/>
          <w:szCs w:val="24"/>
          <w:lang w:eastAsia="x-none"/>
        </w:rPr>
        <w:t>73</w:t>
      </w:r>
      <w:r w:rsidRPr="00BB1F45">
        <w:rPr>
          <w:rFonts w:ascii="Times New Roman" w:hAnsi="Times New Roman"/>
          <w:bCs/>
          <w:sz w:val="22"/>
          <w:szCs w:val="24"/>
          <w:lang w:eastAsia="x-none"/>
        </w:rPr>
        <w:t xml:space="preserve">(02), 237-248. </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05242C" w:rsidRPr="003D7F0F" w:rsidRDefault="0005242C" w:rsidP="0005242C">
      <w:pPr>
        <w:keepNext/>
        <w:ind w:left="720" w:hanging="720"/>
        <w:rPr>
          <w:rFonts w:ascii="Times New Roman" w:hAnsi="Times New Roman"/>
          <w:bCs/>
          <w:sz w:val="22"/>
          <w:szCs w:val="24"/>
          <w:lang w:eastAsia="x-none"/>
        </w:rPr>
      </w:pPr>
      <w:r w:rsidRPr="00FB588D">
        <w:rPr>
          <w:rFonts w:ascii="Times New Roman" w:hAnsi="Times New Roman"/>
          <w:bCs/>
          <w:sz w:val="22"/>
          <w:szCs w:val="24"/>
          <w:lang w:eastAsia="x-none"/>
        </w:rPr>
        <w:t>Varambally, S., &amp; Gangadhar, B. N. (2012). Yoga: A spiritual practice with therapeutic value in psychiatry. </w:t>
      </w:r>
      <w:r w:rsidRPr="00FB588D">
        <w:rPr>
          <w:rFonts w:ascii="Times New Roman" w:hAnsi="Times New Roman"/>
          <w:bCs/>
          <w:i/>
          <w:iCs/>
          <w:sz w:val="22"/>
          <w:szCs w:val="24"/>
          <w:lang w:eastAsia="x-none"/>
        </w:rPr>
        <w:t>Asian journal of psychiatry</w:t>
      </w:r>
      <w:r w:rsidRPr="00FB588D">
        <w:rPr>
          <w:rFonts w:ascii="Times New Roman" w:hAnsi="Times New Roman"/>
          <w:bCs/>
          <w:sz w:val="22"/>
          <w:szCs w:val="24"/>
          <w:lang w:eastAsia="x-none"/>
        </w:rPr>
        <w:t>, </w:t>
      </w:r>
      <w:r w:rsidRPr="00FB588D">
        <w:rPr>
          <w:rFonts w:ascii="Times New Roman" w:hAnsi="Times New Roman"/>
          <w:bCs/>
          <w:i/>
          <w:iCs/>
          <w:sz w:val="22"/>
          <w:szCs w:val="24"/>
          <w:lang w:eastAsia="x-none"/>
        </w:rPr>
        <w:t>5</w:t>
      </w:r>
      <w:r w:rsidRPr="00FB588D">
        <w:rPr>
          <w:rFonts w:ascii="Times New Roman" w:hAnsi="Times New Roman"/>
          <w:bCs/>
          <w:sz w:val="22"/>
          <w:szCs w:val="24"/>
          <w:lang w:eastAsia="x-none"/>
        </w:rPr>
        <w:t>(2), 186-189.</w:t>
      </w:r>
    </w:p>
    <w:p w:rsidR="00191EF2" w:rsidRPr="003D7F0F" w:rsidRDefault="00191EF2" w:rsidP="00191EF2">
      <w:pPr>
        <w:ind w:left="720" w:hanging="720"/>
        <w:rPr>
          <w:rFonts w:ascii="Times New Roman" w:hAnsi="Times New Roman"/>
          <w:color w:val="000000"/>
        </w:rPr>
      </w:pPr>
    </w:p>
    <w:p w:rsidR="00191EF2" w:rsidRPr="003D7F0F" w:rsidRDefault="00191EF2" w:rsidP="00191EF2">
      <w:pPr>
        <w:autoSpaceDE w:val="0"/>
        <w:autoSpaceDN w:val="0"/>
        <w:adjustRightInd w:val="0"/>
        <w:spacing w:line="360" w:lineRule="auto"/>
        <w:rPr>
          <w:rFonts w:ascii="Times New Roman" w:hAnsi="Times New Roman"/>
        </w:rPr>
      </w:pPr>
    </w:p>
    <w:tbl>
      <w:tblPr>
        <w:tblW w:w="0" w:type="auto"/>
        <w:tblInd w:w="18" w:type="dxa"/>
        <w:tblLook w:val="04A0" w:firstRow="1" w:lastRow="0" w:firstColumn="1" w:lastColumn="0" w:noHBand="0" w:noVBand="1"/>
      </w:tblPr>
      <w:tblGrid>
        <w:gridCol w:w="6968"/>
        <w:gridCol w:w="2374"/>
      </w:tblGrid>
      <w:tr w:rsidR="00191EF2" w:rsidRPr="003D7F0F" w:rsidTr="001D4B22">
        <w:trPr>
          <w:cantSplit/>
          <w:tblHeader/>
        </w:trPr>
        <w:tc>
          <w:tcPr>
            <w:tcW w:w="7110" w:type="dxa"/>
            <w:shd w:val="clear" w:color="auto" w:fill="C00000"/>
          </w:tcPr>
          <w:p w:rsidR="002326B6" w:rsidRPr="003D7F0F" w:rsidRDefault="00191EF2" w:rsidP="002326B6">
            <w:pPr>
              <w:keepNext/>
              <w:spacing w:before="40" w:after="40"/>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10</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snapToGrid w:val="0"/>
                <w:color w:val="FFFFFF"/>
                <w:sz w:val="22"/>
                <w:szCs w:val="22"/>
                <w:lang w:eastAsia="x-none"/>
              </w:rPr>
              <w:t xml:space="preserve">Wellness Interventions for Health Promotion and Illness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sz w:val="24"/>
              </w:rPr>
            </w:pPr>
            <w:r w:rsidRPr="003D7F0F">
              <w:rPr>
                <w:rFonts w:ascii="Times New Roman" w:hAnsi="Times New Roman" w:cs="Times New Roman"/>
                <w:sz w:val="24"/>
              </w:rPr>
              <w:t>Interventions which make use of wellness concepts</w:t>
            </w:r>
          </w:p>
          <w:p w:rsidR="002326B6" w:rsidRPr="003D7F0F" w:rsidRDefault="002326B6" w:rsidP="002326B6">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health promotion</w:t>
            </w:r>
          </w:p>
          <w:p w:rsidR="00191EF2" w:rsidRPr="003D7F0F" w:rsidRDefault="002326B6" w:rsidP="002326B6">
            <w:pPr>
              <w:pStyle w:val="Level2"/>
              <w:numPr>
                <w:ilvl w:val="1"/>
                <w:numId w:val="1"/>
              </w:numPr>
              <w:rPr>
                <w:rFonts w:ascii="Times New Roman" w:hAnsi="Times New Roman" w:cs="Times New Roman"/>
              </w:rPr>
            </w:pPr>
            <w:r w:rsidRPr="003D7F0F">
              <w:rPr>
                <w:rFonts w:ascii="Times New Roman" w:hAnsi="Times New Roman" w:cs="Times New Roman"/>
              </w:rPr>
              <w:t xml:space="preserve">Practices for decreasing impairment associated with chronic illnesses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191EF2" w:rsidRPr="003D7F0F" w:rsidRDefault="00CC4148" w:rsidP="00CC4148">
      <w:pPr>
        <w:ind w:left="720" w:hanging="720"/>
        <w:rPr>
          <w:rFonts w:ascii="Times New Roman" w:hAnsi="Times New Roman"/>
          <w:color w:val="222222"/>
          <w:bdr w:val="none" w:sz="0" w:space="0" w:color="auto" w:frame="1"/>
          <w:shd w:val="clear" w:color="auto" w:fill="EEEEEE"/>
        </w:rPr>
      </w:pPr>
      <w:r w:rsidRPr="0037373C">
        <w:rPr>
          <w:rFonts w:ascii="Times New Roman" w:hAnsi="Times New Roman"/>
          <w:color w:val="222222"/>
          <w:bdr w:val="none" w:sz="0" w:space="0" w:color="auto" w:frame="1"/>
          <w:shd w:val="clear" w:color="auto" w:fill="EEEEEE"/>
        </w:rPr>
        <w:t xml:space="preserve">Stanhope, V., &amp; Henwood, B. F. (2014). Activating </w:t>
      </w:r>
      <w:r w:rsidR="00935C8E" w:rsidRPr="0037373C">
        <w:rPr>
          <w:rFonts w:ascii="Times New Roman" w:hAnsi="Times New Roman"/>
          <w:color w:val="222222"/>
          <w:bdr w:val="none" w:sz="0" w:space="0" w:color="auto" w:frame="1"/>
          <w:shd w:val="clear" w:color="auto" w:fill="EEEEEE"/>
        </w:rPr>
        <w:t>people to address their health care needs</w:t>
      </w:r>
      <w:r w:rsidRPr="0037373C">
        <w:rPr>
          <w:rFonts w:ascii="Times New Roman" w:hAnsi="Times New Roman"/>
          <w:color w:val="222222"/>
          <w:bdr w:val="none" w:sz="0" w:space="0" w:color="auto" w:frame="1"/>
          <w:shd w:val="clear" w:color="auto" w:fill="EEEEEE"/>
        </w:rPr>
        <w:t xml:space="preserve">: Learning </w:t>
      </w:r>
      <w:r w:rsidR="00935C8E" w:rsidRPr="0037373C">
        <w:rPr>
          <w:rFonts w:ascii="Times New Roman" w:hAnsi="Times New Roman"/>
          <w:color w:val="222222"/>
          <w:bdr w:val="none" w:sz="0" w:space="0" w:color="auto" w:frame="1"/>
          <w:shd w:val="clear" w:color="auto" w:fill="EEEEEE"/>
        </w:rPr>
        <w:t>from people with lived experience of chronic illnesses</w:t>
      </w:r>
      <w:r w:rsidRPr="0037373C">
        <w:rPr>
          <w:rFonts w:ascii="Times New Roman" w:hAnsi="Times New Roman"/>
          <w:color w:val="222222"/>
          <w:bdr w:val="none" w:sz="0" w:space="0" w:color="auto" w:frame="1"/>
          <w:shd w:val="clear" w:color="auto" w:fill="EEEEEE"/>
        </w:rPr>
        <w:t xml:space="preserve">. </w:t>
      </w:r>
      <w:r w:rsidRPr="0037373C">
        <w:rPr>
          <w:rFonts w:ascii="Times New Roman" w:hAnsi="Times New Roman"/>
          <w:i/>
          <w:color w:val="222222"/>
          <w:bdr w:val="none" w:sz="0" w:space="0" w:color="auto" w:frame="1"/>
          <w:shd w:val="clear" w:color="auto" w:fill="EEEEEE"/>
        </w:rPr>
        <w:t>Community Mental Health Journal</w:t>
      </w:r>
      <w:r w:rsidRPr="0037373C">
        <w:rPr>
          <w:rFonts w:ascii="Times New Roman" w:hAnsi="Times New Roman"/>
          <w:color w:val="222222"/>
          <w:bdr w:val="none" w:sz="0" w:space="0" w:color="auto" w:frame="1"/>
          <w:shd w:val="clear" w:color="auto" w:fill="EEEEEE"/>
        </w:rPr>
        <w:t xml:space="preserve">, </w:t>
      </w:r>
      <w:r w:rsidRPr="0037373C">
        <w:rPr>
          <w:rFonts w:ascii="Times New Roman" w:hAnsi="Times New Roman"/>
          <w:i/>
          <w:color w:val="222222"/>
          <w:bdr w:val="none" w:sz="0" w:space="0" w:color="auto" w:frame="1"/>
          <w:shd w:val="clear" w:color="auto" w:fill="EEEEEE"/>
        </w:rPr>
        <w:t>50</w:t>
      </w:r>
      <w:r w:rsidRPr="0037373C">
        <w:rPr>
          <w:rFonts w:ascii="Times New Roman" w:hAnsi="Times New Roman"/>
          <w:color w:val="222222"/>
          <w:bdr w:val="none" w:sz="0" w:space="0" w:color="auto" w:frame="1"/>
          <w:shd w:val="clear" w:color="auto" w:fill="EEEEEE"/>
        </w:rPr>
        <w:t>(6), 656-663. doi: 10.1007/s10597-013-968</w:t>
      </w:r>
    </w:p>
    <w:p w:rsidR="00191EF2" w:rsidRPr="003D7F0F" w:rsidRDefault="00191EF2" w:rsidP="00BB2A45">
      <w:pPr>
        <w:widowControl w:val="0"/>
        <w:autoSpaceDE w:val="0"/>
        <w:autoSpaceDN w:val="0"/>
        <w:adjustRightInd w:val="0"/>
        <w:spacing w:line="360" w:lineRule="auto"/>
        <w:rPr>
          <w:rFonts w:ascii="Times New Roman" w:hAnsi="Times New Roman"/>
          <w:b/>
          <w:bCs/>
          <w:color w:val="C00000"/>
        </w:rPr>
      </w:pPr>
    </w:p>
    <w:tbl>
      <w:tblPr>
        <w:tblW w:w="0" w:type="auto"/>
        <w:tblInd w:w="18" w:type="dxa"/>
        <w:tblLook w:val="04A0" w:firstRow="1" w:lastRow="0" w:firstColumn="1" w:lastColumn="0" w:noHBand="0" w:noVBand="1"/>
      </w:tblPr>
      <w:tblGrid>
        <w:gridCol w:w="6977"/>
        <w:gridCol w:w="2365"/>
      </w:tblGrid>
      <w:tr w:rsidR="00191EF2" w:rsidRPr="003D7F0F" w:rsidTr="001D4B22">
        <w:trPr>
          <w:cantSplit/>
          <w:tblHeader/>
        </w:trPr>
        <w:tc>
          <w:tcPr>
            <w:tcW w:w="7110" w:type="dxa"/>
            <w:shd w:val="clear" w:color="auto" w:fill="C00000"/>
          </w:tcPr>
          <w:p w:rsidR="00191EF2" w:rsidRPr="003D7F0F" w:rsidRDefault="00191EF2" w:rsidP="00BB2A45">
            <w:pPr>
              <w:widowControl w:val="0"/>
              <w:spacing w:before="20" w:after="20"/>
              <w:ind w:left="1242" w:hanging="1242"/>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11</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napToGrid w:val="0"/>
                <w:color w:val="FFFFFF"/>
                <w:sz w:val="22"/>
                <w:szCs w:val="22"/>
                <w:lang w:eastAsia="x-none"/>
              </w:rPr>
              <w:t xml:space="preserve">Prioritized Populations and Complex Service Needs </w:t>
            </w:r>
          </w:p>
        </w:tc>
        <w:tc>
          <w:tcPr>
            <w:tcW w:w="2430" w:type="dxa"/>
            <w:shd w:val="clear" w:color="auto" w:fill="C00000"/>
          </w:tcPr>
          <w:p w:rsidR="00191EF2" w:rsidRPr="003D7F0F" w:rsidRDefault="00191EF2" w:rsidP="00BB2A45">
            <w:pPr>
              <w:widowControl w:val="0"/>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BB2A45">
            <w:pPr>
              <w:widowControl w:val="0"/>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05242C" w:rsidRDefault="00B80F75" w:rsidP="00BB2A45">
            <w:pPr>
              <w:pStyle w:val="Level1"/>
              <w:keepNext w:val="0"/>
              <w:widowControl w:val="0"/>
              <w:rPr>
                <w:rFonts w:ascii="Times New Roman" w:hAnsi="Times New Roman" w:cs="Times New Roman"/>
                <w:sz w:val="24"/>
              </w:rPr>
            </w:pPr>
            <w:r w:rsidRPr="0005242C">
              <w:rPr>
                <w:rFonts w:ascii="Times New Roman" w:hAnsi="Times New Roman" w:cs="Times New Roman"/>
                <w:sz w:val="24"/>
              </w:rPr>
              <w:lastRenderedPageBreak/>
              <w:t xml:space="preserve">Overcoming individual and systemic barriers to health and wellness </w:t>
            </w:r>
          </w:p>
          <w:p w:rsidR="00B80F75" w:rsidRPr="0005242C" w:rsidRDefault="00B80F75" w:rsidP="00BB2A45">
            <w:pPr>
              <w:pStyle w:val="Level1"/>
              <w:keepNext w:val="0"/>
              <w:widowControl w:val="0"/>
              <w:rPr>
                <w:rFonts w:ascii="Times New Roman" w:hAnsi="Times New Roman" w:cs="Times New Roman"/>
                <w:sz w:val="24"/>
              </w:rPr>
            </w:pPr>
            <w:r w:rsidRPr="0005242C">
              <w:rPr>
                <w:rFonts w:ascii="Times New Roman" w:hAnsi="Times New Roman" w:cs="Times New Roman"/>
                <w:sz w:val="24"/>
              </w:rPr>
              <w:t xml:space="preserve">Trends and promising practices to address prioritized populations and complex service needs </w:t>
            </w:r>
          </w:p>
          <w:p w:rsidR="00B80F75" w:rsidRPr="0005242C" w:rsidRDefault="00B80F75" w:rsidP="00BB2A45">
            <w:pPr>
              <w:pStyle w:val="Level1"/>
              <w:keepNext w:val="0"/>
              <w:widowControl w:val="0"/>
              <w:numPr>
                <w:ilvl w:val="1"/>
                <w:numId w:val="1"/>
              </w:numPr>
              <w:rPr>
                <w:rFonts w:ascii="Times New Roman" w:hAnsi="Times New Roman" w:cs="Times New Roman"/>
                <w:i/>
                <w:sz w:val="24"/>
              </w:rPr>
            </w:pPr>
            <w:r w:rsidRPr="0005242C">
              <w:rPr>
                <w:rFonts w:ascii="Times New Roman" w:hAnsi="Times New Roman" w:cs="Times New Roman"/>
                <w:i/>
                <w:sz w:val="24"/>
              </w:rPr>
              <w:t>Integrated model exemplar: (e.g., IMPACT, PCARE)</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 xml:space="preserve">Depression in patients </w:t>
            </w:r>
            <w:r w:rsidR="00643E87" w:rsidRPr="0005242C">
              <w:rPr>
                <w:rFonts w:ascii="Times New Roman" w:hAnsi="Times New Roman" w:cs="Times New Roman"/>
                <w:sz w:val="24"/>
              </w:rPr>
              <w:t>in primary care</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Single parents</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 xml:space="preserve">Urban inner city/low income neighborhoods </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Homeless: Housing First (HF) intervention</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Trauma interventions</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Selection of appropriate intervention</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 xml:space="preserve"> seeking safety</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exposure therapy</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Trauma Focused Coping</w:t>
            </w:r>
          </w:p>
          <w:p w:rsidR="00191EF2" w:rsidRPr="0005242C" w:rsidRDefault="00B80F75" w:rsidP="00BB2A45">
            <w:pPr>
              <w:widowControl w:val="0"/>
              <w:numPr>
                <w:ilvl w:val="1"/>
                <w:numId w:val="1"/>
              </w:numPr>
              <w:spacing w:before="40" w:after="40"/>
              <w:outlineLvl w:val="4"/>
              <w:rPr>
                <w:rFonts w:ascii="Times New Roman" w:hAnsi="Times New Roman"/>
                <w:color w:val="000000"/>
                <w:szCs w:val="24"/>
              </w:rPr>
            </w:pPr>
            <w:r w:rsidRPr="0005242C">
              <w:rPr>
                <w:rFonts w:ascii="Times New Roman" w:hAnsi="Times New Roman"/>
                <w:sz w:val="24"/>
              </w:rPr>
              <w:t>CPT</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CE7CAE" w:rsidRDefault="00CE7CAE" w:rsidP="00BB2A45">
      <w:pPr>
        <w:ind w:left="720" w:hanging="720"/>
        <w:rPr>
          <w:rFonts w:ascii="Times New Roman" w:hAnsi="Times New Roman"/>
        </w:rPr>
      </w:pPr>
      <w:r w:rsidRPr="003D7F0F">
        <w:rPr>
          <w:rFonts w:ascii="Times New Roman" w:hAnsi="Times New Roman"/>
        </w:rPr>
        <w:t xml:space="preserve">Gaetz, S. (2014). </w:t>
      </w:r>
      <w:r w:rsidRPr="003D7F0F">
        <w:rPr>
          <w:rFonts w:ascii="Times New Roman" w:hAnsi="Times New Roman"/>
          <w:i/>
        </w:rPr>
        <w:t>A safe and decent place to live: Towards a housing first  framework for youth</w:t>
      </w:r>
      <w:r w:rsidRPr="003D7F0F">
        <w:rPr>
          <w:rFonts w:ascii="Times New Roman" w:hAnsi="Times New Roman"/>
        </w:rPr>
        <w:t>. Toronto: The Homeless Hub Press.</w:t>
      </w:r>
    </w:p>
    <w:p w:rsidR="00BB2A45" w:rsidRPr="003D7F0F" w:rsidRDefault="00BB2A45" w:rsidP="00BB2A45">
      <w:pPr>
        <w:ind w:left="720" w:hanging="720"/>
        <w:rPr>
          <w:rFonts w:ascii="Times New Roman" w:hAnsi="Times New Roman"/>
        </w:rPr>
      </w:pPr>
      <w:r w:rsidRPr="00BB2A45">
        <w:rPr>
          <w:rFonts w:ascii="Times New Roman" w:hAnsi="Times New Roman"/>
        </w:rPr>
        <w:t>Warr, D. J., Mann, R., &amp; Kelaher, M. (2013). ‘A lot of the things we do… people wouldn’t recognise as health promotion’: addressing health inequalities in settings of neighbourhood disadvantage. </w:t>
      </w:r>
      <w:r w:rsidRPr="00BB2A45">
        <w:rPr>
          <w:rFonts w:ascii="Times New Roman" w:hAnsi="Times New Roman"/>
          <w:i/>
          <w:iCs/>
        </w:rPr>
        <w:t>Critical Public Health</w:t>
      </w:r>
      <w:r w:rsidRPr="00BB2A45">
        <w:rPr>
          <w:rFonts w:ascii="Times New Roman" w:hAnsi="Times New Roman"/>
        </w:rPr>
        <w:t>, </w:t>
      </w:r>
      <w:r w:rsidRPr="00BB2A45">
        <w:rPr>
          <w:rFonts w:ascii="Times New Roman" w:hAnsi="Times New Roman"/>
          <w:i/>
          <w:iCs/>
        </w:rPr>
        <w:t>23</w:t>
      </w:r>
      <w:r w:rsidRPr="00BB2A45">
        <w:rPr>
          <w:rFonts w:ascii="Times New Roman" w:hAnsi="Times New Roman"/>
        </w:rPr>
        <w:t>(1), 95-109.</w:t>
      </w:r>
    </w:p>
    <w:p w:rsidR="00191EF2" w:rsidRPr="003D7F0F" w:rsidRDefault="00191EF2"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6970"/>
        <w:gridCol w:w="2372"/>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12</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napToGrid w:val="0"/>
                <w:color w:val="FFFFFF"/>
                <w:sz w:val="22"/>
                <w:szCs w:val="22"/>
                <w:lang w:eastAsia="x-none"/>
              </w:rPr>
              <w:t>Practices for Serious Mental Illness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 xml:space="preserve">Practices for Serious Mental Illness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Overview of Recovery interventions</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Assertive community treatment (ACT)</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Full Service Partnerships (FSP) and Field Capable Clinical Services (FCCS)</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 xml:space="preserve">Care coordination </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Wellness Recovery and Action Plan (WRAP)</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Integrated Illness Management and Recovery (I-IMR)</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Critical Time Intervention (CTI)</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Overview of Peers and lived experience interventions model (Consumer, survivor, ex-patient movement) </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Peer respite</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 xml:space="preserve">Bridges </w:t>
            </w:r>
          </w:p>
          <w:p w:rsidR="00191EF2" w:rsidRPr="003D7F0F" w:rsidRDefault="00B80F75" w:rsidP="00CE7CAE">
            <w:pPr>
              <w:pStyle w:val="Level2"/>
              <w:rPr>
                <w:rFonts w:ascii="Times New Roman" w:hAnsi="Times New Roman" w:cs="Times New Roman"/>
              </w:rPr>
            </w:pPr>
            <w:r w:rsidRPr="003D7F0F">
              <w:rPr>
                <w:rFonts w:ascii="Times New Roman" w:hAnsi="Times New Roman" w:cs="Times New Roman"/>
              </w:rPr>
              <w:t>Client run centers</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0D4BB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r w:rsidR="000D4BBF">
        <w:rPr>
          <w:rFonts w:ascii="Times New Roman" w:hAnsi="Times New Roman"/>
          <w:b/>
          <w:bCs/>
          <w:sz w:val="22"/>
          <w:szCs w:val="24"/>
          <w:lang w:eastAsia="x-none"/>
        </w:rPr>
        <w:t xml:space="preserve"> (two of the following)</w:t>
      </w:r>
    </w:p>
    <w:p w:rsidR="007C1E80" w:rsidRPr="003D7F0F" w:rsidRDefault="007C1E80" w:rsidP="007C1E80">
      <w:pPr>
        <w:ind w:left="720" w:hanging="720"/>
        <w:rPr>
          <w:rFonts w:ascii="Times New Roman" w:hAnsi="Times New Roman"/>
          <w:lang w:eastAsia="x-none"/>
        </w:rPr>
      </w:pPr>
      <w:r w:rsidRPr="003D7F0F">
        <w:rPr>
          <w:rFonts w:ascii="Times New Roman" w:hAnsi="Times New Roman"/>
          <w:lang w:eastAsia="x-none"/>
        </w:rPr>
        <w:t>Dixon, L. &amp; Schwartz, E.C. (2013). Fifty years of progress in community mental health in US: The growth of evidence-base practice. Epidemiology and Psychiatric Sciences, 1-5. DOI:10.1017/S20457960130000620</w:t>
      </w:r>
    </w:p>
    <w:p w:rsidR="007C1E80" w:rsidRPr="003D7F0F" w:rsidRDefault="007C1E80" w:rsidP="007C1E80">
      <w:pPr>
        <w:rPr>
          <w:rFonts w:ascii="Times New Roman" w:hAnsi="Times New Roman"/>
          <w:lang w:eastAsia="x-none"/>
        </w:rPr>
      </w:pPr>
    </w:p>
    <w:p w:rsidR="007C1E80" w:rsidRPr="003D7F0F" w:rsidRDefault="007C1E80" w:rsidP="007C1E80">
      <w:pPr>
        <w:rPr>
          <w:rFonts w:ascii="Times New Roman" w:hAnsi="Times New Roman"/>
          <w:lang w:eastAsia="x-none"/>
        </w:rPr>
      </w:pPr>
      <w:r w:rsidRPr="003D7F0F">
        <w:rPr>
          <w:rFonts w:ascii="Times New Roman" w:hAnsi="Times New Roman"/>
          <w:lang w:eastAsia="x-none"/>
        </w:rPr>
        <w:t>Herman, D.B. (2013). Transitional support for adults with severe mental illness: Critical time intervention and its roots in assertive community treatment. Research on Social Work Practice. DOI:10.1177/1049731513510976</w:t>
      </w:r>
    </w:p>
    <w:p w:rsidR="007C1E80" w:rsidRPr="003D7F0F" w:rsidRDefault="007C1E80" w:rsidP="00CE7CAE">
      <w:pPr>
        <w:ind w:left="432" w:hanging="432"/>
        <w:rPr>
          <w:rFonts w:ascii="Times New Roman" w:hAnsi="Times New Roman"/>
        </w:rPr>
      </w:pPr>
    </w:p>
    <w:p w:rsidR="00CE7CAE" w:rsidRPr="003D7F0F" w:rsidRDefault="00CE7CAE" w:rsidP="00CE7CAE">
      <w:pPr>
        <w:ind w:left="432" w:hanging="432"/>
        <w:rPr>
          <w:rFonts w:ascii="Times New Roman" w:hAnsi="Times New Roman"/>
        </w:rPr>
      </w:pPr>
      <w:r w:rsidRPr="003D7F0F">
        <w:rPr>
          <w:rFonts w:ascii="Times New Roman" w:hAnsi="Times New Roman"/>
        </w:rPr>
        <w:t>Kelly et al. (2014). A pilot test of a peer navigator intervention for improving  the health of individuals with serious mental illness. Community Ment Health Journal,50(4), 435-p446. doi 10.1007/s10597-013-9616-4</w:t>
      </w:r>
    </w:p>
    <w:p w:rsidR="00CE7CAE" w:rsidRPr="003D7F0F" w:rsidRDefault="00CE7CAE" w:rsidP="00CE7CAE">
      <w:pPr>
        <w:ind w:left="432" w:hanging="432"/>
        <w:rPr>
          <w:rFonts w:ascii="Times New Roman" w:hAnsi="Times New Roman"/>
        </w:rPr>
      </w:pPr>
    </w:p>
    <w:p w:rsidR="00042352" w:rsidRPr="003D7F0F" w:rsidRDefault="00042352" w:rsidP="00042352">
      <w:pPr>
        <w:ind w:left="432" w:hanging="432"/>
        <w:rPr>
          <w:rFonts w:ascii="Times New Roman" w:hAnsi="Times New Roman"/>
        </w:rPr>
      </w:pPr>
      <w:r w:rsidRPr="003D7F0F">
        <w:rPr>
          <w:rFonts w:ascii="Times New Roman" w:hAnsi="Times New Roman"/>
        </w:rPr>
        <w:t>Recovery to Practice: Developing Mental Health Recovery in Social Work, pp 1-25 (required</w:t>
      </w:r>
      <w:r w:rsidR="00CE7CAE" w:rsidRPr="003D7F0F">
        <w:rPr>
          <w:rFonts w:ascii="Times New Roman" w:hAnsi="Times New Roman"/>
        </w:rPr>
        <w:t xml:space="preserve"> </w:t>
      </w:r>
      <w:r w:rsidRPr="003D7F0F">
        <w:rPr>
          <w:rFonts w:ascii="Times New Roman" w:hAnsi="Times New Roman"/>
        </w:rPr>
        <w:t>reading for CSWE webinar post test – PDF is posted on Blackboard (Blackboard)</w:t>
      </w:r>
    </w:p>
    <w:p w:rsidR="00042352" w:rsidRPr="003D7F0F" w:rsidRDefault="00042352" w:rsidP="00042352">
      <w:pPr>
        <w:ind w:left="432" w:hanging="432"/>
        <w:rPr>
          <w:rFonts w:ascii="Times New Roman" w:hAnsi="Times New Roman"/>
        </w:rPr>
      </w:pPr>
    </w:p>
    <w:p w:rsidR="00B80F75" w:rsidRPr="003D7F0F" w:rsidRDefault="00042352" w:rsidP="00042352">
      <w:pPr>
        <w:ind w:left="432" w:hanging="432"/>
        <w:rPr>
          <w:rFonts w:ascii="Times New Roman" w:hAnsi="Times New Roman"/>
        </w:rPr>
      </w:pPr>
      <w:r w:rsidRPr="003D7F0F">
        <w:rPr>
          <w:rFonts w:ascii="Times New Roman" w:hAnsi="Times New Roman"/>
        </w:rPr>
        <w:t>CSWE Webinar: Introduction Mental Health Recovery in Social Work</w:t>
      </w:r>
      <w:r w:rsidR="00CE7CAE" w:rsidRPr="003D7F0F">
        <w:rPr>
          <w:rFonts w:ascii="Times New Roman" w:hAnsi="Times New Roman"/>
        </w:rPr>
        <w:t xml:space="preserve"> </w:t>
      </w:r>
      <w:r w:rsidRPr="003D7F0F">
        <w:rPr>
          <w:rFonts w:ascii="Times New Roman" w:hAnsi="Times New Roman"/>
        </w:rPr>
        <w:t>(see Blackboard for link)</w:t>
      </w:r>
    </w:p>
    <w:p w:rsidR="00042352" w:rsidRPr="003D7F0F" w:rsidRDefault="00042352" w:rsidP="00042352">
      <w:pPr>
        <w:ind w:left="432" w:hanging="432"/>
        <w:rPr>
          <w:rFonts w:ascii="Times New Roman" w:hAnsi="Times New Roman"/>
        </w:rPr>
      </w:pPr>
    </w:p>
    <w:p w:rsidR="007C1E80" w:rsidRPr="003D7F0F" w:rsidRDefault="007C1E80" w:rsidP="007C1E80">
      <w:pPr>
        <w:rPr>
          <w:rFonts w:ascii="Times New Roman" w:hAnsi="Times New Roman"/>
          <w:lang w:eastAsia="x-none"/>
        </w:rPr>
      </w:pPr>
      <w:r w:rsidRPr="003D7F0F">
        <w:rPr>
          <w:rFonts w:ascii="Times New Roman" w:hAnsi="Times New Roman"/>
          <w:lang w:eastAsia="x-none"/>
        </w:rPr>
        <w:t>Trawer, K. (2010). Assertive Community Treatment. In A. Rubin &amp; D.W. Springer (Eds.), Psychosocial treatment of schizophrenia. Hoboken, NJ: Wiley. [</w:t>
      </w:r>
    </w:p>
    <w:p w:rsidR="007C1E80" w:rsidRPr="003D7F0F" w:rsidRDefault="007C1E80" w:rsidP="007C1E80">
      <w:pPr>
        <w:ind w:left="720" w:hanging="720"/>
        <w:jc w:val="center"/>
        <w:rPr>
          <w:rFonts w:ascii="Times New Roman" w:hAnsi="Times New Roman"/>
          <w:b/>
          <w:bCs/>
          <w:color w:val="C00000"/>
          <w:sz w:val="32"/>
          <w:szCs w:val="32"/>
        </w:rPr>
      </w:pPr>
    </w:p>
    <w:p w:rsidR="00631348" w:rsidRPr="0005242C" w:rsidRDefault="00B80F75" w:rsidP="0005242C">
      <w:pPr>
        <w:ind w:left="432" w:hanging="432"/>
        <w:rPr>
          <w:rFonts w:ascii="Times New Roman" w:hAnsi="Times New Roman"/>
        </w:rPr>
      </w:pPr>
      <w:r w:rsidRPr="003D7F0F">
        <w:rPr>
          <w:rFonts w:ascii="Times New Roman" w:hAnsi="Times New Roman"/>
        </w:rPr>
        <w:t>United States Department of Health and Human Services, Substance Abuse Mental Health Services Administration (2004), N</w:t>
      </w:r>
      <w:r w:rsidRPr="003D7F0F">
        <w:rPr>
          <w:rFonts w:ascii="Times New Roman" w:hAnsi="Times New Roman"/>
          <w:i/>
        </w:rPr>
        <w:t>ational Consensus Statement on Mental Health Recovery</w:t>
      </w:r>
      <w:r w:rsidRPr="003D7F0F">
        <w:rPr>
          <w:rFonts w:ascii="Times New Roman" w:hAnsi="Times New Roman"/>
        </w:rPr>
        <w:t xml:space="preserve"> </w:t>
      </w:r>
      <w:hyperlink r:id="rId25" w:history="1">
        <w:r w:rsidR="00631348" w:rsidRPr="003D7F0F">
          <w:rPr>
            <w:rStyle w:val="Hyperlink"/>
            <w:rFonts w:ascii="Times New Roman" w:hAnsi="Times New Roman"/>
          </w:rPr>
          <w:t>http://store.samhsa.gov/shin/content//SMA05-4129/SMA05-4129.pdf</w:t>
        </w:r>
      </w:hyperlink>
    </w:p>
    <w:tbl>
      <w:tblPr>
        <w:tblW w:w="0" w:type="auto"/>
        <w:tblInd w:w="18" w:type="dxa"/>
        <w:tblLook w:val="04A0" w:firstRow="1" w:lastRow="0" w:firstColumn="1" w:lastColumn="0" w:noHBand="0" w:noVBand="1"/>
      </w:tblPr>
      <w:tblGrid>
        <w:gridCol w:w="6971"/>
        <w:gridCol w:w="2371"/>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ind w:left="346" w:hanging="346"/>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13</w:t>
            </w:r>
            <w:r w:rsidRPr="003D7F0F">
              <w:rPr>
                <w:rFonts w:ascii="Times New Roman" w:hAnsi="Times New Roman"/>
                <w:b/>
                <w:snapToGrid w:val="0"/>
                <w:color w:val="FFFFFF"/>
                <w:sz w:val="22"/>
                <w:szCs w:val="22"/>
                <w:lang w:val="x-none" w:eastAsia="x-none"/>
              </w:rPr>
              <w:t>:</w:t>
            </w:r>
            <w:r w:rsidR="00975573"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color w:val="FFFFFF"/>
                <w:sz w:val="22"/>
                <w:szCs w:val="22"/>
              </w:rPr>
              <w:t>Substance Abuse Interventions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Substance abuse best practice interventions</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Prevention for adolescents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AA/</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Screening, Brief Interventions, and Referral to Treatment (SBIRT)</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Harm reduction</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Managing comorbid chronic health of conditions</w:t>
            </w:r>
          </w:p>
          <w:p w:rsidR="00191EF2" w:rsidRPr="003D7F0F" w:rsidRDefault="00B80F75" w:rsidP="00B80F75">
            <w:pPr>
              <w:keepNext/>
              <w:spacing w:before="40" w:after="40"/>
              <w:ind w:left="346"/>
              <w:outlineLvl w:val="4"/>
              <w:rPr>
                <w:rFonts w:ascii="Times New Roman" w:hAnsi="Times New Roman"/>
                <w:color w:val="000000"/>
                <w:szCs w:val="24"/>
              </w:rPr>
            </w:pPr>
            <w:r w:rsidRPr="003D7F0F">
              <w:rPr>
                <w:rFonts w:ascii="Times New Roman" w:hAnsi="Times New Roman"/>
                <w:sz w:val="24"/>
              </w:rPr>
              <w:t>Dual diagnosis considerations (stigma, AA, housing/shelters</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CC4148" w:rsidRPr="003D7F0F" w:rsidRDefault="00CC4148" w:rsidP="00CC4148">
      <w:pPr>
        <w:ind w:left="720" w:hanging="720"/>
        <w:rPr>
          <w:rFonts w:ascii="Times New Roman" w:hAnsi="Times New Roman"/>
        </w:rPr>
      </w:pPr>
      <w:r w:rsidRPr="003D7F0F">
        <w:rPr>
          <w:rFonts w:ascii="Times New Roman" w:hAnsi="Times New Roman"/>
        </w:rPr>
        <w:t xml:space="preserve">Center for Integrated Health Solutions (2013). Innovations in addictions Treatment: Addiction treatment providers working with integrated primary care services. Rockville, MD: </w:t>
      </w:r>
    </w:p>
    <w:p w:rsidR="0083655B" w:rsidRPr="003D7F0F" w:rsidRDefault="00CC4148" w:rsidP="00CC4148">
      <w:pPr>
        <w:ind w:left="720" w:hanging="720"/>
        <w:rPr>
          <w:rFonts w:ascii="Times New Roman" w:hAnsi="Times New Roman"/>
        </w:rPr>
      </w:pPr>
      <w:r w:rsidRPr="003D7F0F">
        <w:rPr>
          <w:rFonts w:ascii="Times New Roman" w:hAnsi="Times New Roman"/>
        </w:rPr>
        <w:t>SAMSHA-HRSA.</w:t>
      </w:r>
      <w:r w:rsidR="0083655B" w:rsidRPr="003D7F0F">
        <w:rPr>
          <w:rFonts w:ascii="Times New Roman" w:hAnsi="Times New Roman"/>
        </w:rPr>
        <w:t>Center for Integrated Health Solutions (2012). Behavioral health homes for people with mental health and substance abuse conditions: The core clinical features. Rockville, MD: SAMHSA-HRSA.</w:t>
      </w:r>
    </w:p>
    <w:p w:rsidR="00AB586D" w:rsidRPr="003D7F0F" w:rsidRDefault="00AB586D" w:rsidP="00AB586D">
      <w:pPr>
        <w:ind w:left="720" w:hanging="720"/>
        <w:rPr>
          <w:rFonts w:ascii="Times New Roman" w:hAnsi="Times New Roman"/>
        </w:rPr>
      </w:pPr>
      <w:r w:rsidRPr="003D7F0F">
        <w:rPr>
          <w:rFonts w:ascii="Times New Roman" w:hAnsi="Times New Roman"/>
        </w:rPr>
        <w:t>Cochran, G., &amp; Field, C. (2013). Brief Intervention and Social Work: A Primer for Practice and Policy. Social work in Public Health, 28(3-4), 248-263.</w:t>
      </w:r>
    </w:p>
    <w:p w:rsidR="00191EF2" w:rsidRPr="003D7F0F" w:rsidRDefault="00CE7CAE" w:rsidP="0083655B">
      <w:pPr>
        <w:ind w:left="720" w:hanging="720"/>
        <w:rPr>
          <w:rFonts w:ascii="Times New Roman" w:hAnsi="Times New Roman"/>
        </w:rPr>
      </w:pPr>
      <w:r w:rsidRPr="003D7F0F">
        <w:rPr>
          <w:rFonts w:ascii="Times New Roman" w:hAnsi="Times New Roman"/>
        </w:rPr>
        <w:t xml:space="preserve">Waegemakers Schif, J. (2015). </w:t>
      </w:r>
      <w:r w:rsidRPr="003D7F0F">
        <w:rPr>
          <w:rFonts w:ascii="Times New Roman" w:hAnsi="Times New Roman"/>
          <w:i/>
        </w:rPr>
        <w:t>Working with homeless and vulnerable people: Basic Skills And Practices</w:t>
      </w:r>
      <w:r w:rsidRPr="003D7F0F">
        <w:rPr>
          <w:rFonts w:ascii="Times New Roman" w:hAnsi="Times New Roman"/>
        </w:rPr>
        <w:t>. Lyceum Press. Chapter 8</w:t>
      </w:r>
    </w:p>
    <w:p w:rsidR="00CC4148" w:rsidRPr="003D7F0F" w:rsidRDefault="00CC4148" w:rsidP="00CC4148">
      <w:pPr>
        <w:ind w:left="720" w:hanging="720"/>
        <w:rPr>
          <w:rFonts w:ascii="Times New Roman" w:hAnsi="Times New Roman"/>
        </w:rPr>
      </w:pPr>
    </w:p>
    <w:p w:rsidR="00CC4148" w:rsidRPr="0037373C" w:rsidRDefault="00CC4148" w:rsidP="00CC4148">
      <w:pPr>
        <w:ind w:left="720" w:hanging="720"/>
        <w:rPr>
          <w:rFonts w:ascii="Times New Roman" w:hAnsi="Times New Roman"/>
        </w:rPr>
      </w:pPr>
      <w:r w:rsidRPr="0037373C">
        <w:rPr>
          <w:rFonts w:ascii="Times New Roman" w:hAnsi="Times New Roman"/>
        </w:rPr>
        <w:t>Watch and Complete Module:</w:t>
      </w:r>
    </w:p>
    <w:p w:rsidR="00AB586D" w:rsidRPr="003D7F0F" w:rsidRDefault="00CC4148" w:rsidP="00CC4148">
      <w:pPr>
        <w:ind w:left="720" w:hanging="720"/>
        <w:rPr>
          <w:rFonts w:ascii="Times New Roman" w:hAnsi="Times New Roman"/>
        </w:rPr>
      </w:pPr>
      <w:r w:rsidRPr="0037373C">
        <w:rPr>
          <w:rFonts w:ascii="Times New Roman" w:hAnsi="Times New Roman"/>
        </w:rPr>
        <w:t xml:space="preserve">The Substance Abuse Research Education and Training (SARET) Program: Screening Webinar </w:t>
      </w:r>
      <w:hyperlink r:id="rId26" w:history="1">
        <w:r w:rsidR="0090640E" w:rsidRPr="0037373C">
          <w:rPr>
            <w:rStyle w:val="Hyperlink"/>
            <w:rFonts w:ascii="Times New Roman" w:hAnsi="Times New Roman"/>
          </w:rPr>
          <w:t>http://vp21.nyu.campusinformatics.org/category/saret/</w:t>
        </w:r>
      </w:hyperlink>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90640E" w:rsidRPr="003D7F0F" w:rsidRDefault="00D82FAC" w:rsidP="00CC4148">
      <w:pPr>
        <w:ind w:left="720" w:hanging="720"/>
        <w:rPr>
          <w:rFonts w:ascii="Times New Roman" w:hAnsi="Times New Roman"/>
        </w:rPr>
      </w:pPr>
      <w:r w:rsidRPr="003D7F0F">
        <w:rPr>
          <w:rFonts w:ascii="Times New Roman" w:hAnsi="Times New Roman"/>
        </w:rPr>
        <w:t>Wu, L. T., &amp; Blazer, D. G. (2014). Substance use disorders and co-morbidities among Asian Americans and Native Hawaiians/Pacific Islanders. </w:t>
      </w:r>
      <w:r w:rsidRPr="003D7F0F">
        <w:rPr>
          <w:rFonts w:ascii="Times New Roman" w:hAnsi="Times New Roman"/>
          <w:i/>
          <w:iCs/>
        </w:rPr>
        <w:t>Psychological medicine</w:t>
      </w:r>
      <w:r w:rsidRPr="003D7F0F">
        <w:rPr>
          <w:rFonts w:ascii="Times New Roman" w:hAnsi="Times New Roman"/>
        </w:rPr>
        <w:t>, 1-14.</w:t>
      </w:r>
    </w:p>
    <w:p w:rsidR="0090640E" w:rsidRPr="003D7F0F" w:rsidRDefault="0090640E" w:rsidP="0090640E">
      <w:pPr>
        <w:ind w:left="720" w:hanging="720"/>
        <w:rPr>
          <w:rFonts w:ascii="Times New Roman" w:hAnsi="Times New Roman"/>
        </w:rPr>
      </w:pPr>
    </w:p>
    <w:tbl>
      <w:tblPr>
        <w:tblW w:w="0" w:type="auto"/>
        <w:tblInd w:w="18" w:type="dxa"/>
        <w:tblLook w:val="04A0" w:firstRow="1" w:lastRow="0" w:firstColumn="1" w:lastColumn="0" w:noHBand="0" w:noVBand="1"/>
      </w:tblPr>
      <w:tblGrid>
        <w:gridCol w:w="6969"/>
        <w:gridCol w:w="2373"/>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lastRenderedPageBreak/>
              <w:t xml:space="preserve">Unit </w:t>
            </w:r>
            <w:r w:rsidRPr="003D7F0F">
              <w:rPr>
                <w:rFonts w:ascii="Times New Roman" w:hAnsi="Times New Roman"/>
                <w:b/>
                <w:snapToGrid w:val="0"/>
                <w:color w:val="FFFFFF"/>
                <w:sz w:val="22"/>
                <w:szCs w:val="22"/>
                <w:lang w:eastAsia="x-none"/>
              </w:rPr>
              <w:t>14</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color w:val="FFFFFF"/>
                <w:sz w:val="22"/>
                <w:szCs w:val="22"/>
              </w:rPr>
              <w:t>Peer and family support</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 xml:space="preserve">Peer and family support </w:t>
            </w:r>
          </w:p>
          <w:p w:rsidR="00B80F75" w:rsidRPr="003D7F0F" w:rsidRDefault="00B80F75" w:rsidP="00B80F75">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NAMI </w:t>
            </w:r>
          </w:p>
          <w:p w:rsidR="00B80F75" w:rsidRPr="000D708A" w:rsidRDefault="00B80F75" w:rsidP="000D708A">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NA </w:t>
            </w:r>
            <w:r w:rsidR="000D708A">
              <w:rPr>
                <w:rFonts w:ascii="Times New Roman" w:hAnsi="Times New Roman" w:cs="Times New Roman"/>
                <w:sz w:val="24"/>
              </w:rPr>
              <w:t xml:space="preserve">ALANON </w:t>
            </w:r>
            <w:r w:rsidRPr="000D708A">
              <w:rPr>
                <w:rFonts w:ascii="Times New Roman" w:hAnsi="Times New Roman" w:cs="Times New Roman"/>
                <w:sz w:val="24"/>
              </w:rPr>
              <w:t>support</w:t>
            </w:r>
          </w:p>
          <w:p w:rsidR="00B80F75" w:rsidRPr="003D7F0F" w:rsidRDefault="00B80F75" w:rsidP="00B80F75">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Online Support options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Group family/multifamily psychoeducational practices</w:t>
            </w:r>
          </w:p>
          <w:p w:rsidR="00191EF2"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Using Friendship and kin systems</w:t>
            </w:r>
            <w:r w:rsidRPr="003D7F0F">
              <w:rPr>
                <w:rFonts w:ascii="Times New Roman" w:hAnsi="Times New Roman" w:cs="Times New Roman"/>
                <w:snapToGrid w:val="0"/>
              </w:rPr>
              <w:t xml:space="preserve"> </w:t>
            </w:r>
          </w:p>
        </w:tc>
      </w:tr>
    </w:tbl>
    <w:p w:rsidR="006948D1" w:rsidRDefault="00191EF2" w:rsidP="00191EF2">
      <w:pPr>
        <w:spacing w:after="240"/>
        <w:rPr>
          <w:rFonts w:ascii="Times New Roman" w:hAnsi="Times New Roman"/>
          <w:szCs w:val="24"/>
          <w:lang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6948D1" w:rsidRPr="003D7F0F" w:rsidRDefault="006948D1" w:rsidP="00191EF2">
      <w:pPr>
        <w:spacing w:after="240"/>
        <w:rPr>
          <w:rFonts w:ascii="Times New Roman" w:hAnsi="Times New Roman"/>
          <w:szCs w:val="24"/>
          <w:lang w:val="x-none" w:eastAsia="x-none"/>
        </w:rPr>
      </w:pPr>
      <w:r w:rsidRPr="006948D1">
        <w:rPr>
          <w:rFonts w:ascii="Times New Roman" w:hAnsi="Times New Roman"/>
          <w:b/>
          <w:szCs w:val="24"/>
          <w:lang w:eastAsia="x-none"/>
        </w:rPr>
        <w:t>Group</w:t>
      </w:r>
      <w:r>
        <w:rPr>
          <w:rFonts w:ascii="Times New Roman" w:hAnsi="Times New Roman"/>
          <w:szCs w:val="24"/>
          <w:lang w:eastAsia="x-none"/>
        </w:rPr>
        <w:t xml:space="preserve"> </w:t>
      </w:r>
      <w:r w:rsidRPr="006948D1">
        <w:rPr>
          <w:rFonts w:ascii="Times New Roman" w:hAnsi="Times New Roman"/>
          <w:b/>
          <w:szCs w:val="24"/>
          <w:lang w:eastAsia="x-none"/>
        </w:rPr>
        <w:t>Presentations</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191EF2" w:rsidRPr="003D7F0F" w:rsidRDefault="0090640E" w:rsidP="0090640E">
      <w:pPr>
        <w:ind w:left="720" w:hanging="720"/>
        <w:rPr>
          <w:rFonts w:ascii="Times New Roman" w:hAnsi="Times New Roman"/>
          <w:shd w:val="clear" w:color="auto" w:fill="FFFFFF"/>
        </w:rPr>
      </w:pPr>
      <w:r w:rsidRPr="003D7F0F">
        <w:rPr>
          <w:rFonts w:ascii="Times New Roman" w:hAnsi="Times New Roman"/>
        </w:rPr>
        <w:t>Center for Substance Abuse Treatment, What are peer recovery support services? HHS Publication number (SMA) 09-4454, Rockville MD: Substance Abuse Mental Health Services Administration, US Department of Health and Human Services, 2009.</w:t>
      </w:r>
    </w:p>
    <w:p w:rsidR="00191EF2" w:rsidRPr="003D7F0F" w:rsidRDefault="00191EF2" w:rsidP="00191EF2">
      <w:pPr>
        <w:ind w:left="720" w:hanging="720"/>
        <w:rPr>
          <w:rFonts w:ascii="Times New Roman" w:hAnsi="Times New Roman"/>
          <w:b/>
          <w:bCs/>
          <w:color w:val="C00000"/>
          <w:sz w:val="32"/>
          <w:szCs w:val="32"/>
        </w:rPr>
      </w:pPr>
    </w:p>
    <w:tbl>
      <w:tblPr>
        <w:tblW w:w="12098" w:type="dxa"/>
        <w:tblInd w:w="18" w:type="dxa"/>
        <w:tblLook w:val="04A0" w:firstRow="1" w:lastRow="0" w:firstColumn="1" w:lastColumn="0" w:noHBand="0" w:noVBand="1"/>
      </w:tblPr>
      <w:tblGrid>
        <w:gridCol w:w="7110"/>
        <w:gridCol w:w="2430"/>
        <w:gridCol w:w="2558"/>
      </w:tblGrid>
      <w:tr w:rsidR="00191EF2" w:rsidRPr="003D7F0F" w:rsidTr="001D4B22">
        <w:trPr>
          <w:gridAfter w:val="1"/>
          <w:wAfter w:w="2558" w:type="dxa"/>
          <w:cantSplit/>
          <w:tblHeader/>
        </w:trPr>
        <w:tc>
          <w:tcPr>
            <w:tcW w:w="7110" w:type="dxa"/>
            <w:shd w:val="clear" w:color="auto" w:fill="C00000"/>
          </w:tcPr>
          <w:p w:rsidR="00191EF2" w:rsidRPr="003D7F0F" w:rsidRDefault="00191EF2" w:rsidP="00C833E0">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15</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z w:val="24"/>
              </w:rPr>
              <w:t>Data</w:t>
            </w:r>
            <w:r w:rsidR="00B80F75" w:rsidRPr="003D7F0F">
              <w:rPr>
                <w:rFonts w:ascii="Times New Roman" w:hAnsi="Times New Roman"/>
                <w:sz w:val="24"/>
              </w:rPr>
              <w:t xml:space="preserve"> </w:t>
            </w:r>
            <w:r w:rsidR="00B80F75" w:rsidRPr="003D7F0F">
              <w:rPr>
                <w:rFonts w:ascii="Times New Roman" w:hAnsi="Times New Roman"/>
                <w:b/>
                <w:sz w:val="24"/>
              </w:rPr>
              <w:t>driven systems and practices</w:t>
            </w:r>
            <w:r w:rsidR="00B80F75" w:rsidRPr="003D7F0F">
              <w:rPr>
                <w:rFonts w:ascii="Times New Roman" w:hAnsi="Times New Roman"/>
                <w:b/>
                <w:color w:val="FFFFFF"/>
                <w:sz w:val="22"/>
                <w:szCs w:val="22"/>
              </w:rPr>
              <w:t xml:space="preserve">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gridAfter w:val="1"/>
          <w:wAfter w:w="2558" w:type="dxa"/>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05242C" w:rsidRDefault="00B80F75" w:rsidP="00B80F75">
            <w:pPr>
              <w:pStyle w:val="Level1"/>
              <w:rPr>
                <w:rFonts w:ascii="Times New Roman" w:hAnsi="Times New Roman" w:cs="Times New Roman"/>
                <w:sz w:val="24"/>
              </w:rPr>
            </w:pPr>
            <w:r w:rsidRPr="0005242C">
              <w:rPr>
                <w:rFonts w:ascii="Times New Roman" w:hAnsi="Times New Roman" w:cs="Times New Roman"/>
                <w:sz w:val="24"/>
              </w:rPr>
              <w:t>Data driven systems and practices</w:t>
            </w:r>
          </w:p>
          <w:p w:rsidR="00B80F75" w:rsidRPr="0005242C" w:rsidRDefault="00B80F75" w:rsidP="00B80F75">
            <w:pPr>
              <w:pStyle w:val="Level1"/>
              <w:rPr>
                <w:rFonts w:ascii="Times New Roman" w:hAnsi="Times New Roman" w:cs="Times New Roman"/>
                <w:sz w:val="24"/>
              </w:rPr>
            </w:pPr>
            <w:r w:rsidRPr="0005242C">
              <w:rPr>
                <w:rFonts w:ascii="Times New Roman" w:hAnsi="Times New Roman" w:cs="Times New Roman"/>
                <w:sz w:val="24"/>
              </w:rPr>
              <w:t>Assessing individual practice and program effectiveness</w:t>
            </w:r>
          </w:p>
          <w:p w:rsidR="0005242C" w:rsidRPr="0005242C" w:rsidRDefault="0005242C" w:rsidP="0005242C">
            <w:pPr>
              <w:pStyle w:val="Level1"/>
              <w:rPr>
                <w:rFonts w:ascii="Times New Roman" w:hAnsi="Times New Roman" w:cs="Times New Roman"/>
                <w:sz w:val="24"/>
              </w:rPr>
            </w:pPr>
            <w:r w:rsidRPr="0005242C">
              <w:rPr>
                <w:rFonts w:ascii="Times New Roman" w:hAnsi="Times New Roman" w:cs="Times New Roman"/>
                <w:sz w:val="24"/>
              </w:rPr>
              <w:t>DSM/ICD  - Welcome to the world of billing</w:t>
            </w:r>
          </w:p>
          <w:p w:rsidR="0005242C" w:rsidRPr="0005242C" w:rsidRDefault="0005242C" w:rsidP="0005242C">
            <w:pPr>
              <w:pStyle w:val="Level1"/>
              <w:numPr>
                <w:ilvl w:val="1"/>
                <w:numId w:val="1"/>
              </w:numPr>
              <w:rPr>
                <w:rFonts w:ascii="Times New Roman" w:hAnsi="Times New Roman" w:cs="Times New Roman"/>
                <w:sz w:val="24"/>
              </w:rPr>
            </w:pPr>
            <w:r w:rsidRPr="0005242C">
              <w:rPr>
                <w:rFonts w:ascii="Times New Roman" w:hAnsi="Times New Roman" w:cs="Times New Roman"/>
                <w:sz w:val="24"/>
              </w:rPr>
              <w:t>Documentation: writing notes, issues of patient access, health systems vernacular, ethics/HIPAA</w:t>
            </w:r>
          </w:p>
          <w:p w:rsidR="00191EF2" w:rsidRPr="003D7F0F" w:rsidRDefault="00B80F75" w:rsidP="0005242C">
            <w:pPr>
              <w:pStyle w:val="Level1"/>
            </w:pPr>
            <w:r w:rsidRPr="0005242C">
              <w:rPr>
                <w:rFonts w:ascii="Times New Roman" w:hAnsi="Times New Roman" w:cs="Times New Roman"/>
                <w:sz w:val="24"/>
              </w:rPr>
              <w:t>Wrap-Up</w:t>
            </w:r>
            <w:r w:rsidRPr="003D7F0F">
              <w:t xml:space="preserve"> </w:t>
            </w:r>
          </w:p>
        </w:tc>
        <w:tc>
          <w:tcPr>
            <w:tcW w:w="2558" w:type="dxa"/>
          </w:tcPr>
          <w:p w:rsidR="00191EF2" w:rsidRPr="003D7F0F" w:rsidRDefault="00191EF2" w:rsidP="00191EF2">
            <w:pPr>
              <w:jc w:val="center"/>
              <w:rPr>
                <w:rFonts w:ascii="Times New Roman" w:hAnsi="Times New Roman"/>
                <w:b/>
              </w:rPr>
            </w:pPr>
          </w:p>
          <w:p w:rsidR="00191EF2" w:rsidRPr="003D7F0F" w:rsidRDefault="00191EF2" w:rsidP="00191EF2">
            <w:pPr>
              <w:jc w:val="center"/>
              <w:rPr>
                <w:rFonts w:ascii="Times New Roman" w:hAnsi="Times New Roman"/>
                <w:b/>
              </w:rPr>
            </w:pPr>
          </w:p>
          <w:p w:rsidR="00191EF2" w:rsidRPr="003D7F0F" w:rsidRDefault="00191EF2" w:rsidP="00191EF2">
            <w:pPr>
              <w:jc w:val="center"/>
              <w:rPr>
                <w:rFonts w:ascii="Times New Roman" w:hAnsi="Times New Roman"/>
                <w:b/>
              </w:rPr>
            </w:pP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6948D1" w:rsidRPr="006948D1" w:rsidRDefault="006948D1" w:rsidP="006948D1">
      <w:pPr>
        <w:spacing w:after="240"/>
        <w:rPr>
          <w:rFonts w:ascii="Times New Roman" w:hAnsi="Times New Roman"/>
          <w:szCs w:val="24"/>
          <w:lang w:val="x-none" w:eastAsia="x-none"/>
        </w:rPr>
      </w:pPr>
      <w:r w:rsidRPr="006948D1">
        <w:rPr>
          <w:rFonts w:ascii="Times New Roman" w:hAnsi="Times New Roman"/>
          <w:b/>
          <w:szCs w:val="24"/>
          <w:lang w:eastAsia="x-none"/>
        </w:rPr>
        <w:t>Group</w:t>
      </w:r>
      <w:r>
        <w:rPr>
          <w:rFonts w:ascii="Times New Roman" w:hAnsi="Times New Roman"/>
          <w:szCs w:val="24"/>
          <w:lang w:eastAsia="x-none"/>
        </w:rPr>
        <w:t xml:space="preserve"> </w:t>
      </w:r>
      <w:r w:rsidRPr="006948D1">
        <w:rPr>
          <w:rFonts w:ascii="Times New Roman" w:hAnsi="Times New Roman"/>
          <w:b/>
          <w:szCs w:val="24"/>
          <w:lang w:eastAsia="x-none"/>
        </w:rPr>
        <w:t>Presentations</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240B21" w:rsidRPr="003D7F0F" w:rsidRDefault="00240B21" w:rsidP="00240B21">
      <w:pPr>
        <w:pStyle w:val="Level1"/>
        <w:numPr>
          <w:ilvl w:val="0"/>
          <w:numId w:val="0"/>
        </w:numPr>
        <w:spacing w:before="0" w:after="0"/>
        <w:ind w:left="720" w:hanging="720"/>
        <w:outlineLvl w:val="9"/>
        <w:rPr>
          <w:rFonts w:ascii="Times New Roman" w:hAnsi="Times New Roman" w:cs="Times New Roman"/>
        </w:rPr>
      </w:pPr>
      <w:r w:rsidRPr="00240B21">
        <w:rPr>
          <w:rFonts w:ascii="Times New Roman" w:hAnsi="Times New Roman" w:cs="Times New Roman"/>
        </w:rPr>
        <w:t>Kelly, M. S., &amp; Lueck, C. (2011). Adopting a data-driven public health framework in schools: Results from a multi-disciplinary survey on school-based mental health practice. </w:t>
      </w:r>
      <w:r w:rsidRPr="00240B21">
        <w:rPr>
          <w:rFonts w:ascii="Times New Roman" w:hAnsi="Times New Roman" w:cs="Times New Roman"/>
          <w:i/>
          <w:iCs/>
        </w:rPr>
        <w:t>Advances in School Mental Health Promotion</w:t>
      </w:r>
      <w:r w:rsidRPr="00240B21">
        <w:rPr>
          <w:rFonts w:ascii="Times New Roman" w:hAnsi="Times New Roman" w:cs="Times New Roman"/>
        </w:rPr>
        <w:t>, </w:t>
      </w:r>
      <w:r w:rsidRPr="00240B21">
        <w:rPr>
          <w:rFonts w:ascii="Times New Roman" w:hAnsi="Times New Roman" w:cs="Times New Roman"/>
          <w:i/>
          <w:iCs/>
        </w:rPr>
        <w:t>4</w:t>
      </w:r>
      <w:r w:rsidRPr="00240B21">
        <w:rPr>
          <w:rFonts w:ascii="Times New Roman" w:hAnsi="Times New Roman" w:cs="Times New Roman"/>
        </w:rPr>
        <w:t>(4), 5-12.</w:t>
      </w:r>
    </w:p>
    <w:p w:rsidR="00240B21" w:rsidRDefault="0090640E" w:rsidP="0090640E">
      <w:pPr>
        <w:pStyle w:val="Level1"/>
        <w:numPr>
          <w:ilvl w:val="0"/>
          <w:numId w:val="0"/>
        </w:numPr>
        <w:spacing w:before="0" w:after="0"/>
        <w:ind w:left="720" w:hanging="720"/>
        <w:outlineLvl w:val="9"/>
        <w:rPr>
          <w:rFonts w:ascii="Times New Roman" w:hAnsi="Times New Roman" w:cs="Times New Roman"/>
        </w:rPr>
      </w:pPr>
      <w:r w:rsidRPr="003D7F0F">
        <w:rPr>
          <w:rFonts w:ascii="Times New Roman" w:hAnsi="Times New Roman" w:cs="Times New Roman"/>
        </w:rPr>
        <w:t xml:space="preserve">Solomon, M. (2007). Regional health information organizations: A vehicle for transforming health care delivery? Journal of Medical Systems, 31, </w:t>
      </w:r>
      <w:r w:rsidR="00240B21">
        <w:rPr>
          <w:rFonts w:ascii="Times New Roman" w:hAnsi="Times New Roman" w:cs="Times New Roman"/>
        </w:rPr>
        <w:t>35-47.</w:t>
      </w:r>
    </w:p>
    <w:p w:rsidR="00191EF2" w:rsidRPr="003D7F0F" w:rsidRDefault="00191EF2" w:rsidP="00191EF2">
      <w:pPr>
        <w:rPr>
          <w:rFonts w:ascii="Times New Roman" w:hAnsi="Times New Roman"/>
          <w:lang w:eastAsia="x-none"/>
        </w:rPr>
      </w:pPr>
      <w:r w:rsidRPr="003D7F0F">
        <w:rPr>
          <w:rFonts w:ascii="Times New Roman" w:hAnsi="Times New Roman"/>
          <w:lang w:eastAsia="x-none"/>
        </w:rPr>
        <w:br w:type="page"/>
      </w:r>
    </w:p>
    <w:p w:rsidR="00191EF2" w:rsidRPr="003D7F0F" w:rsidRDefault="00191EF2" w:rsidP="00191EF2">
      <w:pPr>
        <w:pBdr>
          <w:bottom w:val="single" w:sz="18" w:space="1" w:color="C00000"/>
        </w:pBdr>
        <w:rPr>
          <w:rFonts w:ascii="Times New Roman" w:hAnsi="Times New Roman"/>
          <w:b/>
          <w:bCs/>
          <w:color w:val="262626"/>
          <w:sz w:val="32"/>
          <w:szCs w:val="32"/>
        </w:rPr>
      </w:pPr>
      <w:r w:rsidRPr="003D7F0F">
        <w:rPr>
          <w:rFonts w:ascii="Times New Roman" w:hAnsi="Times New Roman"/>
          <w:b/>
          <w:bCs/>
          <w:color w:val="262626"/>
          <w:sz w:val="32"/>
          <w:szCs w:val="32"/>
        </w:rPr>
        <w:lastRenderedPageBreak/>
        <w:t>University Policies and Guidelines</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Attendance Policy</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3D7F0F">
          <w:rPr>
            <w:rStyle w:val="Hyperlink"/>
            <w:rFonts w:ascii="Times New Roman" w:hAnsi="Times New Roman" w:cs="Times New Roman"/>
            <w:bCs/>
          </w:rPr>
          <w:t>joosten@usc.edu</w:t>
        </w:r>
      </w:hyperlink>
      <w:r w:rsidRPr="003D7F0F">
        <w:rPr>
          <w:rFonts w:ascii="Times New Roman" w:hAnsi="Times New Roman" w:cs="Times New Roman"/>
        </w:rPr>
        <w:t>) of any anticipated absence or reason for tardiness.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3D7F0F">
        <w:rPr>
          <w:rFonts w:ascii="Times New Roman" w:hAnsi="Times New Roman" w:cs="Times New Roman"/>
          <w:i/>
        </w:rPr>
        <w:t>in advance</w:t>
      </w:r>
      <w:r w:rsidRPr="003D7F0F">
        <w:rPr>
          <w:rFonts w:ascii="Times New Roman" w:hAnsi="Times New Roman" w:cs="Times New Roman"/>
        </w:rPr>
        <w:t xml:space="preserve"> to complete class work which will be missed, or to reschedule an examination, due to holy days observance.</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Please refer to SCampus and to the USC School of Social Work Student Handbook for additional information on attendance policies.</w:t>
      </w:r>
    </w:p>
    <w:p w:rsidR="002131C9" w:rsidRPr="002131C9" w:rsidRDefault="002131C9" w:rsidP="002131C9">
      <w:pPr>
        <w:pStyle w:val="Heading1"/>
        <w:rPr>
          <w:rFonts w:ascii="Times New Roman" w:hAnsi="Times New Roman" w:cs="Times New Roman"/>
          <w:szCs w:val="22"/>
        </w:rPr>
      </w:pPr>
      <w:r w:rsidRPr="002131C9">
        <w:rPr>
          <w:rFonts w:ascii="Times New Roman" w:hAnsi="Times New Roman" w:cs="Times New Roman"/>
          <w:szCs w:val="22"/>
        </w:rPr>
        <w:t>Statement on Academic Conduct</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2131C9">
        <w:rPr>
          <w:rFonts w:ascii="Times New Roman" w:hAnsi="Times New Roman"/>
          <w:i/>
          <w:iCs/>
          <w:color w:val="000000"/>
        </w:rPr>
        <w:t>SCampus</w:t>
      </w:r>
      <w:r w:rsidRPr="002131C9">
        <w:rPr>
          <w:rFonts w:ascii="Times New Roman" w:hAnsi="Times New Roman"/>
          <w:color w:val="000000"/>
        </w:rPr>
        <w:t xml:space="preserve"> in Section 11, </w:t>
      </w:r>
      <w:r w:rsidRPr="002131C9">
        <w:rPr>
          <w:rStyle w:val="description"/>
          <w:rFonts w:ascii="Times New Roman" w:hAnsi="Times New Roman"/>
          <w:i/>
          <w:iCs/>
        </w:rPr>
        <w:t>Behavior Violating University Standards</w:t>
      </w:r>
      <w:hyperlink r:id="rId28" w:history="1">
        <w:r w:rsidRPr="002131C9">
          <w:rPr>
            <w:rStyle w:val="Hyperlink"/>
            <w:rFonts w:ascii="Times New Roman" w:hAnsi="Times New Roman"/>
          </w:rPr>
          <w:t>https://scampus.usc.edu/1100-behavior-violating-university-standards-and-appropriate-sanctions/</w:t>
        </w:r>
      </w:hyperlink>
      <w:r w:rsidRPr="002131C9">
        <w:rPr>
          <w:rStyle w:val="description"/>
          <w:rFonts w:ascii="Times New Roman" w:hAnsi="Times New Roman"/>
        </w:rPr>
        <w:t xml:space="preserve">.  </w:t>
      </w:r>
      <w:r w:rsidRPr="002131C9">
        <w:rPr>
          <w:rFonts w:ascii="Times New Roman" w:hAnsi="Times New Roman"/>
          <w:color w:val="000000"/>
        </w:rPr>
        <w:t xml:space="preserve">Other forms of academic dishonesty are equally unacceptable.  See additional information in </w:t>
      </w:r>
      <w:r w:rsidRPr="002131C9">
        <w:rPr>
          <w:rFonts w:ascii="Times New Roman" w:hAnsi="Times New Roman"/>
          <w:i/>
          <w:iCs/>
          <w:color w:val="000000"/>
        </w:rPr>
        <w:t xml:space="preserve">SCampus </w:t>
      </w:r>
      <w:r w:rsidRPr="002131C9">
        <w:rPr>
          <w:rFonts w:ascii="Times New Roman" w:hAnsi="Times New Roman"/>
          <w:color w:val="000000"/>
        </w:rPr>
        <w:t xml:space="preserve">and university policies on scientific misconduct, </w:t>
      </w:r>
      <w:hyperlink r:id="rId29" w:history="1">
        <w:r w:rsidRPr="002131C9">
          <w:rPr>
            <w:rStyle w:val="Hyperlink"/>
            <w:rFonts w:ascii="Times New Roman" w:hAnsi="Times New Roman"/>
          </w:rPr>
          <w:t>http://policy.usc.edu/scientific-misconduct/</w:t>
        </w:r>
      </w:hyperlink>
      <w:r w:rsidRPr="002131C9">
        <w:rPr>
          <w:rFonts w:ascii="Times New Roman" w:hAnsi="Times New Roman"/>
          <w:color w:val="000000"/>
        </w:rPr>
        <w:t>.</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Discrimination, sexual assault, and harassment are not tolerated by the university.  You are encouraged to report any incidents to the </w:t>
      </w:r>
      <w:r w:rsidRPr="002131C9">
        <w:rPr>
          <w:rFonts w:ascii="Times New Roman" w:hAnsi="Times New Roman"/>
          <w:i/>
          <w:iCs/>
          <w:color w:val="000000"/>
        </w:rPr>
        <w:t>Office of Equity and Diversity</w:t>
      </w:r>
      <w:r w:rsidRPr="002131C9">
        <w:rPr>
          <w:rFonts w:ascii="Times New Roman" w:hAnsi="Times New Roman"/>
          <w:color w:val="000000"/>
        </w:rPr>
        <w:t xml:space="preserve"> </w:t>
      </w:r>
      <w:hyperlink r:id="rId30" w:history="1">
        <w:r w:rsidRPr="002131C9">
          <w:rPr>
            <w:rStyle w:val="Hyperlink"/>
            <w:rFonts w:ascii="Times New Roman" w:hAnsi="Times New Roman"/>
          </w:rPr>
          <w:t>http://equity.usc.edu/</w:t>
        </w:r>
      </w:hyperlink>
      <w:r w:rsidRPr="002131C9">
        <w:rPr>
          <w:rFonts w:ascii="Times New Roman" w:hAnsi="Times New Roman"/>
          <w:color w:val="000000"/>
        </w:rPr>
        <w:t xml:space="preserve"> or to the </w:t>
      </w:r>
      <w:r w:rsidRPr="002131C9">
        <w:rPr>
          <w:rFonts w:ascii="Times New Roman" w:hAnsi="Times New Roman"/>
          <w:i/>
          <w:iCs/>
          <w:color w:val="000000"/>
        </w:rPr>
        <w:t>Department of Public Safety</w:t>
      </w:r>
      <w:r w:rsidRPr="002131C9">
        <w:rPr>
          <w:rFonts w:ascii="Times New Roman" w:hAnsi="Times New Roman"/>
          <w:color w:val="000000"/>
        </w:rPr>
        <w:t xml:space="preserve"> </w:t>
      </w:r>
      <w:hyperlink r:id="rId31" w:history="1">
        <w:r w:rsidRPr="002131C9">
          <w:rPr>
            <w:rStyle w:val="Hyperlink"/>
            <w:rFonts w:ascii="Times New Roman" w:hAnsi="Times New Roman"/>
          </w:rPr>
          <w:t>http://capsnet.usc.edu/department/department-public-safety/online-forms/contact-us</w:t>
        </w:r>
      </w:hyperlink>
      <w:r w:rsidRPr="002131C9">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131C9">
        <w:rPr>
          <w:rFonts w:ascii="Times New Roman" w:hAnsi="Times New Roman"/>
          <w:i/>
          <w:iCs/>
          <w:color w:val="000000"/>
        </w:rPr>
        <w:t xml:space="preserve">The Center for Women and Men </w:t>
      </w:r>
      <w:hyperlink r:id="rId32" w:history="1">
        <w:r w:rsidRPr="002131C9">
          <w:rPr>
            <w:rStyle w:val="Hyperlink"/>
            <w:rFonts w:ascii="Times New Roman" w:hAnsi="Times New Roman"/>
          </w:rPr>
          <w:t>http://www.usc.edu/student-affairs/cwm/</w:t>
        </w:r>
      </w:hyperlink>
      <w:r w:rsidRPr="002131C9">
        <w:rPr>
          <w:rFonts w:ascii="Times New Roman" w:hAnsi="Times New Roman"/>
          <w:color w:val="000000"/>
        </w:rPr>
        <w:t xml:space="preserve"> provides 24/7 confidential support, and the sexual assault resource center webpage </w:t>
      </w:r>
      <w:hyperlink r:id="rId33" w:history="1">
        <w:r w:rsidRPr="002131C9">
          <w:rPr>
            <w:rStyle w:val="Hyperlink"/>
            <w:rFonts w:ascii="Times New Roman" w:hAnsi="Times New Roman"/>
          </w:rPr>
          <w:t>sarc@usc.edu</w:t>
        </w:r>
      </w:hyperlink>
      <w:r w:rsidRPr="002131C9">
        <w:rPr>
          <w:rFonts w:ascii="Times New Roman" w:hAnsi="Times New Roman"/>
          <w:color w:val="000000"/>
        </w:rPr>
        <w:t xml:space="preserve"> describes reporting options and other resources.</w:t>
      </w:r>
    </w:p>
    <w:p w:rsidR="002131C9" w:rsidRPr="002131C9" w:rsidRDefault="002131C9" w:rsidP="002131C9">
      <w:pPr>
        <w:pStyle w:val="Heading1"/>
        <w:ind w:left="450"/>
        <w:rPr>
          <w:rFonts w:ascii="Times New Roman" w:hAnsi="Times New Roman" w:cs="Times New Roman"/>
          <w:szCs w:val="22"/>
        </w:rPr>
      </w:pPr>
      <w:r w:rsidRPr="002131C9">
        <w:rPr>
          <w:rFonts w:ascii="Times New Roman" w:hAnsi="Times New Roman" w:cs="Times New Roman"/>
          <w:szCs w:val="22"/>
        </w:rPr>
        <w:t>Support Systems</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2131C9">
        <w:rPr>
          <w:rFonts w:ascii="Times New Roman" w:hAnsi="Times New Roman"/>
          <w:i/>
          <w:iCs/>
          <w:color w:val="000000"/>
        </w:rPr>
        <w:t xml:space="preserve">American Language Institute </w:t>
      </w:r>
      <w:hyperlink r:id="rId34" w:history="1">
        <w:r w:rsidRPr="002131C9">
          <w:rPr>
            <w:rStyle w:val="Hyperlink"/>
            <w:rFonts w:ascii="Times New Roman" w:hAnsi="Times New Roman"/>
          </w:rPr>
          <w:t>http://dornsife.usc.edu/ali</w:t>
        </w:r>
      </w:hyperlink>
      <w:r w:rsidRPr="002131C9">
        <w:rPr>
          <w:rFonts w:ascii="Times New Roman" w:hAnsi="Times New Roman"/>
          <w:color w:val="000000"/>
        </w:rPr>
        <w:t xml:space="preserve">, which sponsors courses and workshops specifically for international graduate students.   The </w:t>
      </w:r>
      <w:r w:rsidRPr="002131C9">
        <w:rPr>
          <w:rFonts w:ascii="Times New Roman" w:hAnsi="Times New Roman"/>
          <w:i/>
          <w:iCs/>
          <w:color w:val="000000"/>
        </w:rPr>
        <w:t>The Office of Disability Service</w:t>
      </w:r>
      <w:r w:rsidRPr="002131C9">
        <w:rPr>
          <w:rFonts w:ascii="Times New Roman" w:hAnsi="Times New Roman"/>
          <w:i/>
          <w:iCs/>
          <w:color w:val="1F497D"/>
        </w:rPr>
        <w:t>s</w:t>
      </w:r>
      <w:r w:rsidRPr="002131C9">
        <w:rPr>
          <w:rFonts w:ascii="Times New Roman" w:hAnsi="Times New Roman"/>
          <w:i/>
          <w:iCs/>
          <w:color w:val="000000"/>
        </w:rPr>
        <w:t xml:space="preserve"> and Programs </w:t>
      </w:r>
      <w:hyperlink r:id="rId35" w:history="1">
        <w:r w:rsidRPr="002131C9">
          <w:rPr>
            <w:rStyle w:val="Hyperlink"/>
            <w:rFonts w:ascii="Times New Roman" w:hAnsi="Times New Roman"/>
          </w:rPr>
          <w:t>http://sait.usc.edu/academicsupport/centerprograms/dsp/home_index.html</w:t>
        </w:r>
      </w:hyperlink>
      <w:r w:rsidRPr="002131C9">
        <w:rPr>
          <w:rFonts w:ascii="Times New Roman" w:hAnsi="Times New Roman"/>
          <w:color w:val="000000"/>
        </w:rPr>
        <w:t xml:space="preserve">provides certification for students with disabilities and helps arrange the relevant accommodations.  If an officially  declared emergency makes travel to campus infeasible, </w:t>
      </w:r>
      <w:r w:rsidRPr="002131C9">
        <w:rPr>
          <w:rFonts w:ascii="Times New Roman" w:hAnsi="Times New Roman"/>
          <w:i/>
          <w:iCs/>
          <w:color w:val="000000"/>
        </w:rPr>
        <w:t xml:space="preserve">USC Emergency Information </w:t>
      </w:r>
      <w:hyperlink r:id="rId36" w:history="1">
        <w:r w:rsidRPr="002131C9">
          <w:rPr>
            <w:rStyle w:val="Hyperlink"/>
            <w:rFonts w:ascii="Times New Roman" w:hAnsi="Times New Roman"/>
            <w:i/>
            <w:iCs/>
          </w:rPr>
          <w:t>http://emergency.usc.edu/</w:t>
        </w:r>
      </w:hyperlink>
      <w:r w:rsidRPr="002131C9">
        <w:rPr>
          <w:rFonts w:ascii="Times New Roman" w:hAnsi="Times New Roman"/>
          <w:color w:val="000000"/>
        </w:rPr>
        <w:t>will provide safety and other updates, including ways in which instruction will be continued by means of blackboard, teleconferencing, and other technology.</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Statement for Students with Disabilities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3D7F0F">
        <w:rPr>
          <w:rFonts w:ascii="Times New Roman" w:hAnsi="Times New Roman" w:cs="Times New Roman"/>
          <w:i/>
        </w:rPr>
        <w:t>Please be sure the letter is delivered to the instructor as early in the semester as possible</w:t>
      </w:r>
      <w:r w:rsidRPr="003D7F0F">
        <w:rPr>
          <w:rFonts w:ascii="Times New Roman" w:hAnsi="Times New Roman" w:cs="Times New Roman"/>
        </w:rPr>
        <w:t xml:space="preserve">. DSP is located in STU 301 and is open from 8:30 a.m. to 5:00 p.m., Monday through Friday. </w:t>
      </w:r>
    </w:p>
    <w:p w:rsidR="00191EF2" w:rsidRPr="003D7F0F" w:rsidRDefault="00191EF2" w:rsidP="00191EF2">
      <w:pPr>
        <w:pStyle w:val="BodyText"/>
        <w:rPr>
          <w:rFonts w:ascii="Times New Roman" w:hAnsi="Times New Roman" w:cs="Times New Roman"/>
          <w:sz w:val="24"/>
        </w:rPr>
      </w:pPr>
      <w:r w:rsidRPr="003D7F0F">
        <w:rPr>
          <w:rFonts w:ascii="Times New Roman" w:hAnsi="Times New Roman" w:cs="Times New Roman"/>
        </w:rPr>
        <w:t xml:space="preserve">Students from all academic centers (including the Virtual Academic Center) may contact Ed Roth, Director of the DSP office at 213-740-0776 or </w:t>
      </w:r>
      <w:hyperlink r:id="rId37" w:tgtFrame="_blank" w:history="1">
        <w:r w:rsidRPr="003D7F0F">
          <w:rPr>
            <w:rStyle w:val="Hyperlink"/>
            <w:rFonts w:ascii="Times New Roman" w:hAnsi="Times New Roman" w:cs="Times New Roman"/>
          </w:rPr>
          <w:t>ability@usc.edu</w:t>
        </w:r>
      </w:hyperlink>
      <w:r w:rsidRPr="003D7F0F">
        <w:rPr>
          <w:rFonts w:ascii="Times New Roman" w:hAnsi="Times New Roman" w:cs="Times New Roman"/>
        </w:rPr>
        <w:t>.</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lastRenderedPageBreak/>
        <w:t>Emergency Response Information</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b/>
        </w:rPr>
        <w:t xml:space="preserve">Note: </w:t>
      </w:r>
      <w:r w:rsidRPr="003D7F0F">
        <w:rPr>
          <w:rFonts w:ascii="Times New Roman" w:hAnsi="Times New Roman" w:cs="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191EF2" w:rsidRPr="003D7F0F" w:rsidRDefault="00191EF2" w:rsidP="00191EF2">
      <w:pPr>
        <w:pStyle w:val="BodyText"/>
        <w:keepNext/>
        <w:rPr>
          <w:rFonts w:ascii="Times New Roman" w:hAnsi="Times New Roman" w:cs="Times New Roman"/>
        </w:rPr>
      </w:pPr>
      <w:r w:rsidRPr="003D7F0F">
        <w:rPr>
          <w:rFonts w:ascii="Times New Roman" w:hAnsi="Times New Roman" w:cs="Times New Roman"/>
        </w:rPr>
        <w:t>To receive information, call the main number (213) 740-2711, press #2. “For recorded announcements, events, emergency communications or critical incident information.”</w:t>
      </w:r>
    </w:p>
    <w:p w:rsidR="00191EF2" w:rsidRPr="003D7F0F" w:rsidRDefault="00191EF2" w:rsidP="00191EF2">
      <w:pPr>
        <w:pStyle w:val="BodyText"/>
        <w:keepNext/>
        <w:spacing w:after="120"/>
        <w:rPr>
          <w:rFonts w:ascii="Times New Roman" w:hAnsi="Times New Roman" w:cs="Times New Roman"/>
        </w:rPr>
      </w:pPr>
      <w:r w:rsidRPr="003D7F0F">
        <w:rPr>
          <w:rFonts w:ascii="Times New Roman" w:hAnsi="Times New Roman" w:cs="Times New Roman"/>
        </w:rPr>
        <w:tab/>
        <w:t>To leave a message, call (213) 740-8311</w:t>
      </w:r>
    </w:p>
    <w:p w:rsidR="00191EF2" w:rsidRPr="003D7F0F" w:rsidRDefault="00191EF2" w:rsidP="00191EF2">
      <w:pPr>
        <w:pStyle w:val="BodyText"/>
        <w:keepNext/>
        <w:spacing w:after="120"/>
        <w:rPr>
          <w:rFonts w:ascii="Times New Roman" w:hAnsi="Times New Roman" w:cs="Times New Roman"/>
        </w:rPr>
      </w:pPr>
      <w:r w:rsidRPr="003D7F0F">
        <w:rPr>
          <w:rFonts w:ascii="Times New Roman" w:hAnsi="Times New Roman" w:cs="Times New Roman"/>
        </w:rPr>
        <w:tab/>
        <w:t>For additional university information, please call (213) 740-9233</w:t>
      </w:r>
    </w:p>
    <w:p w:rsidR="00191EF2" w:rsidRPr="003D7F0F" w:rsidRDefault="00191EF2" w:rsidP="00191EF2">
      <w:pPr>
        <w:pStyle w:val="BodyText"/>
        <w:spacing w:after="120"/>
        <w:rPr>
          <w:rFonts w:ascii="Times New Roman" w:hAnsi="Times New Roman" w:cs="Times New Roman"/>
        </w:rPr>
      </w:pPr>
      <w:r w:rsidRPr="003D7F0F">
        <w:rPr>
          <w:rFonts w:ascii="Times New Roman" w:hAnsi="Times New Roman" w:cs="Times New Roman"/>
        </w:rPr>
        <w:tab/>
        <w:t xml:space="preserve">Or visit university website: </w:t>
      </w:r>
      <w:hyperlink r:id="rId38" w:history="1">
        <w:r w:rsidRPr="003D7F0F">
          <w:rPr>
            <w:rStyle w:val="Hyperlink"/>
            <w:rFonts w:ascii="Times New Roman" w:hAnsi="Times New Roman" w:cs="Times New Roman"/>
          </w:rPr>
          <w:t>http://emergency.usc.edu</w:t>
        </w:r>
      </w:hyperlink>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If it becomes necessary to evacuate the building, please go to the following locations carefully and using stairwells only. Never use elevators in an emergency evacuation.</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Students may also sign up for a </w:t>
      </w:r>
      <w:r w:rsidRPr="003D7F0F">
        <w:rPr>
          <w:rFonts w:ascii="Times New Roman" w:hAnsi="Times New Roman" w:cs="Times New Roman"/>
          <w:color w:val="C00000"/>
        </w:rPr>
        <w:t>USC Trojans Alert</w:t>
      </w:r>
      <w:r w:rsidRPr="003D7F0F">
        <w:rPr>
          <w:rFonts w:ascii="Times New Roman" w:hAnsi="Times New Roman" w:cs="Times New Roman"/>
        </w:rPr>
        <w:t xml:space="preserve"> account to receive alerts and emergency notifications on their cell phone, pager, PDA, or e-mail account. Register at </w:t>
      </w:r>
      <w:hyperlink r:id="rId39" w:history="1">
        <w:r w:rsidRPr="003D7F0F">
          <w:rPr>
            <w:rStyle w:val="Hyperlink"/>
            <w:rFonts w:ascii="Times New Roman" w:hAnsi="Times New Roman" w:cs="Times New Roman"/>
          </w:rPr>
          <w:t>https://trojansalert.usc.edu</w:t>
        </w:r>
      </w:hyperlink>
      <w:r w:rsidRPr="003D7F0F">
        <w:rPr>
          <w:rFonts w:ascii="Times New Roman" w:hAnsi="Times New Roman" w:cs="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4"/>
        <w:gridCol w:w="2806"/>
        <w:gridCol w:w="2024"/>
        <w:gridCol w:w="2646"/>
      </w:tblGrid>
      <w:tr w:rsidR="00191EF2" w:rsidRPr="003D7F0F"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191EF2" w:rsidRPr="003D7F0F" w:rsidRDefault="00191EF2" w:rsidP="001D4B22">
            <w:pPr>
              <w:jc w:val="center"/>
              <w:rPr>
                <w:rFonts w:ascii="Times New Roman" w:hAnsi="Times New Roman"/>
                <w:b/>
                <w:bCs/>
                <w:smallCaps/>
                <w:color w:val="FFFFFF"/>
                <w:szCs w:val="24"/>
              </w:rPr>
            </w:pPr>
            <w:r w:rsidRPr="003D7F0F">
              <w:rPr>
                <w:rFonts w:ascii="Times New Roman" w:hAnsi="Times New Roman"/>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191EF2" w:rsidRPr="003D7F0F" w:rsidRDefault="00191EF2" w:rsidP="001D4B22">
            <w:pPr>
              <w:jc w:val="center"/>
              <w:rPr>
                <w:rFonts w:ascii="Times New Roman" w:hAnsi="Times New Roman"/>
                <w:b/>
                <w:bCs/>
                <w:smallCaps/>
                <w:color w:val="FFFFFF"/>
                <w:szCs w:val="24"/>
              </w:rPr>
            </w:pPr>
            <w:r w:rsidRPr="003D7F0F">
              <w:rPr>
                <w:rFonts w:ascii="Times New Roman" w:hAnsi="Times New Roman"/>
                <w:b/>
                <w:bCs/>
                <w:smallCaps/>
                <w:color w:val="FFFFFF"/>
                <w:szCs w:val="24"/>
              </w:rPr>
              <w:t>Academic Centers</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rPr>
            </w:pPr>
            <w:r w:rsidRPr="003D7F0F">
              <w:rPr>
                <w:rFonts w:ascii="Times New Roman" w:hAnsi="Times New Roman"/>
                <w:b/>
                <w:bCs/>
                <w:szCs w:val="24"/>
              </w:rPr>
              <w:t>City Center</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 xml:space="preserve">Front of Building </w:t>
            </w:r>
          </w:p>
          <w:p w:rsidR="00191EF2" w:rsidRPr="003D7F0F" w:rsidRDefault="00191EF2" w:rsidP="001D4B22">
            <w:pPr>
              <w:rPr>
                <w:rFonts w:ascii="Times New Roman" w:hAnsi="Times New Roman"/>
                <w:szCs w:val="24"/>
                <w:u w:val="single"/>
              </w:rPr>
            </w:pPr>
            <w:r w:rsidRPr="003D7F0F">
              <w:rPr>
                <w:rFonts w:ascii="Times New Roman" w:hAnsi="Times New Roman"/>
                <w:szCs w:val="24"/>
              </w:rPr>
              <w:t>(12</w:t>
            </w:r>
            <w:r w:rsidRPr="003D7F0F">
              <w:rPr>
                <w:rFonts w:ascii="Times New Roman" w:hAnsi="Times New Roman"/>
                <w:szCs w:val="24"/>
                <w:vertAlign w:val="superscript"/>
              </w:rPr>
              <w:t>th</w:t>
            </w:r>
            <w:r w:rsidRPr="003D7F0F">
              <w:rPr>
                <w:rFonts w:ascii="Times New Roman" w:hAnsi="Times New Roman"/>
                <w:szCs w:val="24"/>
              </w:rPr>
              <w:t xml:space="preserve"> &amp; Olive)</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r w:rsidRPr="003D7F0F">
              <w:rPr>
                <w:rFonts w:ascii="Times New Roman" w:hAnsi="Times New Roman"/>
                <w:b/>
                <w:szCs w:val="24"/>
              </w:rPr>
              <w:t>Orange County</w:t>
            </w:r>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Faculty Parking Lot</w:t>
            </w:r>
            <w:r w:rsidRPr="003D7F0F">
              <w:rPr>
                <w:rFonts w:ascii="Times New Roman" w:hAnsi="Times New Roman"/>
                <w:szCs w:val="24"/>
              </w:rPr>
              <w:tab/>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MRF</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Lot B</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r w:rsidRPr="003D7F0F">
              <w:rPr>
                <w:rFonts w:ascii="Times New Roman" w:hAnsi="Times New Roman"/>
                <w:b/>
                <w:szCs w:val="24"/>
              </w:rPr>
              <w:t>San Diego</w:t>
            </w:r>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Building Parking Lot</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SWC</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Lot B</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r w:rsidRPr="003D7F0F">
              <w:rPr>
                <w:rFonts w:ascii="Times New Roman" w:hAnsi="Times New Roman"/>
                <w:b/>
                <w:szCs w:val="24"/>
              </w:rPr>
              <w:t>Skirball</w:t>
            </w:r>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Front of Building</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VKC</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3D7F0F" w:rsidRDefault="00191EF2" w:rsidP="001D4B22">
            <w:pPr>
              <w:rPr>
                <w:rFonts w:ascii="Times New Roman" w:hAnsi="Times New Roman"/>
                <w:szCs w:val="24"/>
                <w:u w:val="single"/>
              </w:rPr>
            </w:pP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WPH</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3D7F0F" w:rsidRDefault="00191EF2" w:rsidP="001D4B22">
            <w:pPr>
              <w:rPr>
                <w:rFonts w:ascii="Times New Roman" w:hAnsi="Times New Roman"/>
                <w:szCs w:val="24"/>
                <w:u w:val="single"/>
              </w:rPr>
            </w:pPr>
          </w:p>
        </w:tc>
      </w:tr>
    </w:tbl>
    <w:p w:rsidR="00191EF2" w:rsidRPr="003D7F0F" w:rsidRDefault="00191EF2" w:rsidP="00191EF2">
      <w:pPr>
        <w:rPr>
          <w:rFonts w:ascii="Times New Roman" w:hAnsi="Times New Roman"/>
          <w:szCs w:val="24"/>
        </w:rPr>
      </w:pP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Do not re-enter the building until given the “all clear” by emergency personnel.</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Statement about Incompletes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bCs/>
        </w:rPr>
        <w:t xml:space="preserve">The Grade of Incomplete (IN) </w:t>
      </w:r>
      <w:r w:rsidRPr="003D7F0F">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Policy on Late or Make-Up Work</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Papers are due on the day and time specified. Extensions will be granted only for extenuating circumstances. If the paper is late without permission, the grade will be affected.</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Policy on Changes to the Syllabus and/or Course Requirements</w:t>
      </w:r>
    </w:p>
    <w:p w:rsidR="00191EF2" w:rsidRPr="003D7F0F" w:rsidRDefault="00191EF2" w:rsidP="00191EF2">
      <w:pPr>
        <w:rPr>
          <w:rFonts w:ascii="Times New Roman" w:hAnsi="Times New Roman"/>
        </w:rPr>
      </w:pPr>
      <w:r w:rsidRPr="003D7F0F">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191EF2" w:rsidRPr="003D7F0F" w:rsidRDefault="00191EF2" w:rsidP="00191EF2">
      <w:pPr>
        <w:pStyle w:val="Heading1"/>
        <w:rPr>
          <w:rFonts w:ascii="Times New Roman" w:hAnsi="Times New Roman" w:cs="Times New Roman"/>
          <w:color w:val="FF0000"/>
        </w:rPr>
      </w:pPr>
      <w:r w:rsidRPr="003D7F0F">
        <w:rPr>
          <w:rFonts w:ascii="Times New Roman" w:hAnsi="Times New Roman" w:cs="Times New Roman"/>
        </w:rPr>
        <w:t>Code of Ethics of the National Association of Social Workers</w:t>
      </w:r>
    </w:p>
    <w:p w:rsidR="00191EF2" w:rsidRPr="003D7F0F" w:rsidRDefault="00191EF2" w:rsidP="00191EF2">
      <w:pPr>
        <w:pStyle w:val="BodyText"/>
        <w:rPr>
          <w:rFonts w:ascii="Times New Roman" w:hAnsi="Times New Roman" w:cs="Times New Roman"/>
          <w:i/>
        </w:rPr>
      </w:pPr>
      <w:r w:rsidRPr="003D7F0F">
        <w:rPr>
          <w:rFonts w:ascii="Times New Roman" w:hAnsi="Times New Roman" w:cs="Times New Roman"/>
          <w:i/>
        </w:rPr>
        <w:t>Approved by the 1996 NASW Delegate Assembly and revised by the 2008 NASW Delegate Assembly [http://www.socialworkers.org/pubs/Code/code.asp]</w:t>
      </w:r>
    </w:p>
    <w:p w:rsidR="00191EF2" w:rsidRPr="003D7F0F" w:rsidRDefault="00191EF2" w:rsidP="00191EF2">
      <w:pPr>
        <w:pStyle w:val="Heading2"/>
        <w:rPr>
          <w:rFonts w:ascii="Times New Roman" w:hAnsi="Times New Roman" w:cs="Times New Roman"/>
        </w:rPr>
      </w:pPr>
      <w:r w:rsidRPr="003D7F0F">
        <w:rPr>
          <w:rFonts w:ascii="Times New Roman" w:hAnsi="Times New Roman" w:cs="Times New Roman"/>
        </w:rPr>
        <w:lastRenderedPageBreak/>
        <w:t>Preamble</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The primary mission of the social work profession is to enhance human well</w:t>
      </w:r>
      <w:r w:rsidRPr="003D7F0F">
        <w:rPr>
          <w:rFonts w:ascii="Times New Roman" w:hAnsi="Times New Roman" w:cs="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3D7F0F">
        <w:rPr>
          <w:rFonts w:ascii="Times New Roman" w:hAnsi="Times New Roman" w:cs="Times New Roman"/>
        </w:rPr>
        <w:softHyphen/>
        <w:t>being in a social context and the well</w:t>
      </w:r>
      <w:r w:rsidRPr="003D7F0F">
        <w:rPr>
          <w:rFonts w:ascii="Times New Roman" w:hAnsi="Times New Roman" w:cs="Times New Roman"/>
        </w:rPr>
        <w:softHyphen/>
        <w:t xml:space="preserve">being of society. Fundamental to social work is attention to the environmental forces that create, contribute to, and address problems in living. </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Service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Social justice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Dignity and worth of the person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Importance of human relationships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Integrity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Competence</w:t>
      </w:r>
    </w:p>
    <w:p w:rsidR="00191EF2" w:rsidRPr="003D7F0F" w:rsidRDefault="00191EF2" w:rsidP="00191EF2">
      <w:pPr>
        <w:rPr>
          <w:rFonts w:ascii="Times New Roman" w:hAnsi="Times New Roman"/>
        </w:rPr>
      </w:pP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rsidR="00191EF2" w:rsidRPr="003D7F0F" w:rsidRDefault="00191EF2" w:rsidP="00191EF2">
      <w:pPr>
        <w:pStyle w:val="Heading1"/>
        <w:rPr>
          <w:rFonts w:ascii="Times New Roman" w:hAnsi="Times New Roman" w:cs="Times New Roman"/>
          <w:color w:val="800000"/>
        </w:rPr>
      </w:pPr>
      <w:r w:rsidRPr="003D7F0F">
        <w:rPr>
          <w:rFonts w:ascii="Times New Roman" w:hAnsi="Times New Roman" w:cs="Times New Roman"/>
        </w:rPr>
        <w:t>Complaints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If you have a complaint or concern about the course or the instructor, please discuss it first with the instructor. If you feel you cannot discuss it with the instructor, contact the chair of the department, Suzanne Wenzel, PhD, </w:t>
      </w:r>
      <w:hyperlink r:id="rId40" w:history="1">
        <w:r w:rsidRPr="003D7F0F">
          <w:rPr>
            <w:rStyle w:val="Hyperlink"/>
            <w:rFonts w:ascii="Times New Roman" w:hAnsi="Times New Roman" w:cs="Times New Roman"/>
          </w:rPr>
          <w:t>swenzel@usc.edu</w:t>
        </w:r>
      </w:hyperlink>
      <w:r w:rsidRPr="003D7F0F">
        <w:rPr>
          <w:rFonts w:ascii="Times New Roman" w:hAnsi="Times New Roman" w:cs="Times New Roman"/>
        </w:rPr>
        <w:t xml:space="preserve"> do not receive a satisfactory response or solution, contact your advisor or Dr. Paul Maiden, Vice Dean and Professor of Academic and Student Affairs, at </w:t>
      </w:r>
      <w:hyperlink r:id="rId41" w:history="1">
        <w:r w:rsidRPr="003D7F0F">
          <w:rPr>
            <w:rStyle w:val="Hyperlink"/>
            <w:rFonts w:ascii="Times New Roman" w:hAnsi="Times New Roman" w:cs="Times New Roman"/>
          </w:rPr>
          <w:t>rmaiden@usc.edu</w:t>
        </w:r>
      </w:hyperlink>
      <w:r w:rsidRPr="003D7F0F">
        <w:rPr>
          <w:rFonts w:ascii="Times New Roman" w:hAnsi="Times New Roman" w:cs="Times New Roman"/>
        </w:rPr>
        <w:t xml:space="preserve">. Or, if you are a student of the VAC, contact June Wiley, Director of the Virtual Academic Center, at (213) 821-0901 or </w:t>
      </w:r>
      <w:hyperlink r:id="rId42" w:history="1">
        <w:r w:rsidRPr="003D7F0F">
          <w:rPr>
            <w:rStyle w:val="Hyperlink"/>
            <w:rFonts w:ascii="Times New Roman" w:hAnsi="Times New Roman" w:cs="Times New Roman"/>
          </w:rPr>
          <w:t>june.wiley@usc.edu</w:t>
        </w:r>
      </w:hyperlink>
      <w:r w:rsidRPr="003D7F0F">
        <w:rPr>
          <w:rFonts w:ascii="Times New Roman" w:hAnsi="Times New Roman" w:cs="Times New Roman"/>
        </w:rPr>
        <w:t xml:space="preserve"> for further guidance</w:t>
      </w:r>
    </w:p>
    <w:p w:rsidR="00191EF2" w:rsidRPr="003D7F0F" w:rsidRDefault="00191EF2" w:rsidP="00191EF2">
      <w:pPr>
        <w:pStyle w:val="Heading1"/>
        <w:rPr>
          <w:rFonts w:ascii="Times New Roman" w:hAnsi="Times New Roman" w:cs="Times New Roman"/>
          <w:color w:val="FF0000"/>
        </w:rPr>
      </w:pPr>
      <w:r w:rsidRPr="003D7F0F">
        <w:rPr>
          <w:rFonts w:ascii="Times New Roman" w:hAnsi="Times New Roman" w:cs="Times New Roman"/>
        </w:rPr>
        <w:t>Tips for Maximizing Your Learning Experience in this Course</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Be mindful of getting proper nutrition, exercise, rest and sleep!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Come to class.</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Complete required readings and assignments before coming to class.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Before coming to class, review the materials from the previous Unit and the current Unit, and scan the topics to be covered in the next Unit.</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Come to class prepared to ask any questions you might have.</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Participate in class discussions.</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After you leave class, review the materials assigned for that Unit again, along with your notes from that Unit.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If you don't understand something, ask questions! Ask questions in class, during office hours, and/or through email! </w:t>
      </w:r>
    </w:p>
    <w:p w:rsidR="00191EF2" w:rsidRPr="003D7F0F" w:rsidRDefault="00191EF2" w:rsidP="00191EF2">
      <w:pPr>
        <w:pStyle w:val="CheckBullets"/>
        <w:tabs>
          <w:tab w:val="clear" w:pos="540"/>
          <w:tab w:val="left" w:pos="720"/>
        </w:tabs>
        <w:spacing w:after="120"/>
        <w:rPr>
          <w:rFonts w:ascii="Times New Roman" w:hAnsi="Times New Roman" w:cs="Times New Roman"/>
        </w:rPr>
      </w:pPr>
      <w:r w:rsidRPr="003D7F0F">
        <w:rPr>
          <w:rFonts w:ascii="Times New Roman" w:hAnsi="Times New Roman" w:cs="Times New Roman"/>
        </w:rPr>
        <w:t xml:space="preserve">Keep up with the assigned readings. </w:t>
      </w:r>
    </w:p>
    <w:p w:rsidR="009C3DC0" w:rsidRDefault="00191EF2" w:rsidP="00191EF2">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3D7F0F">
        <w:rPr>
          <w:rFonts w:ascii="Times New Roman" w:hAnsi="Times New Roman" w:cs="Times New Roman"/>
          <w:i/>
        </w:rPr>
        <w:t>Don’t procrastinate or postpone working on assignments.</w:t>
      </w:r>
    </w:p>
    <w:p w:rsidR="00F11654" w:rsidRPr="00A30852" w:rsidRDefault="009C3DC0" w:rsidP="00F11654">
      <w:pPr>
        <w:spacing w:line="480" w:lineRule="auto"/>
        <w:jc w:val="center"/>
        <w:rPr>
          <w:rFonts w:asciiTheme="majorHAnsi" w:hAnsiTheme="majorHAnsi"/>
        </w:rPr>
      </w:pPr>
      <w:r>
        <w:rPr>
          <w:rFonts w:ascii="Times New Roman" w:hAnsi="Times New Roman"/>
          <w:i/>
        </w:rPr>
        <w:br w:type="page"/>
      </w:r>
      <w:r w:rsidR="003F0AD3" w:rsidRPr="006254A0">
        <w:rPr>
          <w:b/>
          <w:u w:val="single"/>
        </w:rPr>
        <w:lastRenderedPageBreak/>
        <w:t xml:space="preserve"> </w:t>
      </w:r>
      <w:r w:rsidRPr="006254A0">
        <w:rPr>
          <w:b/>
          <w:u w:val="single"/>
        </w:rPr>
        <w:br/>
      </w:r>
      <w:r w:rsidR="00F11654" w:rsidRPr="00A30852">
        <w:rPr>
          <w:rFonts w:asciiTheme="majorHAnsi" w:hAnsiTheme="majorHAnsi" w:cs="Arial"/>
          <w:b/>
          <w:bCs/>
          <w:color w:val="000000"/>
          <w:u w:val="single"/>
        </w:rPr>
        <w:t>SOWK 637 Spring 2016</w:t>
      </w:r>
    </w:p>
    <w:p w:rsidR="00F11654" w:rsidRPr="00A30852" w:rsidRDefault="00F11654" w:rsidP="00F11654">
      <w:pPr>
        <w:spacing w:line="480" w:lineRule="auto"/>
        <w:jc w:val="center"/>
        <w:rPr>
          <w:rFonts w:asciiTheme="majorHAnsi" w:hAnsiTheme="majorHAnsi" w:cs="Arial"/>
          <w:b/>
          <w:bCs/>
          <w:color w:val="000000"/>
          <w:u w:val="single"/>
        </w:rPr>
      </w:pPr>
      <w:r w:rsidRPr="00A30852">
        <w:rPr>
          <w:rFonts w:asciiTheme="majorHAnsi" w:hAnsiTheme="majorHAnsi" w:cs="Arial"/>
          <w:b/>
          <w:bCs/>
          <w:color w:val="000000"/>
          <w:u w:val="single"/>
        </w:rPr>
        <w:t>Assignment 1: A critique of a Wellness reading (30% of grade)</w:t>
      </w:r>
    </w:p>
    <w:p w:rsidR="00F11654" w:rsidRPr="00A30852" w:rsidRDefault="00F11654" w:rsidP="00F11654">
      <w:pPr>
        <w:jc w:val="cente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This assignment will take place between week 2 and week 8 of the semester. Choose to work individually or in a group of no more than 3. Each group or individual will choose one week on the syllabus and present on the required readings. The presentation will be informative and explanatory of the concepts, but will also focus on the critique/evaluation of the concepts outlined. Critiquing is not just finding the negative, but really breaking it down into an evaluation of what and how it might be useful, or not, to the social worker and the client.  Each student group will identify a week and inform the instructor by signing up.  The assignment will then be due the same week as the readings.</w:t>
      </w:r>
    </w:p>
    <w:p w:rsidR="00F11654" w:rsidRPr="00A30852" w:rsidRDefault="00F11654" w:rsidP="00F11654">
      <w:pPr>
        <w:rPr>
          <w:rFonts w:asciiTheme="majorHAnsi" w:hAnsiTheme="majorHAnsi"/>
        </w:rPr>
      </w:pP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Choose to work individually or in a group of no more than 3.</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Sign up for your desired week. </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Prepare a presentation (with Powerpoint/Prezi </w:t>
      </w:r>
      <w:r>
        <w:rPr>
          <w:rFonts w:asciiTheme="majorHAnsi" w:hAnsiTheme="majorHAnsi" w:cs="Arial"/>
          <w:color w:val="000000"/>
        </w:rPr>
        <w:t>or a</w:t>
      </w:r>
      <w:r w:rsidRPr="00A30852">
        <w:rPr>
          <w:rFonts w:asciiTheme="majorHAnsi" w:hAnsiTheme="majorHAnsi" w:cs="Arial"/>
          <w:color w:val="000000"/>
        </w:rPr>
        <w:t xml:space="preserve"> brief handout)</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Summarize each reading for the week</w:t>
      </w:r>
      <w:r>
        <w:rPr>
          <w:rFonts w:asciiTheme="majorHAnsi" w:hAnsiTheme="majorHAnsi" w:cs="Arial"/>
          <w:color w:val="000000"/>
        </w:rPr>
        <w:t xml:space="preserve"> chosen</w:t>
      </w:r>
      <w:r w:rsidRPr="00A30852">
        <w:rPr>
          <w:rFonts w:asciiTheme="majorHAnsi" w:hAnsiTheme="majorHAnsi" w:cs="Arial"/>
          <w:color w:val="000000"/>
        </w:rPr>
        <w:t xml:space="preserve">. For each reading, prepare and present each of the following points.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Name each author(s) and title of reading.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Identify context of each reading.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Identify findings.</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Give your perspective/critique of each issue presented. For example;</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Do you agree with the theory/findings? Why or why not?</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Is this article integrating the tenets of integrative care for health and mental health?</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Is there anything related to cultural competency that you can speak to (in support or in contrast to the author? </w:t>
      </w:r>
    </w:p>
    <w:p w:rsidR="00F11654" w:rsidRDefault="00F11654" w:rsidP="00F11654">
      <w:pPr>
        <w:ind w:left="2160"/>
        <w:jc w:val="both"/>
        <w:textAlignment w:val="baseline"/>
        <w:rPr>
          <w:rFonts w:asciiTheme="majorHAnsi" w:hAnsiTheme="majorHAnsi" w:cs="Arial"/>
          <w:color w:val="000000"/>
        </w:rPr>
      </w:pPr>
    </w:p>
    <w:p w:rsidR="00F11654" w:rsidRDefault="00F11654" w:rsidP="00F11654">
      <w:pPr>
        <w:ind w:left="2160"/>
        <w:jc w:val="both"/>
        <w:textAlignment w:val="baseline"/>
        <w:rPr>
          <w:rFonts w:asciiTheme="majorHAnsi" w:hAnsiTheme="majorHAnsi" w:cs="Arial"/>
          <w:color w:val="000000"/>
        </w:rPr>
      </w:pPr>
    </w:p>
    <w:p w:rsidR="00F11654" w:rsidRPr="00A30852" w:rsidRDefault="00F11654" w:rsidP="00F11654">
      <w:pPr>
        <w:ind w:left="2160"/>
        <w:jc w:val="both"/>
        <w:textAlignment w:val="baseline"/>
        <w:rPr>
          <w:rFonts w:asciiTheme="majorHAnsi" w:hAnsiTheme="majorHAnsi" w:cs="Arial"/>
          <w:color w:val="000000"/>
        </w:rPr>
      </w:pPr>
    </w:p>
    <w:p w:rsidR="00F11654" w:rsidRPr="00A30852" w:rsidRDefault="00F11654" w:rsidP="00F11654">
      <w:pPr>
        <w:jc w:val="center"/>
        <w:rPr>
          <w:rFonts w:asciiTheme="majorHAnsi" w:hAnsiTheme="majorHAnsi" w:cs="Arial"/>
          <w:b/>
          <w:bCs/>
          <w:color w:val="000000"/>
          <w:u w:val="single"/>
        </w:rPr>
      </w:pPr>
      <w:r w:rsidRPr="00A30852">
        <w:rPr>
          <w:rFonts w:asciiTheme="majorHAnsi" w:hAnsiTheme="majorHAnsi" w:cs="Arial"/>
          <w:b/>
          <w:bCs/>
          <w:color w:val="000000"/>
          <w:u w:val="single"/>
        </w:rPr>
        <w:t>Assignment 2: Reflection of Self-Care (Wellness) (15% of final grade)</w:t>
      </w:r>
    </w:p>
    <w:p w:rsidR="00F11654" w:rsidRPr="00A30852" w:rsidRDefault="00F11654" w:rsidP="00F11654">
      <w:pPr>
        <w:jc w:val="cente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 xml:space="preserve">For this assignment, the student will write 3-5 pages, citing academic literature, on a wellness or self-care practice in which you are engaged.  Ideally this is one you yourself are partaking, but it could also be something you deliver to clients at your agency. </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Name the intervention/practice.</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Give history. (Use academic references.)</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Authors</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Context</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Theoretical underpinnings/values</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Describe the reasons you are interested in the practice</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Describe what the practice entails. (steps, process)</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Your perception of its effectiveness</w:t>
      </w:r>
    </w:p>
    <w:p w:rsidR="00F11654" w:rsidRDefault="00F11654" w:rsidP="00F11654">
      <w:pPr>
        <w:jc w:val="both"/>
        <w:rPr>
          <w:rFonts w:asciiTheme="majorHAnsi" w:hAnsiTheme="majorHAnsi" w:cs="Arial"/>
          <w:color w:val="000000"/>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How you might educate and interest others in using (or avoiding) this practice</w:t>
      </w:r>
    </w:p>
    <w:p w:rsidR="00F11654" w:rsidRPr="00A30852" w:rsidRDefault="00F11654" w:rsidP="00F11654">
      <w:pPr>
        <w:jc w:val="both"/>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Due Week 8</w:t>
      </w:r>
    </w:p>
    <w:p w:rsidR="00F11654" w:rsidRDefault="00F11654" w:rsidP="00F11654">
      <w:pPr>
        <w:jc w:val="center"/>
        <w:rPr>
          <w:rFonts w:asciiTheme="majorHAnsi" w:hAnsiTheme="majorHAnsi" w:cs="Arial"/>
          <w:b/>
          <w:bCs/>
          <w:color w:val="000000"/>
          <w:u w:val="single"/>
        </w:rPr>
      </w:pPr>
    </w:p>
    <w:p w:rsidR="00F11654" w:rsidRDefault="00F11654" w:rsidP="00F11654">
      <w:pPr>
        <w:jc w:val="center"/>
        <w:rPr>
          <w:rFonts w:asciiTheme="majorHAnsi" w:hAnsiTheme="majorHAnsi" w:cs="Arial"/>
          <w:b/>
          <w:bCs/>
          <w:color w:val="000000"/>
          <w:u w:val="single"/>
        </w:rPr>
      </w:pPr>
    </w:p>
    <w:p w:rsidR="00F11654" w:rsidRDefault="00F11654" w:rsidP="00F11654">
      <w:pPr>
        <w:jc w:val="center"/>
        <w:rPr>
          <w:rFonts w:asciiTheme="majorHAnsi" w:hAnsiTheme="majorHAnsi" w:cs="Arial"/>
          <w:b/>
          <w:bCs/>
          <w:color w:val="000000"/>
          <w:u w:val="single"/>
        </w:rPr>
      </w:pPr>
    </w:p>
    <w:p w:rsidR="00F11654" w:rsidRPr="00A30852" w:rsidRDefault="00F11654" w:rsidP="00F11654">
      <w:pPr>
        <w:jc w:val="center"/>
        <w:rPr>
          <w:rFonts w:asciiTheme="majorHAnsi" w:hAnsiTheme="majorHAnsi" w:cs="Arial"/>
          <w:b/>
          <w:bCs/>
          <w:color w:val="000000"/>
          <w:u w:val="single"/>
        </w:rPr>
      </w:pPr>
      <w:r w:rsidRPr="00A30852">
        <w:rPr>
          <w:rFonts w:asciiTheme="majorHAnsi" w:hAnsiTheme="majorHAnsi" w:cs="Arial"/>
          <w:b/>
          <w:bCs/>
          <w:color w:val="000000"/>
          <w:u w:val="single"/>
        </w:rPr>
        <w:t>Assignment 3: Group Presentation (30% of grade)</w:t>
      </w:r>
    </w:p>
    <w:p w:rsidR="00F11654" w:rsidRPr="00A30852" w:rsidRDefault="00F11654" w:rsidP="00F11654">
      <w:pPr>
        <w:jc w:val="center"/>
        <w:rPr>
          <w:rFonts w:asciiTheme="majorHAnsi" w:hAnsiTheme="majorHAnsi"/>
        </w:rPr>
      </w:pPr>
    </w:p>
    <w:p w:rsidR="00F11654" w:rsidRDefault="00F11654" w:rsidP="00F11654">
      <w:pPr>
        <w:jc w:val="both"/>
        <w:rPr>
          <w:rFonts w:asciiTheme="majorHAnsi" w:hAnsiTheme="majorHAnsi" w:cs="Arial"/>
          <w:color w:val="000000"/>
        </w:rPr>
      </w:pPr>
      <w:r w:rsidRPr="00A30852">
        <w:rPr>
          <w:rFonts w:asciiTheme="majorHAnsi" w:hAnsiTheme="majorHAnsi" w:cs="Arial"/>
          <w:color w:val="000000"/>
        </w:rPr>
        <w:t xml:space="preserve">The third assignment of this class is to work in a group (no more than 3) and present on a social work practice that is a part of wellness and prevention in the community.  Your group must identify something in the </w:t>
      </w:r>
      <w:r w:rsidRPr="00A30852">
        <w:rPr>
          <w:rFonts w:asciiTheme="majorHAnsi" w:hAnsiTheme="majorHAnsi" w:cs="Arial"/>
          <w:color w:val="000000"/>
        </w:rPr>
        <w:lastRenderedPageBreak/>
        <w:t xml:space="preserve">literature, outside of this class syllabus, and present the article’s description of the wellness activity, and the research supporting the wellness activity. </w:t>
      </w:r>
    </w:p>
    <w:p w:rsidR="00F11654" w:rsidRPr="00A30852" w:rsidRDefault="00F11654" w:rsidP="00F11654">
      <w:pPr>
        <w:jc w:val="both"/>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Some ideas of community based social work wellness and prevention activities include:</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Community Needle Exchange Program (primary prevention)</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Therapy Group for Recovering Drug Users (secondary prevention)</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HIV PEP Medication Support Program (tertiary prevention)</w:t>
      </w:r>
    </w:p>
    <w:p w:rsidR="00F11654" w:rsidRPr="00A30852" w:rsidRDefault="00F11654" w:rsidP="00F11654">
      <w:pPr>
        <w:jc w:val="both"/>
        <w:rPr>
          <w:rFonts w:asciiTheme="majorHAnsi" w:hAnsiTheme="majorHAnsi"/>
        </w:rPr>
      </w:pPr>
      <w:r w:rsidRPr="00A30852">
        <w:rPr>
          <w:rFonts w:asciiTheme="majorHAnsi" w:hAnsiTheme="majorHAnsi" w:cs="Arial"/>
          <w:color w:val="000000"/>
        </w:rPr>
        <w:t>The following issues must be addressed in your group presentation:</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1.</w:t>
      </w:r>
      <w:r w:rsidRPr="00A30852">
        <w:rPr>
          <w:rFonts w:asciiTheme="majorHAnsi" w:hAnsiTheme="majorHAnsi"/>
          <w:color w:val="000000"/>
        </w:rPr>
        <w:t xml:space="preserve">     </w:t>
      </w:r>
      <w:r w:rsidRPr="00A30852">
        <w:rPr>
          <w:rFonts w:asciiTheme="majorHAnsi" w:hAnsiTheme="majorHAnsi" w:cs="Arial"/>
          <w:color w:val="000000"/>
        </w:rPr>
        <w:t>How and why is this program addressing wellness in the community? (15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2.</w:t>
      </w:r>
      <w:r w:rsidRPr="00A30852">
        <w:rPr>
          <w:rFonts w:asciiTheme="majorHAnsi" w:hAnsiTheme="majorHAnsi"/>
          <w:color w:val="000000"/>
        </w:rPr>
        <w:t xml:space="preserve">     </w:t>
      </w:r>
      <w:r w:rsidRPr="00A30852">
        <w:rPr>
          <w:rFonts w:asciiTheme="majorHAnsi" w:hAnsiTheme="majorHAnsi" w:cs="Arial"/>
          <w:color w:val="000000"/>
        </w:rPr>
        <w:t>A handout on a local organization (if nothing local, regional) where this is currently taking place. (5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3.</w:t>
      </w:r>
      <w:r w:rsidRPr="00A30852">
        <w:rPr>
          <w:rFonts w:asciiTheme="majorHAnsi" w:hAnsiTheme="majorHAnsi"/>
          <w:color w:val="000000"/>
        </w:rPr>
        <w:t xml:space="preserve">     </w:t>
      </w:r>
      <w:r w:rsidRPr="00A30852">
        <w:rPr>
          <w:rFonts w:asciiTheme="majorHAnsi" w:hAnsiTheme="majorHAnsi" w:cs="Arial"/>
          <w:color w:val="000000"/>
        </w:rPr>
        <w:t>30 minute presentation with multi-media (video, images, powerpoint, etc.) that explains, illustrates, or showcases this prevention program (5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4.</w:t>
      </w:r>
      <w:r w:rsidRPr="00A30852">
        <w:rPr>
          <w:rFonts w:asciiTheme="majorHAnsi" w:hAnsiTheme="majorHAnsi"/>
          <w:color w:val="000000"/>
        </w:rPr>
        <w:t xml:space="preserve">     </w:t>
      </w:r>
      <w:r w:rsidRPr="00A30852">
        <w:rPr>
          <w:rFonts w:asciiTheme="majorHAnsi" w:hAnsiTheme="majorHAnsi" w:cs="Arial"/>
          <w:color w:val="000000"/>
        </w:rPr>
        <w:t>Each presenter must speak clearly, professionally, without reading notes, and engages the class in the presentation. (5 points).</w:t>
      </w:r>
    </w:p>
    <w:p w:rsidR="00F11654" w:rsidRPr="00A30852" w:rsidRDefault="00F11654" w:rsidP="00F11654">
      <w:pPr>
        <w:jc w:val="both"/>
        <w:rPr>
          <w:rFonts w:asciiTheme="majorHAnsi" w:hAnsiTheme="majorHAnsi"/>
        </w:rPr>
      </w:pPr>
      <w:r w:rsidRPr="00A30852">
        <w:rPr>
          <w:rFonts w:asciiTheme="majorHAnsi" w:hAnsiTheme="majorHAnsi" w:cs="Arial"/>
          <w:color w:val="000000"/>
        </w:rPr>
        <w:t>**The research must come from one peer reviewed social work article that is NOT on the class syllabus.</w:t>
      </w:r>
    </w:p>
    <w:p w:rsidR="00F11654" w:rsidRPr="00A30852" w:rsidRDefault="00F11654" w:rsidP="00F11654">
      <w:pPr>
        <w:jc w:val="both"/>
        <w:rPr>
          <w:rFonts w:asciiTheme="majorHAnsi" w:hAnsiTheme="majorHAnsi"/>
        </w:rPr>
      </w:pPr>
      <w:r w:rsidRPr="00A30852">
        <w:rPr>
          <w:rFonts w:asciiTheme="majorHAnsi" w:hAnsiTheme="majorHAnsi" w:cs="Arial"/>
          <w:color w:val="000000"/>
        </w:rPr>
        <w:t>Sign up for presentation dates in class 7.</w:t>
      </w:r>
    </w:p>
    <w:p w:rsidR="00F11654" w:rsidRPr="00A30852" w:rsidRDefault="00F11654" w:rsidP="00F11654">
      <w:pPr>
        <w:rPr>
          <w:rFonts w:asciiTheme="majorHAnsi" w:hAnsiTheme="majorHAnsi"/>
        </w:rPr>
      </w:pPr>
    </w:p>
    <w:p w:rsidR="00F11654" w:rsidRPr="00A30852" w:rsidRDefault="00F11654" w:rsidP="00F11654">
      <w:pPr>
        <w:spacing w:after="240"/>
        <w:rPr>
          <w:rFonts w:asciiTheme="majorHAnsi" w:hAnsiTheme="majorHAnsi"/>
        </w:rPr>
      </w:pPr>
      <w:r w:rsidRPr="00A30852">
        <w:rPr>
          <w:rFonts w:asciiTheme="majorHAnsi" w:hAnsiTheme="majorHAnsi"/>
        </w:rPr>
        <w:br/>
      </w:r>
      <w:r w:rsidRPr="00A30852">
        <w:rPr>
          <w:rFonts w:asciiTheme="majorHAnsi" w:hAnsiTheme="majorHAnsi"/>
        </w:rPr>
        <w:br/>
      </w:r>
    </w:p>
    <w:p w:rsidR="00F11654" w:rsidRPr="00A30852" w:rsidRDefault="00F11654" w:rsidP="00F11654">
      <w:pPr>
        <w:jc w:val="center"/>
        <w:rPr>
          <w:rFonts w:asciiTheme="majorHAnsi" w:hAnsiTheme="majorHAnsi"/>
        </w:rPr>
      </w:pPr>
      <w:r w:rsidRPr="00A30852">
        <w:rPr>
          <w:rFonts w:asciiTheme="majorHAnsi" w:hAnsiTheme="majorHAnsi"/>
          <w:b/>
          <w:bCs/>
          <w:color w:val="000000"/>
          <w:u w:val="single"/>
        </w:rPr>
        <w:t>Assignment 4: Completing the Modules (15% of final grade)</w:t>
      </w:r>
    </w:p>
    <w:p w:rsidR="00F11654" w:rsidRPr="00A30852" w:rsidRDefault="00F11654" w:rsidP="00F11654">
      <w:pPr>
        <w:jc w:val="both"/>
        <w:rPr>
          <w:rFonts w:asciiTheme="majorHAnsi" w:hAnsiTheme="majorHAnsi"/>
        </w:rPr>
      </w:pPr>
      <w:r w:rsidRPr="00A30852">
        <w:rPr>
          <w:rFonts w:asciiTheme="majorHAnsi" w:hAnsiTheme="majorHAnsi" w:cs="Arial"/>
          <w:color w:val="000000"/>
        </w:rPr>
        <w:t xml:space="preserve">There are three Modules in the syllabus, which are supplemental multimedia learning tools (videos, podcasts, presentations) that the student will complete.  These are important for giving you a sense of what exists in the social work field to address integrated care that focuses on wellness and recovery. Please write a reflection paper for each module. In your paper, include the following points. Use all headings. </w:t>
      </w:r>
    </w:p>
    <w:p w:rsidR="00F11654" w:rsidRPr="00A30852" w:rsidRDefault="00F11654" w:rsidP="00F11654">
      <w:pP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1:</w:t>
      </w:r>
    </w:p>
    <w:p w:rsidR="00F11654" w:rsidRPr="00A30852" w:rsidRDefault="00F11654" w:rsidP="00F11654">
      <w:pP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You can choose one of the following recorded lectures:</w:t>
      </w:r>
    </w:p>
    <w:p w:rsidR="00F11654" w:rsidRPr="00A30852" w:rsidRDefault="00A50463" w:rsidP="00F11654">
      <w:pPr>
        <w:rPr>
          <w:rFonts w:asciiTheme="majorHAnsi" w:hAnsiTheme="majorHAnsi"/>
        </w:rPr>
      </w:pPr>
      <w:hyperlink r:id="rId43" w:history="1">
        <w:r w:rsidR="00F11654" w:rsidRPr="00A30852">
          <w:rPr>
            <w:rFonts w:asciiTheme="majorHAnsi" w:hAnsiTheme="majorHAnsi" w:cs="Arial"/>
            <w:color w:val="000000"/>
          </w:rPr>
          <w:t>http://practiceinnovations.org/ACTTalkPodcasts/ACTPodcastArchives/tabid/286/Default.aspx</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1: </w:t>
      </w:r>
      <w:hyperlink r:id="rId44" w:history="1">
        <w:r w:rsidRPr="00A30852">
          <w:rPr>
            <w:rFonts w:asciiTheme="majorHAnsi" w:hAnsiTheme="majorHAnsi" w:cs="Arial"/>
            <w:color w:val="000000"/>
          </w:rPr>
          <w:t>ACT Talk podcast on 1/13/2015:</w:t>
        </w:r>
      </w:hyperlink>
      <w:hyperlink r:id="rId45" w:history="1">
        <w:r w:rsidRPr="00A30852">
          <w:rPr>
            <w:rFonts w:asciiTheme="majorHAnsi" w:hAnsiTheme="majorHAnsi" w:cs="Arial"/>
            <w:color w:val="000000"/>
          </w:rPr>
          <w:t xml:space="preserve"> Dr. Ellen Lukens discussed health literacy and psychoeducation</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2: </w:t>
      </w:r>
      <w:hyperlink r:id="rId46" w:history="1">
        <w:r w:rsidRPr="00A30852">
          <w:rPr>
            <w:rFonts w:asciiTheme="majorHAnsi" w:hAnsiTheme="majorHAnsi" w:cs="Arial"/>
            <w:color w:val="000000"/>
          </w:rPr>
          <w:t>A conversation with Rusty Foster and Luis Lopez on Harm Reduction</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3: </w:t>
      </w:r>
      <w:hyperlink r:id="rId47" w:history="1">
        <w:r w:rsidRPr="00A30852">
          <w:rPr>
            <w:rFonts w:asciiTheme="majorHAnsi" w:hAnsiTheme="majorHAnsi" w:cs="Arial"/>
            <w:color w:val="000000"/>
          </w:rPr>
          <w:t>A conversation with Leopoldo J. Cabassa on contextual factors that influences physical health and health care</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4: </w:t>
      </w:r>
      <w:hyperlink r:id="rId48" w:history="1">
        <w:r w:rsidRPr="00A30852">
          <w:rPr>
            <w:rFonts w:asciiTheme="majorHAnsi" w:hAnsiTheme="majorHAnsi" w:cs="Arial"/>
            <w:color w:val="000000"/>
          </w:rPr>
          <w:t>Bradley Jacobs, LMSW talked about ACT consumers who have criminal justice involvement and the challenges and opportunities that emerge in this work.</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5: </w:t>
      </w:r>
      <w:hyperlink r:id="rId49" w:history="1">
        <w:r w:rsidRPr="00A30852">
          <w:rPr>
            <w:rFonts w:asciiTheme="majorHAnsi" w:hAnsiTheme="majorHAnsi" w:cs="Arial"/>
            <w:color w:val="000000"/>
          </w:rPr>
          <w:t>Gary Clark engaged in a discussion about the challenges and opportunities facing ACT teams in the current healthcare environment in 2015.</w:t>
        </w:r>
      </w:hyperlink>
    </w:p>
    <w:p w:rsidR="00F11654" w:rsidRPr="00A30852" w:rsidRDefault="00F11654" w:rsidP="00F11654">
      <w:pPr>
        <w:rPr>
          <w:rFonts w:asciiTheme="majorHAnsi" w:hAnsiTheme="majorHAnsi"/>
        </w:rPr>
      </w:pPr>
    </w:p>
    <w:p w:rsidR="00F11654" w:rsidRDefault="00F11654" w:rsidP="00F11654">
      <w:pPr>
        <w:jc w:val="both"/>
        <w:rPr>
          <w:rFonts w:asciiTheme="majorHAnsi" w:hAnsiTheme="majorHAnsi" w:cs="Arial"/>
          <w:b/>
          <w:bCs/>
          <w:color w:val="000000"/>
          <w:u w:val="single"/>
        </w:rPr>
      </w:pPr>
    </w:p>
    <w:p w:rsidR="00F11654" w:rsidRDefault="00F11654" w:rsidP="00F11654">
      <w:pPr>
        <w:jc w:val="both"/>
        <w:rPr>
          <w:rFonts w:asciiTheme="majorHAnsi" w:hAnsiTheme="majorHAnsi" w:cs="Arial"/>
          <w:b/>
          <w:bCs/>
          <w:color w:val="000000"/>
          <w:u w:val="single"/>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2:</w:t>
      </w: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Alcohol abuse prevention:</w:t>
      </w:r>
    </w:p>
    <w:p w:rsidR="00F11654" w:rsidRPr="00A30852" w:rsidRDefault="00A50463" w:rsidP="00F11654">
      <w:pPr>
        <w:jc w:val="both"/>
        <w:rPr>
          <w:rFonts w:asciiTheme="majorHAnsi" w:hAnsiTheme="majorHAnsi" w:cs="Arial"/>
        </w:rPr>
      </w:pPr>
      <w:hyperlink r:id="rId50" w:history="1">
        <w:r w:rsidR="00F11654" w:rsidRPr="00A30852">
          <w:rPr>
            <w:rStyle w:val="Hyperlink"/>
            <w:rFonts w:asciiTheme="majorHAnsi" w:hAnsiTheme="majorHAnsi"/>
          </w:rPr>
          <w:t>http://pubs.niaaa.nih.gov/publications/Social/Module3Prevention/mODULE3.HTML</w:t>
        </w:r>
      </w:hyperlink>
    </w:p>
    <w:p w:rsidR="00F11654" w:rsidRPr="00A30852" w:rsidRDefault="00F11654" w:rsidP="00F11654">
      <w:pPr>
        <w:jc w:val="both"/>
        <w:rPr>
          <w:rFonts w:asciiTheme="majorHAnsi" w:hAnsiTheme="majorHAnsi"/>
        </w:rPr>
      </w:pPr>
    </w:p>
    <w:p w:rsidR="00F11654" w:rsidRDefault="00F11654" w:rsidP="00F11654">
      <w:pPr>
        <w:jc w:val="both"/>
        <w:rPr>
          <w:rFonts w:asciiTheme="majorHAnsi" w:hAnsiTheme="majorHAnsi" w:cs="Arial"/>
          <w:b/>
          <w:bCs/>
          <w:color w:val="000000"/>
          <w:u w:val="single"/>
        </w:rPr>
      </w:pPr>
    </w:p>
    <w:p w:rsidR="00F11654" w:rsidRDefault="00F11654" w:rsidP="00F11654">
      <w:pPr>
        <w:jc w:val="both"/>
        <w:rPr>
          <w:rFonts w:asciiTheme="majorHAnsi" w:hAnsiTheme="majorHAnsi" w:cs="Arial"/>
          <w:b/>
          <w:bCs/>
          <w:color w:val="000000"/>
          <w:u w:val="single"/>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3:</w:t>
      </w: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You can choose one of the following recorded lectures:</w:t>
      </w:r>
    </w:p>
    <w:p w:rsidR="00F11654" w:rsidRDefault="00F11654" w:rsidP="00F11654">
      <w:pPr>
        <w:jc w:val="both"/>
        <w:rPr>
          <w:rFonts w:asciiTheme="majorHAnsi" w:hAnsiTheme="majorHAnsi" w:cs="Arial"/>
          <w:b/>
          <w:bCs/>
          <w:color w:val="000000"/>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Secondary prevention</w:t>
      </w:r>
      <w:r w:rsidRPr="00A30852">
        <w:rPr>
          <w:rFonts w:asciiTheme="majorHAnsi" w:hAnsiTheme="majorHAnsi" w:cs="Arial"/>
          <w:color w:val="000000"/>
        </w:rPr>
        <w:t xml:space="preserve"> </w:t>
      </w:r>
      <w:r w:rsidRPr="00A30852">
        <w:rPr>
          <w:rFonts w:asciiTheme="majorHAnsi" w:hAnsiTheme="majorHAnsi" w:cs="Arial"/>
          <w:b/>
          <w:bCs/>
          <w:color w:val="000000"/>
        </w:rPr>
        <w:t>with HIV positive couples:</w:t>
      </w:r>
    </w:p>
    <w:p w:rsidR="00F11654" w:rsidRPr="00A30852" w:rsidRDefault="00A50463" w:rsidP="00F11654">
      <w:pPr>
        <w:rPr>
          <w:rFonts w:asciiTheme="majorHAnsi" w:hAnsiTheme="majorHAnsi" w:cs="Arial"/>
        </w:rPr>
      </w:pPr>
      <w:hyperlink r:id="rId51" w:history="1">
        <w:r w:rsidR="00F11654" w:rsidRPr="00A30852">
          <w:rPr>
            <w:rStyle w:val="Hyperlink"/>
            <w:rFonts w:asciiTheme="majorHAnsi" w:hAnsiTheme="majorHAnsi"/>
          </w:rPr>
          <w:t>http://socialworkpodcast.blogspot.com/2013/08/gail-wyatt.html</w:t>
        </w:r>
      </w:hyperlink>
    </w:p>
    <w:p w:rsidR="00F11654" w:rsidRPr="00A30852" w:rsidRDefault="00F11654" w:rsidP="00F11654">
      <w:pPr>
        <w:rPr>
          <w:rFonts w:asciiTheme="majorHAnsi" w:hAnsiTheme="majorHAnsi" w:cs="Arial"/>
          <w:color w:val="000000"/>
        </w:rPr>
      </w:pPr>
    </w:p>
    <w:p w:rsidR="00F11654" w:rsidRPr="00A30852" w:rsidRDefault="00F11654" w:rsidP="00F11654">
      <w:pPr>
        <w:rPr>
          <w:rFonts w:asciiTheme="majorHAnsi" w:hAnsiTheme="majorHAnsi"/>
          <w:b/>
        </w:rPr>
      </w:pPr>
      <w:r w:rsidRPr="00A30852">
        <w:rPr>
          <w:rFonts w:asciiTheme="majorHAnsi" w:hAnsiTheme="majorHAnsi"/>
          <w:b/>
        </w:rPr>
        <w:t>Psychoeducation with Families Dealing with Schizophrenia:</w:t>
      </w:r>
    </w:p>
    <w:p w:rsidR="00F11654" w:rsidRPr="00A30852" w:rsidRDefault="00F11654" w:rsidP="00F11654">
      <w:pPr>
        <w:rPr>
          <w:rFonts w:asciiTheme="majorHAnsi" w:hAnsiTheme="majorHAnsi"/>
        </w:rPr>
      </w:pPr>
      <w:r w:rsidRPr="00A30852">
        <w:rPr>
          <w:rFonts w:asciiTheme="majorHAnsi" w:hAnsiTheme="majorHAnsi"/>
        </w:rPr>
        <w:t>http://socialworkpodcast.blogspot.com/2007/10/family-psychoeducation-interview-with.html</w:t>
      </w:r>
    </w:p>
    <w:p w:rsidR="00460F98" w:rsidRPr="00460F98" w:rsidRDefault="00460F98" w:rsidP="00F11654">
      <w:pPr>
        <w:jc w:val="center"/>
        <w:rPr>
          <w:rFonts w:cs="Arial"/>
          <w:szCs w:val="24"/>
        </w:rPr>
      </w:pPr>
    </w:p>
    <w:sectPr w:rsidR="00460F98" w:rsidRPr="00460F98" w:rsidSect="00A552ED">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63" w:rsidRDefault="00A50463" w:rsidP="00500EB5">
      <w:r>
        <w:separator/>
      </w:r>
    </w:p>
  </w:endnote>
  <w:endnote w:type="continuationSeparator" w:id="0">
    <w:p w:rsidR="00A50463" w:rsidRDefault="00A5046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Default="00D869DB"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9DB" w:rsidRDefault="00D869DB"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618 syllabus.2014.docx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rsidR="00D869DB" w:rsidRDefault="00D8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Default="00D869DB"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102">
      <w:rPr>
        <w:rStyle w:val="PageNumber"/>
        <w:noProof/>
      </w:rPr>
      <w:t>21</w:t>
    </w:r>
    <w:r>
      <w:rPr>
        <w:rStyle w:val="PageNumber"/>
      </w:rPr>
      <w:fldChar w:fldCharType="end"/>
    </w:r>
  </w:p>
  <w:p w:rsidR="00D869DB" w:rsidRPr="00B54ABC" w:rsidRDefault="00D869DB"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D869DB" w:rsidRPr="00B54ABC" w:rsidRDefault="00D869DB"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Pr="00B54ABC" w:rsidRDefault="00D869D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D869DB" w:rsidRPr="00B54ABC" w:rsidRDefault="00D869DB"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63" w:rsidRDefault="00A50463" w:rsidP="00500EB5">
      <w:r>
        <w:separator/>
      </w:r>
    </w:p>
  </w:footnote>
  <w:footnote w:type="continuationSeparator" w:id="0">
    <w:p w:rsidR="00A50463" w:rsidRDefault="00A50463"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Default="00D869D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Pr="00B65CE9" w:rsidRDefault="00D869DB" w:rsidP="00E97B1C">
    <w:pPr>
      <w:pStyle w:val="Header"/>
      <w:ind w:right="-180"/>
      <w:jc w:val="right"/>
      <w:rPr>
        <w:rFonts w:ascii="Verdana" w:hAnsi="Verdana"/>
        <w:b/>
        <w:sz w:val="24"/>
        <w:szCs w:val="24"/>
      </w:rPr>
    </w:pPr>
    <w:r>
      <w:rPr>
        <w:noProof/>
      </w:rPr>
      <w:drawing>
        <wp:inline distT="0" distB="0" distL="0" distR="0" wp14:anchorId="35AB96AC" wp14:editId="12C008E6">
          <wp:extent cx="2828925" cy="295275"/>
          <wp:effectExtent l="0" t="0" r="9525" b="9525"/>
          <wp:docPr id="4" name="Picture 4"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B" w:rsidRDefault="00D869DB" w:rsidP="00A552ED">
    <w:pPr>
      <w:pStyle w:val="Header"/>
      <w:ind w:left="-540"/>
    </w:pPr>
    <w:r>
      <w:rPr>
        <w:noProof/>
      </w:rPr>
      <w:drawing>
        <wp:inline distT="0" distB="0" distL="0" distR="0" wp14:anchorId="6C220CCF" wp14:editId="7152564F">
          <wp:extent cx="6572250" cy="1343025"/>
          <wp:effectExtent l="0" t="0" r="0" b="952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3" w15:restartNumberingAfterBreak="0">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3" w15:restartNumberingAfterBreak="0">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C257625"/>
    <w:multiLevelType w:val="hybridMultilevel"/>
    <w:tmpl w:val="8394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13"/>
  </w:num>
  <w:num w:numId="6">
    <w:abstractNumId w:val="5"/>
  </w:num>
  <w:num w:numId="7">
    <w:abstractNumId w:val="24"/>
  </w:num>
  <w:num w:numId="8">
    <w:abstractNumId w:val="1"/>
  </w:num>
  <w:num w:numId="9">
    <w:abstractNumId w:val="18"/>
  </w:num>
  <w:num w:numId="10">
    <w:abstractNumId w:val="23"/>
  </w:num>
  <w:num w:numId="11">
    <w:abstractNumId w:val="21"/>
  </w:num>
  <w:num w:numId="12">
    <w:abstractNumId w:val="20"/>
  </w:num>
  <w:num w:numId="13">
    <w:abstractNumId w:val="12"/>
  </w:num>
  <w:num w:numId="14">
    <w:abstractNumId w:val="22"/>
  </w:num>
  <w:num w:numId="15">
    <w:abstractNumId w:val="27"/>
  </w:num>
  <w:num w:numId="16">
    <w:abstractNumId w:val="17"/>
  </w:num>
  <w:num w:numId="17">
    <w:abstractNumId w:val="9"/>
  </w:num>
  <w:num w:numId="18">
    <w:abstractNumId w:val="15"/>
  </w:num>
  <w:num w:numId="19">
    <w:abstractNumId w:val="3"/>
  </w:num>
  <w:num w:numId="20">
    <w:abstractNumId w:val="11"/>
  </w:num>
  <w:num w:numId="21">
    <w:abstractNumId w:val="8"/>
  </w:num>
  <w:num w:numId="22">
    <w:abstractNumId w:val="25"/>
  </w:num>
  <w:num w:numId="23">
    <w:abstractNumId w:val="16"/>
  </w:num>
  <w:num w:numId="24">
    <w:abstractNumId w:val="0"/>
  </w:num>
  <w:num w:numId="25">
    <w:abstractNumId w:val="19"/>
  </w:num>
  <w:num w:numId="26">
    <w:abstractNumId w:val="7"/>
  </w:num>
  <w:num w:numId="27">
    <w:abstractNumId w:val="14"/>
  </w:num>
  <w:num w:numId="2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xNDEzNDI3NTAxMjNT0lEKTi0uzszPAykwrgUAOOW1YCwAAAA="/>
  </w:docVars>
  <w:rsids>
    <w:rsidRoot w:val="00044E7D"/>
    <w:rsid w:val="000004E0"/>
    <w:rsid w:val="00002506"/>
    <w:rsid w:val="00012030"/>
    <w:rsid w:val="000243AF"/>
    <w:rsid w:val="00031259"/>
    <w:rsid w:val="00032D94"/>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C086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4227"/>
    <w:rsid w:val="00170DCE"/>
    <w:rsid w:val="001744B8"/>
    <w:rsid w:val="00182897"/>
    <w:rsid w:val="00191EF2"/>
    <w:rsid w:val="001945E7"/>
    <w:rsid w:val="00197918"/>
    <w:rsid w:val="001B03E2"/>
    <w:rsid w:val="001B2E0F"/>
    <w:rsid w:val="001B750D"/>
    <w:rsid w:val="001C3B38"/>
    <w:rsid w:val="001C497A"/>
    <w:rsid w:val="001C53F8"/>
    <w:rsid w:val="001D1FA8"/>
    <w:rsid w:val="001D4B22"/>
    <w:rsid w:val="001E02F6"/>
    <w:rsid w:val="001E469F"/>
    <w:rsid w:val="001E65EC"/>
    <w:rsid w:val="001F3E1C"/>
    <w:rsid w:val="00202988"/>
    <w:rsid w:val="00203382"/>
    <w:rsid w:val="002063D0"/>
    <w:rsid w:val="0021255E"/>
    <w:rsid w:val="00212FDF"/>
    <w:rsid w:val="002131C9"/>
    <w:rsid w:val="002179DF"/>
    <w:rsid w:val="002206AA"/>
    <w:rsid w:val="00221206"/>
    <w:rsid w:val="002219DA"/>
    <w:rsid w:val="00222B84"/>
    <w:rsid w:val="00222DF3"/>
    <w:rsid w:val="00223AF0"/>
    <w:rsid w:val="00224AAC"/>
    <w:rsid w:val="00225C7E"/>
    <w:rsid w:val="00230900"/>
    <w:rsid w:val="002326B6"/>
    <w:rsid w:val="00234CAC"/>
    <w:rsid w:val="00236105"/>
    <w:rsid w:val="00240B21"/>
    <w:rsid w:val="002503B1"/>
    <w:rsid w:val="00251BC8"/>
    <w:rsid w:val="002527F9"/>
    <w:rsid w:val="002529A6"/>
    <w:rsid w:val="00255381"/>
    <w:rsid w:val="00255C47"/>
    <w:rsid w:val="00256392"/>
    <w:rsid w:val="00257132"/>
    <w:rsid w:val="0026493B"/>
    <w:rsid w:val="00265BE8"/>
    <w:rsid w:val="002660B3"/>
    <w:rsid w:val="00274F80"/>
    <w:rsid w:val="00292654"/>
    <w:rsid w:val="00293776"/>
    <w:rsid w:val="00294236"/>
    <w:rsid w:val="002970D4"/>
    <w:rsid w:val="002A4373"/>
    <w:rsid w:val="002B4F8E"/>
    <w:rsid w:val="002B5BCC"/>
    <w:rsid w:val="002B6E1C"/>
    <w:rsid w:val="002C3003"/>
    <w:rsid w:val="002C3E5E"/>
    <w:rsid w:val="002C68D6"/>
    <w:rsid w:val="002D4F60"/>
    <w:rsid w:val="002D7A3B"/>
    <w:rsid w:val="002D7DBE"/>
    <w:rsid w:val="002E29C9"/>
    <w:rsid w:val="002E4EAF"/>
    <w:rsid w:val="002F098F"/>
    <w:rsid w:val="00302D73"/>
    <w:rsid w:val="00312E75"/>
    <w:rsid w:val="003135BE"/>
    <w:rsid w:val="00322898"/>
    <w:rsid w:val="00324981"/>
    <w:rsid w:val="003254D4"/>
    <w:rsid w:val="003313C2"/>
    <w:rsid w:val="003327FB"/>
    <w:rsid w:val="00333102"/>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60F98"/>
    <w:rsid w:val="00462611"/>
    <w:rsid w:val="00472B81"/>
    <w:rsid w:val="00480B58"/>
    <w:rsid w:val="00483D5C"/>
    <w:rsid w:val="00485B3C"/>
    <w:rsid w:val="00492C41"/>
    <w:rsid w:val="00493018"/>
    <w:rsid w:val="00493130"/>
    <w:rsid w:val="004A1424"/>
    <w:rsid w:val="004A7820"/>
    <w:rsid w:val="004B1D77"/>
    <w:rsid w:val="004B3D2F"/>
    <w:rsid w:val="004B5764"/>
    <w:rsid w:val="004B629C"/>
    <w:rsid w:val="004B644D"/>
    <w:rsid w:val="004B73D5"/>
    <w:rsid w:val="004C0DDC"/>
    <w:rsid w:val="004C3965"/>
    <w:rsid w:val="004C6260"/>
    <w:rsid w:val="004D4749"/>
    <w:rsid w:val="004D7AF5"/>
    <w:rsid w:val="004E4F3C"/>
    <w:rsid w:val="004F0B0F"/>
    <w:rsid w:val="00500EB5"/>
    <w:rsid w:val="00504452"/>
    <w:rsid w:val="005070CC"/>
    <w:rsid w:val="00512282"/>
    <w:rsid w:val="0051330A"/>
    <w:rsid w:val="00515FED"/>
    <w:rsid w:val="00516A91"/>
    <w:rsid w:val="005352BC"/>
    <w:rsid w:val="005355C2"/>
    <w:rsid w:val="005373F3"/>
    <w:rsid w:val="00537FCD"/>
    <w:rsid w:val="00540493"/>
    <w:rsid w:val="0054162A"/>
    <w:rsid w:val="0054333F"/>
    <w:rsid w:val="005444FA"/>
    <w:rsid w:val="00547CC8"/>
    <w:rsid w:val="005505F2"/>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6160"/>
    <w:rsid w:val="005C759E"/>
    <w:rsid w:val="005E55BA"/>
    <w:rsid w:val="005E58E2"/>
    <w:rsid w:val="005F2AC7"/>
    <w:rsid w:val="005F3422"/>
    <w:rsid w:val="005F46F1"/>
    <w:rsid w:val="005F6C03"/>
    <w:rsid w:val="00612D07"/>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900D7"/>
    <w:rsid w:val="00691546"/>
    <w:rsid w:val="00692050"/>
    <w:rsid w:val="00693BAD"/>
    <w:rsid w:val="006948D1"/>
    <w:rsid w:val="006B00BB"/>
    <w:rsid w:val="006B4DD4"/>
    <w:rsid w:val="006C5B19"/>
    <w:rsid w:val="006D6DBE"/>
    <w:rsid w:val="006E1AEB"/>
    <w:rsid w:val="006E631E"/>
    <w:rsid w:val="006E7F62"/>
    <w:rsid w:val="006F5511"/>
    <w:rsid w:val="006F735E"/>
    <w:rsid w:val="006F7A97"/>
    <w:rsid w:val="00704A31"/>
    <w:rsid w:val="0070619D"/>
    <w:rsid w:val="0070753E"/>
    <w:rsid w:val="007077C7"/>
    <w:rsid w:val="007218B7"/>
    <w:rsid w:val="00724EB9"/>
    <w:rsid w:val="00725FBC"/>
    <w:rsid w:val="00726A3E"/>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91676"/>
    <w:rsid w:val="007A34C7"/>
    <w:rsid w:val="007B22FD"/>
    <w:rsid w:val="007B454D"/>
    <w:rsid w:val="007B4943"/>
    <w:rsid w:val="007C0A5E"/>
    <w:rsid w:val="007C189E"/>
    <w:rsid w:val="007C1E80"/>
    <w:rsid w:val="007C6B85"/>
    <w:rsid w:val="007D56D4"/>
    <w:rsid w:val="007E4291"/>
    <w:rsid w:val="007E4CDB"/>
    <w:rsid w:val="008014DF"/>
    <w:rsid w:val="008015FB"/>
    <w:rsid w:val="008072FC"/>
    <w:rsid w:val="00810780"/>
    <w:rsid w:val="00822AAD"/>
    <w:rsid w:val="008328CD"/>
    <w:rsid w:val="008359A3"/>
    <w:rsid w:val="0083655B"/>
    <w:rsid w:val="00836D50"/>
    <w:rsid w:val="00837108"/>
    <w:rsid w:val="00837CE5"/>
    <w:rsid w:val="008503AF"/>
    <w:rsid w:val="00851E30"/>
    <w:rsid w:val="00854A59"/>
    <w:rsid w:val="00854E9E"/>
    <w:rsid w:val="00855462"/>
    <w:rsid w:val="0086141C"/>
    <w:rsid w:val="008618FE"/>
    <w:rsid w:val="00862333"/>
    <w:rsid w:val="0086252E"/>
    <w:rsid w:val="00864641"/>
    <w:rsid w:val="00872F6B"/>
    <w:rsid w:val="00874AF0"/>
    <w:rsid w:val="008765BB"/>
    <w:rsid w:val="00880923"/>
    <w:rsid w:val="00885588"/>
    <w:rsid w:val="00886BA8"/>
    <w:rsid w:val="00887C7D"/>
    <w:rsid w:val="00894A1D"/>
    <w:rsid w:val="0089729E"/>
    <w:rsid w:val="008A7209"/>
    <w:rsid w:val="008B33DB"/>
    <w:rsid w:val="008B5566"/>
    <w:rsid w:val="008C298A"/>
    <w:rsid w:val="008C305D"/>
    <w:rsid w:val="008D1454"/>
    <w:rsid w:val="008E20CE"/>
    <w:rsid w:val="008F038F"/>
    <w:rsid w:val="009014E8"/>
    <w:rsid w:val="0090640E"/>
    <w:rsid w:val="0090757C"/>
    <w:rsid w:val="0091007D"/>
    <w:rsid w:val="00914381"/>
    <w:rsid w:val="0092416D"/>
    <w:rsid w:val="00925B4E"/>
    <w:rsid w:val="00931F39"/>
    <w:rsid w:val="00935AA8"/>
    <w:rsid w:val="00935C8E"/>
    <w:rsid w:val="009474B4"/>
    <w:rsid w:val="00951984"/>
    <w:rsid w:val="00954FDC"/>
    <w:rsid w:val="009614E2"/>
    <w:rsid w:val="00961B8E"/>
    <w:rsid w:val="009728B8"/>
    <w:rsid w:val="00973248"/>
    <w:rsid w:val="00974C7A"/>
    <w:rsid w:val="00975573"/>
    <w:rsid w:val="00975A59"/>
    <w:rsid w:val="0098458C"/>
    <w:rsid w:val="00986175"/>
    <w:rsid w:val="009964A2"/>
    <w:rsid w:val="009A2592"/>
    <w:rsid w:val="009A3B96"/>
    <w:rsid w:val="009A52F6"/>
    <w:rsid w:val="009A77B6"/>
    <w:rsid w:val="009A7DAE"/>
    <w:rsid w:val="009B021C"/>
    <w:rsid w:val="009B200E"/>
    <w:rsid w:val="009B5E95"/>
    <w:rsid w:val="009C3739"/>
    <w:rsid w:val="009C3DC0"/>
    <w:rsid w:val="009C582D"/>
    <w:rsid w:val="009C7DF2"/>
    <w:rsid w:val="009D1D54"/>
    <w:rsid w:val="009D61A5"/>
    <w:rsid w:val="009E1130"/>
    <w:rsid w:val="009E38EF"/>
    <w:rsid w:val="009F160D"/>
    <w:rsid w:val="009F2DDE"/>
    <w:rsid w:val="00A009B1"/>
    <w:rsid w:val="00A013A7"/>
    <w:rsid w:val="00A154B9"/>
    <w:rsid w:val="00A1744B"/>
    <w:rsid w:val="00A17E0E"/>
    <w:rsid w:val="00A23F84"/>
    <w:rsid w:val="00A33C8E"/>
    <w:rsid w:val="00A4027B"/>
    <w:rsid w:val="00A40E9A"/>
    <w:rsid w:val="00A5005E"/>
    <w:rsid w:val="00A50463"/>
    <w:rsid w:val="00A552ED"/>
    <w:rsid w:val="00A62FBB"/>
    <w:rsid w:val="00A65059"/>
    <w:rsid w:val="00A6719F"/>
    <w:rsid w:val="00A73868"/>
    <w:rsid w:val="00A85D7F"/>
    <w:rsid w:val="00A91557"/>
    <w:rsid w:val="00A95480"/>
    <w:rsid w:val="00AA2343"/>
    <w:rsid w:val="00AB103B"/>
    <w:rsid w:val="00AB586D"/>
    <w:rsid w:val="00AC03D8"/>
    <w:rsid w:val="00AC1C2D"/>
    <w:rsid w:val="00AC222E"/>
    <w:rsid w:val="00AC229E"/>
    <w:rsid w:val="00AD00E2"/>
    <w:rsid w:val="00AD369E"/>
    <w:rsid w:val="00AD6EF3"/>
    <w:rsid w:val="00AE3E06"/>
    <w:rsid w:val="00AE450D"/>
    <w:rsid w:val="00AE4BBE"/>
    <w:rsid w:val="00AE7007"/>
    <w:rsid w:val="00B06CEF"/>
    <w:rsid w:val="00B07575"/>
    <w:rsid w:val="00B10670"/>
    <w:rsid w:val="00B13548"/>
    <w:rsid w:val="00B24537"/>
    <w:rsid w:val="00B24C9F"/>
    <w:rsid w:val="00B257E5"/>
    <w:rsid w:val="00B26468"/>
    <w:rsid w:val="00B322E4"/>
    <w:rsid w:val="00B40747"/>
    <w:rsid w:val="00B4248B"/>
    <w:rsid w:val="00B46CF2"/>
    <w:rsid w:val="00B52E92"/>
    <w:rsid w:val="00B53A78"/>
    <w:rsid w:val="00B54ABC"/>
    <w:rsid w:val="00B62509"/>
    <w:rsid w:val="00B65B88"/>
    <w:rsid w:val="00B65CE9"/>
    <w:rsid w:val="00B744E5"/>
    <w:rsid w:val="00B74796"/>
    <w:rsid w:val="00B77BA9"/>
    <w:rsid w:val="00B80F75"/>
    <w:rsid w:val="00B81BCF"/>
    <w:rsid w:val="00B85C87"/>
    <w:rsid w:val="00B8793D"/>
    <w:rsid w:val="00BA053C"/>
    <w:rsid w:val="00BA274C"/>
    <w:rsid w:val="00BA407B"/>
    <w:rsid w:val="00BA777D"/>
    <w:rsid w:val="00BB0116"/>
    <w:rsid w:val="00BB0D0C"/>
    <w:rsid w:val="00BB1F45"/>
    <w:rsid w:val="00BB2A45"/>
    <w:rsid w:val="00BB36E7"/>
    <w:rsid w:val="00BC2899"/>
    <w:rsid w:val="00BD7D0E"/>
    <w:rsid w:val="00BE3FAF"/>
    <w:rsid w:val="00BE583C"/>
    <w:rsid w:val="00BE7585"/>
    <w:rsid w:val="00BF0924"/>
    <w:rsid w:val="00BF291F"/>
    <w:rsid w:val="00C10351"/>
    <w:rsid w:val="00C1349F"/>
    <w:rsid w:val="00C20058"/>
    <w:rsid w:val="00C214B4"/>
    <w:rsid w:val="00C2244F"/>
    <w:rsid w:val="00C2376E"/>
    <w:rsid w:val="00C369B0"/>
    <w:rsid w:val="00C41D8B"/>
    <w:rsid w:val="00C459F0"/>
    <w:rsid w:val="00C523DC"/>
    <w:rsid w:val="00C53D8C"/>
    <w:rsid w:val="00C54970"/>
    <w:rsid w:val="00C559EB"/>
    <w:rsid w:val="00C6171B"/>
    <w:rsid w:val="00C65608"/>
    <w:rsid w:val="00C66013"/>
    <w:rsid w:val="00C67A86"/>
    <w:rsid w:val="00C716BD"/>
    <w:rsid w:val="00C741F3"/>
    <w:rsid w:val="00C75827"/>
    <w:rsid w:val="00C833E0"/>
    <w:rsid w:val="00C87E84"/>
    <w:rsid w:val="00C91C6F"/>
    <w:rsid w:val="00C92B97"/>
    <w:rsid w:val="00CA0A7B"/>
    <w:rsid w:val="00CA2C04"/>
    <w:rsid w:val="00CA2E5F"/>
    <w:rsid w:val="00CA4741"/>
    <w:rsid w:val="00CC014C"/>
    <w:rsid w:val="00CC23BA"/>
    <w:rsid w:val="00CC3312"/>
    <w:rsid w:val="00CC4148"/>
    <w:rsid w:val="00CC4384"/>
    <w:rsid w:val="00CD0E81"/>
    <w:rsid w:val="00CD1275"/>
    <w:rsid w:val="00CD25F9"/>
    <w:rsid w:val="00CD6809"/>
    <w:rsid w:val="00CE3103"/>
    <w:rsid w:val="00CE3B3F"/>
    <w:rsid w:val="00CE3F49"/>
    <w:rsid w:val="00CE5BD6"/>
    <w:rsid w:val="00CE7CAE"/>
    <w:rsid w:val="00CF0007"/>
    <w:rsid w:val="00CF3149"/>
    <w:rsid w:val="00CF5B6B"/>
    <w:rsid w:val="00CF5EAC"/>
    <w:rsid w:val="00CF69B5"/>
    <w:rsid w:val="00D0100F"/>
    <w:rsid w:val="00D12FD9"/>
    <w:rsid w:val="00D1584A"/>
    <w:rsid w:val="00D176FF"/>
    <w:rsid w:val="00D20358"/>
    <w:rsid w:val="00D20FB5"/>
    <w:rsid w:val="00D35887"/>
    <w:rsid w:val="00D4097D"/>
    <w:rsid w:val="00D41EF1"/>
    <w:rsid w:val="00D4328E"/>
    <w:rsid w:val="00D6324D"/>
    <w:rsid w:val="00D67587"/>
    <w:rsid w:val="00D7529C"/>
    <w:rsid w:val="00D7741C"/>
    <w:rsid w:val="00D806F9"/>
    <w:rsid w:val="00D82BF8"/>
    <w:rsid w:val="00D82FAC"/>
    <w:rsid w:val="00D84367"/>
    <w:rsid w:val="00D84F7C"/>
    <w:rsid w:val="00D855DB"/>
    <w:rsid w:val="00D869DB"/>
    <w:rsid w:val="00D9327F"/>
    <w:rsid w:val="00D97F56"/>
    <w:rsid w:val="00DA1F11"/>
    <w:rsid w:val="00DA2AD9"/>
    <w:rsid w:val="00DB01F8"/>
    <w:rsid w:val="00DB0A3B"/>
    <w:rsid w:val="00DC28FA"/>
    <w:rsid w:val="00DC434A"/>
    <w:rsid w:val="00DC76D5"/>
    <w:rsid w:val="00DD51A3"/>
    <w:rsid w:val="00DD77D3"/>
    <w:rsid w:val="00DD7B07"/>
    <w:rsid w:val="00DE0303"/>
    <w:rsid w:val="00DF0D3C"/>
    <w:rsid w:val="00DF13D0"/>
    <w:rsid w:val="00DF164E"/>
    <w:rsid w:val="00E03D53"/>
    <w:rsid w:val="00E03DFA"/>
    <w:rsid w:val="00E044FA"/>
    <w:rsid w:val="00E06271"/>
    <w:rsid w:val="00E0740E"/>
    <w:rsid w:val="00E11B7B"/>
    <w:rsid w:val="00E1331F"/>
    <w:rsid w:val="00E221B9"/>
    <w:rsid w:val="00E2255B"/>
    <w:rsid w:val="00E234BE"/>
    <w:rsid w:val="00E25394"/>
    <w:rsid w:val="00E275E6"/>
    <w:rsid w:val="00E40D9A"/>
    <w:rsid w:val="00E477C6"/>
    <w:rsid w:val="00E50070"/>
    <w:rsid w:val="00E50801"/>
    <w:rsid w:val="00E55CB6"/>
    <w:rsid w:val="00E578F7"/>
    <w:rsid w:val="00E63473"/>
    <w:rsid w:val="00E67022"/>
    <w:rsid w:val="00E733D0"/>
    <w:rsid w:val="00E7760E"/>
    <w:rsid w:val="00E8059F"/>
    <w:rsid w:val="00E83390"/>
    <w:rsid w:val="00E83524"/>
    <w:rsid w:val="00E874A5"/>
    <w:rsid w:val="00E9546E"/>
    <w:rsid w:val="00E96240"/>
    <w:rsid w:val="00E97B1C"/>
    <w:rsid w:val="00EA1A58"/>
    <w:rsid w:val="00EB0128"/>
    <w:rsid w:val="00EB250D"/>
    <w:rsid w:val="00EB7F6A"/>
    <w:rsid w:val="00EC3E67"/>
    <w:rsid w:val="00EE0756"/>
    <w:rsid w:val="00EE0C24"/>
    <w:rsid w:val="00EE4D50"/>
    <w:rsid w:val="00EF3DB0"/>
    <w:rsid w:val="00EF472F"/>
    <w:rsid w:val="00EF56BF"/>
    <w:rsid w:val="00EF7001"/>
    <w:rsid w:val="00EF7565"/>
    <w:rsid w:val="00F00869"/>
    <w:rsid w:val="00F02C1D"/>
    <w:rsid w:val="00F03498"/>
    <w:rsid w:val="00F10442"/>
    <w:rsid w:val="00F10A6B"/>
    <w:rsid w:val="00F11654"/>
    <w:rsid w:val="00F25974"/>
    <w:rsid w:val="00F34B69"/>
    <w:rsid w:val="00F420DA"/>
    <w:rsid w:val="00F4234B"/>
    <w:rsid w:val="00F43617"/>
    <w:rsid w:val="00F53D35"/>
    <w:rsid w:val="00F60080"/>
    <w:rsid w:val="00F61053"/>
    <w:rsid w:val="00F62F61"/>
    <w:rsid w:val="00F63447"/>
    <w:rsid w:val="00F647F9"/>
    <w:rsid w:val="00F6555B"/>
    <w:rsid w:val="00F660C7"/>
    <w:rsid w:val="00F7249B"/>
    <w:rsid w:val="00F758A6"/>
    <w:rsid w:val="00F800CE"/>
    <w:rsid w:val="00F83C02"/>
    <w:rsid w:val="00F86513"/>
    <w:rsid w:val="00FA649F"/>
    <w:rsid w:val="00FB0814"/>
    <w:rsid w:val="00FB1366"/>
    <w:rsid w:val="00FB1FF9"/>
    <w:rsid w:val="00FB2C95"/>
    <w:rsid w:val="00FB588D"/>
    <w:rsid w:val="00FC07B7"/>
    <w:rsid w:val="00FC19EF"/>
    <w:rsid w:val="00FC42A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35D69"/>
  <w15:docId w15:val="{E32F25D8-142F-4B9D-BD85-F4BA26DE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LinkClick.aspx?fileticket=NWiuanRTBJg%3d&amp;tabid=286&amp;portalid=0" TargetMode="External"/><Relationship Id="rId18" Type="http://schemas.openxmlformats.org/officeDocument/2006/relationships/hyperlink" Target="http://pubs.niaaa.nih.gov/publications/Social/Module3Prevention/mODULE3.HTML" TargetMode="External"/><Relationship Id="rId26" Type="http://schemas.openxmlformats.org/officeDocument/2006/relationships/hyperlink" Target="http://vp21.nyu.campusinformatics.org/category/saret/" TargetMode="External"/><Relationship Id="rId39" Type="http://schemas.openxmlformats.org/officeDocument/2006/relationships/hyperlink" Target="https://trojansalert.usc.edu" TargetMode="External"/><Relationship Id="rId21" Type="http://schemas.openxmlformats.org/officeDocument/2006/relationships/hyperlink" Target="http://www.niaaa.nih.gov/" TargetMode="External"/><Relationship Id="rId34" Type="http://schemas.openxmlformats.org/officeDocument/2006/relationships/hyperlink" Target="http://dornsife.usc.edu/ali" TargetMode="External"/><Relationship Id="rId42" Type="http://schemas.openxmlformats.org/officeDocument/2006/relationships/hyperlink" Target="mailto:mjune.wiley@usc.edu" TargetMode="External"/><Relationship Id="rId47" Type="http://schemas.openxmlformats.org/officeDocument/2006/relationships/hyperlink" Target="http://practiceinnovations.org/LinkClick.aspx?fileticket=9ECWwaa6sng%3d&amp;tabid=286&amp;portalid=0" TargetMode="External"/><Relationship Id="rId50" Type="http://schemas.openxmlformats.org/officeDocument/2006/relationships/hyperlink" Target="http://pubs.niaaa.nih.gov/publications/Social/Module3Prevention/mODULE3.HTM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cticeinnovations.org/Portals/0/ACT_Podcasts/ACTTalk_031015_edited.mp4" TargetMode="External"/><Relationship Id="rId17" Type="http://schemas.openxmlformats.org/officeDocument/2006/relationships/hyperlink" Target="http://practiceinnovations.org/Portals/0/ACT_Podcasts/ACTTalk_041415_edited.mp4" TargetMode="External"/><Relationship Id="rId25" Type="http://schemas.openxmlformats.org/officeDocument/2006/relationships/hyperlink" Target="http://store.samhsa.gov/shin/content//SMA05-4129/SMA05-4129.pdf" TargetMode="External"/><Relationship Id="rId33" Type="http://schemas.openxmlformats.org/officeDocument/2006/relationships/hyperlink" Target="mailto:sarc@usc.edu" TargetMode="External"/><Relationship Id="rId38" Type="http://schemas.openxmlformats.org/officeDocument/2006/relationships/hyperlink" Target="http://emergency.usc.edu/" TargetMode="External"/><Relationship Id="rId46" Type="http://schemas.openxmlformats.org/officeDocument/2006/relationships/hyperlink" Target="http://practiceinnovations.org/LinkClick.aspx?fileticket=iiIIwoBqduc%3d&amp;tabid=286&amp;portal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cticeinnovations.org/Portals/0/ACT_Podcasts/ACTTalk_031015_edited.mp4" TargetMode="External"/><Relationship Id="rId20" Type="http://schemas.openxmlformats.org/officeDocument/2006/relationships/hyperlink" Target="http://www.preventionscience.org/" TargetMode="External"/><Relationship Id="rId29" Type="http://schemas.openxmlformats.org/officeDocument/2006/relationships/hyperlink" Target="http://policy.usc.edu/scientific-misconduct/" TargetMode="External"/><Relationship Id="rId41" Type="http://schemas.openxmlformats.org/officeDocument/2006/relationships/hyperlink" Target="mailto:rmaiden@usc.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cticeinnovations.org/ACTTalkPodcasts/ACTPodcastArchives/tabid/286/Default.aspx" TargetMode="External"/><Relationship Id="rId24" Type="http://schemas.openxmlformats.org/officeDocument/2006/relationships/hyperlink" Target="https://www.pbis.org/school/tertiary-level/tertiary-faqs" TargetMode="External"/><Relationship Id="rId32" Type="http://schemas.openxmlformats.org/officeDocument/2006/relationships/hyperlink" Target="http://www.usc.edu/student-affairs/cwm/" TargetMode="External"/><Relationship Id="rId37" Type="http://schemas.openxmlformats.org/officeDocument/2006/relationships/hyperlink" Target="mailto:mability@usc.edu" TargetMode="External"/><Relationship Id="rId40" Type="http://schemas.openxmlformats.org/officeDocument/2006/relationships/hyperlink" Target="mailto:swenzel@usc.edu" TargetMode="External"/><Relationship Id="rId45" Type="http://schemas.openxmlformats.org/officeDocument/2006/relationships/hyperlink" Target="http://practiceinnovations.org/LinkClick.aspx?fileticket=NWiuanRTBJg%3d&amp;tabid=286&amp;portalid=0"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cticeinnovations.org/LinkClick.aspx?fileticket=9ECWwaa6sng%3d&amp;tabid=286&amp;portalid=0" TargetMode="External"/><Relationship Id="rId23" Type="http://schemas.openxmlformats.org/officeDocument/2006/relationships/hyperlink" Target="http://www.ori.org/" TargetMode="External"/><Relationship Id="rId28" Type="http://schemas.openxmlformats.org/officeDocument/2006/relationships/hyperlink" Target="https://scampus.usc.edu/1100-behavior-violating-university-standards-and-appropriate-sanctions/" TargetMode="External"/><Relationship Id="rId36" Type="http://schemas.openxmlformats.org/officeDocument/2006/relationships/hyperlink" Target="http://emergency.usc.edu/" TargetMode="External"/><Relationship Id="rId49" Type="http://schemas.openxmlformats.org/officeDocument/2006/relationships/hyperlink" Target="http://practiceinnovations.org/Portals/0/ACT_Podcasts/ACTTalk_041415_edited.mp4" TargetMode="External"/><Relationship Id="rId57" Type="http://schemas.openxmlformats.org/officeDocument/2006/relationships/footer" Target="footer3.xml"/><Relationship Id="rId10" Type="http://schemas.openxmlformats.org/officeDocument/2006/relationships/hyperlink" Target="http://blog.apastyle.org/" TargetMode="External"/><Relationship Id="rId19" Type="http://schemas.openxmlformats.org/officeDocument/2006/relationships/hyperlink" Target="http://socialworkpodcast.blogspot.com/2013/08/gail-wyatt.html" TargetMode="External"/><Relationship Id="rId31" Type="http://schemas.openxmlformats.org/officeDocument/2006/relationships/hyperlink" Target="http://capsnet.usc.edu/department/department-public-safety/online-forms/contact-us" TargetMode="External"/><Relationship Id="rId44" Type="http://schemas.openxmlformats.org/officeDocument/2006/relationships/hyperlink" Target="http://practiceinnovations.org/Portals/0/ACT_Podcasts/ACTTalk_031015_edited.mp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owl/resource/560/24/" TargetMode="External"/><Relationship Id="rId14" Type="http://schemas.openxmlformats.org/officeDocument/2006/relationships/hyperlink" Target="http://practiceinnovations.org/LinkClick.aspx?fileticket=iiIIwoBqduc%3d&amp;tabid=286&amp;portalid=0" TargetMode="External"/><Relationship Id="rId22" Type="http://schemas.openxmlformats.org/officeDocument/2006/relationships/hyperlink" Target="http://www.samhsa.gov/" TargetMode="External"/><Relationship Id="rId27" Type="http://schemas.openxmlformats.org/officeDocument/2006/relationships/hyperlink" Target="mailto:joosten@usc.edu" TargetMode="External"/><Relationship Id="rId30" Type="http://schemas.openxmlformats.org/officeDocument/2006/relationships/hyperlink" Target="http://equity.usc.edu/" TargetMode="External"/><Relationship Id="rId35" Type="http://schemas.openxmlformats.org/officeDocument/2006/relationships/hyperlink" Target="http://sait.usc.edu/academicsupport/centerprograms/dsp/home_index.html" TargetMode="External"/><Relationship Id="rId43" Type="http://schemas.openxmlformats.org/officeDocument/2006/relationships/hyperlink" Target="http://practiceinnovations.org/ACTTalkPodcasts/ACTPodcastArchives/tabid/286/Default.aspx" TargetMode="External"/><Relationship Id="rId48" Type="http://schemas.openxmlformats.org/officeDocument/2006/relationships/hyperlink" Target="http://practiceinnovations.org/Portals/0/ACT_Podcasts/ACTTalk_031015_edited.mp4" TargetMode="External"/><Relationship Id="rId56" Type="http://schemas.openxmlformats.org/officeDocument/2006/relationships/header" Target="header3.xml"/><Relationship Id="rId8" Type="http://schemas.openxmlformats.org/officeDocument/2006/relationships/hyperlink" Target="mailto:peggyste@usc.edu" TargetMode="External"/><Relationship Id="rId51" Type="http://schemas.openxmlformats.org/officeDocument/2006/relationships/hyperlink" Target="http://socialworkpodcast.blogspot.com/2013/08/gail-wyatt.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0C6D-9A69-48FB-9B34-D2B3988A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9101</Words>
  <Characters>51880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60860</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peggy stewart</cp:lastModifiedBy>
  <cp:revision>2</cp:revision>
  <cp:lastPrinted>2014-08-28T18:10:00Z</cp:lastPrinted>
  <dcterms:created xsi:type="dcterms:W3CDTF">2017-01-07T21:57:00Z</dcterms:created>
  <dcterms:modified xsi:type="dcterms:W3CDTF">2017-01-07T21:57:00Z</dcterms:modified>
</cp:coreProperties>
</file>