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0520" w14:textId="3ADAE5C4" w:rsidR="000F5F78" w:rsidRPr="008134F8" w:rsidRDefault="00693D42" w:rsidP="000F5F78">
      <w:pPr>
        <w:ind w:left="4320"/>
        <w:rPr>
          <w:rFonts w:ascii="Calibri" w:eastAsia="Helvetica" w:hAnsi="Calibri" w:cs="Helvetica"/>
          <w:b/>
          <w:bCs/>
        </w:rPr>
      </w:pPr>
      <w:r w:rsidRPr="008134F8">
        <w:rPr>
          <w:iCs/>
          <w:noProof/>
          <w:color w:val="7F7F7F"/>
        </w:rPr>
        <w:drawing>
          <wp:anchor distT="0" distB="0" distL="114300" distR="114300" simplePos="0" relativeHeight="251661312" behindDoc="1" locked="0" layoutInCell="1" allowOverlap="1" wp14:anchorId="2994523A" wp14:editId="42EBE13B">
            <wp:simplePos x="0" y="0"/>
            <wp:positionH relativeFrom="margin">
              <wp:align>left</wp:align>
            </wp:positionH>
            <wp:positionV relativeFrom="paragraph">
              <wp:posOffset>15875</wp:posOffset>
            </wp:positionV>
            <wp:extent cx="2407920" cy="841375"/>
            <wp:effectExtent l="0" t="0" r="0" b="0"/>
            <wp:wrapThrough wrapText="bothSides">
              <wp:wrapPolygon edited="0">
                <wp:start x="0" y="0"/>
                <wp:lineTo x="0" y="21029"/>
                <wp:lineTo x="21361" y="21029"/>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F78" w:rsidRPr="008134F8">
        <w:rPr>
          <w:rFonts w:ascii="Calibri" w:hAnsi="Calibri"/>
          <w:b/>
          <w:bCs/>
        </w:rPr>
        <w:t xml:space="preserve">DANC </w:t>
      </w:r>
      <w:r w:rsidR="002E09BC">
        <w:rPr>
          <w:rFonts w:ascii="Calibri" w:hAnsi="Calibri"/>
          <w:b/>
          <w:bCs/>
        </w:rPr>
        <w:t>183B: Ballet</w:t>
      </w:r>
    </w:p>
    <w:p w14:paraId="615B6E4C" w14:textId="77255C73" w:rsidR="000F5F78" w:rsidRDefault="00C21342" w:rsidP="000F5F78">
      <w:pPr>
        <w:ind w:left="4320"/>
        <w:rPr>
          <w:rFonts w:ascii="Calibri" w:hAnsi="Calibri"/>
          <w:b/>
          <w:bCs/>
        </w:rPr>
      </w:pPr>
      <w:r>
        <w:rPr>
          <w:rFonts w:ascii="Calibri" w:hAnsi="Calibri"/>
          <w:b/>
          <w:bCs/>
        </w:rPr>
        <w:t>Section</w:t>
      </w:r>
      <w:r w:rsidR="002E09BC">
        <w:rPr>
          <w:rFonts w:ascii="Calibri" w:hAnsi="Calibri"/>
          <w:b/>
          <w:bCs/>
        </w:rPr>
        <w:t xml:space="preserve"> </w:t>
      </w:r>
      <w:r w:rsidR="00A119C1" w:rsidRPr="00A119C1">
        <w:rPr>
          <w:rFonts w:ascii="Calibri" w:hAnsi="Calibri"/>
          <w:b/>
          <w:bCs/>
        </w:rPr>
        <w:t>22386R</w:t>
      </w:r>
    </w:p>
    <w:p w14:paraId="0BA33301" w14:textId="07E5B4A3" w:rsidR="000F5F78" w:rsidRPr="008134F8" w:rsidRDefault="002E09BC" w:rsidP="000F5F78">
      <w:pPr>
        <w:ind w:left="4320"/>
        <w:rPr>
          <w:rFonts w:ascii="Calibri" w:eastAsia="Helvetica" w:hAnsi="Calibri" w:cs="Helvetica"/>
          <w:b/>
          <w:bCs/>
        </w:rPr>
      </w:pPr>
      <w:r>
        <w:rPr>
          <w:rFonts w:ascii="Calibri" w:eastAsia="Helvetica" w:hAnsi="Calibri" w:cs="Helvetica"/>
          <w:b/>
          <w:bCs/>
        </w:rPr>
        <w:t>Spring 2017</w:t>
      </w:r>
    </w:p>
    <w:p w14:paraId="488E33A1" w14:textId="124F976D" w:rsidR="000F5F78" w:rsidRDefault="000F5F78" w:rsidP="000F5F78">
      <w:pPr>
        <w:ind w:left="4320"/>
        <w:rPr>
          <w:rFonts w:ascii="Calibri" w:eastAsia="Helvetica" w:hAnsi="Calibri" w:cs="Helvetica"/>
          <w:b/>
          <w:bCs/>
        </w:rPr>
      </w:pPr>
      <w:r>
        <w:rPr>
          <w:rFonts w:ascii="Calibri" w:hAnsi="Calibri"/>
          <w:b/>
          <w:bCs/>
        </w:rPr>
        <w:t xml:space="preserve">Day: </w:t>
      </w:r>
      <w:r w:rsidR="002E09BC">
        <w:rPr>
          <w:rFonts w:ascii="Calibri" w:hAnsi="Calibri"/>
          <w:b/>
          <w:bCs/>
        </w:rPr>
        <w:t xml:space="preserve"> Monday/Wednesday</w:t>
      </w:r>
    </w:p>
    <w:p w14:paraId="125F8860" w14:textId="69B9872A" w:rsidR="000F5F78" w:rsidRPr="008134F8" w:rsidRDefault="000F5F78" w:rsidP="000F5F78">
      <w:pPr>
        <w:ind w:left="4320"/>
        <w:rPr>
          <w:rFonts w:ascii="Calibri" w:eastAsia="Helvetica" w:hAnsi="Calibri" w:cs="Helvetica"/>
          <w:b/>
          <w:bCs/>
        </w:rPr>
      </w:pPr>
      <w:r>
        <w:rPr>
          <w:rFonts w:ascii="Calibri" w:eastAsia="Helvetica" w:hAnsi="Calibri" w:cs="Helvetica"/>
          <w:b/>
          <w:bCs/>
        </w:rPr>
        <w:t xml:space="preserve">Time: </w:t>
      </w:r>
      <w:r w:rsidR="00B25692">
        <w:rPr>
          <w:rFonts w:ascii="Calibri" w:eastAsia="Helvetica" w:hAnsi="Calibri" w:cs="Helvetica"/>
          <w:b/>
          <w:bCs/>
        </w:rPr>
        <w:t>12:00p</w:t>
      </w:r>
      <w:r w:rsidR="002E09BC">
        <w:rPr>
          <w:rFonts w:ascii="Calibri" w:eastAsia="Helvetica" w:hAnsi="Calibri" w:cs="Helvetica"/>
          <w:b/>
          <w:bCs/>
        </w:rPr>
        <w:t>m –</w:t>
      </w:r>
      <w:r w:rsidR="00B25692">
        <w:rPr>
          <w:rFonts w:ascii="Calibri" w:eastAsia="Helvetica" w:hAnsi="Calibri" w:cs="Helvetica"/>
          <w:b/>
          <w:bCs/>
        </w:rPr>
        <w:t xml:space="preserve"> 1</w:t>
      </w:r>
      <w:r w:rsidR="002E09BC">
        <w:rPr>
          <w:rFonts w:ascii="Calibri" w:eastAsia="Helvetica" w:hAnsi="Calibri" w:cs="Helvetica"/>
          <w:b/>
          <w:bCs/>
        </w:rPr>
        <w:t>:20pm</w:t>
      </w:r>
    </w:p>
    <w:p w14:paraId="75FF9008" w14:textId="0D8341DC" w:rsidR="000F5F78" w:rsidRPr="008134F8" w:rsidRDefault="000F5F78" w:rsidP="000F5F78">
      <w:pPr>
        <w:ind w:left="4320"/>
        <w:rPr>
          <w:rFonts w:ascii="Calibri" w:eastAsia="Helvetica" w:hAnsi="Calibri" w:cs="Helvetica"/>
          <w:b/>
          <w:bCs/>
        </w:rPr>
      </w:pPr>
      <w:r w:rsidRPr="008134F8">
        <w:rPr>
          <w:rFonts w:ascii="Calibri" w:hAnsi="Calibri"/>
          <w:b/>
          <w:bCs/>
        </w:rPr>
        <w:t xml:space="preserve">Location: </w:t>
      </w:r>
      <w:r w:rsidR="00B25692">
        <w:rPr>
          <w:rFonts w:ascii="Calibri" w:hAnsi="Calibri"/>
          <w:b/>
          <w:bCs/>
        </w:rPr>
        <w:t>KDC 104</w:t>
      </w:r>
    </w:p>
    <w:p w14:paraId="684575D8" w14:textId="4833F52F" w:rsidR="000F5F78" w:rsidRPr="008134F8" w:rsidRDefault="000F5F78" w:rsidP="000F5F78">
      <w:pPr>
        <w:ind w:left="4320"/>
        <w:rPr>
          <w:rFonts w:ascii="Calibri" w:eastAsia="Helvetica" w:hAnsi="Calibri" w:cs="Helvetica"/>
          <w:b/>
          <w:bCs/>
        </w:rPr>
      </w:pPr>
    </w:p>
    <w:p w14:paraId="4BC6D1E2" w14:textId="7F82421A" w:rsidR="000F5F78" w:rsidRPr="008134F8" w:rsidRDefault="000F5F78" w:rsidP="000F5F78">
      <w:pPr>
        <w:ind w:left="4320"/>
        <w:rPr>
          <w:rFonts w:ascii="Calibri" w:eastAsia="Helvetica" w:hAnsi="Calibri" w:cs="Helvetica"/>
          <w:b/>
          <w:bCs/>
        </w:rPr>
      </w:pPr>
      <w:r w:rsidRPr="008134F8">
        <w:rPr>
          <w:rFonts w:ascii="Calibri" w:hAnsi="Calibri"/>
          <w:b/>
          <w:bCs/>
        </w:rPr>
        <w:t xml:space="preserve">Instructor: </w:t>
      </w:r>
      <w:r w:rsidR="00B25692">
        <w:rPr>
          <w:rFonts w:ascii="Calibri" w:hAnsi="Calibri"/>
          <w:b/>
          <w:bCs/>
        </w:rPr>
        <w:t>Patrick Corbin</w:t>
      </w:r>
    </w:p>
    <w:p w14:paraId="256EB2F4" w14:textId="37CEC868" w:rsidR="000F5F78" w:rsidRPr="008134F8" w:rsidRDefault="000F5F78" w:rsidP="000F5F78">
      <w:pPr>
        <w:ind w:left="4320"/>
        <w:rPr>
          <w:rFonts w:ascii="Calibri" w:eastAsia="Helvetica" w:hAnsi="Calibri" w:cs="Helvetica"/>
          <w:b/>
          <w:bCs/>
        </w:rPr>
      </w:pPr>
      <w:r w:rsidRPr="008134F8">
        <w:rPr>
          <w:rFonts w:ascii="Calibri" w:hAnsi="Calibri"/>
          <w:b/>
          <w:bCs/>
        </w:rPr>
        <w:t xml:space="preserve">Office: </w:t>
      </w:r>
      <w:r w:rsidR="00A119C1">
        <w:rPr>
          <w:rFonts w:ascii="Calibri" w:hAnsi="Calibri"/>
          <w:b/>
          <w:bCs/>
        </w:rPr>
        <w:t>KDC 229</w:t>
      </w:r>
    </w:p>
    <w:p w14:paraId="22D40B0A" w14:textId="556CC4A3" w:rsidR="000F5F78" w:rsidRPr="008134F8" w:rsidRDefault="000F5F78" w:rsidP="000F5F78">
      <w:pPr>
        <w:ind w:left="4320"/>
        <w:rPr>
          <w:rFonts w:ascii="Calibri" w:eastAsia="Helvetica" w:hAnsi="Calibri" w:cs="Helvetica"/>
          <w:b/>
          <w:bCs/>
        </w:rPr>
      </w:pPr>
      <w:r w:rsidRPr="008134F8">
        <w:rPr>
          <w:rFonts w:ascii="Calibri" w:hAnsi="Calibri"/>
          <w:b/>
          <w:bCs/>
        </w:rPr>
        <w:t xml:space="preserve">Office Hours: </w:t>
      </w:r>
      <w:r w:rsidR="00A119C1">
        <w:rPr>
          <w:rFonts w:ascii="Calibri" w:hAnsi="Calibri"/>
          <w:b/>
          <w:bCs/>
        </w:rPr>
        <w:t>Monday 9:00am-11:00am</w:t>
      </w:r>
      <w:r w:rsidR="00C50E3E">
        <w:rPr>
          <w:rFonts w:ascii="Calibri" w:hAnsi="Calibri"/>
          <w:b/>
          <w:bCs/>
        </w:rPr>
        <w:t>, 2:00pm-5:00pm, Wednesday 2:00pm-5:00pm, Friday 1:00pm-5:00pm</w:t>
      </w:r>
    </w:p>
    <w:p w14:paraId="3BB854A7" w14:textId="58B662E8" w:rsidR="000F5F78" w:rsidRPr="008134F8" w:rsidRDefault="000F5F78" w:rsidP="000F5F78">
      <w:pPr>
        <w:ind w:left="4320"/>
        <w:rPr>
          <w:rFonts w:ascii="Calibri" w:eastAsia="Helvetica" w:hAnsi="Calibri" w:cs="Helvetica"/>
          <w:b/>
          <w:bCs/>
        </w:rPr>
      </w:pPr>
      <w:r w:rsidRPr="008134F8">
        <w:rPr>
          <w:rFonts w:ascii="Calibri" w:hAnsi="Calibri"/>
          <w:b/>
          <w:bCs/>
        </w:rPr>
        <w:t xml:space="preserve">Contact Info: </w:t>
      </w:r>
      <w:hyperlink r:id="rId9" w:history="1">
        <w:r w:rsidR="00C50E3E" w:rsidRPr="00905785">
          <w:rPr>
            <w:rStyle w:val="Hyperlink"/>
            <w:rFonts w:ascii="Calibri" w:hAnsi="Calibri"/>
            <w:b/>
            <w:bCs/>
          </w:rPr>
          <w:t>pcorbin@usc.edu</w:t>
        </w:r>
      </w:hyperlink>
      <w:r w:rsidR="00C50E3E">
        <w:rPr>
          <w:rFonts w:ascii="Calibri" w:hAnsi="Calibri"/>
          <w:b/>
          <w:bCs/>
        </w:rPr>
        <w:t>, (213)821-8931</w:t>
      </w:r>
    </w:p>
    <w:p w14:paraId="7D542D31" w14:textId="2BE059E7" w:rsidR="000F5F78" w:rsidRDefault="000F5F78" w:rsidP="00307F75">
      <w:pPr>
        <w:jc w:val="both"/>
        <w:rPr>
          <w:rFonts w:ascii="Helvetica" w:hAnsi="Helvetica"/>
          <w:b/>
          <w:bCs/>
          <w:color w:val="000000" w:themeColor="text1"/>
        </w:rPr>
      </w:pPr>
    </w:p>
    <w:p w14:paraId="71426AE7" w14:textId="67FD4754" w:rsidR="000049F4" w:rsidRPr="000F5F78" w:rsidRDefault="00307F75" w:rsidP="00C50E3E">
      <w:pPr>
        <w:jc w:val="both"/>
        <w:rPr>
          <w:rFonts w:asciiTheme="minorHAnsi" w:hAnsiTheme="minorHAnsi" w:cstheme="minorHAnsi"/>
          <w:bCs/>
          <w:color w:val="FF0000"/>
          <w:sz w:val="20"/>
          <w:szCs w:val="20"/>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28956E44" w:rsidR="009468DA" w:rsidRPr="00504829" w:rsidRDefault="009468DA" w:rsidP="00307F75">
                            <w:pPr>
                              <w:jc w:val="center"/>
                              <w:rPr>
                                <w:iCs/>
                                <w:color w:val="595959" w:themeColor="text1" w:themeTint="A6"/>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6EHx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" o:allowincell="f" adj="5065" fillcolor="#943634" stroked="f" strokeweight="1.5pt">
                <v:shadow color="#5d7035" opacity="1" mv:blur="0" offset="1pt,1pt"/>
                <v:textbox inset="3.6pt,,3.6pt">
                  <w:txbxContent>
                    <w:p w14:paraId="5ACD456C" w14:textId="28956E44" w:rsidR="009468DA" w:rsidRPr="00504829" w:rsidRDefault="009468DA" w:rsidP="00307F75">
                      <w:pPr>
                        <w:jc w:val="center"/>
                        <w:rPr>
                          <w:iCs/>
                          <w:color w:val="595959" w:themeColor="text1" w:themeTint="A6"/>
                          <w:sz w:val="44"/>
                          <w:szCs w:val="44"/>
                        </w:rPr>
                      </w:pPr>
                    </w:p>
                  </w:txbxContent>
                </v:textbox>
                <w10:wrap type="tight" anchorx="margin" anchory="margin"/>
              </v:shape>
            </w:pict>
          </mc:Fallback>
        </mc:AlternateContent>
      </w:r>
    </w:p>
    <w:p w14:paraId="57F9C3AC" w14:textId="77777777" w:rsidR="000F5F78" w:rsidRDefault="000F5F78" w:rsidP="000F5F78">
      <w:pPr>
        <w:jc w:val="both"/>
        <w:rPr>
          <w:rFonts w:asciiTheme="minorHAnsi" w:hAnsiTheme="minorHAnsi" w:cstheme="minorHAnsi"/>
          <w:b/>
          <w:bCs/>
          <w:color w:val="000000" w:themeColor="text1"/>
        </w:rPr>
      </w:pPr>
    </w:p>
    <w:p w14:paraId="28754E0E" w14:textId="77777777" w:rsidR="00DF21A4" w:rsidRPr="00DF21A4" w:rsidRDefault="00DF21A4" w:rsidP="00DF21A4">
      <w:pPr>
        <w:rPr>
          <w:rFonts w:asciiTheme="minorHAnsi" w:hAnsiTheme="minorHAnsi" w:cstheme="minorHAnsi"/>
          <w:b/>
          <w:bCs/>
          <w:color w:val="000000" w:themeColor="text1"/>
          <w:sz w:val="22"/>
          <w:szCs w:val="22"/>
        </w:rPr>
      </w:pPr>
      <w:r w:rsidRPr="00DF21A4">
        <w:rPr>
          <w:rFonts w:asciiTheme="minorHAnsi" w:hAnsiTheme="minorHAnsi" w:cstheme="minorHAnsi"/>
          <w:b/>
          <w:bCs/>
          <w:color w:val="000000" w:themeColor="text1"/>
          <w:sz w:val="22"/>
          <w:szCs w:val="22"/>
        </w:rPr>
        <w:t>Catalog Description</w:t>
      </w:r>
    </w:p>
    <w:p w14:paraId="37404089" w14:textId="77777777" w:rsidR="00DF21A4" w:rsidRPr="00DF21A4" w:rsidRDefault="00DF21A4" w:rsidP="00DF21A4">
      <w:pPr>
        <w:rPr>
          <w:rFonts w:asciiTheme="minorHAnsi" w:hAnsiTheme="minorHAnsi" w:cstheme="minorHAnsi"/>
          <w:bCs/>
          <w:color w:val="000000" w:themeColor="text1"/>
          <w:sz w:val="22"/>
          <w:szCs w:val="22"/>
        </w:rPr>
      </w:pPr>
      <w:r w:rsidRPr="00DF21A4">
        <w:rPr>
          <w:rFonts w:asciiTheme="minorHAnsi" w:hAnsiTheme="minorHAnsi" w:cstheme="minorHAnsi"/>
          <w:bCs/>
          <w:color w:val="000000" w:themeColor="text1"/>
          <w:sz w:val="22"/>
          <w:szCs w:val="22"/>
        </w:rPr>
        <w:t>Continued study of Classical Ballet technique with intermediate-level barre and center work, focusing on developing greater clarity, coordination, musicality, and knowledge of ballet history and terminology.</w:t>
      </w:r>
    </w:p>
    <w:p w14:paraId="36F88C41" w14:textId="77777777" w:rsidR="00DF21A4" w:rsidRPr="00DF21A4" w:rsidRDefault="00DF21A4" w:rsidP="00DF21A4">
      <w:pPr>
        <w:rPr>
          <w:rFonts w:asciiTheme="minorHAnsi" w:hAnsiTheme="minorHAnsi" w:cstheme="minorHAnsi"/>
          <w:b/>
          <w:bCs/>
          <w:color w:val="000000" w:themeColor="text1"/>
          <w:sz w:val="22"/>
          <w:szCs w:val="22"/>
        </w:rPr>
      </w:pPr>
    </w:p>
    <w:p w14:paraId="78297433" w14:textId="77777777" w:rsidR="00DF21A4" w:rsidRPr="00DF21A4" w:rsidRDefault="00DF21A4" w:rsidP="00DF21A4">
      <w:pPr>
        <w:rPr>
          <w:rFonts w:asciiTheme="minorHAnsi" w:hAnsiTheme="minorHAnsi" w:cstheme="minorHAnsi"/>
          <w:b/>
          <w:bCs/>
          <w:color w:val="000000" w:themeColor="text1"/>
          <w:sz w:val="22"/>
          <w:szCs w:val="22"/>
        </w:rPr>
      </w:pPr>
      <w:r w:rsidRPr="00DF21A4">
        <w:rPr>
          <w:rFonts w:asciiTheme="minorHAnsi" w:hAnsiTheme="minorHAnsi" w:cstheme="minorHAnsi"/>
          <w:b/>
          <w:bCs/>
          <w:color w:val="000000" w:themeColor="text1"/>
          <w:sz w:val="22"/>
          <w:szCs w:val="22"/>
        </w:rPr>
        <w:t>Full Course Description</w:t>
      </w:r>
    </w:p>
    <w:p w14:paraId="519849D8" w14:textId="695BB984" w:rsidR="001A56CD" w:rsidRPr="00DF21A4" w:rsidRDefault="00DF21A4" w:rsidP="00DF21A4">
      <w:pPr>
        <w:rPr>
          <w:rFonts w:asciiTheme="minorHAnsi" w:hAnsiTheme="minorHAnsi" w:cstheme="minorHAnsi"/>
          <w:bCs/>
          <w:color w:val="000000" w:themeColor="text1"/>
          <w:sz w:val="22"/>
          <w:szCs w:val="22"/>
        </w:rPr>
      </w:pPr>
      <w:r w:rsidRPr="00DF21A4">
        <w:rPr>
          <w:rFonts w:asciiTheme="minorHAnsi" w:hAnsiTheme="minorHAnsi" w:cstheme="minorHAnsi"/>
          <w:bCs/>
          <w:color w:val="000000" w:themeColor="text1"/>
          <w:sz w:val="22"/>
          <w:szCs w:val="22"/>
        </w:rPr>
        <w:t>Fundamental technique studies in a studio setting. Study includes the foundational technical elements, vocabulary, musical connection, culture and history of ballet and its development.</w:t>
      </w:r>
    </w:p>
    <w:p w14:paraId="432CD38F" w14:textId="77777777" w:rsidR="00DF21A4" w:rsidRPr="00693D42" w:rsidRDefault="00DF21A4" w:rsidP="00DF21A4">
      <w:pPr>
        <w:rPr>
          <w:rFonts w:asciiTheme="minorHAnsi" w:hAnsiTheme="minorHAnsi" w:cstheme="minorHAnsi"/>
          <w:b/>
          <w:bCs/>
          <w:color w:val="000000" w:themeColor="text1"/>
          <w:sz w:val="22"/>
          <w:szCs w:val="22"/>
        </w:rPr>
      </w:pPr>
    </w:p>
    <w:p w14:paraId="237BA36B" w14:textId="77777777" w:rsidR="00FF1DC7" w:rsidRPr="007C003F" w:rsidRDefault="00FF1DC7" w:rsidP="00FF1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sidRPr="007C003F">
        <w:rPr>
          <w:rFonts w:asciiTheme="minorHAnsi" w:hAnsiTheme="minorHAnsi" w:cs="Helvetica"/>
          <w:b/>
          <w:bCs/>
          <w:color w:val="000000"/>
          <w:sz w:val="22"/>
          <w:szCs w:val="22"/>
        </w:rPr>
        <w:t>Learning Objectives</w:t>
      </w:r>
    </w:p>
    <w:p w14:paraId="59390F4B" w14:textId="77777777" w:rsidR="00FF1DC7" w:rsidRPr="007C003F" w:rsidRDefault="00FF1DC7" w:rsidP="00FF1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sidRPr="007C003F">
        <w:rPr>
          <w:rFonts w:asciiTheme="minorHAnsi" w:hAnsiTheme="minorHAnsi" w:cs="Helvetica"/>
          <w:color w:val="000000"/>
          <w:sz w:val="22"/>
          <w:szCs w:val="22"/>
        </w:rPr>
        <w:t>Students are expected to demonstrate in class work and in the final exam:</w:t>
      </w:r>
    </w:p>
    <w:p w14:paraId="7D0C9EC3" w14:textId="77777777" w:rsidR="00FF1DC7" w:rsidRPr="007C003F" w:rsidRDefault="00FF1DC7" w:rsidP="00FF1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color w:val="000000"/>
          <w:sz w:val="22"/>
          <w:szCs w:val="22"/>
        </w:rPr>
      </w:pPr>
      <w:r w:rsidRPr="007C003F">
        <w:rPr>
          <w:rFonts w:asciiTheme="minorHAnsi" w:hAnsiTheme="minorHAnsi" w:cs="Helvetica"/>
          <w:color w:val="000000"/>
          <w:sz w:val="22"/>
          <w:szCs w:val="22"/>
        </w:rPr>
        <w:tab/>
        <w:t xml:space="preserve">- Intermediate-level proficiency of classical ballet technique, including physical strength, </w:t>
      </w:r>
      <w:r w:rsidRPr="007C003F">
        <w:rPr>
          <w:rFonts w:asciiTheme="minorHAnsi" w:hAnsiTheme="minorHAnsi" w:cs="Helvetica"/>
          <w:color w:val="000000"/>
          <w:sz w:val="22"/>
          <w:szCs w:val="22"/>
        </w:rPr>
        <w:tab/>
      </w:r>
      <w:r w:rsidRPr="007C003F">
        <w:rPr>
          <w:rFonts w:asciiTheme="minorHAnsi" w:hAnsiTheme="minorHAnsi" w:cs="Helvetica"/>
          <w:color w:val="000000"/>
          <w:sz w:val="22"/>
          <w:szCs w:val="22"/>
        </w:rPr>
        <w:tab/>
      </w:r>
      <w:r w:rsidRPr="007C003F">
        <w:rPr>
          <w:rFonts w:asciiTheme="minorHAnsi" w:hAnsiTheme="minorHAnsi" w:cs="Helvetica"/>
          <w:color w:val="000000"/>
          <w:sz w:val="22"/>
          <w:szCs w:val="22"/>
        </w:rPr>
        <w:tab/>
        <w:t xml:space="preserve">(flexibility, coordination, extension, placement, precision, clarity, and stamina); </w:t>
      </w:r>
      <w:r w:rsidRPr="007C003F">
        <w:rPr>
          <w:rFonts w:asciiTheme="minorHAnsi" w:hAnsiTheme="minorHAnsi" w:cs="Helvetica"/>
          <w:color w:val="000000"/>
          <w:sz w:val="22"/>
          <w:szCs w:val="22"/>
        </w:rPr>
        <w:tab/>
      </w:r>
      <w:r w:rsidRPr="007C003F">
        <w:rPr>
          <w:rFonts w:asciiTheme="minorHAnsi" w:hAnsiTheme="minorHAnsi" w:cs="Helvetica"/>
          <w:color w:val="000000"/>
          <w:sz w:val="22"/>
          <w:szCs w:val="22"/>
        </w:rPr>
        <w:tab/>
      </w:r>
      <w:r w:rsidRPr="007C003F">
        <w:rPr>
          <w:rFonts w:asciiTheme="minorHAnsi" w:hAnsiTheme="minorHAnsi" w:cs="Helvetica"/>
          <w:color w:val="000000"/>
          <w:sz w:val="22"/>
          <w:szCs w:val="22"/>
        </w:rPr>
        <w:tab/>
        <w:t>mental focus, and ease of movement.</w:t>
      </w:r>
    </w:p>
    <w:p w14:paraId="68339BF8" w14:textId="77777777" w:rsidR="00FF1DC7" w:rsidRPr="007C003F" w:rsidRDefault="00FF1DC7" w:rsidP="00FF1DC7">
      <w:pPr>
        <w:widowControl w:val="0"/>
        <w:tabs>
          <w:tab w:val="left" w:pos="720"/>
        </w:tabs>
        <w:autoSpaceDE w:val="0"/>
        <w:autoSpaceDN w:val="0"/>
        <w:adjustRightInd w:val="0"/>
        <w:ind w:left="260"/>
        <w:rPr>
          <w:rFonts w:asciiTheme="minorHAnsi" w:hAnsiTheme="minorHAnsi" w:cs="Helvetica"/>
          <w:color w:val="000000"/>
          <w:sz w:val="22"/>
          <w:szCs w:val="22"/>
        </w:rPr>
      </w:pPr>
      <w:r w:rsidRPr="007C003F">
        <w:rPr>
          <w:rFonts w:asciiTheme="minorHAnsi" w:hAnsiTheme="minorHAnsi" w:cs="Helvetica"/>
          <w:color w:val="000000"/>
          <w:sz w:val="22"/>
          <w:szCs w:val="22"/>
        </w:rPr>
        <w:tab/>
        <w:t xml:space="preserve">- A strong sense of discipline and work ethic. </w:t>
      </w:r>
    </w:p>
    <w:p w14:paraId="1EF3601F" w14:textId="77777777" w:rsidR="00FF1DC7" w:rsidRPr="007C003F" w:rsidRDefault="00FF1DC7" w:rsidP="00FF1DC7">
      <w:pPr>
        <w:widowControl w:val="0"/>
        <w:tabs>
          <w:tab w:val="left" w:pos="720"/>
        </w:tabs>
        <w:autoSpaceDE w:val="0"/>
        <w:autoSpaceDN w:val="0"/>
        <w:adjustRightInd w:val="0"/>
        <w:ind w:left="260"/>
        <w:rPr>
          <w:rFonts w:asciiTheme="minorHAnsi" w:hAnsiTheme="minorHAnsi" w:cs="Helvetica"/>
          <w:color w:val="000000"/>
          <w:sz w:val="22"/>
          <w:szCs w:val="22"/>
        </w:rPr>
      </w:pPr>
      <w:r w:rsidRPr="007C003F">
        <w:rPr>
          <w:rFonts w:asciiTheme="minorHAnsi" w:hAnsiTheme="minorHAnsi" w:cs="Helvetica"/>
          <w:color w:val="000000"/>
          <w:sz w:val="22"/>
          <w:szCs w:val="22"/>
        </w:rPr>
        <w:tab/>
        <w:t>- Intermediate-level awareness of musicality and dynamics.</w:t>
      </w:r>
    </w:p>
    <w:p w14:paraId="22D4EA49" w14:textId="77777777" w:rsidR="00FF1DC7" w:rsidRPr="007C003F" w:rsidRDefault="00FF1DC7" w:rsidP="00FF1DC7">
      <w:pPr>
        <w:ind w:left="720" w:right="54"/>
        <w:jc w:val="both"/>
        <w:rPr>
          <w:rFonts w:asciiTheme="minorHAnsi" w:hAnsiTheme="minorHAnsi" w:cs="Helvetica"/>
          <w:color w:val="000000"/>
          <w:sz w:val="22"/>
          <w:szCs w:val="22"/>
        </w:rPr>
      </w:pPr>
      <w:r w:rsidRPr="007C003F">
        <w:rPr>
          <w:rFonts w:asciiTheme="minorHAnsi" w:hAnsiTheme="minorHAnsi" w:cs="Helvetica"/>
          <w:color w:val="000000"/>
          <w:sz w:val="22"/>
          <w:szCs w:val="22"/>
        </w:rPr>
        <w:t xml:space="preserve"> </w:t>
      </w:r>
      <w:r w:rsidRPr="007C003F">
        <w:rPr>
          <w:rFonts w:asciiTheme="minorHAnsi" w:hAnsiTheme="minorHAnsi" w:cs="Helvetica"/>
          <w:color w:val="000000"/>
          <w:sz w:val="22"/>
          <w:szCs w:val="22"/>
        </w:rPr>
        <w:tab/>
        <w:t>- Intermediate-level awareness of individual artistry.</w:t>
      </w:r>
    </w:p>
    <w:p w14:paraId="17501DA3" w14:textId="77777777" w:rsidR="00FF1DC7" w:rsidRDefault="00FF1DC7" w:rsidP="00FF1DC7">
      <w:pPr>
        <w:ind w:left="720" w:right="54"/>
        <w:jc w:val="both"/>
        <w:rPr>
          <w:rFonts w:ascii="Helvetica" w:hAnsi="Helvetica" w:cs="Helvetica"/>
          <w:color w:val="000000"/>
          <w:sz w:val="22"/>
          <w:szCs w:val="22"/>
        </w:rPr>
      </w:pPr>
    </w:p>
    <w:p w14:paraId="0F286B9F" w14:textId="3139301B" w:rsidR="00CE276F" w:rsidRPr="00B1722E" w:rsidRDefault="00AE6D0B" w:rsidP="00B1722E">
      <w:pPr>
        <w:ind w:left="720" w:right="54"/>
        <w:jc w:val="both"/>
        <w:rPr>
          <w:rFonts w:asciiTheme="minorHAnsi" w:hAnsiTheme="minorHAnsi" w:cstheme="minorHAnsi"/>
          <w:b/>
          <w:bCs/>
          <w:color w:val="000000" w:themeColor="text1"/>
          <w:sz w:val="22"/>
          <w:szCs w:val="22"/>
        </w:rPr>
        <w:sectPr w:rsidR="00CE276F" w:rsidRPr="00B1722E" w:rsidSect="00693D42">
          <w:headerReference w:type="default" r:id="rId10"/>
          <w:footerReference w:type="even" r:id="rId11"/>
          <w:footerReference w:type="default" r:id="rId12"/>
          <w:type w:val="continuous"/>
          <w:pgSz w:w="12240" w:h="15840" w:code="1"/>
          <w:pgMar w:top="720" w:right="1440" w:bottom="720" w:left="1440" w:header="864" w:footer="504" w:gutter="0"/>
          <w:cols w:space="720"/>
          <w:titlePg/>
          <w:docGrid w:linePitch="326"/>
        </w:sectPr>
      </w:pPr>
      <w:r w:rsidRPr="00693D42">
        <w:rPr>
          <w:rFonts w:asciiTheme="minorHAnsi" w:hAnsiTheme="minorHAnsi" w:cstheme="minorHAnsi"/>
          <w:b/>
          <w:bCs/>
          <w:color w:val="000000" w:themeColor="text1"/>
          <w:sz w:val="22"/>
          <w:szCs w:val="22"/>
        </w:rPr>
        <w:t>Prerequisite(s)</w:t>
      </w:r>
      <w:r w:rsidR="00087B72" w:rsidRPr="00693D42">
        <w:rPr>
          <w:rFonts w:asciiTheme="minorHAnsi" w:hAnsiTheme="minorHAnsi" w:cstheme="minorHAnsi"/>
          <w:b/>
          <w:bCs/>
          <w:color w:val="000000" w:themeColor="text1"/>
          <w:sz w:val="22"/>
          <w:szCs w:val="22"/>
        </w:rPr>
        <w:t xml:space="preserve">: </w:t>
      </w:r>
      <w:r w:rsidR="00B1722E">
        <w:rPr>
          <w:rFonts w:asciiTheme="minorHAnsi" w:hAnsiTheme="minorHAnsi" w:cstheme="minorHAnsi"/>
          <w:color w:val="000000" w:themeColor="text1"/>
          <w:sz w:val="22"/>
          <w:szCs w:val="22"/>
        </w:rPr>
        <w:t>DANC 183A</w:t>
      </w:r>
      <w:r w:rsidRPr="00693D42">
        <w:rPr>
          <w:rFonts w:asciiTheme="minorHAnsi" w:hAnsiTheme="minorHAnsi" w:cstheme="minorHAnsi"/>
          <w:color w:val="000000" w:themeColor="text1"/>
          <w:sz w:val="22"/>
          <w:szCs w:val="22"/>
        </w:rPr>
        <w:t xml:space="preserve"> must be taken prior to </w:t>
      </w:r>
      <w:r w:rsidR="00ED134C" w:rsidRPr="00693D42">
        <w:rPr>
          <w:rFonts w:asciiTheme="minorHAnsi" w:hAnsiTheme="minorHAnsi" w:cstheme="minorHAnsi"/>
          <w:color w:val="000000" w:themeColor="text1"/>
          <w:sz w:val="22"/>
          <w:szCs w:val="22"/>
        </w:rPr>
        <w:t>this course</w:t>
      </w:r>
    </w:p>
    <w:p w14:paraId="45CD6733" w14:textId="2675C58D" w:rsidR="00AE6D0B" w:rsidRDefault="00AE6D0B" w:rsidP="00CE276F">
      <w:pPr>
        <w:ind w:left="720" w:right="3024"/>
        <w:rPr>
          <w:rFonts w:asciiTheme="minorHAnsi" w:hAnsiTheme="minorHAnsi" w:cstheme="minorHAnsi"/>
          <w:b/>
          <w:color w:val="000000" w:themeColor="text1"/>
          <w:sz w:val="22"/>
          <w:szCs w:val="22"/>
          <w:u w:val="single"/>
        </w:rPr>
      </w:pPr>
    </w:p>
    <w:p w14:paraId="35CB8593" w14:textId="77777777" w:rsidR="007C003F" w:rsidRDefault="007C003F" w:rsidP="00CE276F">
      <w:pPr>
        <w:ind w:left="720" w:right="3024"/>
        <w:rPr>
          <w:rFonts w:asciiTheme="minorHAnsi" w:hAnsiTheme="minorHAnsi" w:cstheme="minorHAnsi"/>
          <w:b/>
          <w:color w:val="000000" w:themeColor="text1"/>
          <w:sz w:val="22"/>
          <w:szCs w:val="22"/>
          <w:u w:val="single"/>
        </w:rPr>
      </w:pPr>
    </w:p>
    <w:p w14:paraId="5BD01924" w14:textId="77777777" w:rsidR="007C003F" w:rsidRPr="00693D42" w:rsidRDefault="007C003F" w:rsidP="00CE276F">
      <w:pPr>
        <w:ind w:left="720" w:right="3024"/>
        <w:rPr>
          <w:rFonts w:asciiTheme="minorHAnsi" w:hAnsiTheme="minorHAnsi" w:cstheme="minorHAnsi"/>
          <w:b/>
          <w:color w:val="000000" w:themeColor="text1"/>
          <w:sz w:val="22"/>
          <w:szCs w:val="22"/>
          <w:u w:val="single"/>
        </w:rPr>
      </w:pPr>
    </w:p>
    <w:p w14:paraId="285CF968" w14:textId="54F1C074" w:rsidR="00ED134C" w:rsidRPr="00B1722E" w:rsidRDefault="00ED134C" w:rsidP="00B1722E">
      <w:pPr>
        <w:rPr>
          <w:rFonts w:asciiTheme="minorHAnsi" w:hAnsiTheme="minorHAnsi" w:cstheme="minorHAnsi"/>
          <w:b/>
          <w:bCs/>
          <w:color w:val="000000" w:themeColor="text1"/>
          <w:sz w:val="22"/>
          <w:szCs w:val="22"/>
        </w:rPr>
        <w:sectPr w:rsidR="00ED134C" w:rsidRPr="00B1722E" w:rsidSect="00693D42">
          <w:type w:val="continuous"/>
          <w:pgSz w:w="12240" w:h="15840" w:code="1"/>
          <w:pgMar w:top="720" w:right="1440" w:bottom="720" w:left="1440" w:header="864" w:footer="504" w:gutter="0"/>
          <w:cols w:num="2" w:space="720"/>
          <w:titlePg/>
          <w:docGrid w:linePitch="326"/>
        </w:sectPr>
      </w:pPr>
    </w:p>
    <w:p w14:paraId="5D5A8903" w14:textId="77777777" w:rsidR="00CE276F" w:rsidRPr="00693D42" w:rsidRDefault="00CE276F" w:rsidP="00D339B5">
      <w:pPr>
        <w:outlineLvl w:val="0"/>
        <w:rPr>
          <w:rFonts w:asciiTheme="minorHAnsi" w:hAnsiTheme="minorHAnsi" w:cstheme="minorHAnsi"/>
          <w:bCs/>
          <w:color w:val="000000" w:themeColor="text1"/>
          <w:sz w:val="22"/>
          <w:szCs w:val="22"/>
        </w:rPr>
      </w:pPr>
    </w:p>
    <w:p w14:paraId="6F6A50F5" w14:textId="77777777" w:rsidR="00B1722E" w:rsidRPr="00B1722E" w:rsidRDefault="00B1722E" w:rsidP="00B1722E">
      <w:pPr>
        <w:autoSpaceDE w:val="0"/>
        <w:autoSpaceDN w:val="0"/>
        <w:adjustRightInd w:val="0"/>
        <w:rPr>
          <w:rFonts w:asciiTheme="minorHAnsi" w:hAnsiTheme="minorHAnsi" w:cstheme="minorHAnsi"/>
          <w:b/>
          <w:bCs/>
          <w:color w:val="000000" w:themeColor="text1"/>
          <w:sz w:val="22"/>
          <w:szCs w:val="22"/>
        </w:rPr>
      </w:pPr>
      <w:r w:rsidRPr="00B1722E">
        <w:rPr>
          <w:rFonts w:asciiTheme="minorHAnsi" w:hAnsiTheme="minorHAnsi" w:cstheme="minorHAnsi"/>
          <w:b/>
          <w:bCs/>
          <w:color w:val="000000" w:themeColor="text1"/>
          <w:sz w:val="22"/>
          <w:szCs w:val="22"/>
        </w:rPr>
        <w:t>Participation</w:t>
      </w:r>
    </w:p>
    <w:p w14:paraId="5CB0A9AF" w14:textId="77777777" w:rsidR="00B1722E" w:rsidRPr="00B1722E" w:rsidRDefault="00B1722E" w:rsidP="00B1722E">
      <w:pPr>
        <w:autoSpaceDE w:val="0"/>
        <w:autoSpaceDN w:val="0"/>
        <w:adjustRightInd w:val="0"/>
        <w:rPr>
          <w:rFonts w:asciiTheme="minorHAnsi" w:hAnsiTheme="minorHAnsi" w:cstheme="minorHAnsi"/>
          <w:bCs/>
          <w:color w:val="000000" w:themeColor="text1"/>
          <w:sz w:val="22"/>
          <w:szCs w:val="22"/>
        </w:rPr>
      </w:pPr>
      <w:r w:rsidRPr="00B1722E">
        <w:rPr>
          <w:rFonts w:asciiTheme="minorHAnsi" w:hAnsiTheme="minorHAnsi" w:cstheme="minorHAnsi"/>
          <w:bCs/>
          <w:color w:val="000000" w:themeColor="text1"/>
          <w:sz w:val="22"/>
          <w:szCs w:val="22"/>
        </w:rPr>
        <w:t>Active participation in all exercises, discussion, and studio course work is necessary for the student to be successful in the class. Students are required to be prompt and prepared for class instruction.</w:t>
      </w:r>
    </w:p>
    <w:p w14:paraId="006A80F6" w14:textId="77777777" w:rsidR="00B1722E" w:rsidRPr="00B1722E" w:rsidRDefault="00B1722E" w:rsidP="00B1722E">
      <w:pPr>
        <w:autoSpaceDE w:val="0"/>
        <w:autoSpaceDN w:val="0"/>
        <w:adjustRightInd w:val="0"/>
        <w:rPr>
          <w:rFonts w:asciiTheme="minorHAnsi" w:hAnsiTheme="minorHAnsi" w:cstheme="minorHAnsi"/>
          <w:b/>
          <w:bCs/>
          <w:color w:val="000000" w:themeColor="text1"/>
          <w:sz w:val="22"/>
          <w:szCs w:val="22"/>
        </w:rPr>
      </w:pPr>
    </w:p>
    <w:p w14:paraId="10E1FD71" w14:textId="77777777" w:rsidR="00B1722E" w:rsidRPr="00B1722E" w:rsidRDefault="00B1722E" w:rsidP="00B1722E">
      <w:pPr>
        <w:autoSpaceDE w:val="0"/>
        <w:autoSpaceDN w:val="0"/>
        <w:adjustRightInd w:val="0"/>
        <w:rPr>
          <w:rFonts w:asciiTheme="minorHAnsi" w:hAnsiTheme="minorHAnsi" w:cstheme="minorHAnsi"/>
          <w:b/>
          <w:bCs/>
          <w:color w:val="000000" w:themeColor="text1"/>
          <w:sz w:val="22"/>
          <w:szCs w:val="22"/>
        </w:rPr>
      </w:pPr>
      <w:r w:rsidRPr="00B1722E">
        <w:rPr>
          <w:rFonts w:asciiTheme="minorHAnsi" w:hAnsiTheme="minorHAnsi" w:cstheme="minorHAnsi"/>
          <w:b/>
          <w:bCs/>
          <w:color w:val="000000" w:themeColor="text1"/>
          <w:sz w:val="22"/>
          <w:szCs w:val="22"/>
        </w:rPr>
        <w:t xml:space="preserve">Proper Attire for Technique Class </w:t>
      </w:r>
    </w:p>
    <w:p w14:paraId="48C481A3" w14:textId="77777777" w:rsidR="00B1722E" w:rsidRPr="00B1722E" w:rsidRDefault="00B1722E" w:rsidP="00B1722E">
      <w:pPr>
        <w:autoSpaceDE w:val="0"/>
        <w:autoSpaceDN w:val="0"/>
        <w:adjustRightInd w:val="0"/>
        <w:rPr>
          <w:rFonts w:asciiTheme="minorHAnsi" w:hAnsiTheme="minorHAnsi" w:cstheme="minorHAnsi"/>
          <w:bCs/>
          <w:color w:val="000000" w:themeColor="text1"/>
          <w:sz w:val="22"/>
          <w:szCs w:val="22"/>
        </w:rPr>
      </w:pPr>
      <w:r w:rsidRPr="00B1722E">
        <w:rPr>
          <w:rFonts w:asciiTheme="minorHAnsi" w:hAnsiTheme="minorHAnsi" w:cstheme="minorHAnsi"/>
          <w:bCs/>
          <w:color w:val="000000" w:themeColor="text1"/>
          <w:sz w:val="22"/>
          <w:szCs w:val="22"/>
        </w:rPr>
        <w:t xml:space="preserve">Students are expected to be dressed appropriately with hair neat and out of the face at the beginning of class. Studio clothing attire should be clean and show the body modestly and allow for full range of motion. Women: Solid color leotard, pink or black full-length tights, ballet slippers with elastic. Men: Leotard or close fitting T-shirt, full-length tights, dance belt, ballet slippers with elastic. Yoga and/or close-fitting work-out attire is also allowed. </w:t>
      </w:r>
    </w:p>
    <w:p w14:paraId="35AE284A" w14:textId="77777777" w:rsidR="00B1722E" w:rsidRPr="00B1722E" w:rsidRDefault="00B1722E" w:rsidP="00B1722E">
      <w:pPr>
        <w:autoSpaceDE w:val="0"/>
        <w:autoSpaceDN w:val="0"/>
        <w:adjustRightInd w:val="0"/>
        <w:rPr>
          <w:rFonts w:asciiTheme="minorHAnsi" w:hAnsiTheme="minorHAnsi" w:cstheme="minorHAnsi"/>
          <w:b/>
          <w:bCs/>
          <w:color w:val="000000" w:themeColor="text1"/>
          <w:sz w:val="22"/>
          <w:szCs w:val="22"/>
        </w:rPr>
      </w:pPr>
    </w:p>
    <w:p w14:paraId="754C6769" w14:textId="77777777" w:rsidR="00B1722E" w:rsidRPr="00B1722E" w:rsidRDefault="00B1722E" w:rsidP="00B1722E">
      <w:pPr>
        <w:autoSpaceDE w:val="0"/>
        <w:autoSpaceDN w:val="0"/>
        <w:adjustRightInd w:val="0"/>
        <w:rPr>
          <w:rFonts w:asciiTheme="minorHAnsi" w:hAnsiTheme="minorHAnsi" w:cstheme="minorHAnsi"/>
          <w:b/>
          <w:bCs/>
          <w:color w:val="000000" w:themeColor="text1"/>
          <w:sz w:val="22"/>
          <w:szCs w:val="22"/>
        </w:rPr>
      </w:pPr>
      <w:r w:rsidRPr="00B1722E">
        <w:rPr>
          <w:rFonts w:asciiTheme="minorHAnsi" w:hAnsiTheme="minorHAnsi" w:cstheme="minorHAnsi"/>
          <w:b/>
          <w:bCs/>
          <w:color w:val="000000" w:themeColor="text1"/>
          <w:sz w:val="22"/>
          <w:szCs w:val="22"/>
        </w:rPr>
        <w:t>Required Text</w:t>
      </w:r>
    </w:p>
    <w:p w14:paraId="0F2820C2" w14:textId="77777777" w:rsidR="00B1722E" w:rsidRPr="00B1722E" w:rsidRDefault="00B1722E" w:rsidP="00B1722E">
      <w:pPr>
        <w:autoSpaceDE w:val="0"/>
        <w:autoSpaceDN w:val="0"/>
        <w:adjustRightInd w:val="0"/>
        <w:rPr>
          <w:rFonts w:asciiTheme="minorHAnsi" w:hAnsiTheme="minorHAnsi" w:cstheme="minorHAnsi"/>
          <w:bCs/>
          <w:color w:val="000000" w:themeColor="text1"/>
          <w:sz w:val="22"/>
          <w:szCs w:val="22"/>
        </w:rPr>
      </w:pPr>
      <w:r w:rsidRPr="00B1722E">
        <w:rPr>
          <w:rFonts w:asciiTheme="minorHAnsi" w:hAnsiTheme="minorHAnsi" w:cstheme="minorHAnsi"/>
          <w:bCs/>
          <w:color w:val="000000" w:themeColor="text1"/>
          <w:sz w:val="22"/>
          <w:szCs w:val="22"/>
        </w:rPr>
        <w:t xml:space="preserve">Grant, Gail. </w:t>
      </w:r>
      <w:r w:rsidRPr="00B1722E">
        <w:rPr>
          <w:rFonts w:asciiTheme="minorHAnsi" w:hAnsiTheme="minorHAnsi" w:cstheme="minorHAnsi"/>
          <w:bCs/>
          <w:i/>
          <w:iCs/>
          <w:color w:val="000000" w:themeColor="text1"/>
          <w:sz w:val="22"/>
          <w:szCs w:val="22"/>
        </w:rPr>
        <w:t xml:space="preserve">Technical Manual and Dictionary of Classical Ballet. New York: Dover </w:t>
      </w:r>
      <w:r w:rsidRPr="00B1722E">
        <w:rPr>
          <w:rFonts w:asciiTheme="minorHAnsi" w:hAnsiTheme="minorHAnsi" w:cstheme="minorHAnsi"/>
          <w:bCs/>
          <w:i/>
          <w:iCs/>
          <w:color w:val="000000" w:themeColor="text1"/>
          <w:sz w:val="22"/>
          <w:szCs w:val="22"/>
        </w:rPr>
        <w:tab/>
      </w:r>
      <w:r w:rsidRPr="00B1722E">
        <w:rPr>
          <w:rFonts w:asciiTheme="minorHAnsi" w:hAnsiTheme="minorHAnsi" w:cstheme="minorHAnsi"/>
          <w:bCs/>
          <w:i/>
          <w:iCs/>
          <w:color w:val="000000" w:themeColor="text1"/>
          <w:sz w:val="22"/>
          <w:szCs w:val="22"/>
        </w:rPr>
        <w:tab/>
      </w:r>
      <w:r w:rsidRPr="00B1722E">
        <w:rPr>
          <w:rFonts w:asciiTheme="minorHAnsi" w:hAnsiTheme="minorHAnsi" w:cstheme="minorHAnsi"/>
          <w:bCs/>
          <w:i/>
          <w:iCs/>
          <w:color w:val="000000" w:themeColor="text1"/>
          <w:sz w:val="22"/>
          <w:szCs w:val="22"/>
        </w:rPr>
        <w:tab/>
        <w:t xml:space="preserve">Publications, </w:t>
      </w:r>
      <w:r w:rsidRPr="00B1722E">
        <w:rPr>
          <w:rFonts w:asciiTheme="minorHAnsi" w:hAnsiTheme="minorHAnsi" w:cstheme="minorHAnsi"/>
          <w:bCs/>
          <w:i/>
          <w:iCs/>
          <w:color w:val="000000" w:themeColor="text1"/>
          <w:sz w:val="22"/>
          <w:szCs w:val="22"/>
        </w:rPr>
        <w:tab/>
        <w:t xml:space="preserve">Inc., 1982. </w:t>
      </w:r>
    </w:p>
    <w:p w14:paraId="67C82192" w14:textId="77777777" w:rsidR="00106E2B" w:rsidRPr="00693D42" w:rsidRDefault="00106E2B" w:rsidP="00AE6D0B">
      <w:pPr>
        <w:autoSpaceDE w:val="0"/>
        <w:autoSpaceDN w:val="0"/>
        <w:adjustRightInd w:val="0"/>
        <w:rPr>
          <w:rFonts w:asciiTheme="minorHAnsi" w:hAnsiTheme="minorHAnsi" w:cstheme="minorHAnsi"/>
          <w:iCs/>
          <w:color w:val="000000" w:themeColor="text1"/>
          <w:sz w:val="22"/>
          <w:szCs w:val="22"/>
        </w:rPr>
      </w:pPr>
    </w:p>
    <w:p w14:paraId="118754A3"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lastRenderedPageBreak/>
        <w:t xml:space="preserve">Description and Assessment of Assignments </w:t>
      </w:r>
    </w:p>
    <w:p w14:paraId="0FC6A046"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51FF539A"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rebuchet MS" w:hAnsi="Trebuchet MS" w:cs="Trebuchet MS"/>
          <w:color w:val="000000"/>
          <w:sz w:val="20"/>
          <w:szCs w:val="20"/>
          <w:u w:val="single" w:color="000000"/>
        </w:rPr>
      </w:pPr>
      <w:r>
        <w:rPr>
          <w:rFonts w:ascii="Trebuchet MS" w:hAnsi="Trebuchet MS" w:cs="Trebuchet MS"/>
          <w:color w:val="000000"/>
          <w:sz w:val="20"/>
          <w:szCs w:val="20"/>
          <w:u w:val="single" w:color="000000"/>
        </w:rPr>
        <w:t>YouTube Viewing</w:t>
      </w:r>
    </w:p>
    <w:p w14:paraId="4B37214C"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rebuchet MS" w:hAnsi="Trebuchet MS" w:cs="Trebuchet MS"/>
          <w:color w:val="000000"/>
          <w:sz w:val="20"/>
          <w:szCs w:val="20"/>
          <w:u w:color="000000"/>
        </w:rPr>
      </w:pPr>
      <w:r>
        <w:rPr>
          <w:rFonts w:ascii="Trebuchet MS" w:hAnsi="Trebuchet MS" w:cs="Trebuchet MS"/>
          <w:i/>
          <w:iCs/>
          <w:color w:val="000000"/>
          <w:sz w:val="20"/>
          <w:szCs w:val="20"/>
          <w:u w:color="000000"/>
        </w:rPr>
        <w:t>Approximately once a week, s</w:t>
      </w:r>
      <w:r>
        <w:rPr>
          <w:rFonts w:ascii="Trebuchet MS" w:hAnsi="Trebuchet MS" w:cs="Trebuchet MS"/>
          <w:color w:val="000000"/>
          <w:sz w:val="20"/>
          <w:szCs w:val="20"/>
          <w:u w:color="000000"/>
        </w:rPr>
        <w:t>tudents will be assigned a short YouTube viewing.</w:t>
      </w:r>
    </w:p>
    <w:p w14:paraId="1D053F19"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p>
    <w:p w14:paraId="6D52576E"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rebuchet MS" w:hAnsi="Trebuchet MS" w:cs="Trebuchet MS"/>
          <w:color w:val="000000"/>
          <w:sz w:val="20"/>
          <w:szCs w:val="20"/>
          <w:u w:val="single" w:color="000000"/>
        </w:rPr>
      </w:pPr>
      <w:r>
        <w:rPr>
          <w:rFonts w:ascii="Trebuchet MS" w:hAnsi="Trebuchet MS" w:cs="Trebuchet MS"/>
          <w:color w:val="000000"/>
          <w:sz w:val="20"/>
          <w:szCs w:val="20"/>
          <w:u w:val="single" w:color="000000"/>
        </w:rPr>
        <w:t>Journal</w:t>
      </w:r>
    </w:p>
    <w:p w14:paraId="0AF0FD64" w14:textId="270899A2"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Students will keep a written journal of technical terminology; achievements, challenges, and inspirations; and commentary regarding assigned YouTube clip</w:t>
      </w:r>
      <w:r w:rsidR="00986529">
        <w:rPr>
          <w:rFonts w:ascii="Trebuchet MS" w:hAnsi="Trebuchet MS" w:cs="Trebuchet MS"/>
          <w:color w:val="000000"/>
          <w:sz w:val="20"/>
          <w:szCs w:val="20"/>
          <w:u w:color="000000"/>
        </w:rPr>
        <w:t>s. Journals will be due on Wednes</w:t>
      </w:r>
      <w:r>
        <w:rPr>
          <w:rFonts w:ascii="Trebuchet MS" w:hAnsi="Trebuchet MS" w:cs="Trebuchet MS"/>
          <w:color w:val="000000"/>
          <w:sz w:val="20"/>
          <w:szCs w:val="20"/>
          <w:u w:color="000000"/>
        </w:rPr>
        <w:t>day of Week 5 and Week 14.</w:t>
      </w:r>
    </w:p>
    <w:p w14:paraId="5A35A47E"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rebuchet MS" w:hAnsi="Trebuchet MS" w:cs="Trebuchet MS"/>
          <w:color w:val="000000"/>
          <w:sz w:val="20"/>
          <w:szCs w:val="20"/>
          <w:u w:val="single" w:color="000000"/>
        </w:rPr>
      </w:pPr>
    </w:p>
    <w:p w14:paraId="56F45455"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rebuchet MS" w:hAnsi="Trebuchet MS" w:cs="Trebuchet MS"/>
          <w:color w:val="000000"/>
          <w:sz w:val="20"/>
          <w:szCs w:val="20"/>
          <w:u w:color="000000"/>
        </w:rPr>
      </w:pPr>
      <w:r>
        <w:rPr>
          <w:rFonts w:ascii="Trebuchet MS" w:hAnsi="Trebuchet MS" w:cs="Trebuchet MS"/>
          <w:color w:val="000000"/>
          <w:sz w:val="20"/>
          <w:szCs w:val="20"/>
          <w:u w:val="single" w:color="000000"/>
        </w:rPr>
        <w:t>DANCE REVIEW #1: USC KAUFMAN (due on day of Final Exam)</w:t>
      </w:r>
      <w:r>
        <w:rPr>
          <w:rFonts w:ascii="Trebuchet MS" w:hAnsi="Trebuchet MS" w:cs="Trebuchet MS"/>
          <w:color w:val="000000"/>
          <w:sz w:val="20"/>
          <w:szCs w:val="20"/>
          <w:u w:color="000000"/>
        </w:rPr>
        <w:t>:</w:t>
      </w:r>
    </w:p>
    <w:p w14:paraId="7654238E"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0"/>
          <w:szCs w:val="20"/>
          <w:u w:color="000000"/>
        </w:rPr>
      </w:pPr>
      <w:r>
        <w:rPr>
          <w:rFonts w:ascii="Trebuchet MS" w:hAnsi="Trebuchet MS" w:cs="Trebuchet MS"/>
          <w:color w:val="000000"/>
          <w:sz w:val="20"/>
          <w:szCs w:val="20"/>
          <w:u w:color="000000"/>
        </w:rPr>
        <w:t>Students will write a personal reflection paper (3-5-pages, typed, double-spaced and proof-read) offering original comments on the content and form of a live dance performance given by USC Kaufman BFA Students. Ticket stub and/or program must be stapled to your paper.</w:t>
      </w:r>
    </w:p>
    <w:p w14:paraId="14E50742"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b/>
          <w:bCs/>
          <w:color w:val="000000"/>
          <w:sz w:val="20"/>
          <w:szCs w:val="20"/>
          <w:u w:color="000000"/>
        </w:rPr>
      </w:pPr>
      <w:r>
        <w:rPr>
          <w:rFonts w:ascii="Trebuchet MS" w:hAnsi="Trebuchet MS" w:cs="Trebuchet MS"/>
          <w:color w:val="000000"/>
          <w:sz w:val="20"/>
          <w:szCs w:val="20"/>
          <w:u w:color="000000"/>
        </w:rPr>
        <w:tab/>
        <w:t xml:space="preserve">- End of semester showcase: </w:t>
      </w:r>
      <w:r>
        <w:rPr>
          <w:rFonts w:ascii="Trebuchet MS" w:hAnsi="Trebuchet MS" w:cs="Trebuchet MS"/>
          <w:b/>
          <w:bCs/>
          <w:color w:val="000000"/>
          <w:sz w:val="20"/>
          <w:szCs w:val="20"/>
          <w:u w:color="000000"/>
        </w:rPr>
        <w:t>April 26-28, 2017</w:t>
      </w:r>
    </w:p>
    <w:p w14:paraId="31542E71"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0"/>
          <w:szCs w:val="20"/>
          <w:u w:color="000000"/>
        </w:rPr>
      </w:pPr>
    </w:p>
    <w:p w14:paraId="05867920"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Trebuchet MS" w:hAnsi="Trebuchet MS" w:cs="Trebuchet MS"/>
          <w:color w:val="000000"/>
          <w:sz w:val="20"/>
          <w:szCs w:val="20"/>
          <w:u w:color="000000"/>
        </w:rPr>
      </w:pPr>
      <w:r>
        <w:rPr>
          <w:rFonts w:ascii="Trebuchet MS" w:hAnsi="Trebuchet MS" w:cs="Trebuchet MS"/>
          <w:color w:val="000000"/>
          <w:sz w:val="20"/>
          <w:szCs w:val="20"/>
          <w:u w:val="single" w:color="000000"/>
        </w:rPr>
        <w:t>DANCE REVIEW #2: Professional Dance Performance (due on day of Final Exam)</w:t>
      </w:r>
      <w:r>
        <w:rPr>
          <w:rFonts w:ascii="Trebuchet MS" w:hAnsi="Trebuchet MS" w:cs="Trebuchet MS"/>
          <w:color w:val="000000"/>
          <w:sz w:val="20"/>
          <w:szCs w:val="20"/>
          <w:u w:color="000000"/>
        </w:rPr>
        <w:t>:</w:t>
      </w:r>
    </w:p>
    <w:p w14:paraId="12E16C76"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b/>
          <w:bCs/>
          <w:color w:val="000000"/>
          <w:sz w:val="20"/>
          <w:szCs w:val="20"/>
          <w:u w:color="000000"/>
        </w:rPr>
      </w:pPr>
      <w:r>
        <w:rPr>
          <w:rFonts w:ascii="Trebuchet MS" w:hAnsi="Trebuchet MS" w:cs="Trebuchet MS"/>
          <w:color w:val="000000"/>
          <w:sz w:val="20"/>
          <w:szCs w:val="20"/>
          <w:u w:color="000000"/>
        </w:rPr>
        <w:t>Students will write a personal reflection paper (3-5-pages, typed, double-spaced and proof-read) offering original comments on the content and form of a live dance performance in the greater Los Angeles area. Ticket stub and/or program must be stapled to your paper.</w:t>
      </w:r>
    </w:p>
    <w:p w14:paraId="6D0AA84E"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0"/>
          <w:szCs w:val="20"/>
          <w:u w:color="000000"/>
        </w:rPr>
      </w:pPr>
      <w:r>
        <w:rPr>
          <w:rFonts w:ascii="Trebuchet MS" w:hAnsi="Trebuchet MS" w:cs="Trebuchet MS"/>
          <w:color w:val="000000"/>
          <w:sz w:val="20"/>
          <w:szCs w:val="20"/>
          <w:u w:color="000000"/>
        </w:rPr>
        <w:t xml:space="preserve">Recommended performances: </w:t>
      </w:r>
    </w:p>
    <w:p w14:paraId="4CE7B671"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0"/>
          <w:szCs w:val="20"/>
          <w:u w:color="000000"/>
        </w:rPr>
      </w:pPr>
      <w:r>
        <w:rPr>
          <w:rFonts w:ascii="Trebuchet MS" w:hAnsi="Trebuchet MS" w:cs="Trebuchet MS"/>
          <w:color w:val="000000"/>
          <w:sz w:val="20"/>
          <w:szCs w:val="20"/>
          <w:u w:color="000000"/>
        </w:rPr>
        <w:tab/>
        <w:t>- Visions &amp; Voices:</w:t>
      </w:r>
    </w:p>
    <w:p w14:paraId="704EDB80"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0"/>
          <w:szCs w:val="20"/>
          <w:u w:color="000000"/>
        </w:rPr>
      </w:pPr>
      <w:r>
        <w:rPr>
          <w:rFonts w:ascii="Trebuchet MS" w:hAnsi="Trebuchet MS" w:cs="Trebuchet MS"/>
          <w:color w:val="000000"/>
          <w:sz w:val="20"/>
          <w:szCs w:val="20"/>
          <w:u w:color="000000"/>
        </w:rPr>
        <w:tab/>
      </w:r>
      <w:r>
        <w:rPr>
          <w:rFonts w:ascii="Trebuchet MS" w:hAnsi="Trebuchet MS" w:cs="Trebuchet MS"/>
          <w:color w:val="000000"/>
          <w:sz w:val="20"/>
          <w:szCs w:val="20"/>
          <w:u w:color="000000"/>
        </w:rPr>
        <w:tab/>
        <w:t xml:space="preserve">- </w:t>
      </w:r>
      <w:r>
        <w:rPr>
          <w:rFonts w:ascii="Trebuchet MS" w:hAnsi="Trebuchet MS" w:cs="Trebuchet MS"/>
          <w:i/>
          <w:iCs/>
          <w:color w:val="000000"/>
          <w:sz w:val="20"/>
          <w:szCs w:val="20"/>
          <w:u w:color="000000"/>
        </w:rPr>
        <w:t xml:space="preserve">Wendy Whelan &amp; Brian Brooks: </w:t>
      </w:r>
      <w:r>
        <w:rPr>
          <w:rFonts w:ascii="Trebuchet MS" w:hAnsi="Trebuchet MS" w:cs="Trebuchet MS"/>
          <w:color w:val="000000"/>
          <w:sz w:val="20"/>
          <w:szCs w:val="20"/>
          <w:u w:color="000000"/>
        </w:rPr>
        <w:t>February 15</w:t>
      </w:r>
    </w:p>
    <w:p w14:paraId="1C479E29"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0"/>
          <w:szCs w:val="20"/>
          <w:u w:color="000000"/>
        </w:rPr>
      </w:pPr>
      <w:r>
        <w:rPr>
          <w:rFonts w:ascii="Trebuchet MS" w:hAnsi="Trebuchet MS" w:cs="Trebuchet MS"/>
          <w:color w:val="000000"/>
          <w:sz w:val="20"/>
          <w:szCs w:val="20"/>
          <w:u w:color="000000"/>
        </w:rPr>
        <w:tab/>
        <w:t>- Glorya Kaufman Presents Dance at the Music Center:</w:t>
      </w:r>
    </w:p>
    <w:p w14:paraId="028B4AAA"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ab/>
      </w:r>
      <w:r>
        <w:rPr>
          <w:rFonts w:ascii="Trebuchet MS" w:hAnsi="Trebuchet MS" w:cs="Trebuchet MS"/>
          <w:color w:val="000000"/>
          <w:sz w:val="20"/>
          <w:szCs w:val="20"/>
          <w:u w:color="000000"/>
        </w:rPr>
        <w:tab/>
        <w:t xml:space="preserve">- </w:t>
      </w:r>
      <w:r>
        <w:rPr>
          <w:rFonts w:ascii="Trebuchet MS" w:hAnsi="Trebuchet MS" w:cs="Trebuchet MS"/>
          <w:i/>
          <w:iCs/>
          <w:color w:val="000000"/>
          <w:sz w:val="20"/>
          <w:szCs w:val="20"/>
          <w:u w:color="000000"/>
        </w:rPr>
        <w:t xml:space="preserve">Jessica Lange Dance: </w:t>
      </w:r>
      <w:r>
        <w:rPr>
          <w:rFonts w:ascii="Trebuchet MS" w:hAnsi="Trebuchet MS" w:cs="Trebuchet MS"/>
          <w:color w:val="000000"/>
          <w:sz w:val="20"/>
          <w:szCs w:val="20"/>
          <w:u w:color="000000"/>
        </w:rPr>
        <w:t>February 17-19</w:t>
      </w:r>
    </w:p>
    <w:p w14:paraId="34BBFEFA"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ab/>
      </w:r>
      <w:r>
        <w:rPr>
          <w:rFonts w:ascii="Trebuchet MS" w:hAnsi="Trebuchet MS" w:cs="Trebuchet MS"/>
          <w:color w:val="000000"/>
          <w:sz w:val="20"/>
          <w:szCs w:val="20"/>
          <w:u w:color="000000"/>
        </w:rPr>
        <w:tab/>
        <w:t xml:space="preserve">- </w:t>
      </w:r>
      <w:r>
        <w:rPr>
          <w:rFonts w:ascii="Trebuchet MS" w:hAnsi="Trebuchet MS" w:cs="Trebuchet MS"/>
          <w:i/>
          <w:iCs/>
          <w:color w:val="000000"/>
          <w:sz w:val="20"/>
          <w:szCs w:val="20"/>
          <w:u w:color="000000"/>
        </w:rPr>
        <w:t xml:space="preserve">Alvin Ailey American Dance Theatre: </w:t>
      </w:r>
      <w:r>
        <w:rPr>
          <w:rFonts w:ascii="Trebuchet MS" w:hAnsi="Trebuchet MS" w:cs="Trebuchet MS"/>
          <w:color w:val="000000"/>
          <w:sz w:val="20"/>
          <w:szCs w:val="20"/>
          <w:u w:color="000000"/>
        </w:rPr>
        <w:t>March 8-12</w:t>
      </w:r>
    </w:p>
    <w:p w14:paraId="2B317E89"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ab/>
      </w:r>
      <w:r>
        <w:rPr>
          <w:rFonts w:ascii="Trebuchet MS" w:hAnsi="Trebuchet MS" w:cs="Trebuchet MS"/>
          <w:color w:val="000000"/>
          <w:sz w:val="20"/>
          <w:szCs w:val="20"/>
          <w:u w:color="000000"/>
        </w:rPr>
        <w:tab/>
      </w:r>
    </w:p>
    <w:p w14:paraId="24D023B7"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val="single" w:color="000000"/>
        </w:rPr>
      </w:pPr>
      <w:r>
        <w:rPr>
          <w:rFonts w:ascii="Trebuchet MS" w:hAnsi="Trebuchet MS" w:cs="Trebuchet MS"/>
          <w:color w:val="000000"/>
          <w:sz w:val="20"/>
          <w:szCs w:val="20"/>
          <w:u w:val="single" w:color="000000"/>
        </w:rPr>
        <w:t>Mid-Term and Final Exam</w:t>
      </w:r>
    </w:p>
    <w:p w14:paraId="5FF6E411"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The Mid-Term Exam will be a written (take home) paper synthesizing YouTube video viewing and class discussion topics.</w:t>
      </w:r>
    </w:p>
    <w:p w14:paraId="1D98500C"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The Final Exam will be a practical exam of traditional class exercises.</w:t>
      </w:r>
    </w:p>
    <w:p w14:paraId="7743971A"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0"/>
          <w:szCs w:val="20"/>
          <w:u w:color="000000"/>
        </w:rPr>
      </w:pPr>
      <w:r>
        <w:rPr>
          <w:rFonts w:ascii="Trebuchet MS" w:hAnsi="Trebuchet MS" w:cs="Trebuchet MS"/>
          <w:color w:val="000000"/>
          <w:sz w:val="20"/>
          <w:szCs w:val="20"/>
          <w:u w:color="000000"/>
        </w:rPr>
        <w:tab/>
      </w:r>
    </w:p>
    <w:p w14:paraId="7708A9DE"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rebuchet MS" w:hAnsi="Trebuchet MS" w:cs="Trebuchet MS"/>
          <w:b/>
          <w:bCs/>
          <w:color w:val="000000"/>
          <w:sz w:val="20"/>
          <w:szCs w:val="20"/>
          <w:u w:color="000000"/>
        </w:rPr>
      </w:pPr>
      <w:r>
        <w:rPr>
          <w:rFonts w:ascii="Trebuchet MS" w:hAnsi="Trebuchet MS" w:cs="Trebuchet MS"/>
          <w:b/>
          <w:bCs/>
          <w:color w:val="000000"/>
          <w:sz w:val="20"/>
          <w:szCs w:val="20"/>
          <w:u w:color="000000"/>
        </w:rPr>
        <w:t xml:space="preserve">Mid-Term Paper: </w:t>
      </w:r>
    </w:p>
    <w:p w14:paraId="2269995E" w14:textId="77777777" w:rsidR="00B1722E" w:rsidRDefault="00B1722E" w:rsidP="00B1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rebuchet MS" w:hAnsi="Trebuchet MS" w:cs="Trebuchet MS"/>
          <w:b/>
          <w:bCs/>
          <w:color w:val="000000"/>
          <w:sz w:val="20"/>
          <w:szCs w:val="20"/>
          <w:u w:color="000000"/>
        </w:rPr>
      </w:pPr>
      <w:r>
        <w:rPr>
          <w:rFonts w:ascii="Trebuchet MS" w:hAnsi="Trebuchet MS" w:cs="Trebuchet MS"/>
          <w:b/>
          <w:bCs/>
          <w:color w:val="000000"/>
          <w:sz w:val="20"/>
          <w:szCs w:val="20"/>
          <w:u w:color="000000"/>
        </w:rPr>
        <w:t>Final Exam:</w:t>
      </w:r>
    </w:p>
    <w:p w14:paraId="2E19C63F" w14:textId="7DAF9DCA" w:rsidR="000049F4" w:rsidRPr="00693D42" w:rsidRDefault="000049F4">
      <w:pPr>
        <w:rPr>
          <w:rFonts w:asciiTheme="minorHAnsi" w:hAnsiTheme="minorHAnsi" w:cstheme="minorHAnsi"/>
          <w:b/>
          <w:iCs/>
          <w:color w:val="000000" w:themeColor="text1"/>
          <w:sz w:val="22"/>
          <w:szCs w:val="22"/>
        </w:rPr>
      </w:pPr>
    </w:p>
    <w:p w14:paraId="4C79515C" w14:textId="69D1BBAD" w:rsidR="00106E2B" w:rsidRPr="00693D42" w:rsidRDefault="00106E2B" w:rsidP="001A03F4">
      <w:pPr>
        <w:rPr>
          <w:rStyle w:val="tooltiptext"/>
          <w:rFonts w:asciiTheme="minorHAnsi" w:hAnsiTheme="minorHAnsi" w:cstheme="minorHAnsi"/>
          <w:b/>
          <w:iCs/>
          <w:color w:val="000000" w:themeColor="text1"/>
          <w:sz w:val="22"/>
          <w:szCs w:val="22"/>
        </w:rPr>
      </w:pPr>
      <w:r w:rsidRPr="00693D42">
        <w:rPr>
          <w:rFonts w:asciiTheme="minorHAnsi" w:hAnsiTheme="minorHAnsi" w:cstheme="minorHAnsi"/>
          <w:b/>
          <w:iCs/>
          <w:color w:val="000000" w:themeColor="text1"/>
          <w:sz w:val="22"/>
          <w:szCs w:val="22"/>
        </w:rPr>
        <w:t>Grading Breakdown</w:t>
      </w:r>
    </w:p>
    <w:p w14:paraId="4A9FC5B0" w14:textId="7C35410B" w:rsidR="006A6405" w:rsidRPr="006A6405" w:rsidRDefault="006A6405" w:rsidP="006A6405">
      <w:pPr>
        <w:rPr>
          <w:rFonts w:asciiTheme="minorHAnsi" w:hAnsiTheme="minorHAnsi" w:cstheme="minorHAnsi"/>
          <w:color w:val="000000" w:themeColor="text1"/>
          <w:sz w:val="22"/>
          <w:szCs w:val="22"/>
        </w:rPr>
      </w:pPr>
      <w:r w:rsidRPr="006A6405">
        <w:rPr>
          <w:rFonts w:asciiTheme="minorHAnsi" w:hAnsiTheme="minorHAnsi" w:cstheme="minorHAnsi"/>
          <w:color w:val="000000" w:themeColor="text1"/>
          <w:sz w:val="22"/>
          <w:szCs w:val="22"/>
        </w:rPr>
        <w:t xml:space="preserve">40% </w:t>
      </w:r>
      <w:r w:rsidRPr="006A6405">
        <w:rPr>
          <w:rFonts w:asciiTheme="minorHAnsi" w:hAnsiTheme="minorHAnsi" w:cstheme="minorHAnsi"/>
          <w:color w:val="000000" w:themeColor="text1"/>
          <w:sz w:val="22"/>
          <w:szCs w:val="22"/>
        </w:rPr>
        <w:tab/>
        <w:t xml:space="preserve">Lesson progress, preparation and achievement as evidenced by active participation and </w:t>
      </w:r>
      <w:r>
        <w:rPr>
          <w:rFonts w:asciiTheme="minorHAnsi" w:hAnsiTheme="minorHAnsi" w:cstheme="minorHAnsi"/>
          <w:color w:val="000000" w:themeColor="text1"/>
          <w:sz w:val="22"/>
          <w:szCs w:val="22"/>
        </w:rPr>
        <w:tab/>
      </w:r>
      <w:r w:rsidRPr="006A6405">
        <w:rPr>
          <w:rFonts w:asciiTheme="minorHAnsi" w:hAnsiTheme="minorHAnsi" w:cstheme="minorHAnsi"/>
          <w:color w:val="000000" w:themeColor="text1"/>
          <w:sz w:val="22"/>
          <w:szCs w:val="22"/>
        </w:rPr>
        <w:t>accomplishment of in-class work observed by teacher</w:t>
      </w:r>
    </w:p>
    <w:p w14:paraId="6E6FBEA3" w14:textId="77777777" w:rsidR="006A6405" w:rsidRPr="006A6405" w:rsidRDefault="006A6405" w:rsidP="006A6405">
      <w:pPr>
        <w:rPr>
          <w:rFonts w:asciiTheme="minorHAnsi" w:hAnsiTheme="minorHAnsi" w:cstheme="minorHAnsi"/>
          <w:color w:val="000000" w:themeColor="text1"/>
          <w:sz w:val="22"/>
          <w:szCs w:val="22"/>
        </w:rPr>
      </w:pPr>
      <w:r w:rsidRPr="006A6405">
        <w:rPr>
          <w:rFonts w:asciiTheme="minorHAnsi" w:hAnsiTheme="minorHAnsi" w:cstheme="minorHAnsi"/>
          <w:color w:val="000000" w:themeColor="text1"/>
          <w:sz w:val="22"/>
          <w:szCs w:val="22"/>
        </w:rPr>
        <w:t xml:space="preserve">15% </w:t>
      </w:r>
      <w:r w:rsidRPr="006A6405">
        <w:rPr>
          <w:rFonts w:asciiTheme="minorHAnsi" w:hAnsiTheme="minorHAnsi" w:cstheme="minorHAnsi"/>
          <w:color w:val="000000" w:themeColor="text1"/>
          <w:sz w:val="22"/>
          <w:szCs w:val="22"/>
        </w:rPr>
        <w:tab/>
        <w:t>Journal</w:t>
      </w:r>
    </w:p>
    <w:p w14:paraId="4FF15AEA" w14:textId="77777777" w:rsidR="006A6405" w:rsidRPr="006A6405" w:rsidRDefault="006A6405" w:rsidP="006A6405">
      <w:pPr>
        <w:rPr>
          <w:rFonts w:asciiTheme="minorHAnsi" w:hAnsiTheme="minorHAnsi" w:cstheme="minorHAnsi"/>
          <w:color w:val="000000" w:themeColor="text1"/>
          <w:sz w:val="22"/>
          <w:szCs w:val="22"/>
        </w:rPr>
      </w:pPr>
      <w:r w:rsidRPr="006A6405">
        <w:rPr>
          <w:rFonts w:asciiTheme="minorHAnsi" w:hAnsiTheme="minorHAnsi" w:cstheme="minorHAnsi"/>
          <w:color w:val="000000" w:themeColor="text1"/>
          <w:sz w:val="22"/>
          <w:szCs w:val="22"/>
        </w:rPr>
        <w:t>15%</w:t>
      </w:r>
      <w:r w:rsidRPr="006A6405">
        <w:rPr>
          <w:rFonts w:asciiTheme="minorHAnsi" w:hAnsiTheme="minorHAnsi" w:cstheme="minorHAnsi"/>
          <w:color w:val="000000" w:themeColor="text1"/>
          <w:sz w:val="22"/>
          <w:szCs w:val="22"/>
        </w:rPr>
        <w:tab/>
        <w:t>Dance Concert Reflection Papers</w:t>
      </w:r>
    </w:p>
    <w:p w14:paraId="7939ABD4" w14:textId="77777777" w:rsidR="006A6405" w:rsidRPr="006A6405" w:rsidRDefault="006A6405" w:rsidP="006A6405">
      <w:pPr>
        <w:rPr>
          <w:rFonts w:asciiTheme="minorHAnsi" w:hAnsiTheme="minorHAnsi" w:cstheme="minorHAnsi"/>
          <w:color w:val="000000" w:themeColor="text1"/>
          <w:sz w:val="22"/>
          <w:szCs w:val="22"/>
        </w:rPr>
      </w:pPr>
      <w:r w:rsidRPr="006A6405">
        <w:rPr>
          <w:rFonts w:asciiTheme="minorHAnsi" w:hAnsiTheme="minorHAnsi" w:cstheme="minorHAnsi"/>
          <w:color w:val="000000" w:themeColor="text1"/>
          <w:sz w:val="22"/>
          <w:szCs w:val="22"/>
        </w:rPr>
        <w:t>15%</w:t>
      </w:r>
      <w:r w:rsidRPr="006A6405">
        <w:rPr>
          <w:rFonts w:asciiTheme="minorHAnsi" w:hAnsiTheme="minorHAnsi" w:cstheme="minorHAnsi"/>
          <w:color w:val="000000" w:themeColor="text1"/>
          <w:sz w:val="22"/>
          <w:szCs w:val="22"/>
        </w:rPr>
        <w:tab/>
        <w:t>Mid-Term Exam</w:t>
      </w:r>
    </w:p>
    <w:p w14:paraId="61138D47" w14:textId="3481E8A4" w:rsidR="009468DA" w:rsidRPr="00693D42" w:rsidRDefault="006A6405" w:rsidP="006A6405">
      <w:pPr>
        <w:rPr>
          <w:rStyle w:val="tooltiptext"/>
          <w:rFonts w:asciiTheme="minorHAnsi" w:hAnsiTheme="minorHAnsi" w:cstheme="minorHAnsi"/>
          <w:color w:val="000000" w:themeColor="text1"/>
          <w:sz w:val="22"/>
          <w:szCs w:val="22"/>
        </w:rPr>
      </w:pPr>
      <w:r w:rsidRPr="006A6405">
        <w:rPr>
          <w:rFonts w:asciiTheme="minorHAnsi" w:hAnsiTheme="minorHAnsi" w:cstheme="minorHAnsi"/>
          <w:color w:val="000000" w:themeColor="text1"/>
          <w:sz w:val="22"/>
          <w:szCs w:val="22"/>
        </w:rPr>
        <w:t>15%</w:t>
      </w:r>
      <w:r w:rsidRPr="006A6405">
        <w:rPr>
          <w:rFonts w:asciiTheme="minorHAnsi" w:hAnsiTheme="minorHAnsi" w:cstheme="minorHAnsi"/>
          <w:color w:val="000000" w:themeColor="text1"/>
          <w:sz w:val="22"/>
          <w:szCs w:val="22"/>
        </w:rPr>
        <w:tab/>
        <w:t>Final Exam</w:t>
      </w:r>
    </w:p>
    <w:p w14:paraId="4BB14A50" w14:textId="5FEE19E6" w:rsidR="00B60A65" w:rsidRDefault="00B60A65" w:rsidP="001F4ED2">
      <w:pPr>
        <w:ind w:left="1440"/>
        <w:rPr>
          <w:rStyle w:val="tooltiptext"/>
          <w:rFonts w:asciiTheme="minorHAnsi" w:hAnsiTheme="minorHAnsi" w:cstheme="minorHAnsi"/>
          <w:color w:val="000000" w:themeColor="text1"/>
          <w:sz w:val="22"/>
          <w:szCs w:val="22"/>
        </w:rPr>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p>
    <w:p w14:paraId="5105D57D" w14:textId="55C8000C"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A+ = 100 points</w:t>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C+ = 77-79 points</w:t>
      </w:r>
    </w:p>
    <w:p w14:paraId="67DBEC5B" w14:textId="277590CB"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A = 95-99 points</w:t>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C = 74-76 points</w:t>
      </w:r>
    </w:p>
    <w:p w14:paraId="7B0757FD" w14:textId="74F6BF1F"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A- = 90-94 points</w:t>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C- = 70-73 points</w:t>
      </w:r>
    </w:p>
    <w:p w14:paraId="63C78B8E" w14:textId="0ECAA5BE"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B+ = 87-89 points</w:t>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D+ = 67-69 points</w:t>
      </w:r>
    </w:p>
    <w:p w14:paraId="0F45206D" w14:textId="69F9A420"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D = 64-66 points</w:t>
      </w:r>
    </w:p>
    <w:p w14:paraId="7941B028" w14:textId="24295278"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B = 84-86 points</w:t>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D- = 61-63 points</w:t>
      </w:r>
    </w:p>
    <w:p w14:paraId="680FEC1C" w14:textId="36C6CCB7" w:rsidR="00722325" w:rsidRDefault="00722325" w:rsidP="0072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4"/>
          <w:kern w:val="1"/>
          <w:sz w:val="22"/>
          <w:szCs w:val="22"/>
        </w:rPr>
      </w:pPr>
      <w:r>
        <w:rPr>
          <w:rFonts w:ascii="Helvetica" w:hAnsi="Helvetica" w:cs="Helvetica"/>
          <w:color w:val="000000"/>
          <w:spacing w:val="-4"/>
          <w:kern w:val="1"/>
          <w:sz w:val="22"/>
          <w:szCs w:val="22"/>
        </w:rPr>
        <w:t>B- = 80-83 points</w:t>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r>
      <w:r>
        <w:rPr>
          <w:rFonts w:ascii="Helvetica" w:hAnsi="Helvetica" w:cs="Helvetica"/>
          <w:color w:val="000000"/>
          <w:spacing w:val="-4"/>
          <w:kern w:val="1"/>
          <w:sz w:val="22"/>
          <w:szCs w:val="22"/>
        </w:rPr>
        <w:tab/>
        <w:t>F = 60 or below</w:t>
      </w:r>
    </w:p>
    <w:p w14:paraId="52BCB526" w14:textId="77777777" w:rsidR="001A20B0" w:rsidRPr="00693D42" w:rsidRDefault="001A20B0" w:rsidP="001A03F4">
      <w:pPr>
        <w:rPr>
          <w:rStyle w:val="tooltiptext"/>
          <w:rFonts w:asciiTheme="minorHAnsi" w:hAnsiTheme="minorHAnsi" w:cstheme="minorHAnsi"/>
          <w:color w:val="000000" w:themeColor="text1"/>
          <w:sz w:val="22"/>
          <w:szCs w:val="22"/>
        </w:rPr>
      </w:pPr>
    </w:p>
    <w:tbl>
      <w:tblPr>
        <w:tblpPr w:leftFromText="180" w:rightFromText="180" w:vertAnchor="text" w:horzAnchor="page" w:tblpX="1990" w:tblpY="-56"/>
        <w:tblW w:w="9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1"/>
        <w:gridCol w:w="9"/>
        <w:gridCol w:w="2280"/>
        <w:gridCol w:w="6"/>
        <w:gridCol w:w="2525"/>
        <w:gridCol w:w="9"/>
        <w:gridCol w:w="3150"/>
      </w:tblGrid>
      <w:tr w:rsidR="00FA4050" w:rsidRPr="00693D42" w14:paraId="7FA053BF" w14:textId="77777777" w:rsidTr="00FA4050">
        <w:trPr>
          <w:trHeight w:val="278"/>
        </w:trPr>
        <w:tc>
          <w:tcPr>
            <w:tcW w:w="1091" w:type="dxa"/>
          </w:tcPr>
          <w:p w14:paraId="5825931E" w14:textId="77777777" w:rsidR="008C305D" w:rsidRPr="00693D42" w:rsidRDefault="008C305D" w:rsidP="00FA4050">
            <w:pPr>
              <w:pStyle w:val="Heading4"/>
              <w:rPr>
                <w:rFonts w:asciiTheme="minorHAnsi" w:hAnsiTheme="minorHAnsi" w:cstheme="minorHAnsi"/>
                <w:color w:val="000000" w:themeColor="text1"/>
                <w:sz w:val="22"/>
                <w:szCs w:val="22"/>
              </w:rPr>
            </w:pPr>
          </w:p>
        </w:tc>
        <w:tc>
          <w:tcPr>
            <w:tcW w:w="2295" w:type="dxa"/>
            <w:gridSpan w:val="3"/>
          </w:tcPr>
          <w:p w14:paraId="3489CC1A" w14:textId="77777777" w:rsidR="008C305D" w:rsidRPr="00693D42" w:rsidRDefault="008C305D" w:rsidP="00FA4050">
            <w:pPr>
              <w:rPr>
                <w:rFonts w:asciiTheme="minorHAnsi" w:hAnsiTheme="minorHAnsi" w:cstheme="minorHAnsi"/>
                <w:b/>
                <w:color w:val="000000" w:themeColor="text1"/>
                <w:sz w:val="22"/>
                <w:szCs w:val="22"/>
              </w:rPr>
            </w:pPr>
            <w:r w:rsidRPr="00693D42">
              <w:rPr>
                <w:rFonts w:asciiTheme="minorHAnsi" w:hAnsiTheme="minorHAnsi" w:cstheme="minorHAnsi"/>
                <w:b/>
                <w:color w:val="000000" w:themeColor="text1"/>
                <w:sz w:val="22"/>
                <w:szCs w:val="22"/>
              </w:rPr>
              <w:t>Topics/Daily Activities</w:t>
            </w:r>
          </w:p>
        </w:tc>
        <w:tc>
          <w:tcPr>
            <w:tcW w:w="2525" w:type="dxa"/>
          </w:tcPr>
          <w:p w14:paraId="2567D1FF" w14:textId="77777777" w:rsidR="008C305D" w:rsidRPr="00693D42" w:rsidRDefault="008C305D" w:rsidP="00FA4050">
            <w:pPr>
              <w:pStyle w:val="Header"/>
              <w:tabs>
                <w:tab w:val="clear" w:pos="4320"/>
                <w:tab w:val="clear" w:pos="8640"/>
              </w:tabs>
              <w:ind w:right="-18"/>
              <w:rPr>
                <w:rFonts w:asciiTheme="minorHAnsi" w:hAnsiTheme="minorHAnsi" w:cstheme="minorHAnsi"/>
                <w:color w:val="000000" w:themeColor="text1"/>
                <w:sz w:val="22"/>
                <w:szCs w:val="22"/>
              </w:rPr>
            </w:pPr>
            <w:r w:rsidRPr="00693D42">
              <w:rPr>
                <w:rFonts w:asciiTheme="minorHAnsi" w:hAnsiTheme="minorHAnsi" w:cstheme="minorHAnsi"/>
                <w:b/>
                <w:color w:val="000000" w:themeColor="text1"/>
                <w:sz w:val="22"/>
                <w:szCs w:val="22"/>
              </w:rPr>
              <w:t>Readings and Homework</w:t>
            </w:r>
            <w:r w:rsidRPr="00693D42">
              <w:rPr>
                <w:rFonts w:asciiTheme="minorHAnsi" w:hAnsiTheme="minorHAnsi" w:cstheme="minorHAnsi"/>
                <w:color w:val="000000" w:themeColor="text1"/>
                <w:sz w:val="22"/>
                <w:szCs w:val="22"/>
              </w:rPr>
              <w:t xml:space="preserve"> </w:t>
            </w:r>
          </w:p>
        </w:tc>
        <w:tc>
          <w:tcPr>
            <w:tcW w:w="3159" w:type="dxa"/>
            <w:gridSpan w:val="2"/>
          </w:tcPr>
          <w:p w14:paraId="1AEFE13B" w14:textId="77777777" w:rsidR="008C305D" w:rsidRPr="00693D42" w:rsidRDefault="008C305D" w:rsidP="00FA4050">
            <w:pPr>
              <w:pStyle w:val="Header"/>
              <w:tabs>
                <w:tab w:val="clear" w:pos="4320"/>
                <w:tab w:val="clear" w:pos="8640"/>
              </w:tabs>
              <w:rPr>
                <w:rFonts w:asciiTheme="minorHAnsi" w:hAnsiTheme="minorHAnsi" w:cstheme="minorHAnsi"/>
                <w:b/>
                <w:color w:val="000000" w:themeColor="text1"/>
                <w:sz w:val="22"/>
                <w:szCs w:val="22"/>
              </w:rPr>
            </w:pPr>
            <w:r w:rsidRPr="00693D42">
              <w:rPr>
                <w:rFonts w:asciiTheme="minorHAnsi" w:hAnsiTheme="minorHAnsi" w:cstheme="minorHAnsi"/>
                <w:b/>
                <w:color w:val="000000" w:themeColor="text1"/>
                <w:sz w:val="22"/>
                <w:szCs w:val="22"/>
              </w:rPr>
              <w:t>Deliverable/ Due Dates</w:t>
            </w:r>
          </w:p>
        </w:tc>
      </w:tr>
      <w:tr w:rsidR="00FA4050" w:rsidRPr="00693D42" w14:paraId="2EDE49E3" w14:textId="77777777" w:rsidTr="00FA4050">
        <w:trPr>
          <w:trHeight w:val="844"/>
        </w:trPr>
        <w:tc>
          <w:tcPr>
            <w:tcW w:w="1091" w:type="dxa"/>
          </w:tcPr>
          <w:p w14:paraId="44B9B2E2" w14:textId="77777777" w:rsidR="008C305D" w:rsidRPr="00693D42" w:rsidRDefault="008C305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1</w:t>
            </w:r>
          </w:p>
          <w:p w14:paraId="2310628B" w14:textId="77777777" w:rsidR="008C305D" w:rsidRDefault="008C305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 9</w:t>
            </w:r>
          </w:p>
          <w:p w14:paraId="46A12B30" w14:textId="77777777" w:rsidR="008C305D" w:rsidRPr="00693D42" w:rsidRDefault="008C305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Jan11</w:t>
            </w:r>
          </w:p>
        </w:tc>
        <w:tc>
          <w:tcPr>
            <w:tcW w:w="2295" w:type="dxa"/>
            <w:gridSpan w:val="3"/>
          </w:tcPr>
          <w:p w14:paraId="3002AF39" w14:textId="77777777" w:rsidR="008C305D" w:rsidRPr="00693D42" w:rsidRDefault="008C305D" w:rsidP="00FA4050">
            <w:pPr>
              <w:rPr>
                <w:rFonts w:asciiTheme="minorHAnsi" w:hAnsiTheme="minorHAnsi" w:cstheme="minorHAnsi"/>
                <w:color w:val="000000" w:themeColor="text1"/>
                <w:sz w:val="22"/>
                <w:szCs w:val="22"/>
              </w:rPr>
            </w:pPr>
            <w:r>
              <w:rPr>
                <w:rFonts w:ascii="Helvetica" w:hAnsi="Helvetica" w:cs="Helvetica"/>
                <w:color w:val="000000"/>
                <w:sz w:val="20"/>
                <w:szCs w:val="20"/>
              </w:rPr>
              <w:t>Intermediate-level ballet barre and center exercises</w:t>
            </w:r>
          </w:p>
        </w:tc>
        <w:tc>
          <w:tcPr>
            <w:tcW w:w="2525" w:type="dxa"/>
          </w:tcPr>
          <w:p w14:paraId="7208EEED" w14:textId="77777777" w:rsidR="008C305D" w:rsidRDefault="008C305D" w:rsidP="00FA4050">
            <w:pPr>
              <w:rPr>
                <w:rFonts w:asciiTheme="minorHAnsi" w:hAnsiTheme="minorHAnsi" w:cstheme="minorHAnsi"/>
                <w:b/>
                <w:color w:val="000000" w:themeColor="text1"/>
                <w:sz w:val="22"/>
                <w:szCs w:val="22"/>
              </w:rPr>
            </w:pPr>
          </w:p>
          <w:p w14:paraId="5BC2F667" w14:textId="77777777" w:rsidR="008C305D" w:rsidRPr="005B7E46" w:rsidRDefault="008C305D" w:rsidP="00FA4050">
            <w:pPr>
              <w:rPr>
                <w:rFonts w:asciiTheme="minorHAnsi" w:hAnsiTheme="minorHAnsi" w:cstheme="minorHAnsi"/>
                <w:sz w:val="22"/>
                <w:szCs w:val="22"/>
              </w:rPr>
            </w:pPr>
            <w:r w:rsidRPr="005B7E46">
              <w:rPr>
                <w:rFonts w:asciiTheme="minorHAnsi" w:hAnsiTheme="minorHAnsi" w:cstheme="minorHAnsi"/>
                <w:sz w:val="22"/>
                <w:szCs w:val="22"/>
              </w:rPr>
              <w:t>YouTube Viewing #1</w:t>
            </w:r>
          </w:p>
        </w:tc>
        <w:tc>
          <w:tcPr>
            <w:tcW w:w="3159" w:type="dxa"/>
            <w:gridSpan w:val="2"/>
          </w:tcPr>
          <w:p w14:paraId="6173B471" w14:textId="77777777" w:rsidR="008C305D" w:rsidRPr="00693D42" w:rsidRDefault="008C305D" w:rsidP="00FA4050">
            <w:pPr>
              <w:rPr>
                <w:rFonts w:asciiTheme="minorHAnsi" w:hAnsiTheme="minorHAnsi" w:cstheme="minorHAnsi"/>
                <w:b/>
                <w:color w:val="000000" w:themeColor="text1"/>
                <w:sz w:val="22"/>
                <w:szCs w:val="22"/>
              </w:rPr>
            </w:pPr>
          </w:p>
        </w:tc>
      </w:tr>
      <w:tr w:rsidR="002B49FD" w:rsidRPr="00693D42" w14:paraId="6FF163FA" w14:textId="77777777" w:rsidTr="00FA4050">
        <w:trPr>
          <w:trHeight w:val="793"/>
        </w:trPr>
        <w:tc>
          <w:tcPr>
            <w:tcW w:w="1091" w:type="dxa"/>
          </w:tcPr>
          <w:p w14:paraId="20C56674"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2</w:t>
            </w:r>
          </w:p>
          <w:p w14:paraId="4FF83393"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 16</w:t>
            </w:r>
          </w:p>
          <w:p w14:paraId="7FDF7A85" w14:textId="77777777" w:rsidR="002B49FD" w:rsidRPr="00693D42" w:rsidRDefault="002B49FD" w:rsidP="00FA4050">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Jan 18</w:t>
            </w:r>
          </w:p>
        </w:tc>
        <w:tc>
          <w:tcPr>
            <w:tcW w:w="2295" w:type="dxa"/>
            <w:gridSpan w:val="3"/>
          </w:tcPr>
          <w:p w14:paraId="3B6C44A4" w14:textId="36E9A40F" w:rsidR="002B49FD" w:rsidRPr="00693D42" w:rsidRDefault="002B49FD" w:rsidP="00FA4050">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43921906" w14:textId="4719CCE4" w:rsidR="002B49FD" w:rsidRPr="002B49FD" w:rsidRDefault="002B49FD" w:rsidP="002B49FD">
            <w:pPr>
              <w:pStyle w:val="Heading4"/>
              <w:jc w:val="left"/>
              <w:rPr>
                <w:rFonts w:asciiTheme="minorHAnsi" w:hAnsiTheme="minorHAnsi" w:cstheme="minorHAnsi"/>
                <w:b w:val="0"/>
                <w:color w:val="000000" w:themeColor="text1"/>
                <w:sz w:val="22"/>
                <w:szCs w:val="22"/>
              </w:rPr>
            </w:pPr>
            <w:r w:rsidRPr="002B49FD">
              <w:rPr>
                <w:rFonts w:asciiTheme="minorHAnsi" w:hAnsiTheme="minorHAnsi" w:cstheme="minorHAnsi"/>
                <w:b w:val="0"/>
                <w:sz w:val="22"/>
                <w:szCs w:val="22"/>
              </w:rPr>
              <w:t>YouTube Viewing #</w:t>
            </w:r>
            <w:r>
              <w:rPr>
                <w:rFonts w:asciiTheme="minorHAnsi" w:hAnsiTheme="minorHAnsi" w:cstheme="minorHAnsi"/>
                <w:b w:val="0"/>
                <w:sz w:val="22"/>
                <w:szCs w:val="22"/>
              </w:rPr>
              <w:t>2</w:t>
            </w:r>
          </w:p>
        </w:tc>
        <w:tc>
          <w:tcPr>
            <w:tcW w:w="3159" w:type="dxa"/>
            <w:gridSpan w:val="2"/>
          </w:tcPr>
          <w:p w14:paraId="56D6E607" w14:textId="77777777" w:rsidR="002B49FD" w:rsidRPr="008C305D" w:rsidRDefault="002B49FD" w:rsidP="00FA4050">
            <w:pPr>
              <w:pStyle w:val="Heading4"/>
              <w:jc w:val="left"/>
              <w:rPr>
                <w:rFonts w:asciiTheme="minorHAnsi" w:hAnsiTheme="minorHAnsi" w:cstheme="minorHAnsi"/>
                <w:color w:val="000000" w:themeColor="text1"/>
                <w:sz w:val="22"/>
                <w:szCs w:val="22"/>
              </w:rPr>
            </w:pPr>
            <w:r w:rsidRPr="008C305D">
              <w:rPr>
                <w:rFonts w:asciiTheme="minorHAnsi" w:hAnsiTheme="minorHAnsi" w:cstheme="minorHAnsi"/>
                <w:color w:val="000000" w:themeColor="text1"/>
                <w:sz w:val="22"/>
                <w:szCs w:val="22"/>
              </w:rPr>
              <w:t>CO CLASS MONDAY</w:t>
            </w:r>
          </w:p>
          <w:p w14:paraId="0D437522" w14:textId="77777777" w:rsidR="002B49FD" w:rsidRPr="00693D42" w:rsidRDefault="002B49FD" w:rsidP="00FA4050">
            <w:pPr>
              <w:pStyle w:val="Heading4"/>
              <w:jc w:val="left"/>
              <w:rPr>
                <w:rFonts w:asciiTheme="minorHAnsi" w:hAnsiTheme="minorHAnsi" w:cstheme="minorHAnsi"/>
                <w:b w:val="0"/>
                <w:color w:val="000000" w:themeColor="text1"/>
                <w:sz w:val="22"/>
                <w:szCs w:val="22"/>
              </w:rPr>
            </w:pPr>
            <w:r w:rsidRPr="008C305D">
              <w:rPr>
                <w:rFonts w:asciiTheme="minorHAnsi" w:hAnsiTheme="minorHAnsi" w:cstheme="minorHAnsi"/>
                <w:color w:val="000000" w:themeColor="text1"/>
                <w:sz w:val="22"/>
                <w:szCs w:val="22"/>
              </w:rPr>
              <w:t xml:space="preserve"> January 16 – MLK HOLIDAY</w:t>
            </w:r>
          </w:p>
        </w:tc>
      </w:tr>
      <w:tr w:rsidR="002B49FD" w:rsidRPr="00693D42" w14:paraId="46614317" w14:textId="77777777" w:rsidTr="00FA4050">
        <w:trPr>
          <w:trHeight w:val="472"/>
        </w:trPr>
        <w:tc>
          <w:tcPr>
            <w:tcW w:w="1091" w:type="dxa"/>
          </w:tcPr>
          <w:p w14:paraId="1A956ABA"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3</w:t>
            </w:r>
          </w:p>
          <w:p w14:paraId="712C339D"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 23</w:t>
            </w:r>
          </w:p>
          <w:p w14:paraId="47C50A44" w14:textId="77777777" w:rsidR="002B49FD" w:rsidRPr="00693D42"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 25</w:t>
            </w:r>
          </w:p>
        </w:tc>
        <w:tc>
          <w:tcPr>
            <w:tcW w:w="2295" w:type="dxa"/>
            <w:gridSpan w:val="3"/>
          </w:tcPr>
          <w:p w14:paraId="6D27B2D5" w14:textId="220121E3" w:rsidR="002B49FD" w:rsidRPr="00693D42" w:rsidRDefault="002B49FD" w:rsidP="00FA4050">
            <w:pPr>
              <w:rPr>
                <w:rFonts w:asciiTheme="minorHAnsi" w:hAnsiTheme="minorHAnsi" w:cstheme="minorHAnsi"/>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2704974E" w14:textId="0703C511" w:rsidR="002B49FD" w:rsidRPr="002B49FD" w:rsidRDefault="002B49FD" w:rsidP="00FA4050">
            <w:pPr>
              <w:pStyle w:val="BodyText2"/>
              <w:spacing w:after="0" w:line="240" w:lineRule="auto"/>
              <w:rPr>
                <w:rFonts w:asciiTheme="minorHAnsi" w:hAnsiTheme="minorHAnsi" w:cstheme="minorHAnsi"/>
                <w:color w:val="000000" w:themeColor="text1"/>
                <w:sz w:val="22"/>
                <w:szCs w:val="22"/>
                <w:lang w:val="en-US" w:eastAsia="en-US"/>
              </w:rPr>
            </w:pPr>
            <w:r w:rsidRPr="002B49FD">
              <w:rPr>
                <w:rFonts w:asciiTheme="minorHAnsi" w:hAnsiTheme="minorHAnsi" w:cstheme="minorHAnsi"/>
                <w:sz w:val="22"/>
                <w:szCs w:val="22"/>
              </w:rPr>
              <w:t>YouTube Viewing #</w:t>
            </w:r>
            <w:r>
              <w:rPr>
                <w:rFonts w:asciiTheme="minorHAnsi" w:hAnsiTheme="minorHAnsi" w:cstheme="minorHAnsi"/>
                <w:sz w:val="22"/>
                <w:szCs w:val="22"/>
              </w:rPr>
              <w:t>3</w:t>
            </w:r>
          </w:p>
        </w:tc>
        <w:tc>
          <w:tcPr>
            <w:tcW w:w="3159" w:type="dxa"/>
            <w:gridSpan w:val="2"/>
          </w:tcPr>
          <w:p w14:paraId="762D63F9" w14:textId="77777777" w:rsidR="002B49FD" w:rsidRPr="00693D42" w:rsidRDefault="002B49FD" w:rsidP="00FA4050">
            <w:pPr>
              <w:pStyle w:val="BodyText2"/>
              <w:spacing w:after="0" w:line="240" w:lineRule="auto"/>
              <w:rPr>
                <w:rFonts w:asciiTheme="minorHAnsi" w:hAnsiTheme="minorHAnsi" w:cstheme="minorHAnsi"/>
                <w:color w:val="000000" w:themeColor="text1"/>
                <w:sz w:val="22"/>
                <w:szCs w:val="22"/>
                <w:lang w:val="en-US" w:eastAsia="en-US"/>
              </w:rPr>
            </w:pPr>
          </w:p>
        </w:tc>
      </w:tr>
      <w:tr w:rsidR="002B49FD" w:rsidRPr="00693D42" w14:paraId="1DF58145" w14:textId="77777777" w:rsidTr="00FA4050">
        <w:trPr>
          <w:trHeight w:val="780"/>
        </w:trPr>
        <w:tc>
          <w:tcPr>
            <w:tcW w:w="1091" w:type="dxa"/>
          </w:tcPr>
          <w:p w14:paraId="1C57981C"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4</w:t>
            </w:r>
          </w:p>
          <w:p w14:paraId="677319F9"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Jan30</w:t>
            </w:r>
          </w:p>
          <w:p w14:paraId="45B86150" w14:textId="77777777" w:rsidR="002B49FD" w:rsidRPr="00693D42" w:rsidRDefault="002B49FD" w:rsidP="00FA4050">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Feb 1</w:t>
            </w:r>
          </w:p>
        </w:tc>
        <w:tc>
          <w:tcPr>
            <w:tcW w:w="2295" w:type="dxa"/>
            <w:gridSpan w:val="3"/>
          </w:tcPr>
          <w:p w14:paraId="4D7A1D91" w14:textId="6D36A79E" w:rsidR="002B49FD" w:rsidRPr="00693D42" w:rsidRDefault="002B49FD"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60CD25E8" w14:textId="7867C8BA" w:rsidR="002B49FD" w:rsidRPr="002B49FD" w:rsidRDefault="002B49FD" w:rsidP="00FA4050">
            <w:pPr>
              <w:rPr>
                <w:rFonts w:asciiTheme="minorHAnsi" w:hAnsiTheme="minorHAnsi" w:cstheme="minorHAnsi"/>
                <w:bCs/>
                <w:color w:val="000000" w:themeColor="text1"/>
                <w:sz w:val="22"/>
                <w:szCs w:val="22"/>
              </w:rPr>
            </w:pPr>
            <w:r w:rsidRPr="002B49FD">
              <w:rPr>
                <w:rFonts w:asciiTheme="minorHAnsi" w:hAnsiTheme="minorHAnsi" w:cstheme="minorHAnsi"/>
                <w:sz w:val="22"/>
                <w:szCs w:val="22"/>
              </w:rPr>
              <w:t>YouTube Viewing #</w:t>
            </w:r>
            <w:r>
              <w:rPr>
                <w:rFonts w:asciiTheme="minorHAnsi" w:hAnsiTheme="minorHAnsi" w:cstheme="minorHAnsi"/>
                <w:sz w:val="22"/>
                <w:szCs w:val="22"/>
              </w:rPr>
              <w:t>4</w:t>
            </w:r>
          </w:p>
        </w:tc>
        <w:tc>
          <w:tcPr>
            <w:tcW w:w="3159" w:type="dxa"/>
            <w:gridSpan w:val="2"/>
          </w:tcPr>
          <w:p w14:paraId="39341424" w14:textId="77777777" w:rsidR="002B49FD" w:rsidRPr="00693D42" w:rsidRDefault="002B49FD" w:rsidP="00FA4050">
            <w:pPr>
              <w:rPr>
                <w:rFonts w:asciiTheme="minorHAnsi" w:hAnsiTheme="minorHAnsi" w:cstheme="minorHAnsi"/>
                <w:b/>
                <w:bCs/>
                <w:color w:val="000000" w:themeColor="text1"/>
                <w:sz w:val="22"/>
                <w:szCs w:val="22"/>
              </w:rPr>
            </w:pPr>
          </w:p>
        </w:tc>
      </w:tr>
      <w:tr w:rsidR="002B49FD" w:rsidRPr="00693D42" w14:paraId="3E426ABF" w14:textId="77777777" w:rsidTr="00FA4050">
        <w:trPr>
          <w:trHeight w:val="793"/>
        </w:trPr>
        <w:tc>
          <w:tcPr>
            <w:tcW w:w="1091" w:type="dxa"/>
          </w:tcPr>
          <w:p w14:paraId="6E6D05E3"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5</w:t>
            </w:r>
          </w:p>
          <w:p w14:paraId="6787BCCA"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6</w:t>
            </w:r>
          </w:p>
          <w:p w14:paraId="5D627DCD" w14:textId="77777777" w:rsidR="002B49FD" w:rsidRPr="00693D42" w:rsidRDefault="002B49FD" w:rsidP="00FA4050">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Feb 8</w:t>
            </w:r>
          </w:p>
        </w:tc>
        <w:tc>
          <w:tcPr>
            <w:tcW w:w="2295" w:type="dxa"/>
            <w:gridSpan w:val="3"/>
          </w:tcPr>
          <w:p w14:paraId="26811B4F" w14:textId="16C132AA" w:rsidR="002B49FD" w:rsidRPr="00693D42" w:rsidRDefault="002B49FD"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42016683" w14:textId="664AD667" w:rsidR="002B49FD" w:rsidRPr="002B49FD" w:rsidRDefault="002B49FD" w:rsidP="00FA4050">
            <w:pPr>
              <w:rPr>
                <w:rFonts w:asciiTheme="minorHAnsi" w:hAnsiTheme="minorHAnsi" w:cstheme="minorHAnsi"/>
                <w:i/>
                <w:color w:val="000000" w:themeColor="text1"/>
                <w:sz w:val="22"/>
                <w:szCs w:val="22"/>
              </w:rPr>
            </w:pPr>
            <w:r w:rsidRPr="002B49FD">
              <w:rPr>
                <w:rFonts w:asciiTheme="minorHAnsi" w:hAnsiTheme="minorHAnsi" w:cstheme="minorHAnsi"/>
                <w:sz w:val="22"/>
                <w:szCs w:val="22"/>
              </w:rPr>
              <w:t>YouTube Viewing #</w:t>
            </w:r>
            <w:r>
              <w:rPr>
                <w:rFonts w:asciiTheme="minorHAnsi" w:hAnsiTheme="minorHAnsi" w:cstheme="minorHAnsi"/>
                <w:sz w:val="22"/>
                <w:szCs w:val="22"/>
              </w:rPr>
              <w:t>5</w:t>
            </w:r>
          </w:p>
        </w:tc>
        <w:tc>
          <w:tcPr>
            <w:tcW w:w="3159" w:type="dxa"/>
            <w:gridSpan w:val="2"/>
          </w:tcPr>
          <w:p w14:paraId="4AC68E00" w14:textId="72C69856" w:rsidR="002B49FD" w:rsidRPr="00EF650E" w:rsidRDefault="0073490D" w:rsidP="00FA4050">
            <w:pPr>
              <w:rPr>
                <w:rFonts w:asciiTheme="minorHAnsi" w:hAnsiTheme="minorHAnsi" w:cstheme="minorHAnsi"/>
                <w:b/>
                <w:color w:val="000000" w:themeColor="text1"/>
                <w:sz w:val="22"/>
                <w:szCs w:val="22"/>
              </w:rPr>
            </w:pPr>
            <w:r w:rsidRPr="00EF650E">
              <w:rPr>
                <w:rFonts w:ascii="Calibri" w:hAnsi="Calibri" w:cs="Calibri"/>
                <w:b/>
                <w:bCs/>
                <w:iCs/>
                <w:color w:val="000000"/>
                <w:sz w:val="20"/>
                <w:szCs w:val="20"/>
              </w:rPr>
              <w:t>Journal due #1 (at least 5 entries), February 8</w:t>
            </w:r>
          </w:p>
        </w:tc>
      </w:tr>
      <w:tr w:rsidR="002B49FD" w:rsidRPr="00693D42" w14:paraId="60428403" w14:textId="77777777" w:rsidTr="00FA4050">
        <w:trPr>
          <w:trHeight w:val="793"/>
        </w:trPr>
        <w:tc>
          <w:tcPr>
            <w:tcW w:w="1091" w:type="dxa"/>
          </w:tcPr>
          <w:p w14:paraId="1505E593" w14:textId="77777777" w:rsidR="002B49FD" w:rsidRPr="00693D42" w:rsidRDefault="002B49FD" w:rsidP="00FA4050">
            <w:pPr>
              <w:pStyle w:val="Heading4"/>
              <w:jc w:val="left"/>
              <w:rPr>
                <w:rFonts w:asciiTheme="minorHAnsi" w:hAnsiTheme="minorHAnsi" w:cstheme="minorHAnsi"/>
                <w:b w:val="0"/>
                <w:color w:val="000000" w:themeColor="text1"/>
                <w:sz w:val="22"/>
                <w:szCs w:val="22"/>
              </w:rPr>
            </w:pPr>
            <w:r w:rsidRPr="00693D42">
              <w:rPr>
                <w:rFonts w:asciiTheme="minorHAnsi" w:hAnsiTheme="minorHAnsi" w:cstheme="minorHAnsi"/>
                <w:color w:val="000000" w:themeColor="text1"/>
                <w:sz w:val="22"/>
                <w:szCs w:val="22"/>
              </w:rPr>
              <w:t>Week 6</w:t>
            </w:r>
          </w:p>
          <w:p w14:paraId="1E44F71F"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13</w:t>
            </w:r>
          </w:p>
          <w:p w14:paraId="56C91503" w14:textId="77777777" w:rsidR="002B49FD" w:rsidRPr="00693D42"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15</w:t>
            </w:r>
          </w:p>
        </w:tc>
        <w:tc>
          <w:tcPr>
            <w:tcW w:w="2295" w:type="dxa"/>
            <w:gridSpan w:val="3"/>
          </w:tcPr>
          <w:p w14:paraId="7B37E921" w14:textId="71E2F775" w:rsidR="002B49FD" w:rsidRPr="00693D42" w:rsidRDefault="002B49FD"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2AF79D69" w14:textId="253E672D" w:rsidR="002B49FD" w:rsidRPr="002B49FD" w:rsidRDefault="00946CA9" w:rsidP="00FA4050">
            <w:pPr>
              <w:rPr>
                <w:rFonts w:asciiTheme="minorHAnsi" w:hAnsiTheme="minorHAnsi" w:cstheme="minorHAnsi"/>
                <w:color w:val="000000" w:themeColor="text1"/>
                <w:sz w:val="22"/>
                <w:szCs w:val="22"/>
              </w:rPr>
            </w:pPr>
            <w:r w:rsidRPr="002B49FD">
              <w:rPr>
                <w:rFonts w:asciiTheme="minorHAnsi" w:hAnsiTheme="minorHAnsi" w:cstheme="minorHAnsi"/>
                <w:sz w:val="22"/>
                <w:szCs w:val="22"/>
              </w:rPr>
              <w:t>YouTube Viewing #</w:t>
            </w:r>
            <w:r>
              <w:rPr>
                <w:rFonts w:asciiTheme="minorHAnsi" w:hAnsiTheme="minorHAnsi" w:cstheme="minorHAnsi"/>
                <w:sz w:val="22"/>
                <w:szCs w:val="22"/>
              </w:rPr>
              <w:t xml:space="preserve"> 6</w:t>
            </w:r>
            <w:bookmarkStart w:id="7" w:name="_GoBack"/>
            <w:bookmarkEnd w:id="7"/>
          </w:p>
        </w:tc>
        <w:tc>
          <w:tcPr>
            <w:tcW w:w="3159" w:type="dxa"/>
            <w:gridSpan w:val="2"/>
          </w:tcPr>
          <w:p w14:paraId="785E99E3" w14:textId="0E73AB53" w:rsidR="002B49FD" w:rsidRPr="00693D42" w:rsidRDefault="002B49FD" w:rsidP="00FA4050">
            <w:pPr>
              <w:rPr>
                <w:rFonts w:asciiTheme="minorHAnsi" w:hAnsiTheme="minorHAnsi" w:cstheme="minorHAnsi"/>
                <w:b/>
                <w:color w:val="000000" w:themeColor="text1"/>
                <w:sz w:val="22"/>
                <w:szCs w:val="22"/>
              </w:rPr>
            </w:pPr>
          </w:p>
        </w:tc>
      </w:tr>
      <w:tr w:rsidR="002B49FD" w:rsidRPr="00693D42" w14:paraId="4C0B85B4" w14:textId="77777777" w:rsidTr="00FA4050">
        <w:trPr>
          <w:trHeight w:val="793"/>
        </w:trPr>
        <w:tc>
          <w:tcPr>
            <w:tcW w:w="1091" w:type="dxa"/>
          </w:tcPr>
          <w:p w14:paraId="72CF4C51"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7</w:t>
            </w:r>
          </w:p>
          <w:p w14:paraId="15AFA87A"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20</w:t>
            </w:r>
          </w:p>
          <w:p w14:paraId="0EDF1D46" w14:textId="77777777" w:rsidR="002B49FD" w:rsidRPr="00693D42"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22</w:t>
            </w:r>
          </w:p>
        </w:tc>
        <w:tc>
          <w:tcPr>
            <w:tcW w:w="2295" w:type="dxa"/>
            <w:gridSpan w:val="3"/>
          </w:tcPr>
          <w:p w14:paraId="2072CED0" w14:textId="3D60DD94" w:rsidR="002B49FD" w:rsidRPr="00693D42" w:rsidRDefault="002B49FD"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6F74C6DE" w14:textId="19FE7C14" w:rsidR="002B49FD" w:rsidRPr="002B49FD" w:rsidRDefault="002B49FD" w:rsidP="00FA4050">
            <w:pPr>
              <w:rPr>
                <w:rFonts w:asciiTheme="minorHAnsi" w:hAnsiTheme="minorHAnsi" w:cstheme="minorHAnsi"/>
                <w:color w:val="000000" w:themeColor="text1"/>
                <w:sz w:val="22"/>
                <w:szCs w:val="22"/>
              </w:rPr>
            </w:pPr>
            <w:r w:rsidRPr="002B49FD">
              <w:rPr>
                <w:rFonts w:asciiTheme="minorHAnsi" w:hAnsiTheme="minorHAnsi" w:cstheme="minorHAnsi"/>
                <w:sz w:val="22"/>
                <w:szCs w:val="22"/>
              </w:rPr>
              <w:t>YouTube Viewing #</w:t>
            </w:r>
            <w:r>
              <w:rPr>
                <w:rFonts w:asciiTheme="minorHAnsi" w:hAnsiTheme="minorHAnsi" w:cstheme="minorHAnsi"/>
                <w:sz w:val="22"/>
                <w:szCs w:val="22"/>
              </w:rPr>
              <w:t>7</w:t>
            </w:r>
          </w:p>
        </w:tc>
        <w:tc>
          <w:tcPr>
            <w:tcW w:w="3159" w:type="dxa"/>
            <w:gridSpan w:val="2"/>
          </w:tcPr>
          <w:p w14:paraId="47CF220A" w14:textId="77777777" w:rsidR="002B49FD" w:rsidRDefault="00EF650E" w:rsidP="00FA4050">
            <w:pPr>
              <w:rPr>
                <w:rFonts w:ascii="Calibri" w:hAnsi="Calibri" w:cs="Calibri"/>
                <w:b/>
                <w:bCs/>
                <w:color w:val="000000"/>
                <w:sz w:val="20"/>
                <w:szCs w:val="20"/>
              </w:rPr>
            </w:pPr>
            <w:r>
              <w:rPr>
                <w:rFonts w:ascii="Calibri" w:hAnsi="Calibri" w:cs="Calibri"/>
                <w:b/>
                <w:bCs/>
                <w:color w:val="000000"/>
                <w:sz w:val="20"/>
                <w:szCs w:val="20"/>
              </w:rPr>
              <w:t>NO CLASS Monday February 20 - President’s Day Holiday</w:t>
            </w:r>
          </w:p>
          <w:p w14:paraId="1221D0B7" w14:textId="77777777" w:rsidR="00EF650E" w:rsidRDefault="00EF650E" w:rsidP="00EF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B0007"/>
                <w:sz w:val="20"/>
                <w:szCs w:val="20"/>
              </w:rPr>
            </w:pPr>
            <w:r>
              <w:rPr>
                <w:rFonts w:ascii="Calibri" w:hAnsi="Calibri" w:cs="Calibri"/>
                <w:b/>
                <w:bCs/>
                <w:color w:val="FB0007"/>
                <w:sz w:val="20"/>
                <w:szCs w:val="20"/>
              </w:rPr>
              <w:t>Mid-Term Exam</w:t>
            </w:r>
          </w:p>
          <w:p w14:paraId="6DFE3386" w14:textId="781F7BE1" w:rsidR="00EF650E" w:rsidRPr="00693D42" w:rsidRDefault="00EF650E" w:rsidP="00EF650E">
            <w:pPr>
              <w:rPr>
                <w:rFonts w:asciiTheme="minorHAnsi" w:hAnsiTheme="minorHAnsi" w:cstheme="minorHAnsi"/>
                <w:b/>
                <w:color w:val="000000" w:themeColor="text1"/>
                <w:sz w:val="22"/>
                <w:szCs w:val="22"/>
              </w:rPr>
            </w:pPr>
            <w:r>
              <w:rPr>
                <w:rFonts w:ascii="Calibri" w:hAnsi="Calibri" w:cs="Calibri"/>
                <w:b/>
                <w:bCs/>
                <w:color w:val="FB0007"/>
                <w:sz w:val="20"/>
                <w:szCs w:val="20"/>
              </w:rPr>
              <w:t>WED, February 22</w:t>
            </w:r>
          </w:p>
        </w:tc>
      </w:tr>
      <w:tr w:rsidR="002B49FD" w:rsidRPr="00693D42" w14:paraId="0D35329A" w14:textId="77777777" w:rsidTr="00FA4050">
        <w:trPr>
          <w:trHeight w:val="780"/>
        </w:trPr>
        <w:tc>
          <w:tcPr>
            <w:tcW w:w="1091" w:type="dxa"/>
          </w:tcPr>
          <w:p w14:paraId="71152520"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8</w:t>
            </w:r>
          </w:p>
          <w:p w14:paraId="533E3B8D"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 27</w:t>
            </w:r>
          </w:p>
          <w:p w14:paraId="157F850A" w14:textId="77777777" w:rsidR="002B49FD" w:rsidRPr="00693D42"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1</w:t>
            </w:r>
          </w:p>
        </w:tc>
        <w:tc>
          <w:tcPr>
            <w:tcW w:w="2295" w:type="dxa"/>
            <w:gridSpan w:val="3"/>
          </w:tcPr>
          <w:p w14:paraId="581F8AED" w14:textId="41EA32CC" w:rsidR="002B49FD" w:rsidRPr="00693D42" w:rsidRDefault="002B49FD"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4D218C13" w14:textId="11E9791B" w:rsidR="002B49FD" w:rsidRPr="002B49FD" w:rsidRDefault="002B49FD" w:rsidP="00FA4050">
            <w:pPr>
              <w:rPr>
                <w:rFonts w:asciiTheme="minorHAnsi" w:hAnsiTheme="minorHAnsi" w:cstheme="minorHAnsi"/>
                <w:color w:val="000000" w:themeColor="text1"/>
                <w:sz w:val="22"/>
                <w:szCs w:val="22"/>
              </w:rPr>
            </w:pPr>
            <w:r w:rsidRPr="002B49FD">
              <w:rPr>
                <w:rFonts w:asciiTheme="minorHAnsi" w:hAnsiTheme="minorHAnsi" w:cstheme="minorHAnsi"/>
                <w:sz w:val="22"/>
                <w:szCs w:val="22"/>
              </w:rPr>
              <w:t>YouTube Viewing #</w:t>
            </w:r>
            <w:r>
              <w:rPr>
                <w:rFonts w:asciiTheme="minorHAnsi" w:hAnsiTheme="minorHAnsi" w:cstheme="minorHAnsi"/>
                <w:sz w:val="22"/>
                <w:szCs w:val="22"/>
              </w:rPr>
              <w:t>8</w:t>
            </w:r>
          </w:p>
        </w:tc>
        <w:tc>
          <w:tcPr>
            <w:tcW w:w="3159" w:type="dxa"/>
            <w:gridSpan w:val="2"/>
          </w:tcPr>
          <w:p w14:paraId="1B0796E9" w14:textId="77777777" w:rsidR="002B49FD" w:rsidRPr="00693D42" w:rsidRDefault="002B49FD" w:rsidP="00FA4050">
            <w:pPr>
              <w:rPr>
                <w:rFonts w:asciiTheme="minorHAnsi" w:hAnsiTheme="minorHAnsi" w:cstheme="minorHAnsi"/>
                <w:b/>
                <w:color w:val="000000" w:themeColor="text1"/>
                <w:sz w:val="22"/>
                <w:szCs w:val="22"/>
              </w:rPr>
            </w:pPr>
          </w:p>
        </w:tc>
      </w:tr>
      <w:tr w:rsidR="002B49FD" w:rsidRPr="00693D42" w14:paraId="4FD7B1F4" w14:textId="77777777" w:rsidTr="00FA4050">
        <w:trPr>
          <w:trHeight w:val="844"/>
        </w:trPr>
        <w:tc>
          <w:tcPr>
            <w:tcW w:w="1091" w:type="dxa"/>
          </w:tcPr>
          <w:p w14:paraId="4CE2FC23" w14:textId="77777777" w:rsidR="002B49FD" w:rsidRPr="00693D42" w:rsidRDefault="002B49FD"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9</w:t>
            </w:r>
          </w:p>
          <w:p w14:paraId="3AEF9B6A" w14:textId="77777777" w:rsidR="002B49FD"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6</w:t>
            </w:r>
          </w:p>
          <w:p w14:paraId="1529FD0A" w14:textId="77777777" w:rsidR="002B49FD" w:rsidRPr="00693D42" w:rsidRDefault="002B49FD"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8</w:t>
            </w:r>
          </w:p>
        </w:tc>
        <w:tc>
          <w:tcPr>
            <w:tcW w:w="2295" w:type="dxa"/>
            <w:gridSpan w:val="3"/>
          </w:tcPr>
          <w:p w14:paraId="06DD1FB5" w14:textId="63B82506" w:rsidR="002B49FD" w:rsidRPr="00693D42" w:rsidRDefault="002B49FD"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6C1629A2" w14:textId="22010822" w:rsidR="002B49FD" w:rsidRPr="002B49FD" w:rsidRDefault="002B49FD" w:rsidP="00FA4050">
            <w:pPr>
              <w:rPr>
                <w:rFonts w:asciiTheme="minorHAnsi" w:hAnsiTheme="minorHAnsi" w:cstheme="minorHAnsi"/>
                <w:color w:val="000000" w:themeColor="text1"/>
                <w:sz w:val="22"/>
                <w:szCs w:val="22"/>
              </w:rPr>
            </w:pPr>
            <w:r w:rsidRPr="002B49FD">
              <w:rPr>
                <w:rFonts w:asciiTheme="minorHAnsi" w:hAnsiTheme="minorHAnsi" w:cstheme="minorHAnsi"/>
                <w:sz w:val="22"/>
                <w:szCs w:val="22"/>
              </w:rPr>
              <w:t>YouTube Viewing #</w:t>
            </w:r>
            <w:r>
              <w:rPr>
                <w:rFonts w:asciiTheme="minorHAnsi" w:hAnsiTheme="minorHAnsi" w:cstheme="minorHAnsi"/>
                <w:sz w:val="22"/>
                <w:szCs w:val="22"/>
              </w:rPr>
              <w:t>9</w:t>
            </w:r>
          </w:p>
        </w:tc>
        <w:tc>
          <w:tcPr>
            <w:tcW w:w="3159" w:type="dxa"/>
            <w:gridSpan w:val="2"/>
          </w:tcPr>
          <w:p w14:paraId="2948259D" w14:textId="77777777" w:rsidR="002B49FD" w:rsidRPr="00693D42" w:rsidRDefault="002B49FD" w:rsidP="00FA4050">
            <w:pPr>
              <w:rPr>
                <w:rFonts w:asciiTheme="minorHAnsi" w:hAnsiTheme="minorHAnsi" w:cstheme="minorHAnsi"/>
                <w:b/>
                <w:color w:val="000000" w:themeColor="text1"/>
                <w:sz w:val="22"/>
                <w:szCs w:val="22"/>
              </w:rPr>
            </w:pPr>
          </w:p>
        </w:tc>
      </w:tr>
      <w:tr w:rsidR="00FA4050" w:rsidRPr="00693D42" w14:paraId="56992D6E" w14:textId="77777777" w:rsidTr="00F909D3">
        <w:trPr>
          <w:trHeight w:val="446"/>
        </w:trPr>
        <w:tc>
          <w:tcPr>
            <w:tcW w:w="1091" w:type="dxa"/>
          </w:tcPr>
          <w:p w14:paraId="7FFDDE98" w14:textId="5B921B4F" w:rsidR="008C305D" w:rsidRPr="002B49FD" w:rsidRDefault="00F909D3" w:rsidP="00FA4050">
            <w:pPr>
              <w:rPr>
                <w:rFonts w:asciiTheme="minorHAnsi" w:hAnsiTheme="minorHAnsi" w:cstheme="minorHAnsi"/>
                <w:b/>
                <w:color w:val="000000" w:themeColor="text1"/>
                <w:sz w:val="22"/>
                <w:szCs w:val="22"/>
              </w:rPr>
            </w:pPr>
            <w:r w:rsidRPr="002B49FD">
              <w:rPr>
                <w:rFonts w:asciiTheme="minorHAnsi" w:hAnsiTheme="minorHAnsi" w:cstheme="minorHAnsi"/>
                <w:b/>
                <w:color w:val="000000" w:themeColor="text1"/>
                <w:sz w:val="22"/>
                <w:szCs w:val="22"/>
              </w:rPr>
              <w:t>No Classes</w:t>
            </w:r>
          </w:p>
        </w:tc>
        <w:tc>
          <w:tcPr>
            <w:tcW w:w="2295" w:type="dxa"/>
            <w:gridSpan w:val="3"/>
          </w:tcPr>
          <w:p w14:paraId="49516361" w14:textId="43E63438" w:rsidR="008C305D" w:rsidRPr="00693D42" w:rsidRDefault="00F909D3" w:rsidP="00FA4050">
            <w:pPr>
              <w:ind w:left="3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Spring Break</w:t>
            </w:r>
          </w:p>
        </w:tc>
        <w:tc>
          <w:tcPr>
            <w:tcW w:w="2525" w:type="dxa"/>
          </w:tcPr>
          <w:p w14:paraId="525E6B4F" w14:textId="716E1F7C" w:rsidR="008C305D" w:rsidRPr="00693D42" w:rsidRDefault="00F909D3" w:rsidP="00FA405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 classes</w:t>
            </w:r>
          </w:p>
        </w:tc>
        <w:tc>
          <w:tcPr>
            <w:tcW w:w="3159" w:type="dxa"/>
            <w:gridSpan w:val="2"/>
          </w:tcPr>
          <w:p w14:paraId="0B47A532" w14:textId="05EF15FD" w:rsidR="00F909D3" w:rsidRPr="00693D42" w:rsidRDefault="00F909D3" w:rsidP="00FA405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Spring </w:t>
            </w:r>
            <w:proofErr w:type="gramStart"/>
            <w:r>
              <w:rPr>
                <w:rFonts w:asciiTheme="minorHAnsi" w:hAnsiTheme="minorHAnsi" w:cstheme="minorHAnsi"/>
                <w:b/>
                <w:color w:val="000000" w:themeColor="text1"/>
                <w:sz w:val="22"/>
                <w:szCs w:val="22"/>
              </w:rPr>
              <w:t>Break</w:t>
            </w:r>
            <w:r w:rsidR="002B49F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No</w:t>
            </w:r>
            <w:proofErr w:type="gramEnd"/>
            <w:r>
              <w:rPr>
                <w:rFonts w:asciiTheme="minorHAnsi" w:hAnsiTheme="minorHAnsi" w:cstheme="minorHAnsi"/>
                <w:b/>
                <w:color w:val="000000" w:themeColor="text1"/>
                <w:sz w:val="22"/>
                <w:szCs w:val="22"/>
              </w:rPr>
              <w:t xml:space="preserve"> Classes</w:t>
            </w:r>
          </w:p>
        </w:tc>
      </w:tr>
      <w:tr w:rsidR="009672CC" w:rsidRPr="00693D42" w14:paraId="0501E5CA" w14:textId="77777777" w:rsidTr="00FA4050">
        <w:trPr>
          <w:trHeight w:val="793"/>
        </w:trPr>
        <w:tc>
          <w:tcPr>
            <w:tcW w:w="1091" w:type="dxa"/>
          </w:tcPr>
          <w:p w14:paraId="2DB83A47" w14:textId="07AB8E1E"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10</w:t>
            </w:r>
          </w:p>
          <w:p w14:paraId="0FA078DB" w14:textId="77777777" w:rsidR="009672CC"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20</w:t>
            </w:r>
          </w:p>
          <w:p w14:paraId="42542600" w14:textId="1A4932D7" w:rsidR="009672CC" w:rsidRPr="00693D42"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Mar22</w:t>
            </w:r>
          </w:p>
        </w:tc>
        <w:tc>
          <w:tcPr>
            <w:tcW w:w="2295" w:type="dxa"/>
            <w:gridSpan w:val="3"/>
          </w:tcPr>
          <w:p w14:paraId="3142B7BA" w14:textId="541BF6DB" w:rsidR="009672CC" w:rsidRPr="002B49FD" w:rsidRDefault="009672CC" w:rsidP="002B49FD">
            <w:pPr>
              <w:rPr>
                <w:rFonts w:asciiTheme="minorHAnsi" w:hAnsiTheme="minorHAnsi" w:cstheme="minorHAnsi"/>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678F195C" w14:textId="0CD23537" w:rsidR="009672CC" w:rsidRPr="00693D42" w:rsidRDefault="009672CC" w:rsidP="00FA4050">
            <w:pPr>
              <w:rPr>
                <w:rFonts w:asciiTheme="minorHAnsi" w:hAnsiTheme="minorHAnsi" w:cstheme="minorHAnsi"/>
                <w:b/>
                <w:color w:val="000000" w:themeColor="text1"/>
                <w:sz w:val="22"/>
                <w:szCs w:val="22"/>
              </w:rPr>
            </w:pPr>
            <w:r w:rsidRPr="00856D8E">
              <w:rPr>
                <w:rFonts w:asciiTheme="minorHAnsi" w:hAnsiTheme="minorHAnsi" w:cstheme="minorHAnsi"/>
                <w:sz w:val="22"/>
                <w:szCs w:val="22"/>
              </w:rPr>
              <w:t>YouTube Viewing #1</w:t>
            </w:r>
            <w:r>
              <w:rPr>
                <w:rFonts w:asciiTheme="minorHAnsi" w:hAnsiTheme="minorHAnsi" w:cstheme="minorHAnsi"/>
                <w:sz w:val="22"/>
                <w:szCs w:val="22"/>
              </w:rPr>
              <w:t>0</w:t>
            </w:r>
          </w:p>
        </w:tc>
        <w:tc>
          <w:tcPr>
            <w:tcW w:w="3159" w:type="dxa"/>
            <w:gridSpan w:val="2"/>
          </w:tcPr>
          <w:p w14:paraId="77CCC080" w14:textId="77777777" w:rsidR="009672CC" w:rsidRPr="00693D42" w:rsidRDefault="009672CC" w:rsidP="00FA4050">
            <w:pPr>
              <w:rPr>
                <w:rFonts w:asciiTheme="minorHAnsi" w:hAnsiTheme="minorHAnsi" w:cstheme="minorHAnsi"/>
                <w:b/>
                <w:color w:val="000000" w:themeColor="text1"/>
                <w:sz w:val="22"/>
                <w:szCs w:val="22"/>
              </w:rPr>
            </w:pPr>
          </w:p>
        </w:tc>
      </w:tr>
      <w:tr w:rsidR="009672CC" w:rsidRPr="00693D42" w14:paraId="257BCC32" w14:textId="77777777" w:rsidTr="00FA4050">
        <w:trPr>
          <w:trHeight w:val="793"/>
        </w:trPr>
        <w:tc>
          <w:tcPr>
            <w:tcW w:w="1091" w:type="dxa"/>
          </w:tcPr>
          <w:p w14:paraId="05302E50" w14:textId="77777777"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11</w:t>
            </w:r>
          </w:p>
          <w:p w14:paraId="246D5C20" w14:textId="77777777" w:rsidR="009672CC"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27</w:t>
            </w:r>
          </w:p>
          <w:p w14:paraId="17963CFD" w14:textId="1273FFC9" w:rsidR="009672CC" w:rsidRPr="00693D42"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 29</w:t>
            </w:r>
          </w:p>
        </w:tc>
        <w:tc>
          <w:tcPr>
            <w:tcW w:w="2295" w:type="dxa"/>
            <w:gridSpan w:val="3"/>
          </w:tcPr>
          <w:p w14:paraId="79AE7EBD" w14:textId="7E6494A8" w:rsidR="009672CC" w:rsidRPr="00693D42" w:rsidRDefault="009672CC"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364107C8" w14:textId="775027AA" w:rsidR="009672CC" w:rsidRPr="00693D42" w:rsidRDefault="009672CC" w:rsidP="00FA4050">
            <w:pPr>
              <w:rPr>
                <w:rFonts w:asciiTheme="minorHAnsi" w:hAnsiTheme="minorHAnsi" w:cstheme="minorHAnsi"/>
                <w:b/>
                <w:color w:val="000000" w:themeColor="text1"/>
                <w:sz w:val="22"/>
                <w:szCs w:val="22"/>
              </w:rPr>
            </w:pPr>
            <w:r w:rsidRPr="00856D8E">
              <w:rPr>
                <w:rFonts w:asciiTheme="minorHAnsi" w:hAnsiTheme="minorHAnsi" w:cstheme="minorHAnsi"/>
                <w:sz w:val="22"/>
                <w:szCs w:val="22"/>
              </w:rPr>
              <w:t>YouTube Viewing #1</w:t>
            </w:r>
            <w:r>
              <w:rPr>
                <w:rFonts w:asciiTheme="minorHAnsi" w:hAnsiTheme="minorHAnsi" w:cstheme="minorHAnsi"/>
                <w:sz w:val="22"/>
                <w:szCs w:val="22"/>
              </w:rPr>
              <w:t>1</w:t>
            </w:r>
          </w:p>
        </w:tc>
        <w:tc>
          <w:tcPr>
            <w:tcW w:w="3159" w:type="dxa"/>
            <w:gridSpan w:val="2"/>
          </w:tcPr>
          <w:p w14:paraId="77D44584" w14:textId="77777777" w:rsidR="009672CC" w:rsidRPr="00693D42" w:rsidRDefault="009672CC" w:rsidP="00FA4050">
            <w:pPr>
              <w:rPr>
                <w:rFonts w:asciiTheme="minorHAnsi" w:hAnsiTheme="minorHAnsi" w:cstheme="minorHAnsi"/>
                <w:b/>
                <w:color w:val="000000" w:themeColor="text1"/>
                <w:sz w:val="22"/>
                <w:szCs w:val="22"/>
              </w:rPr>
            </w:pPr>
          </w:p>
        </w:tc>
      </w:tr>
      <w:tr w:rsidR="009672CC" w:rsidRPr="00693D42" w14:paraId="60FA4A80" w14:textId="77777777" w:rsidTr="00FA4050">
        <w:trPr>
          <w:trHeight w:val="793"/>
        </w:trPr>
        <w:tc>
          <w:tcPr>
            <w:tcW w:w="1091" w:type="dxa"/>
          </w:tcPr>
          <w:p w14:paraId="0728726D" w14:textId="77777777"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12</w:t>
            </w:r>
          </w:p>
          <w:p w14:paraId="35BA801D" w14:textId="77777777" w:rsidR="009672CC"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 3</w:t>
            </w:r>
          </w:p>
          <w:p w14:paraId="51325A15" w14:textId="4ED19B12" w:rsidR="009672CC" w:rsidRPr="00693D42"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 5</w:t>
            </w:r>
          </w:p>
        </w:tc>
        <w:tc>
          <w:tcPr>
            <w:tcW w:w="2295" w:type="dxa"/>
            <w:gridSpan w:val="3"/>
          </w:tcPr>
          <w:p w14:paraId="13B6C600" w14:textId="0E1D6E44" w:rsidR="009672CC" w:rsidRPr="00693D42" w:rsidRDefault="009672CC"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65D6B6D4" w14:textId="590E96CC" w:rsidR="009672CC" w:rsidRPr="00693D42" w:rsidRDefault="009672CC" w:rsidP="00FA4050">
            <w:pPr>
              <w:rPr>
                <w:rFonts w:asciiTheme="minorHAnsi" w:hAnsiTheme="minorHAnsi" w:cstheme="minorHAnsi"/>
                <w:b/>
                <w:color w:val="000000" w:themeColor="text1"/>
                <w:sz w:val="22"/>
                <w:szCs w:val="22"/>
              </w:rPr>
            </w:pPr>
            <w:r w:rsidRPr="00856D8E">
              <w:rPr>
                <w:rFonts w:asciiTheme="minorHAnsi" w:hAnsiTheme="minorHAnsi" w:cstheme="minorHAnsi"/>
                <w:sz w:val="22"/>
                <w:szCs w:val="22"/>
              </w:rPr>
              <w:t>YouTube Viewing #1</w:t>
            </w:r>
            <w:r>
              <w:rPr>
                <w:rFonts w:asciiTheme="minorHAnsi" w:hAnsiTheme="minorHAnsi" w:cstheme="minorHAnsi"/>
                <w:sz w:val="22"/>
                <w:szCs w:val="22"/>
              </w:rPr>
              <w:t>2</w:t>
            </w:r>
          </w:p>
        </w:tc>
        <w:tc>
          <w:tcPr>
            <w:tcW w:w="3159" w:type="dxa"/>
            <w:gridSpan w:val="2"/>
          </w:tcPr>
          <w:p w14:paraId="7930D222" w14:textId="77777777" w:rsidR="009672CC" w:rsidRPr="00693D42" w:rsidRDefault="009672CC" w:rsidP="00FA4050">
            <w:pPr>
              <w:rPr>
                <w:rFonts w:asciiTheme="minorHAnsi" w:hAnsiTheme="minorHAnsi" w:cstheme="minorHAnsi"/>
                <w:b/>
                <w:color w:val="000000" w:themeColor="text1"/>
                <w:sz w:val="22"/>
                <w:szCs w:val="22"/>
              </w:rPr>
            </w:pPr>
          </w:p>
        </w:tc>
      </w:tr>
      <w:tr w:rsidR="009672CC" w:rsidRPr="00693D42" w14:paraId="3285FC7E" w14:textId="77777777" w:rsidTr="00FA4050">
        <w:trPr>
          <w:trHeight w:val="793"/>
        </w:trPr>
        <w:tc>
          <w:tcPr>
            <w:tcW w:w="1091" w:type="dxa"/>
          </w:tcPr>
          <w:p w14:paraId="5A36E6C4" w14:textId="77777777"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13</w:t>
            </w:r>
          </w:p>
          <w:p w14:paraId="073FD642" w14:textId="77777777" w:rsidR="009672CC"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 10</w:t>
            </w:r>
          </w:p>
          <w:p w14:paraId="5CDBBD34" w14:textId="370B486A" w:rsidR="009672CC" w:rsidRPr="00693D42"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 12</w:t>
            </w:r>
          </w:p>
        </w:tc>
        <w:tc>
          <w:tcPr>
            <w:tcW w:w="2295" w:type="dxa"/>
            <w:gridSpan w:val="3"/>
          </w:tcPr>
          <w:p w14:paraId="74F65B37" w14:textId="3C064BEF" w:rsidR="009672CC" w:rsidRPr="00693D42" w:rsidRDefault="009672CC"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2A163954" w14:textId="1FBBFBA2" w:rsidR="009672CC" w:rsidRPr="00693D42" w:rsidRDefault="009672CC" w:rsidP="00FA4050">
            <w:pPr>
              <w:rPr>
                <w:rFonts w:asciiTheme="minorHAnsi" w:hAnsiTheme="minorHAnsi" w:cstheme="minorHAnsi"/>
                <w:b/>
                <w:color w:val="000000" w:themeColor="text1"/>
                <w:sz w:val="22"/>
                <w:szCs w:val="22"/>
              </w:rPr>
            </w:pPr>
            <w:r w:rsidRPr="00856D8E">
              <w:rPr>
                <w:rFonts w:asciiTheme="minorHAnsi" w:hAnsiTheme="minorHAnsi" w:cstheme="minorHAnsi"/>
                <w:sz w:val="22"/>
                <w:szCs w:val="22"/>
              </w:rPr>
              <w:t>YouTube Viewing #1</w:t>
            </w:r>
            <w:r>
              <w:rPr>
                <w:rFonts w:asciiTheme="minorHAnsi" w:hAnsiTheme="minorHAnsi" w:cstheme="minorHAnsi"/>
                <w:sz w:val="22"/>
                <w:szCs w:val="22"/>
              </w:rPr>
              <w:t>3</w:t>
            </w:r>
          </w:p>
        </w:tc>
        <w:tc>
          <w:tcPr>
            <w:tcW w:w="3159" w:type="dxa"/>
            <w:gridSpan w:val="2"/>
          </w:tcPr>
          <w:p w14:paraId="31A2182B" w14:textId="77777777" w:rsidR="009672CC" w:rsidRPr="00693D42" w:rsidRDefault="009672CC" w:rsidP="00FA4050">
            <w:pPr>
              <w:rPr>
                <w:rFonts w:asciiTheme="minorHAnsi" w:hAnsiTheme="minorHAnsi" w:cstheme="minorHAnsi"/>
                <w:b/>
                <w:color w:val="000000" w:themeColor="text1"/>
                <w:sz w:val="22"/>
                <w:szCs w:val="22"/>
              </w:rPr>
            </w:pPr>
          </w:p>
        </w:tc>
      </w:tr>
      <w:tr w:rsidR="009672CC" w:rsidRPr="00693D42" w14:paraId="1B7D7068" w14:textId="77777777" w:rsidTr="00FA4050">
        <w:trPr>
          <w:trHeight w:val="780"/>
        </w:trPr>
        <w:tc>
          <w:tcPr>
            <w:tcW w:w="1091" w:type="dxa"/>
          </w:tcPr>
          <w:p w14:paraId="46E5EB51" w14:textId="77777777"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Week 14</w:t>
            </w:r>
          </w:p>
          <w:p w14:paraId="4510EAB1" w14:textId="7D814FF9" w:rsidR="009672CC" w:rsidRPr="00693D42"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 17 Apr 19</w:t>
            </w:r>
          </w:p>
        </w:tc>
        <w:tc>
          <w:tcPr>
            <w:tcW w:w="2295" w:type="dxa"/>
            <w:gridSpan w:val="3"/>
          </w:tcPr>
          <w:p w14:paraId="35085A0C" w14:textId="6CAB5B1B" w:rsidR="009672CC" w:rsidRPr="00693D42" w:rsidRDefault="009672CC"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1C735EB8" w14:textId="09B1426F" w:rsidR="009672CC" w:rsidRPr="00693D42" w:rsidRDefault="009672CC" w:rsidP="00FA4050">
            <w:pPr>
              <w:rPr>
                <w:rFonts w:asciiTheme="minorHAnsi" w:hAnsiTheme="minorHAnsi" w:cstheme="minorHAnsi"/>
                <w:b/>
                <w:color w:val="000000" w:themeColor="text1"/>
                <w:sz w:val="22"/>
                <w:szCs w:val="22"/>
              </w:rPr>
            </w:pPr>
            <w:r w:rsidRPr="00856D8E">
              <w:rPr>
                <w:rFonts w:asciiTheme="minorHAnsi" w:hAnsiTheme="minorHAnsi" w:cstheme="minorHAnsi"/>
                <w:sz w:val="22"/>
                <w:szCs w:val="22"/>
              </w:rPr>
              <w:t>YouTube Viewing #1</w:t>
            </w:r>
            <w:r>
              <w:rPr>
                <w:rFonts w:asciiTheme="minorHAnsi" w:hAnsiTheme="minorHAnsi" w:cstheme="minorHAnsi"/>
                <w:sz w:val="22"/>
                <w:szCs w:val="22"/>
              </w:rPr>
              <w:t>4</w:t>
            </w:r>
          </w:p>
        </w:tc>
        <w:tc>
          <w:tcPr>
            <w:tcW w:w="3159" w:type="dxa"/>
            <w:gridSpan w:val="2"/>
          </w:tcPr>
          <w:p w14:paraId="110582F3" w14:textId="7D4C37B7" w:rsidR="009672CC" w:rsidRPr="00693D42" w:rsidRDefault="00986529" w:rsidP="00FA4050">
            <w:pPr>
              <w:rPr>
                <w:rFonts w:asciiTheme="minorHAnsi" w:hAnsiTheme="minorHAnsi" w:cstheme="minorHAnsi"/>
                <w:b/>
                <w:color w:val="000000" w:themeColor="text1"/>
                <w:sz w:val="22"/>
                <w:szCs w:val="22"/>
              </w:rPr>
            </w:pPr>
            <w:r w:rsidRPr="00EF650E">
              <w:rPr>
                <w:rFonts w:ascii="Calibri" w:hAnsi="Calibri" w:cs="Calibri"/>
                <w:b/>
                <w:bCs/>
                <w:iCs/>
                <w:color w:val="000000"/>
                <w:sz w:val="20"/>
                <w:szCs w:val="20"/>
              </w:rPr>
              <w:t>Journal due</w:t>
            </w:r>
            <w:r>
              <w:rPr>
                <w:rFonts w:ascii="Calibri" w:hAnsi="Calibri" w:cs="Calibri"/>
                <w:b/>
                <w:bCs/>
                <w:iCs/>
                <w:color w:val="000000"/>
                <w:sz w:val="20"/>
                <w:szCs w:val="20"/>
              </w:rPr>
              <w:t xml:space="preserve"> Wednesday April 19</w:t>
            </w:r>
          </w:p>
        </w:tc>
      </w:tr>
      <w:tr w:rsidR="009672CC" w:rsidRPr="00693D42" w14:paraId="3106F7A9" w14:textId="77777777" w:rsidTr="002B49FD">
        <w:trPr>
          <w:trHeight w:val="759"/>
        </w:trPr>
        <w:tc>
          <w:tcPr>
            <w:tcW w:w="1091" w:type="dxa"/>
          </w:tcPr>
          <w:p w14:paraId="64E60395" w14:textId="77777777"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lastRenderedPageBreak/>
              <w:t>Week 15</w:t>
            </w:r>
          </w:p>
          <w:p w14:paraId="6954CD14" w14:textId="67245C58" w:rsidR="009672CC" w:rsidRPr="00693D42"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 24 Apr 26</w:t>
            </w:r>
          </w:p>
        </w:tc>
        <w:tc>
          <w:tcPr>
            <w:tcW w:w="2295" w:type="dxa"/>
            <w:gridSpan w:val="3"/>
          </w:tcPr>
          <w:p w14:paraId="754C62BC" w14:textId="2E843915" w:rsidR="009672CC" w:rsidRPr="00693D42" w:rsidRDefault="009672CC" w:rsidP="002B49FD">
            <w:pPr>
              <w:rPr>
                <w:rFonts w:asciiTheme="minorHAnsi" w:hAnsiTheme="minorHAnsi" w:cstheme="minorHAnsi"/>
                <w:b/>
                <w:color w:val="000000" w:themeColor="text1"/>
                <w:sz w:val="22"/>
                <w:szCs w:val="22"/>
              </w:rPr>
            </w:pPr>
            <w:r>
              <w:rPr>
                <w:rFonts w:ascii="Calibri" w:hAnsi="Calibri" w:cs="Calibri"/>
                <w:color w:val="000000"/>
                <w:sz w:val="20"/>
                <w:szCs w:val="20"/>
              </w:rPr>
              <w:t>Intermediate-level ballet barre and center exercises</w:t>
            </w:r>
          </w:p>
        </w:tc>
        <w:tc>
          <w:tcPr>
            <w:tcW w:w="2525" w:type="dxa"/>
          </w:tcPr>
          <w:p w14:paraId="3193C6CD" w14:textId="704E41DC" w:rsidR="009672CC" w:rsidRPr="00693D42" w:rsidRDefault="009672CC" w:rsidP="00FA4050">
            <w:pPr>
              <w:rPr>
                <w:rFonts w:asciiTheme="minorHAnsi" w:hAnsiTheme="minorHAnsi" w:cstheme="minorHAnsi"/>
                <w:b/>
                <w:color w:val="000000" w:themeColor="text1"/>
                <w:sz w:val="22"/>
                <w:szCs w:val="22"/>
              </w:rPr>
            </w:pPr>
            <w:r w:rsidRPr="00856D8E">
              <w:rPr>
                <w:rFonts w:asciiTheme="minorHAnsi" w:hAnsiTheme="minorHAnsi" w:cstheme="minorHAnsi"/>
                <w:sz w:val="22"/>
                <w:szCs w:val="22"/>
              </w:rPr>
              <w:t>YouTube Viewing #1</w:t>
            </w:r>
            <w:r>
              <w:rPr>
                <w:rFonts w:asciiTheme="minorHAnsi" w:hAnsiTheme="minorHAnsi" w:cstheme="minorHAnsi"/>
                <w:sz w:val="22"/>
                <w:szCs w:val="22"/>
              </w:rPr>
              <w:t>5</w:t>
            </w:r>
          </w:p>
        </w:tc>
        <w:tc>
          <w:tcPr>
            <w:tcW w:w="3159" w:type="dxa"/>
            <w:gridSpan w:val="2"/>
          </w:tcPr>
          <w:p w14:paraId="0D3E7B25" w14:textId="0C80A4E5" w:rsidR="009672CC" w:rsidRPr="00693D42" w:rsidRDefault="009672CC" w:rsidP="00FA4050">
            <w:pPr>
              <w:rPr>
                <w:rFonts w:asciiTheme="minorHAnsi" w:hAnsiTheme="minorHAnsi" w:cstheme="minorHAnsi"/>
                <w:b/>
                <w:color w:val="000000" w:themeColor="text1"/>
                <w:sz w:val="22"/>
                <w:szCs w:val="22"/>
              </w:rPr>
            </w:pPr>
          </w:p>
        </w:tc>
      </w:tr>
      <w:tr w:rsidR="009672CC" w14:paraId="522E9321" w14:textId="462E1176" w:rsidTr="00FA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100" w:type="dxa"/>
            <w:gridSpan w:val="2"/>
          </w:tcPr>
          <w:p w14:paraId="08FD09F0" w14:textId="77777777" w:rsidR="009672CC" w:rsidRPr="00693D42" w:rsidRDefault="009672CC" w:rsidP="00FA4050">
            <w:pPr>
              <w:pStyle w:val="Heading4"/>
              <w:jc w:val="left"/>
              <w:rPr>
                <w:rFonts w:asciiTheme="minorHAnsi" w:hAnsiTheme="minorHAnsi" w:cstheme="minorHAnsi"/>
                <w:color w:val="000000" w:themeColor="text1"/>
                <w:sz w:val="22"/>
                <w:szCs w:val="22"/>
              </w:rPr>
            </w:pPr>
            <w:r w:rsidRPr="00693D42">
              <w:rPr>
                <w:rFonts w:asciiTheme="minorHAnsi" w:hAnsiTheme="minorHAnsi" w:cstheme="minorHAnsi"/>
                <w:color w:val="000000" w:themeColor="text1"/>
                <w:sz w:val="22"/>
                <w:szCs w:val="22"/>
              </w:rPr>
              <w:t>FINAL</w:t>
            </w:r>
          </w:p>
          <w:p w14:paraId="6E72FD86" w14:textId="77777777" w:rsidR="009672CC" w:rsidRDefault="009672CC" w:rsidP="00FA40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Friday May 5</w:t>
            </w:r>
          </w:p>
          <w:p w14:paraId="5B29159A" w14:textId="4C74E681" w:rsidR="009672CC" w:rsidRDefault="009672CC" w:rsidP="00FA4050">
            <w:pPr>
              <w:autoSpaceDE w:val="0"/>
              <w:autoSpaceDN w:val="0"/>
              <w:adjustRightInd w:val="0"/>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11:00am-1:00pm</w:t>
            </w:r>
          </w:p>
        </w:tc>
        <w:tc>
          <w:tcPr>
            <w:tcW w:w="2280" w:type="dxa"/>
          </w:tcPr>
          <w:p w14:paraId="49A912C0" w14:textId="4590A63F" w:rsidR="009672CC" w:rsidRDefault="009672CC" w:rsidP="00FA4050">
            <w:pPr>
              <w:autoSpaceDE w:val="0"/>
              <w:autoSpaceDN w:val="0"/>
              <w:adjustRightInd w:val="0"/>
              <w:rPr>
                <w:rFonts w:asciiTheme="minorHAnsi" w:hAnsiTheme="minorHAnsi" w:cstheme="minorHAnsi"/>
                <w:b/>
                <w:color w:val="000000" w:themeColor="text1"/>
                <w:sz w:val="22"/>
                <w:szCs w:val="22"/>
                <w:u w:val="single"/>
              </w:rPr>
            </w:pPr>
          </w:p>
        </w:tc>
        <w:tc>
          <w:tcPr>
            <w:tcW w:w="2540" w:type="dxa"/>
            <w:gridSpan w:val="3"/>
          </w:tcPr>
          <w:p w14:paraId="5DE876CE" w14:textId="0065F5F5" w:rsidR="009672CC" w:rsidRDefault="009672CC" w:rsidP="00FA4050">
            <w:pPr>
              <w:autoSpaceDE w:val="0"/>
              <w:autoSpaceDN w:val="0"/>
              <w:adjustRightInd w:val="0"/>
              <w:rPr>
                <w:rFonts w:asciiTheme="minorHAnsi" w:hAnsiTheme="minorHAnsi" w:cstheme="minorHAnsi"/>
                <w:b/>
                <w:color w:val="000000" w:themeColor="text1"/>
                <w:sz w:val="22"/>
                <w:szCs w:val="22"/>
                <w:u w:val="single"/>
              </w:rPr>
            </w:pPr>
          </w:p>
        </w:tc>
        <w:tc>
          <w:tcPr>
            <w:tcW w:w="3150" w:type="dxa"/>
          </w:tcPr>
          <w:p w14:paraId="7060BFAB" w14:textId="3E428E7B" w:rsidR="009672CC" w:rsidRDefault="009672CC" w:rsidP="00FA4050">
            <w:pPr>
              <w:autoSpaceDE w:val="0"/>
              <w:autoSpaceDN w:val="0"/>
              <w:adjustRightInd w:val="0"/>
              <w:rPr>
                <w:rFonts w:asciiTheme="minorHAnsi" w:hAnsiTheme="minorHAnsi" w:cstheme="minorHAnsi"/>
                <w:b/>
                <w:color w:val="000000" w:themeColor="text1"/>
                <w:sz w:val="22"/>
                <w:szCs w:val="22"/>
                <w:u w:val="single"/>
              </w:rPr>
            </w:pPr>
            <w:r w:rsidRPr="00693D42">
              <w:rPr>
                <w:rFonts w:asciiTheme="minorHAnsi" w:hAnsiTheme="minorHAnsi" w:cstheme="minorHAnsi"/>
                <w:color w:val="000000" w:themeColor="text1"/>
                <w:sz w:val="22"/>
                <w:szCs w:val="22"/>
              </w:rPr>
              <w:t xml:space="preserve">Date:  For the date and time of the final for this class, consult the USC </w:t>
            </w:r>
            <w:r w:rsidRPr="00693D42">
              <w:rPr>
                <w:rFonts w:asciiTheme="minorHAnsi" w:hAnsiTheme="minorHAnsi" w:cstheme="minorHAnsi"/>
                <w:i/>
                <w:color w:val="000000" w:themeColor="text1"/>
                <w:sz w:val="22"/>
                <w:szCs w:val="22"/>
              </w:rPr>
              <w:t>Schedule of Classes</w:t>
            </w:r>
            <w:r w:rsidRPr="00693D42">
              <w:rPr>
                <w:rFonts w:asciiTheme="minorHAnsi" w:hAnsiTheme="minorHAnsi" w:cstheme="minorHAnsi"/>
                <w:color w:val="000000" w:themeColor="text1"/>
                <w:sz w:val="22"/>
                <w:szCs w:val="22"/>
              </w:rPr>
              <w:t xml:space="preserve"> at </w:t>
            </w:r>
            <w:hyperlink r:id="rId13" w:history="1">
              <w:r w:rsidRPr="00693D42">
                <w:rPr>
                  <w:rStyle w:val="Hyperlink"/>
                  <w:rFonts w:asciiTheme="minorHAnsi" w:hAnsiTheme="minorHAnsi" w:cstheme="minorHAnsi"/>
                  <w:color w:val="000000" w:themeColor="text1"/>
                  <w:sz w:val="22"/>
                  <w:szCs w:val="22"/>
                </w:rPr>
                <w:t>www.usc.edu/soc</w:t>
              </w:r>
            </w:hyperlink>
            <w:r w:rsidRPr="00693D42">
              <w:rPr>
                <w:rFonts w:asciiTheme="minorHAnsi" w:hAnsiTheme="minorHAnsi" w:cstheme="minorHAnsi"/>
                <w:color w:val="000000" w:themeColor="text1"/>
                <w:sz w:val="22"/>
                <w:szCs w:val="22"/>
              </w:rPr>
              <w:t xml:space="preserve">.  </w:t>
            </w:r>
          </w:p>
        </w:tc>
      </w:tr>
    </w:tbl>
    <w:p w14:paraId="446C1773" w14:textId="77777777" w:rsidR="004A49C5" w:rsidRPr="00693D42" w:rsidRDefault="004A49C5" w:rsidP="00943434">
      <w:pPr>
        <w:autoSpaceDE w:val="0"/>
        <w:autoSpaceDN w:val="0"/>
        <w:adjustRightInd w:val="0"/>
        <w:rPr>
          <w:rFonts w:asciiTheme="minorHAnsi" w:hAnsiTheme="minorHAnsi" w:cstheme="minorHAnsi"/>
          <w:b/>
          <w:color w:val="000000" w:themeColor="text1"/>
          <w:sz w:val="22"/>
          <w:szCs w:val="22"/>
          <w:u w:val="single"/>
        </w:rPr>
      </w:pPr>
    </w:p>
    <w:p w14:paraId="1471225C" w14:textId="77777777" w:rsidR="007C003F" w:rsidRDefault="007C003F" w:rsidP="004A49C5">
      <w:pPr>
        <w:autoSpaceDE w:val="0"/>
        <w:autoSpaceDN w:val="0"/>
        <w:adjustRightInd w:val="0"/>
        <w:rPr>
          <w:rFonts w:asciiTheme="minorHAnsi" w:hAnsiTheme="minorHAnsi" w:cstheme="minorHAnsi"/>
          <w:b/>
          <w:color w:val="000000" w:themeColor="text1"/>
          <w:sz w:val="22"/>
          <w:szCs w:val="22"/>
        </w:rPr>
      </w:pPr>
    </w:p>
    <w:p w14:paraId="533FD8B2" w14:textId="77777777" w:rsidR="007C003F" w:rsidRDefault="007C003F" w:rsidP="004A49C5">
      <w:pPr>
        <w:autoSpaceDE w:val="0"/>
        <w:autoSpaceDN w:val="0"/>
        <w:adjustRightInd w:val="0"/>
        <w:rPr>
          <w:rFonts w:asciiTheme="minorHAnsi" w:hAnsiTheme="minorHAnsi" w:cstheme="minorHAnsi"/>
          <w:b/>
          <w:color w:val="000000" w:themeColor="text1"/>
          <w:sz w:val="22"/>
          <w:szCs w:val="22"/>
        </w:rPr>
      </w:pPr>
    </w:p>
    <w:p w14:paraId="5369041F" w14:textId="77777777" w:rsidR="007C003F" w:rsidRDefault="007C003F" w:rsidP="004A49C5">
      <w:pPr>
        <w:autoSpaceDE w:val="0"/>
        <w:autoSpaceDN w:val="0"/>
        <w:adjustRightInd w:val="0"/>
        <w:rPr>
          <w:rFonts w:asciiTheme="minorHAnsi" w:hAnsiTheme="minorHAnsi" w:cstheme="minorHAnsi"/>
          <w:b/>
          <w:color w:val="000000" w:themeColor="text1"/>
          <w:sz w:val="22"/>
          <w:szCs w:val="22"/>
        </w:rPr>
      </w:pPr>
    </w:p>
    <w:p w14:paraId="7ED002D5" w14:textId="77777777" w:rsidR="007C003F" w:rsidRDefault="007C003F" w:rsidP="004A49C5">
      <w:pPr>
        <w:autoSpaceDE w:val="0"/>
        <w:autoSpaceDN w:val="0"/>
        <w:adjustRightInd w:val="0"/>
        <w:rPr>
          <w:rFonts w:asciiTheme="minorHAnsi" w:hAnsiTheme="minorHAnsi" w:cstheme="minorHAnsi"/>
          <w:b/>
          <w:color w:val="000000" w:themeColor="text1"/>
          <w:sz w:val="22"/>
          <w:szCs w:val="22"/>
        </w:rPr>
      </w:pPr>
    </w:p>
    <w:p w14:paraId="18B349F9" w14:textId="2D0F4D3D" w:rsidR="004A49C5" w:rsidRPr="00693D42" w:rsidRDefault="004A49C5" w:rsidP="004A49C5">
      <w:pPr>
        <w:autoSpaceDE w:val="0"/>
        <w:autoSpaceDN w:val="0"/>
        <w:adjustRightInd w:val="0"/>
        <w:rPr>
          <w:rFonts w:asciiTheme="minorHAnsi" w:hAnsiTheme="minorHAnsi" w:cstheme="minorHAnsi"/>
          <w:b/>
          <w:color w:val="000000" w:themeColor="text1"/>
          <w:sz w:val="22"/>
          <w:szCs w:val="22"/>
        </w:rPr>
      </w:pPr>
      <w:r w:rsidRPr="00693D42">
        <w:rPr>
          <w:rFonts w:asciiTheme="minorHAnsi" w:hAnsiTheme="minorHAnsi" w:cstheme="minorHAnsi"/>
          <w:b/>
          <w:color w:val="000000" w:themeColor="text1"/>
          <w:sz w:val="22"/>
          <w:szCs w:val="22"/>
        </w:rPr>
        <w:t>Assignment Submission Policy</w:t>
      </w:r>
    </w:p>
    <w:p w14:paraId="01CC6109" w14:textId="05BC15DD" w:rsidR="004A49C5" w:rsidRPr="00693D42" w:rsidRDefault="004A49C5" w:rsidP="004A49C5">
      <w:pPr>
        <w:autoSpaceDE w:val="0"/>
        <w:autoSpaceDN w:val="0"/>
        <w:adjustRightInd w:val="0"/>
        <w:rPr>
          <w:rFonts w:asciiTheme="minorHAnsi" w:hAnsiTheme="minorHAnsi" w:cstheme="minorHAnsi"/>
          <w:b/>
          <w:color w:val="000000" w:themeColor="text1"/>
          <w:sz w:val="22"/>
          <w:szCs w:val="22"/>
          <w:u w:val="single"/>
        </w:rPr>
      </w:pPr>
      <w:r w:rsidRPr="00693D42">
        <w:rPr>
          <w:rFonts w:asciiTheme="minorHAnsi" w:hAnsiTheme="minorHAnsi" w:cstheme="minorHAnsi"/>
          <w:color w:val="000000" w:themeColor="text1"/>
          <w:sz w:val="22"/>
          <w:szCs w:val="22"/>
        </w:rPr>
        <w:t xml:space="preserve">Describe how, and when, assignments are to be submitted. </w:t>
      </w:r>
    </w:p>
    <w:p w14:paraId="11284B4E" w14:textId="77777777" w:rsidR="008C201F" w:rsidRPr="00693D42" w:rsidRDefault="008C201F" w:rsidP="00943434">
      <w:pPr>
        <w:autoSpaceDE w:val="0"/>
        <w:autoSpaceDN w:val="0"/>
        <w:adjustRightInd w:val="0"/>
        <w:rPr>
          <w:rFonts w:asciiTheme="minorHAnsi" w:hAnsiTheme="minorHAnsi" w:cstheme="minorHAnsi"/>
          <w:color w:val="000000" w:themeColor="text1"/>
          <w:sz w:val="22"/>
          <w:szCs w:val="22"/>
        </w:rPr>
      </w:pPr>
    </w:p>
    <w:p w14:paraId="4EAE11E5" w14:textId="77777777" w:rsidR="00722325" w:rsidRPr="00722325" w:rsidRDefault="00722325" w:rsidP="00722325">
      <w:pPr>
        <w:rPr>
          <w:rFonts w:asciiTheme="minorHAnsi" w:hAnsiTheme="minorHAnsi" w:cstheme="minorHAnsi"/>
          <w:b/>
          <w:bCs/>
          <w:color w:val="000000" w:themeColor="text1"/>
          <w:sz w:val="22"/>
          <w:szCs w:val="22"/>
        </w:rPr>
      </w:pPr>
      <w:r w:rsidRPr="00722325">
        <w:rPr>
          <w:rFonts w:asciiTheme="minorHAnsi" w:hAnsiTheme="minorHAnsi" w:cstheme="minorHAnsi"/>
          <w:b/>
          <w:bCs/>
          <w:color w:val="000000" w:themeColor="text1"/>
          <w:sz w:val="22"/>
          <w:szCs w:val="22"/>
        </w:rPr>
        <w:t>Additional Policies</w:t>
      </w:r>
    </w:p>
    <w:p w14:paraId="06F15B8E" w14:textId="77777777" w:rsidR="00722325" w:rsidRPr="00722325" w:rsidRDefault="00722325" w:rsidP="00722325">
      <w:pPr>
        <w:rPr>
          <w:rFonts w:asciiTheme="minorHAnsi" w:hAnsiTheme="minorHAnsi" w:cstheme="minorHAnsi"/>
          <w:bCs/>
          <w:color w:val="000000" w:themeColor="text1"/>
          <w:sz w:val="22"/>
          <w:szCs w:val="22"/>
        </w:rPr>
      </w:pPr>
      <w:r w:rsidRPr="00722325">
        <w:rPr>
          <w:rFonts w:asciiTheme="minorHAnsi" w:hAnsiTheme="minorHAnsi" w:cstheme="minorHAnsi"/>
          <w:bCs/>
          <w:color w:val="000000" w:themeColor="text1"/>
          <w:sz w:val="22"/>
          <w:szCs w:val="22"/>
        </w:rPr>
        <w:t>Attendance is mandatory as most of our work is done in the studio each session. There will be four excused absences allowed. No doctors’ notes are necessary or accepted.  No make-up classes are allowed.  Tardiness is not tolerated as early warm-ups are critical to preventing injury; the full class time is necessary to complete course training, and tardiness creates a significant disruption to the course work of the other students.  Tardiness of 20 minutes or more will constitute an absence.  Further, three tardy attendances of less than 20 minutes will also constitute an absence.  Because active participation as defined herein is so utterly important to this course, each unexcused absence will count for a 3-point deduction of active participation points.</w:t>
      </w:r>
    </w:p>
    <w:p w14:paraId="0F44ED4A" w14:textId="77777777" w:rsidR="00722325" w:rsidRPr="00722325" w:rsidRDefault="00722325" w:rsidP="00722325">
      <w:pPr>
        <w:rPr>
          <w:rFonts w:asciiTheme="minorHAnsi" w:hAnsiTheme="minorHAnsi" w:cstheme="minorHAnsi"/>
          <w:b/>
          <w:bCs/>
          <w:color w:val="000000" w:themeColor="text1"/>
          <w:sz w:val="22"/>
          <w:szCs w:val="22"/>
        </w:rPr>
      </w:pPr>
    </w:p>
    <w:p w14:paraId="42363922" w14:textId="528B8D06" w:rsidR="006D6E28" w:rsidRPr="00693D42" w:rsidRDefault="000502F7" w:rsidP="00196114">
      <w:pPr>
        <w:rPr>
          <w:rFonts w:asciiTheme="minorHAnsi" w:hAnsiTheme="minorHAnsi" w:cstheme="minorHAnsi"/>
          <w:color w:val="000000" w:themeColor="text1"/>
          <w:sz w:val="22"/>
          <w:szCs w:val="22"/>
        </w:rPr>
      </w:pPr>
      <w:r w:rsidRPr="00693D42">
        <w:rPr>
          <w:rFonts w:asciiTheme="minorHAnsi" w:hAnsiTheme="minorHAnsi" w:cstheme="minorHAnsi"/>
          <w:b/>
          <w:color w:val="000000" w:themeColor="text1"/>
          <w:sz w:val="22"/>
          <w:szCs w:val="22"/>
        </w:rPr>
        <w:t>C</w:t>
      </w:r>
      <w:r w:rsidR="00196114" w:rsidRPr="00693D42">
        <w:rPr>
          <w:rFonts w:asciiTheme="minorHAnsi" w:hAnsiTheme="minorHAnsi" w:cstheme="minorHAnsi"/>
          <w:b/>
          <w:color w:val="000000" w:themeColor="text1"/>
          <w:sz w:val="22"/>
          <w:szCs w:val="22"/>
        </w:rPr>
        <w:t>ourse Schedule: A Weekly Breakdown</w:t>
      </w:r>
    </w:p>
    <w:p w14:paraId="15286D84" w14:textId="4E968CF5" w:rsidR="000A19D6" w:rsidRPr="00693D42" w:rsidRDefault="000A19D6" w:rsidP="000A19D6">
      <w:pPr>
        <w:ind w:left="720"/>
        <w:rPr>
          <w:rFonts w:asciiTheme="minorHAnsi" w:hAnsiTheme="minorHAnsi" w:cstheme="minorHAnsi"/>
          <w:b/>
          <w:bCs/>
          <w:color w:val="000000" w:themeColor="text1"/>
          <w:sz w:val="22"/>
          <w:szCs w:val="22"/>
        </w:rPr>
      </w:pPr>
    </w:p>
    <w:p w14:paraId="0AB65AB2" w14:textId="77777777" w:rsidR="00DB5543" w:rsidRPr="00693D42" w:rsidRDefault="00DB5543" w:rsidP="00A11968">
      <w:pPr>
        <w:jc w:val="center"/>
        <w:rPr>
          <w:rFonts w:asciiTheme="minorHAnsi" w:hAnsiTheme="minorHAnsi" w:cstheme="minorHAnsi"/>
          <w:b/>
          <w:color w:val="000000" w:themeColor="text1"/>
          <w:sz w:val="22"/>
          <w:szCs w:val="22"/>
          <w:u w:val="single"/>
        </w:rPr>
      </w:pPr>
    </w:p>
    <w:p w14:paraId="19D53E41" w14:textId="77777777" w:rsidR="000A19D6" w:rsidRDefault="000A19D6" w:rsidP="00A14974">
      <w:pPr>
        <w:rPr>
          <w:rFonts w:asciiTheme="minorHAnsi" w:hAnsiTheme="minorHAnsi" w:cstheme="minorHAnsi"/>
          <w:b/>
          <w:bCs/>
          <w:color w:val="000000" w:themeColor="text1"/>
          <w:sz w:val="22"/>
          <w:szCs w:val="22"/>
        </w:rPr>
      </w:pPr>
    </w:p>
    <w:p w14:paraId="2523142F" w14:textId="77777777" w:rsidR="008C305D" w:rsidRPr="00693D42" w:rsidRDefault="008C305D" w:rsidP="00A14974">
      <w:pPr>
        <w:rPr>
          <w:rFonts w:asciiTheme="minorHAnsi" w:hAnsiTheme="minorHAnsi" w:cstheme="minorHAnsi"/>
          <w:b/>
          <w:bCs/>
          <w:color w:val="000000" w:themeColor="text1"/>
          <w:sz w:val="22"/>
          <w:szCs w:val="22"/>
        </w:rPr>
      </w:pPr>
    </w:p>
    <w:p w14:paraId="5E8758F4" w14:textId="77777777" w:rsidR="002970B8" w:rsidRPr="00693D42" w:rsidRDefault="002970B8" w:rsidP="002970B8">
      <w:pPr>
        <w:jc w:val="center"/>
        <w:rPr>
          <w:rFonts w:asciiTheme="minorHAnsi" w:hAnsiTheme="minorHAnsi"/>
          <w:sz w:val="22"/>
          <w:szCs w:val="22"/>
        </w:rPr>
      </w:pPr>
      <w:r w:rsidRPr="00693D42">
        <w:rPr>
          <w:rFonts w:asciiTheme="minorHAnsi" w:hAnsiTheme="minorHAnsi"/>
          <w:b/>
          <w:bCs/>
          <w:sz w:val="22"/>
          <w:szCs w:val="22"/>
        </w:rPr>
        <w:t>Statement on Academic Conduct and Support Systems</w:t>
      </w:r>
    </w:p>
    <w:p w14:paraId="096C7DC2" w14:textId="77777777" w:rsidR="002970B8" w:rsidRPr="00693D42" w:rsidRDefault="002970B8" w:rsidP="002970B8">
      <w:pPr>
        <w:ind w:left="720" w:right="720"/>
        <w:rPr>
          <w:rFonts w:asciiTheme="minorHAnsi" w:hAnsiTheme="minorHAnsi"/>
          <w:sz w:val="22"/>
          <w:szCs w:val="22"/>
        </w:rPr>
      </w:pPr>
      <w:r w:rsidRPr="00693D42">
        <w:rPr>
          <w:rFonts w:asciiTheme="minorHAnsi" w:hAnsiTheme="minorHAnsi"/>
          <w:b/>
          <w:bCs/>
          <w:color w:val="000000"/>
          <w:sz w:val="22"/>
          <w:szCs w:val="22"/>
        </w:rPr>
        <w:t> </w:t>
      </w:r>
    </w:p>
    <w:p w14:paraId="22212B48" w14:textId="77777777" w:rsidR="002970B8" w:rsidRPr="00693D42" w:rsidRDefault="002970B8" w:rsidP="003304A6">
      <w:pPr>
        <w:ind w:right="720"/>
        <w:rPr>
          <w:rFonts w:asciiTheme="minorHAnsi" w:hAnsiTheme="minorHAnsi"/>
          <w:sz w:val="22"/>
          <w:szCs w:val="22"/>
        </w:rPr>
      </w:pPr>
      <w:r w:rsidRPr="00693D42">
        <w:rPr>
          <w:rFonts w:asciiTheme="minorHAnsi" w:hAnsiTheme="minorHAnsi"/>
          <w:b/>
          <w:bCs/>
          <w:color w:val="000000"/>
          <w:sz w:val="22"/>
          <w:szCs w:val="22"/>
        </w:rPr>
        <w:t>Academic Conduct</w:t>
      </w:r>
    </w:p>
    <w:p w14:paraId="6D863EA6" w14:textId="54B4258D" w:rsidR="002970B8" w:rsidRPr="00693D42" w:rsidRDefault="002970B8" w:rsidP="003304A6">
      <w:pPr>
        <w:ind w:right="720"/>
        <w:rPr>
          <w:rFonts w:asciiTheme="minorHAnsi" w:hAnsiTheme="minorHAnsi"/>
          <w:sz w:val="22"/>
          <w:szCs w:val="22"/>
        </w:rPr>
      </w:pPr>
      <w:r w:rsidRPr="00693D42">
        <w:rPr>
          <w:rFonts w:asciiTheme="minorHAnsi" w:hAnsiTheme="minorHAnsi"/>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93D42">
        <w:rPr>
          <w:rFonts w:asciiTheme="minorHAnsi" w:hAnsiTheme="minorHAnsi"/>
          <w:i/>
          <w:iCs/>
          <w:color w:val="000000"/>
          <w:sz w:val="22"/>
          <w:szCs w:val="22"/>
        </w:rPr>
        <w:t>SCampus</w:t>
      </w:r>
      <w:proofErr w:type="spellEnd"/>
      <w:r w:rsidRPr="00693D42">
        <w:rPr>
          <w:rFonts w:asciiTheme="minorHAnsi" w:hAnsiTheme="minorHAnsi"/>
          <w:color w:val="000000"/>
          <w:sz w:val="22"/>
          <w:szCs w:val="22"/>
        </w:rPr>
        <w:t xml:space="preserve"> in Section 11, </w:t>
      </w:r>
      <w:r w:rsidRPr="00693D42">
        <w:rPr>
          <w:rStyle w:val="description"/>
          <w:rFonts w:asciiTheme="minorHAnsi" w:hAnsiTheme="minorHAnsi"/>
          <w:i/>
          <w:iCs/>
          <w:color w:val="000000"/>
          <w:sz w:val="22"/>
          <w:szCs w:val="22"/>
        </w:rPr>
        <w:t>Behavior Violating University Standards</w:t>
      </w:r>
      <w:r w:rsidR="00A52323" w:rsidRPr="00693D42">
        <w:rPr>
          <w:rStyle w:val="description"/>
          <w:rFonts w:asciiTheme="minorHAnsi" w:hAnsiTheme="minorHAnsi"/>
          <w:i/>
          <w:iCs/>
          <w:color w:val="000000"/>
          <w:sz w:val="22"/>
          <w:szCs w:val="22"/>
        </w:rPr>
        <w:t xml:space="preserve"> </w:t>
      </w:r>
      <w:hyperlink r:id="rId14" w:history="1">
        <w:r w:rsidRPr="00693D42">
          <w:rPr>
            <w:rStyle w:val="Hyperlink"/>
            <w:rFonts w:asciiTheme="minorHAnsi" w:hAnsiTheme="minorHAnsi"/>
            <w:sz w:val="22"/>
            <w:szCs w:val="22"/>
          </w:rPr>
          <w:t>https://scampus.usc.edu/1100-behavior-violating-university-standards-and-appropriate-sanctions</w:t>
        </w:r>
      </w:hyperlink>
      <w:r w:rsidRPr="00693D42">
        <w:rPr>
          <w:rStyle w:val="description"/>
          <w:rFonts w:asciiTheme="minorHAnsi" w:hAnsiTheme="minorHAnsi"/>
          <w:color w:val="000000"/>
          <w:sz w:val="22"/>
          <w:szCs w:val="22"/>
        </w:rPr>
        <w:t xml:space="preserve">.  </w:t>
      </w:r>
      <w:r w:rsidRPr="00693D42">
        <w:rPr>
          <w:rFonts w:asciiTheme="minorHAnsi" w:hAnsiTheme="minorHAnsi"/>
          <w:color w:val="000000"/>
          <w:sz w:val="22"/>
          <w:szCs w:val="22"/>
        </w:rPr>
        <w:t xml:space="preserve">Other forms of academic dishonesty are equally unacceptable.  See additional information in </w:t>
      </w:r>
      <w:proofErr w:type="spellStart"/>
      <w:r w:rsidRPr="00693D42">
        <w:rPr>
          <w:rFonts w:asciiTheme="minorHAnsi" w:hAnsiTheme="minorHAnsi"/>
          <w:i/>
          <w:iCs/>
          <w:color w:val="000000"/>
          <w:sz w:val="22"/>
          <w:szCs w:val="22"/>
        </w:rPr>
        <w:t>SCampus</w:t>
      </w:r>
      <w:proofErr w:type="spellEnd"/>
      <w:r w:rsidRPr="00693D42">
        <w:rPr>
          <w:rFonts w:asciiTheme="minorHAnsi" w:hAnsiTheme="minorHAnsi"/>
          <w:i/>
          <w:iCs/>
          <w:color w:val="000000"/>
          <w:sz w:val="22"/>
          <w:szCs w:val="22"/>
        </w:rPr>
        <w:t xml:space="preserve"> </w:t>
      </w:r>
      <w:r w:rsidRPr="00693D42">
        <w:rPr>
          <w:rFonts w:asciiTheme="minorHAnsi" w:hAnsiTheme="minorHAnsi"/>
          <w:color w:val="000000"/>
          <w:sz w:val="22"/>
          <w:szCs w:val="22"/>
        </w:rPr>
        <w:t xml:space="preserve">and university policies on scientific misconduct, </w:t>
      </w:r>
      <w:hyperlink r:id="rId15" w:history="1">
        <w:r w:rsidRPr="00693D42">
          <w:rPr>
            <w:rStyle w:val="Hyperlink"/>
            <w:rFonts w:asciiTheme="minorHAnsi" w:hAnsiTheme="minorHAnsi"/>
            <w:sz w:val="22"/>
            <w:szCs w:val="22"/>
          </w:rPr>
          <w:t>http://policy.usc.edu/scientific-misconduct</w:t>
        </w:r>
      </w:hyperlink>
      <w:r w:rsidRPr="00693D42">
        <w:rPr>
          <w:rFonts w:asciiTheme="minorHAnsi" w:hAnsiTheme="minorHAnsi"/>
          <w:color w:val="000000"/>
          <w:sz w:val="22"/>
          <w:szCs w:val="22"/>
        </w:rPr>
        <w:t>.</w:t>
      </w:r>
    </w:p>
    <w:p w14:paraId="521E49CF" w14:textId="7BA0D16E" w:rsidR="002970B8" w:rsidRPr="00693D42" w:rsidRDefault="002970B8" w:rsidP="003304A6">
      <w:pPr>
        <w:ind w:right="720"/>
        <w:rPr>
          <w:rFonts w:asciiTheme="minorHAnsi" w:hAnsiTheme="minorHAnsi"/>
          <w:sz w:val="22"/>
          <w:szCs w:val="22"/>
        </w:rPr>
      </w:pPr>
    </w:p>
    <w:p w14:paraId="6F026C6D" w14:textId="2E1C6CF4" w:rsidR="002970B8" w:rsidRPr="00693D42" w:rsidRDefault="002970B8" w:rsidP="003304A6">
      <w:pPr>
        <w:ind w:right="720"/>
        <w:rPr>
          <w:rFonts w:asciiTheme="minorHAnsi" w:hAnsiTheme="minorHAnsi"/>
          <w:sz w:val="22"/>
          <w:szCs w:val="22"/>
        </w:rPr>
      </w:pPr>
      <w:r w:rsidRPr="00693D42">
        <w:rPr>
          <w:rFonts w:asciiTheme="minorHAnsi" w:hAnsiTheme="minorHAnsi"/>
          <w:color w:val="000000"/>
          <w:sz w:val="22"/>
          <w:szCs w:val="22"/>
        </w:rPr>
        <w:t xml:space="preserve">Discrimination, sexual assault, and harassment are not tolerated by the university.  You are encouraged to report any incidents to the </w:t>
      </w:r>
      <w:r w:rsidRPr="00693D42">
        <w:rPr>
          <w:rFonts w:asciiTheme="minorHAnsi" w:hAnsiTheme="minorHAnsi"/>
          <w:i/>
          <w:iCs/>
          <w:color w:val="000000"/>
          <w:sz w:val="22"/>
          <w:szCs w:val="22"/>
        </w:rPr>
        <w:t>Office of Equity and Diversity</w:t>
      </w:r>
      <w:r w:rsidRPr="00693D42">
        <w:rPr>
          <w:rFonts w:asciiTheme="minorHAnsi" w:hAnsiTheme="minorHAnsi"/>
          <w:color w:val="000000"/>
          <w:sz w:val="22"/>
          <w:szCs w:val="22"/>
        </w:rPr>
        <w:t xml:space="preserve"> </w:t>
      </w:r>
      <w:hyperlink r:id="rId16" w:history="1">
        <w:r w:rsidR="00A52323" w:rsidRPr="00693D42">
          <w:rPr>
            <w:rStyle w:val="Hyperlink"/>
            <w:rFonts w:asciiTheme="minorHAnsi" w:hAnsiTheme="minorHAnsi"/>
            <w:sz w:val="22"/>
            <w:szCs w:val="22"/>
          </w:rPr>
          <w:t>http://equity.usc.edu</w:t>
        </w:r>
      </w:hyperlink>
      <w:r w:rsidR="00A52323" w:rsidRPr="00693D42">
        <w:rPr>
          <w:rFonts w:asciiTheme="minorHAnsi" w:hAnsiTheme="minorHAnsi"/>
          <w:sz w:val="22"/>
          <w:szCs w:val="22"/>
        </w:rPr>
        <w:t xml:space="preserve"> </w:t>
      </w:r>
      <w:r w:rsidRPr="00693D42">
        <w:rPr>
          <w:rFonts w:asciiTheme="minorHAnsi" w:hAnsiTheme="minorHAnsi"/>
          <w:color w:val="000000"/>
          <w:sz w:val="22"/>
          <w:szCs w:val="22"/>
        </w:rPr>
        <w:t xml:space="preserve"> or to the </w:t>
      </w:r>
      <w:r w:rsidRPr="00693D42">
        <w:rPr>
          <w:rFonts w:asciiTheme="minorHAnsi" w:hAnsiTheme="minorHAnsi"/>
          <w:i/>
          <w:iCs/>
          <w:color w:val="000000"/>
          <w:sz w:val="22"/>
          <w:szCs w:val="22"/>
        </w:rPr>
        <w:t>Department of Public Safety</w:t>
      </w:r>
      <w:r w:rsidRPr="00693D42">
        <w:rPr>
          <w:rFonts w:asciiTheme="minorHAnsi" w:hAnsiTheme="minorHAnsi"/>
          <w:color w:val="000000"/>
          <w:sz w:val="22"/>
          <w:szCs w:val="22"/>
        </w:rPr>
        <w:t xml:space="preserve"> </w:t>
      </w:r>
      <w:hyperlink r:id="rId17" w:history="1">
        <w:r w:rsidR="00711B7E" w:rsidRPr="00693D42">
          <w:rPr>
            <w:rStyle w:val="Hyperlink"/>
            <w:rFonts w:asciiTheme="minorHAnsi" w:hAnsiTheme="minorHAnsi"/>
            <w:sz w:val="22"/>
            <w:szCs w:val="22"/>
          </w:rPr>
          <w:t>http://adminopsnet.usc.edu/department/department-public-safety</w:t>
        </w:r>
      </w:hyperlink>
      <w:r w:rsidRPr="00693D42">
        <w:rPr>
          <w:rFonts w:asciiTheme="minorHAnsi" w:hAnsiTheme="minorHAnsi"/>
          <w:color w:val="000000"/>
          <w:sz w:val="22"/>
          <w:szCs w:val="22"/>
        </w:rPr>
        <w:t xml:space="preserve">.  This is important for the safety </w:t>
      </w:r>
      <w:r w:rsidR="00A52323" w:rsidRPr="00693D42">
        <w:rPr>
          <w:rFonts w:asciiTheme="minorHAnsi" w:hAnsiTheme="minorHAnsi"/>
          <w:color w:val="000000"/>
          <w:sz w:val="22"/>
          <w:szCs w:val="22"/>
        </w:rPr>
        <w:t xml:space="preserve">of the </w:t>
      </w:r>
      <w:r w:rsidRPr="00693D42">
        <w:rPr>
          <w:rFonts w:asciiTheme="minorHAnsi" w:hAnsiTheme="minorHAnsi"/>
          <w:color w:val="000000"/>
          <w:sz w:val="22"/>
          <w:szCs w:val="22"/>
        </w:rPr>
        <w:t xml:space="preserve">whole USC community.  Another member of the university community – such as a friend, classmate, advisor, or faculty member – can help initiate the report, or can initiate the report on behalf of another person.  </w:t>
      </w:r>
      <w:r w:rsidRPr="00693D42">
        <w:rPr>
          <w:rFonts w:asciiTheme="minorHAnsi" w:hAnsiTheme="minorHAnsi"/>
          <w:i/>
          <w:iCs/>
          <w:color w:val="000000"/>
          <w:sz w:val="22"/>
          <w:szCs w:val="22"/>
        </w:rPr>
        <w:t xml:space="preserve">The Center for Women and Men </w:t>
      </w:r>
      <w:r w:rsidRPr="00693D42">
        <w:rPr>
          <w:rFonts w:asciiTheme="minorHAnsi" w:hAnsiTheme="minorHAnsi"/>
          <w:sz w:val="22"/>
          <w:szCs w:val="22"/>
        </w:rPr>
        <w:t>http://www.usc.edu/student-affairs/cwm/</w:t>
      </w:r>
      <w:r w:rsidRPr="00693D42">
        <w:rPr>
          <w:rFonts w:asciiTheme="minorHAnsi" w:hAnsiTheme="minorHAnsi"/>
          <w:color w:val="000000"/>
          <w:sz w:val="22"/>
          <w:szCs w:val="22"/>
        </w:rPr>
        <w:t xml:space="preserve"> provides 24/7 confidential support, and the sexual assault resource center webpage </w:t>
      </w:r>
      <w:hyperlink r:id="rId18" w:history="1">
        <w:r w:rsidR="00A52323" w:rsidRPr="00693D42">
          <w:rPr>
            <w:rStyle w:val="Hyperlink"/>
            <w:rFonts w:asciiTheme="minorHAnsi" w:hAnsiTheme="minorHAnsi"/>
            <w:sz w:val="22"/>
            <w:szCs w:val="22"/>
          </w:rPr>
          <w:t>http://sarc.usc.edu</w:t>
        </w:r>
      </w:hyperlink>
      <w:r w:rsidRPr="00693D42">
        <w:rPr>
          <w:rFonts w:asciiTheme="minorHAnsi" w:hAnsiTheme="minorHAnsi"/>
          <w:color w:val="000000"/>
          <w:sz w:val="22"/>
          <w:szCs w:val="22"/>
        </w:rPr>
        <w:t xml:space="preserve"> describes reporting options and other resources.</w:t>
      </w:r>
    </w:p>
    <w:p w14:paraId="4B0696D2" w14:textId="638F55D4" w:rsidR="002970B8" w:rsidRPr="00693D42" w:rsidRDefault="002970B8" w:rsidP="003304A6">
      <w:pPr>
        <w:ind w:right="720"/>
        <w:rPr>
          <w:rFonts w:asciiTheme="minorHAnsi" w:hAnsiTheme="minorHAnsi"/>
          <w:sz w:val="22"/>
          <w:szCs w:val="22"/>
        </w:rPr>
      </w:pPr>
    </w:p>
    <w:p w14:paraId="56D4CEA1" w14:textId="77777777" w:rsidR="002970B8" w:rsidRPr="00693D42" w:rsidRDefault="002970B8" w:rsidP="003304A6">
      <w:pPr>
        <w:pStyle w:val="Heading2"/>
        <w:ind w:right="720"/>
        <w:rPr>
          <w:rFonts w:asciiTheme="minorHAnsi" w:hAnsiTheme="minorHAnsi"/>
          <w:b/>
          <w:i w:val="0"/>
          <w:sz w:val="22"/>
          <w:szCs w:val="22"/>
        </w:rPr>
      </w:pPr>
      <w:r w:rsidRPr="00693D42">
        <w:rPr>
          <w:rFonts w:asciiTheme="minorHAnsi" w:hAnsiTheme="minorHAnsi"/>
          <w:b/>
          <w:i w:val="0"/>
          <w:color w:val="000000"/>
          <w:sz w:val="22"/>
          <w:szCs w:val="22"/>
        </w:rPr>
        <w:lastRenderedPageBreak/>
        <w:t>Support Systems</w:t>
      </w:r>
    </w:p>
    <w:p w14:paraId="3D07D63F" w14:textId="2554BCF8" w:rsidR="002970B8" w:rsidRPr="00693D42" w:rsidRDefault="002970B8" w:rsidP="003304A6">
      <w:pPr>
        <w:ind w:right="720"/>
        <w:rPr>
          <w:rFonts w:asciiTheme="minorHAnsi" w:hAnsiTheme="minorHAnsi"/>
          <w:sz w:val="22"/>
          <w:szCs w:val="22"/>
        </w:rPr>
      </w:pPr>
      <w:r w:rsidRPr="00693D42">
        <w:rPr>
          <w:rFonts w:asciiTheme="minorHAnsi" w:hAnsiTheme="minorHAnsi"/>
          <w:color w:val="000000"/>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693D42">
        <w:rPr>
          <w:rFonts w:asciiTheme="minorHAnsi" w:hAnsiTheme="minorHAnsi"/>
          <w:i/>
          <w:iCs/>
          <w:color w:val="000000"/>
          <w:sz w:val="22"/>
          <w:szCs w:val="22"/>
        </w:rPr>
        <w:t xml:space="preserve">American Language Institute </w:t>
      </w:r>
      <w:hyperlink r:id="rId19" w:history="1">
        <w:r w:rsidRPr="00693D42">
          <w:rPr>
            <w:rStyle w:val="Hyperlink"/>
            <w:rFonts w:asciiTheme="minorHAnsi" w:hAnsiTheme="minorHAnsi"/>
            <w:sz w:val="22"/>
            <w:szCs w:val="22"/>
          </w:rPr>
          <w:t>http://dornsife.usc.edu/ali</w:t>
        </w:r>
      </w:hyperlink>
      <w:r w:rsidRPr="00693D42">
        <w:rPr>
          <w:rFonts w:asciiTheme="minorHAnsi" w:hAnsiTheme="minorHAnsi"/>
          <w:color w:val="000000"/>
          <w:sz w:val="22"/>
          <w:szCs w:val="22"/>
        </w:rPr>
        <w:t xml:space="preserve">, which sponsors courses and workshops specifically for international graduate students.  </w:t>
      </w:r>
      <w:r w:rsidRPr="00693D42">
        <w:rPr>
          <w:rFonts w:asciiTheme="minorHAnsi" w:hAnsiTheme="minorHAnsi"/>
          <w:i/>
          <w:iCs/>
          <w:color w:val="000000"/>
          <w:sz w:val="22"/>
          <w:szCs w:val="22"/>
        </w:rPr>
        <w:t>The Office of Disability Service</w:t>
      </w:r>
      <w:r w:rsidRPr="00693D42">
        <w:rPr>
          <w:rFonts w:asciiTheme="minorHAnsi" w:hAnsiTheme="minorHAnsi"/>
          <w:i/>
          <w:iCs/>
          <w:color w:val="1F497D"/>
          <w:sz w:val="22"/>
          <w:szCs w:val="22"/>
        </w:rPr>
        <w:t>s</w:t>
      </w:r>
      <w:r w:rsidRPr="00693D42">
        <w:rPr>
          <w:rFonts w:asciiTheme="minorHAnsi" w:hAnsiTheme="minorHAnsi"/>
          <w:i/>
          <w:iCs/>
          <w:color w:val="000000"/>
          <w:sz w:val="22"/>
          <w:szCs w:val="22"/>
        </w:rPr>
        <w:t xml:space="preserve"> and Programs </w:t>
      </w:r>
      <w:hyperlink r:id="rId20" w:history="1">
        <w:r w:rsidRPr="00693D42">
          <w:rPr>
            <w:rStyle w:val="Hyperlink"/>
            <w:rFonts w:asciiTheme="minorHAnsi" w:hAnsiTheme="minorHAnsi"/>
            <w:sz w:val="22"/>
            <w:szCs w:val="22"/>
          </w:rPr>
          <w:t>http://sait.usc.edu/academicsupport/centerprograms/dsp/home_index.html</w:t>
        </w:r>
      </w:hyperlink>
      <w:r w:rsidR="00A52323" w:rsidRPr="00693D42">
        <w:rPr>
          <w:rStyle w:val="Hyperlink"/>
          <w:rFonts w:asciiTheme="minorHAnsi" w:hAnsiTheme="minorHAnsi"/>
          <w:sz w:val="22"/>
          <w:szCs w:val="22"/>
          <w:u w:val="none"/>
        </w:rPr>
        <w:t xml:space="preserve"> </w:t>
      </w:r>
      <w:r w:rsidRPr="00693D42">
        <w:rPr>
          <w:rFonts w:asciiTheme="minorHAnsi" w:hAnsiTheme="minorHAnsi"/>
          <w:color w:val="000000"/>
          <w:sz w:val="22"/>
          <w:szCs w:val="22"/>
        </w:rPr>
        <w:t xml:space="preserve">provides certification for students with disabilities and helps arrange the relevant accommodations.  If an </w:t>
      </w:r>
      <w:proofErr w:type="gramStart"/>
      <w:r w:rsidRPr="00693D42">
        <w:rPr>
          <w:rFonts w:asciiTheme="minorHAnsi" w:hAnsiTheme="minorHAnsi"/>
          <w:color w:val="000000"/>
          <w:sz w:val="22"/>
          <w:szCs w:val="22"/>
        </w:rPr>
        <w:t>officially  declared</w:t>
      </w:r>
      <w:proofErr w:type="gramEnd"/>
      <w:r w:rsidRPr="00693D42">
        <w:rPr>
          <w:rFonts w:asciiTheme="minorHAnsi" w:hAnsiTheme="minorHAnsi"/>
          <w:color w:val="000000"/>
          <w:sz w:val="22"/>
          <w:szCs w:val="22"/>
        </w:rPr>
        <w:t xml:space="preserve"> emergency makes travel to campus infeasible, </w:t>
      </w:r>
      <w:r w:rsidRPr="00693D42">
        <w:rPr>
          <w:rFonts w:asciiTheme="minorHAnsi" w:hAnsiTheme="minorHAnsi"/>
          <w:i/>
          <w:iCs/>
          <w:color w:val="000000"/>
          <w:sz w:val="22"/>
          <w:szCs w:val="22"/>
        </w:rPr>
        <w:t xml:space="preserve">USC Emergency Information </w:t>
      </w:r>
      <w:hyperlink r:id="rId21" w:history="1">
        <w:r w:rsidR="00A52323" w:rsidRPr="00693D42">
          <w:rPr>
            <w:rStyle w:val="Hyperlink"/>
            <w:rFonts w:asciiTheme="minorHAnsi" w:hAnsiTheme="minorHAnsi"/>
            <w:i/>
            <w:iCs/>
            <w:sz w:val="22"/>
            <w:szCs w:val="22"/>
          </w:rPr>
          <w:t>http://emergency.usc.edu</w:t>
        </w:r>
      </w:hyperlink>
      <w:r w:rsidR="00A52323" w:rsidRPr="00693D42">
        <w:rPr>
          <w:rFonts w:asciiTheme="minorHAnsi" w:hAnsiTheme="minorHAnsi"/>
          <w:i/>
          <w:iCs/>
          <w:sz w:val="22"/>
          <w:szCs w:val="22"/>
        </w:rPr>
        <w:t xml:space="preserve"> </w:t>
      </w:r>
      <w:r w:rsidRPr="00693D42">
        <w:rPr>
          <w:rFonts w:asciiTheme="minorHAnsi" w:hAnsiTheme="minorHAnsi"/>
          <w:color w:val="000000"/>
          <w:sz w:val="22"/>
          <w:szCs w:val="22"/>
        </w:rPr>
        <w:t>will provide safety and other updates, including ways in which instruction will be continued by means of blackboard, teleconferencing, and other technology.</w:t>
      </w:r>
    </w:p>
    <w:p w14:paraId="56058848" w14:textId="77777777" w:rsidR="00D25CE6" w:rsidRPr="00693D42" w:rsidRDefault="00D25CE6" w:rsidP="002970B8">
      <w:pPr>
        <w:jc w:val="both"/>
        <w:rPr>
          <w:rFonts w:asciiTheme="minorHAnsi" w:hAnsiTheme="minorHAnsi" w:cstheme="minorHAnsi"/>
          <w:b/>
          <w:color w:val="000000" w:themeColor="text1"/>
          <w:sz w:val="22"/>
          <w:szCs w:val="22"/>
        </w:rPr>
      </w:pPr>
    </w:p>
    <w:sectPr w:rsidR="00D25CE6" w:rsidRPr="00693D42" w:rsidSect="00693D42">
      <w:type w:val="continuous"/>
      <w:pgSz w:w="12240" w:h="15840" w:code="1"/>
      <w:pgMar w:top="720" w:right="1440" w:bottom="720" w:left="144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E87C1" w14:textId="77777777" w:rsidR="00EA2DEE" w:rsidRDefault="00EA2DEE">
      <w:r>
        <w:separator/>
      </w:r>
    </w:p>
  </w:endnote>
  <w:endnote w:type="continuationSeparator" w:id="0">
    <w:p w14:paraId="680D9952" w14:textId="77777777" w:rsidR="00EA2DEE" w:rsidRDefault="00EA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468DA" w:rsidRDefault="00946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9468DA" w:rsidRPr="00003216" w:rsidRDefault="009468DA" w:rsidP="00886FB9">
    <w:pPr>
      <w:pStyle w:val="Footer"/>
      <w:rPr>
        <w:rFonts w:ascii="Helvetica" w:hAnsi="Helvetica" w:cstheme="minorHAnsi"/>
      </w:rPr>
    </w:pPr>
  </w:p>
  <w:p w14:paraId="5419FAA5" w14:textId="0DC871F4" w:rsidR="009468DA" w:rsidRPr="00FE2DE5" w:rsidRDefault="00EA2DEE"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4985374"/>
        <w:docPartObj>
          <w:docPartGallery w:val="Page Numbers (Bottom of Page)"/>
          <w:docPartUnique/>
        </w:docPartObj>
      </w:sdtPr>
      <w:sdtEndPr>
        <w:rPr>
          <w:noProof/>
          <w:color w:val="000000" w:themeColor="text1"/>
        </w:rPr>
      </w:sdtEndPr>
      <w:sdtContent>
        <w:r w:rsidR="00C64AB1" w:rsidRPr="00FE2DE5">
          <w:rPr>
            <w:rFonts w:asciiTheme="minorHAnsi" w:hAnsiTheme="minorHAnsi" w:cstheme="minorHAnsi"/>
            <w:color w:val="000000" w:themeColor="text1"/>
            <w:sz w:val="20"/>
          </w:rPr>
          <w:t>Syllabus for COURSE-ID</w:t>
        </w:r>
        <w:r w:rsidR="009468DA" w:rsidRPr="00FE2DE5">
          <w:rPr>
            <w:rFonts w:asciiTheme="minorHAnsi" w:hAnsiTheme="minorHAnsi" w:cstheme="minorHAnsi"/>
            <w:color w:val="000000" w:themeColor="text1"/>
            <w:sz w:val="20"/>
          </w:rPr>
          <w:t xml:space="preserve">, Page </w:t>
        </w:r>
      </w:sdtContent>
    </w:sdt>
    <w:r w:rsidR="009468DA"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378052708"/>
        <w:docPartObj>
          <w:docPartGallery w:val="Page Numbers (Bottom of Page)"/>
          <w:docPartUnique/>
        </w:docPartObj>
      </w:sdtPr>
      <w:sdtEndPr>
        <w:rPr>
          <w:noProof/>
        </w:rPr>
      </w:sdtEndPr>
      <w:sdtContent>
        <w:r w:rsidR="009468DA" w:rsidRPr="00FE2DE5">
          <w:rPr>
            <w:rFonts w:asciiTheme="minorHAnsi" w:hAnsiTheme="minorHAnsi" w:cstheme="minorHAnsi"/>
            <w:color w:val="000000" w:themeColor="text1"/>
            <w:sz w:val="20"/>
          </w:rPr>
          <w:fldChar w:fldCharType="begin"/>
        </w:r>
        <w:r w:rsidR="009468DA" w:rsidRPr="00FE2DE5">
          <w:rPr>
            <w:rFonts w:asciiTheme="minorHAnsi" w:hAnsiTheme="minorHAnsi" w:cstheme="minorHAnsi"/>
            <w:color w:val="000000" w:themeColor="text1"/>
            <w:sz w:val="20"/>
          </w:rPr>
          <w:instrText xml:space="preserve"> PAGE   \* MERGEFORMAT </w:instrText>
        </w:r>
        <w:r w:rsidR="009468DA" w:rsidRPr="00FE2DE5">
          <w:rPr>
            <w:rFonts w:asciiTheme="minorHAnsi" w:hAnsiTheme="minorHAnsi" w:cstheme="minorHAnsi"/>
            <w:color w:val="000000" w:themeColor="text1"/>
            <w:sz w:val="20"/>
          </w:rPr>
          <w:fldChar w:fldCharType="separate"/>
        </w:r>
        <w:r w:rsidR="000E52E5">
          <w:rPr>
            <w:rFonts w:asciiTheme="minorHAnsi" w:hAnsiTheme="minorHAnsi" w:cstheme="minorHAnsi"/>
            <w:noProof/>
            <w:color w:val="000000" w:themeColor="text1"/>
            <w:sz w:val="20"/>
          </w:rPr>
          <w:t>2</w:t>
        </w:r>
        <w:r w:rsidR="009468DA" w:rsidRPr="00FE2DE5">
          <w:rPr>
            <w:rFonts w:asciiTheme="minorHAnsi" w:hAnsiTheme="minorHAnsi" w:cstheme="minorHAnsi"/>
            <w:noProof/>
            <w:color w:val="000000" w:themeColor="text1"/>
            <w:sz w:val="20"/>
          </w:rPr>
          <w:fldChar w:fldCharType="end"/>
        </w:r>
        <w:r w:rsidR="009468DA" w:rsidRPr="00FE2DE5">
          <w:rPr>
            <w:rFonts w:asciiTheme="minorHAnsi" w:hAnsiTheme="minorHAnsi" w:cstheme="minorHAnsi"/>
            <w:noProof/>
            <w:color w:val="000000" w:themeColor="text1"/>
            <w:sz w:val="20"/>
          </w:rPr>
          <w:t xml:space="preserve"> of </w:t>
        </w:r>
        <w:r w:rsidR="000A19D6">
          <w:rPr>
            <w:rFonts w:asciiTheme="minorHAnsi" w:hAnsiTheme="minorHAnsi" w:cstheme="minorHAnsi"/>
            <w:noProof/>
            <w:color w:val="000000" w:themeColor="text1"/>
            <w:sz w:val="20"/>
          </w:rPr>
          <w:t>5</w:t>
        </w:r>
      </w:sdtContent>
    </w:sdt>
  </w:p>
  <w:p w14:paraId="32C0B2C8" w14:textId="20DA83E5" w:rsidR="009468DA" w:rsidRPr="00003216" w:rsidRDefault="009468DA">
    <w:pPr>
      <w:pStyle w:val="Footer"/>
      <w:rPr>
        <w:rFonts w:ascii="Helvetica" w:hAnsi="Helvetica"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3431" w14:textId="77777777" w:rsidR="00EA2DEE" w:rsidRDefault="00EA2DEE">
      <w:r>
        <w:separator/>
      </w:r>
    </w:p>
  </w:footnote>
  <w:footnote w:type="continuationSeparator" w:id="0">
    <w:p w14:paraId="022CC4E7" w14:textId="77777777" w:rsidR="00EA2DEE" w:rsidRDefault="00EA2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9468DA" w:rsidRDefault="009468DA" w:rsidP="00C40FA0">
    <w:pPr>
      <w:pStyle w:val="Header"/>
      <w:jc w:val="right"/>
    </w:pPr>
  </w:p>
  <w:p w14:paraId="615CF7B1" w14:textId="1299F1D9" w:rsidR="009468DA" w:rsidRDefault="009468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A74FFC"/>
    <w:multiLevelType w:val="singleLevel"/>
    <w:tmpl w:val="0409000F"/>
    <w:lvl w:ilvl="0">
      <w:start w:val="1"/>
      <w:numFmt w:val="decimal"/>
      <w:lvlText w:val="%1."/>
      <w:lvlJc w:val="left"/>
      <w:pPr>
        <w:tabs>
          <w:tab w:val="num" w:pos="360"/>
        </w:tabs>
        <w:ind w:left="360" w:hanging="360"/>
      </w:pPr>
    </w:lvl>
  </w:abstractNum>
  <w:abstractNum w:abstractNumId="43">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3216"/>
    <w:rsid w:val="000046EB"/>
    <w:rsid w:val="000049F4"/>
    <w:rsid w:val="00011342"/>
    <w:rsid w:val="0001548B"/>
    <w:rsid w:val="0002609E"/>
    <w:rsid w:val="000335A7"/>
    <w:rsid w:val="000346B0"/>
    <w:rsid w:val="00035D65"/>
    <w:rsid w:val="00047AFE"/>
    <w:rsid w:val="000502F7"/>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52E5"/>
    <w:rsid w:val="000E6707"/>
    <w:rsid w:val="000E6F97"/>
    <w:rsid w:val="000F1749"/>
    <w:rsid w:val="000F5141"/>
    <w:rsid w:val="000F5D4F"/>
    <w:rsid w:val="000F5F78"/>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0B8"/>
    <w:rsid w:val="0029710F"/>
    <w:rsid w:val="002A0420"/>
    <w:rsid w:val="002A6CED"/>
    <w:rsid w:val="002B49FD"/>
    <w:rsid w:val="002D1B24"/>
    <w:rsid w:val="002D6F9E"/>
    <w:rsid w:val="002E022B"/>
    <w:rsid w:val="002E09BC"/>
    <w:rsid w:val="002E0A74"/>
    <w:rsid w:val="002E1D19"/>
    <w:rsid w:val="002E29FA"/>
    <w:rsid w:val="002F1A72"/>
    <w:rsid w:val="00303AF5"/>
    <w:rsid w:val="00304328"/>
    <w:rsid w:val="00307F75"/>
    <w:rsid w:val="00312B52"/>
    <w:rsid w:val="00320562"/>
    <w:rsid w:val="00320702"/>
    <w:rsid w:val="003304A6"/>
    <w:rsid w:val="00334EF8"/>
    <w:rsid w:val="00336D04"/>
    <w:rsid w:val="0036136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543F1"/>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3E08"/>
    <w:rsid w:val="00514EF4"/>
    <w:rsid w:val="005154E9"/>
    <w:rsid w:val="00517716"/>
    <w:rsid w:val="005200C1"/>
    <w:rsid w:val="00520E2B"/>
    <w:rsid w:val="00531AF7"/>
    <w:rsid w:val="00545430"/>
    <w:rsid w:val="00545C45"/>
    <w:rsid w:val="005529A5"/>
    <w:rsid w:val="00555B9C"/>
    <w:rsid w:val="00557C3D"/>
    <w:rsid w:val="00560A8E"/>
    <w:rsid w:val="00564CF5"/>
    <w:rsid w:val="00565E00"/>
    <w:rsid w:val="00567684"/>
    <w:rsid w:val="005714DA"/>
    <w:rsid w:val="00571F0D"/>
    <w:rsid w:val="00576783"/>
    <w:rsid w:val="00583B5A"/>
    <w:rsid w:val="00591E8F"/>
    <w:rsid w:val="00594BE7"/>
    <w:rsid w:val="00594BFC"/>
    <w:rsid w:val="005A5F83"/>
    <w:rsid w:val="005B2008"/>
    <w:rsid w:val="005B3F81"/>
    <w:rsid w:val="005B6467"/>
    <w:rsid w:val="005B7E46"/>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71106"/>
    <w:rsid w:val="0067130A"/>
    <w:rsid w:val="006747CD"/>
    <w:rsid w:val="00687CA8"/>
    <w:rsid w:val="00690938"/>
    <w:rsid w:val="006914CC"/>
    <w:rsid w:val="00691E4F"/>
    <w:rsid w:val="00693D42"/>
    <w:rsid w:val="006A0BFA"/>
    <w:rsid w:val="006A1ABD"/>
    <w:rsid w:val="006A6405"/>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1B7E"/>
    <w:rsid w:val="007179B4"/>
    <w:rsid w:val="00722325"/>
    <w:rsid w:val="00723225"/>
    <w:rsid w:val="00724A89"/>
    <w:rsid w:val="00726189"/>
    <w:rsid w:val="00731039"/>
    <w:rsid w:val="00731FCD"/>
    <w:rsid w:val="007339F2"/>
    <w:rsid w:val="0073490D"/>
    <w:rsid w:val="007417A9"/>
    <w:rsid w:val="00751631"/>
    <w:rsid w:val="0075730F"/>
    <w:rsid w:val="00763DDF"/>
    <w:rsid w:val="0077373C"/>
    <w:rsid w:val="007744D9"/>
    <w:rsid w:val="00784048"/>
    <w:rsid w:val="007A2259"/>
    <w:rsid w:val="007A4416"/>
    <w:rsid w:val="007B33D1"/>
    <w:rsid w:val="007B5BEC"/>
    <w:rsid w:val="007B6FFD"/>
    <w:rsid w:val="007C003F"/>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7252"/>
    <w:rsid w:val="008B482D"/>
    <w:rsid w:val="008B4D62"/>
    <w:rsid w:val="008B7A08"/>
    <w:rsid w:val="008C201F"/>
    <w:rsid w:val="008C305D"/>
    <w:rsid w:val="008C39CD"/>
    <w:rsid w:val="008D425B"/>
    <w:rsid w:val="008E5DD4"/>
    <w:rsid w:val="009156FF"/>
    <w:rsid w:val="00917F69"/>
    <w:rsid w:val="0092322F"/>
    <w:rsid w:val="009236CD"/>
    <w:rsid w:val="009352AB"/>
    <w:rsid w:val="00942321"/>
    <w:rsid w:val="00943434"/>
    <w:rsid w:val="00944814"/>
    <w:rsid w:val="009468DA"/>
    <w:rsid w:val="00946CA9"/>
    <w:rsid w:val="00952EDD"/>
    <w:rsid w:val="00957FE8"/>
    <w:rsid w:val="009672CC"/>
    <w:rsid w:val="00967D80"/>
    <w:rsid w:val="009711F7"/>
    <w:rsid w:val="00974EC7"/>
    <w:rsid w:val="00986529"/>
    <w:rsid w:val="009A1063"/>
    <w:rsid w:val="009A15CF"/>
    <w:rsid w:val="009A202F"/>
    <w:rsid w:val="009A6743"/>
    <w:rsid w:val="009B58EE"/>
    <w:rsid w:val="009C2744"/>
    <w:rsid w:val="009D7ACF"/>
    <w:rsid w:val="009E052F"/>
    <w:rsid w:val="009E5DF3"/>
    <w:rsid w:val="009F3ED0"/>
    <w:rsid w:val="00A10AD6"/>
    <w:rsid w:val="00A11968"/>
    <w:rsid w:val="00A119C1"/>
    <w:rsid w:val="00A14974"/>
    <w:rsid w:val="00A208F1"/>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22E"/>
    <w:rsid w:val="00B17E71"/>
    <w:rsid w:val="00B25692"/>
    <w:rsid w:val="00B26188"/>
    <w:rsid w:val="00B33BB5"/>
    <w:rsid w:val="00B34FB9"/>
    <w:rsid w:val="00B36E68"/>
    <w:rsid w:val="00B44D80"/>
    <w:rsid w:val="00B44E13"/>
    <w:rsid w:val="00B55359"/>
    <w:rsid w:val="00B56062"/>
    <w:rsid w:val="00B60A65"/>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3A62"/>
    <w:rsid w:val="00C050D1"/>
    <w:rsid w:val="00C0629E"/>
    <w:rsid w:val="00C07518"/>
    <w:rsid w:val="00C10C35"/>
    <w:rsid w:val="00C13319"/>
    <w:rsid w:val="00C20B3E"/>
    <w:rsid w:val="00C21342"/>
    <w:rsid w:val="00C26169"/>
    <w:rsid w:val="00C3039A"/>
    <w:rsid w:val="00C40FA0"/>
    <w:rsid w:val="00C42B03"/>
    <w:rsid w:val="00C47217"/>
    <w:rsid w:val="00C50E3E"/>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7A89"/>
    <w:rsid w:val="00D42C58"/>
    <w:rsid w:val="00D46129"/>
    <w:rsid w:val="00D4693C"/>
    <w:rsid w:val="00D50780"/>
    <w:rsid w:val="00D52388"/>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54A3"/>
    <w:rsid w:val="00DE0C3B"/>
    <w:rsid w:val="00DE6121"/>
    <w:rsid w:val="00DE7C8D"/>
    <w:rsid w:val="00DF21A4"/>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1CD8"/>
    <w:rsid w:val="00E93BC3"/>
    <w:rsid w:val="00E94479"/>
    <w:rsid w:val="00E96DB9"/>
    <w:rsid w:val="00EA2DEE"/>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EF650E"/>
    <w:rsid w:val="00F04A7B"/>
    <w:rsid w:val="00F135D5"/>
    <w:rsid w:val="00F16454"/>
    <w:rsid w:val="00F21E1E"/>
    <w:rsid w:val="00F24FF9"/>
    <w:rsid w:val="00F26D03"/>
    <w:rsid w:val="00F27D5F"/>
    <w:rsid w:val="00F27F64"/>
    <w:rsid w:val="00F34E20"/>
    <w:rsid w:val="00F43822"/>
    <w:rsid w:val="00F444D3"/>
    <w:rsid w:val="00F4533C"/>
    <w:rsid w:val="00F55DE9"/>
    <w:rsid w:val="00F620CE"/>
    <w:rsid w:val="00F63F92"/>
    <w:rsid w:val="00F644AE"/>
    <w:rsid w:val="00F6721E"/>
    <w:rsid w:val="00F70B66"/>
    <w:rsid w:val="00F70DBF"/>
    <w:rsid w:val="00F909D3"/>
    <w:rsid w:val="00F9122F"/>
    <w:rsid w:val="00F9320C"/>
    <w:rsid w:val="00F95336"/>
    <w:rsid w:val="00F97244"/>
    <w:rsid w:val="00FA0495"/>
    <w:rsid w:val="00FA4050"/>
    <w:rsid w:val="00FB779F"/>
    <w:rsid w:val="00FC5A40"/>
    <w:rsid w:val="00FC6E53"/>
    <w:rsid w:val="00FD05C7"/>
    <w:rsid w:val="00FD23C2"/>
    <w:rsid w:val="00FD5100"/>
    <w:rsid w:val="00FD6A9E"/>
    <w:rsid w:val="00FE2DE5"/>
    <w:rsid w:val="00FE338B"/>
    <w:rsid w:val="00FE6917"/>
    <w:rsid w:val="00FF0645"/>
    <w:rsid w:val="00FF11D3"/>
    <w:rsid w:val="00FF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81DF912C-4AFC-49C4-AC31-1100321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021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052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corbin@usc.edu"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usc.edu/soc"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adminopsnet.usc.edu/department/department-public-safety" TargetMode="External"/><Relationship Id="rId18" Type="http://schemas.openxmlformats.org/officeDocument/2006/relationships/hyperlink" Target="http://sarc.usc.edu"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F814-1EA9-B741-BAE3-16BEE12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1478</Words>
  <Characters>8429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9888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Patrick Corbin</cp:lastModifiedBy>
  <cp:revision>5</cp:revision>
  <cp:lastPrinted>2012-08-21T23:46:00Z</cp:lastPrinted>
  <dcterms:created xsi:type="dcterms:W3CDTF">2016-10-25T17:08:00Z</dcterms:created>
  <dcterms:modified xsi:type="dcterms:W3CDTF">2016-10-28T19:32:00Z</dcterms:modified>
</cp:coreProperties>
</file>