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6"/>
        <w:gridCol w:w="5868"/>
      </w:tblGrid>
      <w:tr w:rsidR="001611A7" w:rsidRPr="00C5604A" w14:paraId="7BE22E53" w14:textId="77777777" w:rsidTr="00C51791">
        <w:tc>
          <w:tcPr>
            <w:tcW w:w="2913" w:type="dxa"/>
            <w:vMerge w:val="restart"/>
            <w:hideMark/>
          </w:tcPr>
          <w:p w14:paraId="57D28EBE" w14:textId="5BF6CE05" w:rsidR="001611A7" w:rsidRPr="00B44D80" w:rsidRDefault="00B0341D" w:rsidP="00C51791">
            <w:pPr>
              <w:rPr>
                <w:rFonts w:asciiTheme="minorHAnsi" w:hAnsiTheme="minorHAnsi"/>
                <w:b/>
                <w:bCs/>
                <w:sz w:val="20"/>
                <w:szCs w:val="20"/>
              </w:rPr>
            </w:pPr>
            <w:bookmarkStart w:id="0" w:name="_GoBack"/>
            <w:bookmarkEnd w:id="0"/>
            <w:r>
              <w:rPr>
                <w:b/>
                <w:noProof/>
                <w:sz w:val="22"/>
                <w:szCs w:val="22"/>
              </w:rPr>
              <mc:AlternateContent>
                <mc:Choice Requires="wps">
                  <w:drawing>
                    <wp:anchor distT="0" distB="0" distL="114300" distR="114300" simplePos="0" relativeHeight="251661312" behindDoc="0" locked="0" layoutInCell="1" allowOverlap="1" wp14:anchorId="5E0C4006" wp14:editId="264A72A8">
                      <wp:simplePos x="0" y="0"/>
                      <wp:positionH relativeFrom="column">
                        <wp:posOffset>-1956</wp:posOffset>
                      </wp:positionH>
                      <wp:positionV relativeFrom="paragraph">
                        <wp:posOffset>1940370</wp:posOffset>
                      </wp:positionV>
                      <wp:extent cx="5789570" cy="29339"/>
                      <wp:effectExtent l="38100" t="38100" r="59055" b="85090"/>
                      <wp:wrapNone/>
                      <wp:docPr id="3" name="Straight Connector 3"/>
                      <wp:cNvGraphicFramePr/>
                      <a:graphic xmlns:a="http://schemas.openxmlformats.org/drawingml/2006/main">
                        <a:graphicData uri="http://schemas.microsoft.com/office/word/2010/wordprocessingShape">
                          <wps:wsp>
                            <wps:cNvCnPr/>
                            <wps:spPr>
                              <a:xfrm>
                                <a:off x="0" y="0"/>
                                <a:ext cx="5789570" cy="2933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454A7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2.8pt" to="455.7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" strokecolor="black [3200]" strokeweight="2pt">
                      <v:shadow on="t" color="black" opacity="24903f" origin=",.5" offset="0,.55556mm"/>
                    </v:line>
                  </w:pict>
                </mc:Fallback>
              </mc:AlternateContent>
            </w:r>
            <w:r w:rsidR="001611A7" w:rsidRPr="00CE5965">
              <w:rPr>
                <w:b/>
                <w:noProof/>
                <w:sz w:val="22"/>
                <w:szCs w:val="22"/>
              </w:rPr>
              <w:drawing>
                <wp:inline distT="0" distB="0" distL="0" distR="0" wp14:anchorId="3CEE91DD" wp14:editId="02C50788">
                  <wp:extent cx="1604009" cy="803118"/>
                  <wp:effectExtent l="0" t="0" r="0" b="1016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09" cy="803118"/>
                          </a:xfrm>
                          <a:prstGeom prst="rect">
                            <a:avLst/>
                          </a:prstGeom>
                          <a:noFill/>
                          <a:ln>
                            <a:noFill/>
                          </a:ln>
                        </pic:spPr>
                      </pic:pic>
                    </a:graphicData>
                  </a:graphic>
                </wp:inline>
              </w:drawing>
            </w:r>
            <w:r w:rsidR="001611A7">
              <w:rPr>
                <w:noProof/>
              </w:rPr>
              <w:drawing>
                <wp:inline distT="0" distB="0" distL="0" distR="0" wp14:anchorId="1AB6EE55" wp14:editId="7DBD0AD5">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6192" w:type="dxa"/>
          </w:tcPr>
          <w:p w14:paraId="6DB47205" w14:textId="11BB07F0" w:rsidR="001611A7" w:rsidRDefault="001611A7" w:rsidP="00C3574A">
            <w:pPr>
              <w:rPr>
                <w:b/>
                <w:bCs/>
                <w:sz w:val="22"/>
                <w:szCs w:val="22"/>
                <w:u w:val="single"/>
              </w:rPr>
            </w:pPr>
            <w:r>
              <w:rPr>
                <w:b/>
                <w:bCs/>
                <w:sz w:val="22"/>
                <w:szCs w:val="22"/>
                <w:u w:val="single"/>
              </w:rPr>
              <w:t xml:space="preserve">Course Number </w:t>
            </w:r>
            <w:r w:rsidR="007464D8">
              <w:rPr>
                <w:b/>
                <w:bCs/>
                <w:sz w:val="22"/>
                <w:szCs w:val="22"/>
                <w:u w:val="single"/>
              </w:rPr>
              <w:t>–</w:t>
            </w:r>
            <w:r>
              <w:rPr>
                <w:b/>
                <w:bCs/>
                <w:sz w:val="22"/>
                <w:szCs w:val="22"/>
                <w:u w:val="single"/>
              </w:rPr>
              <w:t xml:space="preserve"> </w:t>
            </w:r>
            <w:r w:rsidR="007464D8">
              <w:rPr>
                <w:b/>
                <w:bCs/>
                <w:sz w:val="22"/>
                <w:szCs w:val="22"/>
                <w:u w:val="single"/>
              </w:rPr>
              <w:t>5</w:t>
            </w:r>
            <w:r w:rsidR="000D58EF">
              <w:rPr>
                <w:b/>
                <w:bCs/>
                <w:sz w:val="22"/>
                <w:szCs w:val="22"/>
                <w:u w:val="single"/>
              </w:rPr>
              <w:t>26</w:t>
            </w:r>
            <w:r w:rsidR="004948BE">
              <w:rPr>
                <w:b/>
                <w:bCs/>
                <w:sz w:val="22"/>
                <w:szCs w:val="22"/>
                <w:u w:val="single"/>
              </w:rPr>
              <w:t>– Global Accounting Experience</w:t>
            </w:r>
          </w:p>
          <w:p w14:paraId="7364C4E3" w14:textId="2C5255DB" w:rsidR="00C3574A" w:rsidRPr="00C5604A" w:rsidRDefault="00C3574A" w:rsidP="00C3574A">
            <w:pPr>
              <w:rPr>
                <w:b/>
                <w:bCs/>
                <w:sz w:val="22"/>
                <w:szCs w:val="22"/>
              </w:rPr>
            </w:pPr>
          </w:p>
        </w:tc>
      </w:tr>
      <w:tr w:rsidR="001611A7" w:rsidRPr="00C5604A" w14:paraId="1A90007A" w14:textId="77777777" w:rsidTr="00C51791">
        <w:tc>
          <w:tcPr>
            <w:tcW w:w="2913" w:type="dxa"/>
            <w:vMerge/>
            <w:hideMark/>
          </w:tcPr>
          <w:p w14:paraId="2F181BB7" w14:textId="77777777" w:rsidR="001611A7" w:rsidRPr="00C5604A" w:rsidRDefault="001611A7" w:rsidP="00C51791">
            <w:pPr>
              <w:rPr>
                <w:b/>
                <w:bCs/>
                <w:sz w:val="22"/>
                <w:szCs w:val="22"/>
              </w:rPr>
            </w:pPr>
          </w:p>
        </w:tc>
        <w:tc>
          <w:tcPr>
            <w:tcW w:w="6192" w:type="dxa"/>
          </w:tcPr>
          <w:p w14:paraId="4AEC152B" w14:textId="0E15A89B" w:rsidR="001611A7" w:rsidRDefault="000F2B37" w:rsidP="00C51791">
            <w:pPr>
              <w:rPr>
                <w:b/>
                <w:bCs/>
                <w:sz w:val="22"/>
                <w:szCs w:val="22"/>
              </w:rPr>
            </w:pPr>
            <w:r>
              <w:rPr>
                <w:b/>
                <w:bCs/>
                <w:sz w:val="22"/>
                <w:szCs w:val="22"/>
              </w:rPr>
              <w:t xml:space="preserve">Tentative </w:t>
            </w:r>
            <w:r w:rsidR="001611A7" w:rsidRPr="00C5604A">
              <w:rPr>
                <w:b/>
                <w:bCs/>
                <w:sz w:val="22"/>
                <w:szCs w:val="22"/>
              </w:rPr>
              <w:t xml:space="preserve">Syllabus – </w:t>
            </w:r>
            <w:r w:rsidR="00851484">
              <w:rPr>
                <w:b/>
                <w:bCs/>
                <w:sz w:val="22"/>
                <w:szCs w:val="22"/>
              </w:rPr>
              <w:t>Spring 2017 – Section 14233D; 9:30-10:50</w:t>
            </w:r>
            <w:r w:rsidR="004948BE">
              <w:rPr>
                <w:b/>
                <w:bCs/>
                <w:sz w:val="22"/>
                <w:szCs w:val="22"/>
              </w:rPr>
              <w:t>, Friday, ACC 303.</w:t>
            </w:r>
          </w:p>
          <w:p w14:paraId="5DF4FCB8" w14:textId="77777777" w:rsidR="001611A7" w:rsidRPr="00C5604A" w:rsidRDefault="001611A7" w:rsidP="00C51791">
            <w:pPr>
              <w:rPr>
                <w:b/>
                <w:bCs/>
                <w:sz w:val="22"/>
                <w:szCs w:val="22"/>
              </w:rPr>
            </w:pPr>
          </w:p>
        </w:tc>
      </w:tr>
      <w:tr w:rsidR="001611A7" w:rsidRPr="00C5604A" w14:paraId="5883641B" w14:textId="77777777" w:rsidTr="00C51791">
        <w:tc>
          <w:tcPr>
            <w:tcW w:w="2913" w:type="dxa"/>
            <w:vMerge/>
            <w:hideMark/>
          </w:tcPr>
          <w:p w14:paraId="216F15CC" w14:textId="77777777" w:rsidR="001611A7" w:rsidRPr="00C5604A" w:rsidRDefault="001611A7" w:rsidP="00C51791">
            <w:pPr>
              <w:rPr>
                <w:b/>
                <w:bCs/>
                <w:sz w:val="22"/>
                <w:szCs w:val="22"/>
              </w:rPr>
            </w:pPr>
          </w:p>
        </w:tc>
        <w:tc>
          <w:tcPr>
            <w:tcW w:w="6192" w:type="dxa"/>
            <w:hideMark/>
          </w:tcPr>
          <w:p w14:paraId="3DA405E8" w14:textId="6B9B04D2" w:rsidR="00851484" w:rsidRPr="00C5604A" w:rsidRDefault="001611A7" w:rsidP="00851484">
            <w:pPr>
              <w:rPr>
                <w:b/>
                <w:bCs/>
                <w:sz w:val="22"/>
                <w:szCs w:val="22"/>
              </w:rPr>
            </w:pPr>
            <w:r w:rsidRPr="00C5604A">
              <w:rPr>
                <w:b/>
                <w:bCs/>
                <w:sz w:val="22"/>
                <w:szCs w:val="22"/>
              </w:rPr>
              <w:t>Professor</w:t>
            </w:r>
            <w:r w:rsidR="00A6040C">
              <w:rPr>
                <w:b/>
                <w:bCs/>
                <w:sz w:val="22"/>
                <w:szCs w:val="22"/>
              </w:rPr>
              <w:t>s</w:t>
            </w:r>
            <w:r w:rsidRPr="00C5604A">
              <w:rPr>
                <w:b/>
                <w:bCs/>
                <w:sz w:val="22"/>
                <w:szCs w:val="22"/>
              </w:rPr>
              <w:t xml:space="preserve">:    </w:t>
            </w:r>
            <w:r w:rsidR="0071725E" w:rsidRPr="0071725E">
              <w:rPr>
                <w:bCs/>
                <w:sz w:val="22"/>
                <w:szCs w:val="22"/>
              </w:rPr>
              <w:t>Daniel E. O’Leary</w:t>
            </w:r>
            <w:r w:rsidR="00851484">
              <w:rPr>
                <w:bCs/>
                <w:sz w:val="22"/>
                <w:szCs w:val="22"/>
              </w:rPr>
              <w:t>, Thomas Ryan</w:t>
            </w:r>
          </w:p>
        </w:tc>
      </w:tr>
      <w:tr w:rsidR="001611A7" w:rsidRPr="00C5604A" w14:paraId="65499166" w14:textId="77777777" w:rsidTr="00C51791">
        <w:trPr>
          <w:trHeight w:val="351"/>
        </w:trPr>
        <w:tc>
          <w:tcPr>
            <w:tcW w:w="2913" w:type="dxa"/>
            <w:vMerge/>
            <w:hideMark/>
          </w:tcPr>
          <w:p w14:paraId="43A43CF2" w14:textId="77777777" w:rsidR="001611A7" w:rsidRPr="00C5604A" w:rsidRDefault="001611A7" w:rsidP="00C51791">
            <w:pPr>
              <w:rPr>
                <w:b/>
                <w:bCs/>
                <w:sz w:val="22"/>
                <w:szCs w:val="22"/>
              </w:rPr>
            </w:pPr>
          </w:p>
        </w:tc>
        <w:tc>
          <w:tcPr>
            <w:tcW w:w="6192" w:type="dxa"/>
            <w:hideMark/>
          </w:tcPr>
          <w:p w14:paraId="0EC2E14A" w14:textId="5D39A33A" w:rsidR="001611A7" w:rsidRPr="00C5604A" w:rsidRDefault="001611A7" w:rsidP="00C51791">
            <w:pPr>
              <w:rPr>
                <w:b/>
                <w:bCs/>
                <w:sz w:val="22"/>
                <w:szCs w:val="22"/>
              </w:rPr>
            </w:pPr>
            <w:r w:rsidRPr="00C5604A">
              <w:rPr>
                <w:b/>
                <w:bCs/>
                <w:sz w:val="22"/>
                <w:szCs w:val="22"/>
              </w:rPr>
              <w:t xml:space="preserve">Office:  </w:t>
            </w:r>
            <w:r w:rsidR="00B31BA1" w:rsidRPr="00B31BA1">
              <w:rPr>
                <w:bCs/>
                <w:sz w:val="22"/>
                <w:szCs w:val="22"/>
              </w:rPr>
              <w:t>O’Leary -</w:t>
            </w:r>
            <w:r w:rsidR="00B31BA1">
              <w:rPr>
                <w:b/>
                <w:bCs/>
                <w:sz w:val="22"/>
                <w:szCs w:val="22"/>
              </w:rPr>
              <w:t xml:space="preserve"> </w:t>
            </w:r>
            <w:r w:rsidR="0071725E" w:rsidRPr="0071725E">
              <w:rPr>
                <w:bCs/>
                <w:sz w:val="22"/>
                <w:szCs w:val="22"/>
              </w:rPr>
              <w:t>Accounting 208</w:t>
            </w:r>
            <w:r w:rsidR="00726036">
              <w:rPr>
                <w:bCs/>
                <w:sz w:val="22"/>
                <w:szCs w:val="22"/>
              </w:rPr>
              <w:t>, Ryan – Accounting 113</w:t>
            </w:r>
            <w:r w:rsidRPr="0071725E">
              <w:rPr>
                <w:bCs/>
                <w:sz w:val="22"/>
                <w:szCs w:val="22"/>
              </w:rPr>
              <w:t xml:space="preserve"> </w:t>
            </w:r>
            <w:r w:rsidRPr="00C5604A">
              <w:rPr>
                <w:b/>
                <w:bCs/>
                <w:sz w:val="22"/>
                <w:szCs w:val="22"/>
              </w:rPr>
              <w:t xml:space="preserve">          </w:t>
            </w:r>
          </w:p>
        </w:tc>
      </w:tr>
      <w:tr w:rsidR="001611A7" w:rsidRPr="00C5604A" w14:paraId="63E4DAA3" w14:textId="77777777" w:rsidTr="00C51791">
        <w:tc>
          <w:tcPr>
            <w:tcW w:w="2913" w:type="dxa"/>
            <w:vMerge/>
            <w:hideMark/>
          </w:tcPr>
          <w:p w14:paraId="525BD4C3" w14:textId="77777777" w:rsidR="001611A7" w:rsidRPr="00C5604A" w:rsidRDefault="001611A7" w:rsidP="00C51791">
            <w:pPr>
              <w:rPr>
                <w:b/>
                <w:bCs/>
                <w:sz w:val="22"/>
                <w:szCs w:val="22"/>
              </w:rPr>
            </w:pPr>
          </w:p>
        </w:tc>
        <w:tc>
          <w:tcPr>
            <w:tcW w:w="6192" w:type="dxa"/>
            <w:hideMark/>
          </w:tcPr>
          <w:p w14:paraId="27FE2D75" w14:textId="45C0558E" w:rsidR="001611A7" w:rsidRPr="0071725E" w:rsidRDefault="001611A7" w:rsidP="00C51791">
            <w:pPr>
              <w:rPr>
                <w:bCs/>
                <w:sz w:val="22"/>
                <w:szCs w:val="22"/>
              </w:rPr>
            </w:pPr>
            <w:r w:rsidRPr="00C5604A">
              <w:rPr>
                <w:b/>
                <w:bCs/>
                <w:sz w:val="22"/>
                <w:szCs w:val="22"/>
              </w:rPr>
              <w:t>Office Phone:</w:t>
            </w:r>
            <w:r w:rsidR="0071725E">
              <w:rPr>
                <w:b/>
                <w:bCs/>
                <w:sz w:val="22"/>
                <w:szCs w:val="22"/>
              </w:rPr>
              <w:t xml:space="preserve"> </w:t>
            </w:r>
            <w:r w:rsidR="00B31BA1" w:rsidRPr="00B31BA1">
              <w:rPr>
                <w:bCs/>
                <w:i/>
                <w:sz w:val="22"/>
                <w:szCs w:val="22"/>
              </w:rPr>
              <w:t xml:space="preserve">O’Leary - </w:t>
            </w:r>
            <w:r w:rsidR="0071725E" w:rsidRPr="0071725E">
              <w:rPr>
                <w:bCs/>
                <w:sz w:val="22"/>
                <w:szCs w:val="22"/>
              </w:rPr>
              <w:t>213-740-4856</w:t>
            </w:r>
            <w:r w:rsidRPr="0071725E">
              <w:rPr>
                <w:bCs/>
                <w:sz w:val="22"/>
                <w:szCs w:val="22"/>
              </w:rPr>
              <w:t xml:space="preserve"> </w:t>
            </w:r>
            <w:r w:rsidR="0071725E">
              <w:rPr>
                <w:bCs/>
                <w:sz w:val="22"/>
                <w:szCs w:val="22"/>
              </w:rPr>
              <w:t>(Please use email)</w:t>
            </w:r>
            <w:r w:rsidR="00FC00B5">
              <w:rPr>
                <w:bCs/>
                <w:sz w:val="22"/>
                <w:szCs w:val="22"/>
              </w:rPr>
              <w:t xml:space="preserve"> Ryan, </w:t>
            </w:r>
            <w:r w:rsidR="00FC00B5" w:rsidRPr="00FC00B5">
              <w:rPr>
                <w:bCs/>
                <w:sz w:val="22"/>
                <w:szCs w:val="22"/>
                <w:lang w:val="en"/>
              </w:rPr>
              <w:t>818-219-4285</w:t>
            </w:r>
          </w:p>
          <w:p w14:paraId="18829041" w14:textId="43F2E0B4" w:rsidR="001611A7" w:rsidRPr="00602CDA" w:rsidRDefault="001611A7" w:rsidP="00B31BA1">
            <w:pPr>
              <w:rPr>
                <w:bCs/>
                <w:i/>
                <w:sz w:val="22"/>
                <w:szCs w:val="22"/>
              </w:rPr>
            </w:pPr>
            <w:r>
              <w:rPr>
                <w:b/>
                <w:bCs/>
                <w:sz w:val="22"/>
                <w:szCs w:val="22"/>
              </w:rPr>
              <w:t>Office Hours</w:t>
            </w:r>
            <w:r w:rsidRPr="00D77984">
              <w:rPr>
                <w:rFonts w:asciiTheme="minorHAnsi" w:hAnsiTheme="minorHAnsi" w:cstheme="minorHAnsi"/>
                <w:bCs/>
                <w:i/>
                <w:sz w:val="18"/>
                <w:szCs w:val="20"/>
              </w:rPr>
              <w:t xml:space="preserve">: </w:t>
            </w:r>
            <w:r w:rsidR="00B31BA1" w:rsidRPr="00D77984">
              <w:rPr>
                <w:bCs/>
                <w:i/>
                <w:sz w:val="22"/>
                <w:szCs w:val="20"/>
              </w:rPr>
              <w:t>O’Leary</w:t>
            </w:r>
            <w:r w:rsidR="00B31BA1" w:rsidRPr="00D77984">
              <w:rPr>
                <w:rFonts w:asciiTheme="minorHAnsi" w:hAnsiTheme="minorHAnsi" w:cstheme="minorHAnsi"/>
                <w:bCs/>
                <w:i/>
                <w:sz w:val="18"/>
                <w:szCs w:val="20"/>
              </w:rPr>
              <w:t xml:space="preserve"> </w:t>
            </w:r>
            <w:r w:rsidR="00B31BA1">
              <w:rPr>
                <w:rFonts w:asciiTheme="minorHAnsi" w:hAnsiTheme="minorHAnsi" w:cstheme="minorHAnsi"/>
                <w:bCs/>
                <w:i/>
                <w:sz w:val="20"/>
                <w:szCs w:val="20"/>
              </w:rPr>
              <w:t xml:space="preserve">- </w:t>
            </w:r>
            <w:r w:rsidR="00B31BA1">
              <w:rPr>
                <w:bCs/>
                <w:sz w:val="22"/>
                <w:szCs w:val="20"/>
              </w:rPr>
              <w:t>12:35 – 1:35 Fridays</w:t>
            </w:r>
          </w:p>
        </w:tc>
      </w:tr>
      <w:tr w:rsidR="001611A7" w:rsidRPr="00C5604A" w14:paraId="6265144D" w14:textId="77777777" w:rsidTr="00C51791">
        <w:trPr>
          <w:trHeight w:val="657"/>
        </w:trPr>
        <w:tc>
          <w:tcPr>
            <w:tcW w:w="2913" w:type="dxa"/>
            <w:vMerge/>
            <w:hideMark/>
          </w:tcPr>
          <w:p w14:paraId="5DA494ED" w14:textId="7E999F4C" w:rsidR="001611A7" w:rsidRPr="00C5604A" w:rsidRDefault="001611A7" w:rsidP="00C51791">
            <w:pPr>
              <w:rPr>
                <w:b/>
                <w:bCs/>
                <w:sz w:val="22"/>
                <w:szCs w:val="22"/>
              </w:rPr>
            </w:pPr>
          </w:p>
        </w:tc>
        <w:tc>
          <w:tcPr>
            <w:tcW w:w="6192" w:type="dxa"/>
            <w:hideMark/>
          </w:tcPr>
          <w:p w14:paraId="0DF22FA7" w14:textId="56B95710" w:rsidR="001611A7" w:rsidRDefault="001611A7" w:rsidP="00C51791">
            <w:pPr>
              <w:rPr>
                <w:b/>
                <w:bCs/>
                <w:sz w:val="22"/>
                <w:szCs w:val="22"/>
                <w:lang w:val="de-DE"/>
              </w:rPr>
            </w:pPr>
            <w:r w:rsidRPr="00C5604A">
              <w:rPr>
                <w:b/>
                <w:bCs/>
                <w:sz w:val="22"/>
                <w:szCs w:val="22"/>
                <w:lang w:val="de-DE"/>
              </w:rPr>
              <w:t xml:space="preserve">E-mail: </w:t>
            </w:r>
            <w:hyperlink r:id="rId10" w:history="1">
              <w:r w:rsidR="0071725E" w:rsidRPr="00A6040C">
                <w:rPr>
                  <w:rStyle w:val="Hyperlink"/>
                  <w:bCs/>
                  <w:sz w:val="22"/>
                  <w:szCs w:val="22"/>
                  <w:lang w:val="de-DE"/>
                </w:rPr>
                <w:t>oleary@usc.edu</w:t>
              </w:r>
            </w:hyperlink>
            <w:r w:rsidR="0071725E" w:rsidRPr="00A6040C">
              <w:rPr>
                <w:bCs/>
                <w:sz w:val="22"/>
                <w:szCs w:val="22"/>
                <w:lang w:val="de-DE"/>
              </w:rPr>
              <w:t xml:space="preserve"> </w:t>
            </w:r>
            <w:r w:rsidR="00A6040C" w:rsidRPr="00A6040C">
              <w:rPr>
                <w:bCs/>
                <w:sz w:val="22"/>
                <w:szCs w:val="22"/>
                <w:lang w:val="de-DE"/>
              </w:rPr>
              <w:t xml:space="preserve">, </w:t>
            </w:r>
            <w:hyperlink r:id="rId11" w:history="1">
              <w:r w:rsidR="00A6040C" w:rsidRPr="00606C37">
                <w:rPr>
                  <w:rStyle w:val="Hyperlink"/>
                  <w:bCs/>
                  <w:sz w:val="22"/>
                  <w:szCs w:val="22"/>
                  <w:lang w:val="de-DE"/>
                </w:rPr>
                <w:t>thomasry@marshall.usc.edu</w:t>
              </w:r>
            </w:hyperlink>
            <w:r w:rsidR="00A6040C">
              <w:rPr>
                <w:bCs/>
                <w:sz w:val="22"/>
                <w:szCs w:val="22"/>
                <w:lang w:val="de-DE"/>
              </w:rPr>
              <w:t xml:space="preserve"> </w:t>
            </w:r>
          </w:p>
          <w:p w14:paraId="53DE3E0E" w14:textId="77777777" w:rsidR="00851484" w:rsidRDefault="00851484" w:rsidP="00C51791">
            <w:pPr>
              <w:rPr>
                <w:b/>
                <w:bCs/>
                <w:sz w:val="22"/>
                <w:szCs w:val="22"/>
                <w:lang w:val="de-DE"/>
              </w:rPr>
            </w:pPr>
          </w:p>
          <w:p w14:paraId="1F1ACE32" w14:textId="77777777" w:rsidR="001611A7" w:rsidRPr="00CE5965" w:rsidRDefault="001611A7" w:rsidP="00C51791">
            <w:pPr>
              <w:ind w:left="-18"/>
              <w:rPr>
                <w:bCs/>
                <w:sz w:val="22"/>
                <w:szCs w:val="22"/>
                <w:lang w:val="de-DE"/>
              </w:rPr>
            </w:pPr>
          </w:p>
        </w:tc>
      </w:tr>
    </w:tbl>
    <w:p w14:paraId="059706DD" w14:textId="77777777" w:rsidR="00211DAF" w:rsidRDefault="00211DAF" w:rsidP="001611A7">
      <w:pPr>
        <w:outlineLvl w:val="0"/>
        <w:rPr>
          <w:b/>
          <w:bCs/>
          <w:sz w:val="22"/>
          <w:szCs w:val="22"/>
          <w:u w:val="single"/>
        </w:rPr>
      </w:pPr>
    </w:p>
    <w:p w14:paraId="61A38829" w14:textId="6121C853" w:rsidR="001611A7" w:rsidRPr="00C3574A" w:rsidRDefault="001611A7" w:rsidP="00902A23">
      <w:pPr>
        <w:spacing w:after="120"/>
        <w:jc w:val="center"/>
        <w:outlineLvl w:val="0"/>
        <w:rPr>
          <w:b/>
          <w:bCs/>
          <w:u w:val="single"/>
        </w:rPr>
      </w:pPr>
      <w:r w:rsidRPr="00C3574A">
        <w:rPr>
          <w:b/>
          <w:bCs/>
          <w:u w:val="single"/>
        </w:rPr>
        <w:t>Course Description</w:t>
      </w:r>
      <w:r w:rsidR="005E5706">
        <w:rPr>
          <w:b/>
          <w:bCs/>
          <w:u w:val="single"/>
        </w:rPr>
        <w:t xml:space="preserve"> </w:t>
      </w:r>
      <w:r w:rsidR="005E5706" w:rsidRPr="00A6040C">
        <w:rPr>
          <w:bCs/>
          <w:u w:val="single"/>
        </w:rPr>
        <w:t>(</w:t>
      </w:r>
      <w:r w:rsidR="0050756B" w:rsidRPr="0050756B">
        <w:rPr>
          <w:bCs/>
          <w:u w:val="single"/>
        </w:rPr>
        <w:t xml:space="preserve">Course </w:t>
      </w:r>
      <w:r w:rsidR="005E5706" w:rsidRPr="0050756B">
        <w:rPr>
          <w:bCs/>
          <w:u w:val="single"/>
        </w:rPr>
        <w:t>Schedule is at the end of this document</w:t>
      </w:r>
      <w:r w:rsidR="005E5706">
        <w:rPr>
          <w:b/>
          <w:bCs/>
          <w:u w:val="single"/>
        </w:rPr>
        <w:t>)</w:t>
      </w:r>
    </w:p>
    <w:p w14:paraId="22AFE2E2" w14:textId="5E4654AA" w:rsidR="00C9322B" w:rsidRPr="00C3574A" w:rsidRDefault="00C9322B" w:rsidP="005C514D">
      <w:pPr>
        <w:spacing w:after="120"/>
        <w:contextualSpacing/>
        <w:outlineLvl w:val="0"/>
      </w:pPr>
      <w:r>
        <w:tab/>
      </w:r>
    </w:p>
    <w:p w14:paraId="2D5A8FCE" w14:textId="455658AA" w:rsidR="005C514D" w:rsidRDefault="005E5706" w:rsidP="00605F6C">
      <w:pPr>
        <w:rPr>
          <w:bCs/>
        </w:rPr>
      </w:pPr>
      <w:r>
        <w:t xml:space="preserve">The purpose of this course is to </w:t>
      </w:r>
      <w:r w:rsidR="00DB302C">
        <w:t xml:space="preserve">introduce the students to </w:t>
      </w:r>
      <w:r w:rsidR="00605F6C">
        <w:t xml:space="preserve">international business and accounting </w:t>
      </w:r>
      <w:r w:rsidR="00E32169">
        <w:t xml:space="preserve">and tax </w:t>
      </w:r>
      <w:r w:rsidR="00605F6C">
        <w:t>issues, with a particular focus on England and Ireland</w:t>
      </w:r>
      <w:r w:rsidR="00104AAE">
        <w:t>, and the UK and the EU</w:t>
      </w:r>
      <w:r w:rsidR="00605F6C">
        <w:t>.  In so doing, we will be examining a range of accounting and consul</w:t>
      </w:r>
      <w:r w:rsidR="00104AAE">
        <w:t>ting issues of current interest.  Those issues include accounting standards, international taxes and accounting systems for international companies.</w:t>
      </w:r>
    </w:p>
    <w:p w14:paraId="3DBC7E9C" w14:textId="77777777" w:rsidR="003D35ED" w:rsidRDefault="003D35ED" w:rsidP="005C514D">
      <w:pPr>
        <w:spacing w:after="120"/>
        <w:contextualSpacing/>
        <w:rPr>
          <w:b/>
          <w:u w:val="single"/>
        </w:rPr>
      </w:pPr>
    </w:p>
    <w:p w14:paraId="6E702145" w14:textId="5E88C3B4" w:rsidR="002E1D19" w:rsidRPr="00C3574A" w:rsidRDefault="006B10BF" w:rsidP="005C514D">
      <w:pPr>
        <w:spacing w:after="120"/>
        <w:contextualSpacing/>
        <w:rPr>
          <w:b/>
          <w:u w:val="single"/>
        </w:rPr>
      </w:pPr>
      <w:r w:rsidRPr="00C3574A">
        <w:rPr>
          <w:b/>
          <w:u w:val="single"/>
        </w:rPr>
        <w:t xml:space="preserve">Course </w:t>
      </w:r>
      <w:r w:rsidR="002E1D19" w:rsidRPr="00C3574A">
        <w:rPr>
          <w:b/>
          <w:u w:val="single"/>
        </w:rPr>
        <w:t xml:space="preserve">Learning Objectives </w:t>
      </w:r>
    </w:p>
    <w:p w14:paraId="0425D6CC" w14:textId="77777777" w:rsidR="005E5706" w:rsidRDefault="005E5706" w:rsidP="005C514D">
      <w:pPr>
        <w:spacing w:after="120"/>
        <w:contextualSpacing/>
      </w:pPr>
    </w:p>
    <w:p w14:paraId="63C17900" w14:textId="5ACDCEE8" w:rsidR="00DB302C" w:rsidRDefault="0071725E" w:rsidP="005C514D">
      <w:pPr>
        <w:spacing w:after="120"/>
        <w:contextualSpacing/>
      </w:pPr>
      <w:r w:rsidRPr="00C3574A">
        <w:t xml:space="preserve">By the time the students finish this class they should be able to: </w:t>
      </w:r>
    </w:p>
    <w:p w14:paraId="104BE7B8" w14:textId="3CB0A515" w:rsidR="00DB302C" w:rsidRDefault="005D7034" w:rsidP="005D7034">
      <w:pPr>
        <w:pStyle w:val="ListParagraph"/>
        <w:numPr>
          <w:ilvl w:val="0"/>
          <w:numId w:val="27"/>
        </w:numPr>
        <w:spacing w:after="120"/>
      </w:pPr>
      <w:r>
        <w:t>Describe</w:t>
      </w:r>
      <w:r w:rsidR="00AC4ED0">
        <w:t xml:space="preserve">, </w:t>
      </w:r>
      <w:r>
        <w:t xml:space="preserve">analyze </w:t>
      </w:r>
      <w:r w:rsidR="00AC4ED0">
        <w:t xml:space="preserve">and identify rationales for </w:t>
      </w:r>
      <w:r w:rsidR="00DB302C">
        <w:t>why an international company might have its headquarters in Ireland, London or elsewhere in the UK or the EU.</w:t>
      </w:r>
    </w:p>
    <w:p w14:paraId="38FA74AE" w14:textId="5FB9DF4F" w:rsidR="005D7034" w:rsidRDefault="005D7034" w:rsidP="005D7034">
      <w:pPr>
        <w:pStyle w:val="ListParagraph"/>
        <w:numPr>
          <w:ilvl w:val="0"/>
          <w:numId w:val="27"/>
        </w:numPr>
        <w:spacing w:after="120"/>
      </w:pPr>
      <w:r>
        <w:t xml:space="preserve">Describe </w:t>
      </w:r>
      <w:r w:rsidR="00B31BA1">
        <w:t>“</w:t>
      </w:r>
      <w:r>
        <w:t>Brexit</w:t>
      </w:r>
      <w:r w:rsidR="00B31BA1">
        <w:t>”</w:t>
      </w:r>
      <w:r>
        <w:t xml:space="preserve"> and </w:t>
      </w:r>
      <w:r w:rsidR="00AC4ED0">
        <w:t xml:space="preserve">identify </w:t>
      </w:r>
      <w:r>
        <w:t>some of the implications of it on business and accounting</w:t>
      </w:r>
      <w:r w:rsidR="00605F6C">
        <w:t>.</w:t>
      </w:r>
    </w:p>
    <w:p w14:paraId="7877C9D6" w14:textId="3F43C99F" w:rsidR="00DB302C" w:rsidRDefault="005D7034" w:rsidP="005D7034">
      <w:pPr>
        <w:pStyle w:val="ListParagraph"/>
        <w:numPr>
          <w:ilvl w:val="0"/>
          <w:numId w:val="27"/>
        </w:numPr>
        <w:spacing w:after="120"/>
      </w:pPr>
      <w:r>
        <w:t xml:space="preserve">Describe the </w:t>
      </w:r>
      <w:r w:rsidR="004F036A">
        <w:t>European e</w:t>
      </w:r>
      <w:r w:rsidR="00DB302C">
        <w:t>conomy</w:t>
      </w:r>
      <w:r>
        <w:t xml:space="preserve"> and </w:t>
      </w:r>
      <w:r w:rsidR="00AC4ED0">
        <w:t xml:space="preserve">identify </w:t>
      </w:r>
      <w:r>
        <w:t>some of its effect</w:t>
      </w:r>
      <w:r w:rsidR="00605F6C">
        <w:t>s</w:t>
      </w:r>
      <w:r>
        <w:t xml:space="preserve"> on business and accounting</w:t>
      </w:r>
      <w:r w:rsidR="00605F6C">
        <w:t>.</w:t>
      </w:r>
    </w:p>
    <w:p w14:paraId="3AAE083B" w14:textId="7468FF09" w:rsidR="005E5706" w:rsidRDefault="005D7034" w:rsidP="005C514D">
      <w:pPr>
        <w:pStyle w:val="ListParagraph"/>
        <w:numPr>
          <w:ilvl w:val="0"/>
          <w:numId w:val="27"/>
        </w:numPr>
        <w:spacing w:after="120"/>
      </w:pPr>
      <w:r>
        <w:t>Describe some critical features of i</w:t>
      </w:r>
      <w:r w:rsidR="00DB302C">
        <w:t>nternational tax</w:t>
      </w:r>
      <w:r>
        <w:t>es and</w:t>
      </w:r>
      <w:r w:rsidR="00AC4ED0">
        <w:t xml:space="preserve"> identify</w:t>
      </w:r>
      <w:r>
        <w:t xml:space="preserve"> how they </w:t>
      </w:r>
      <w:r w:rsidR="00605F6C">
        <w:t xml:space="preserve">can </w:t>
      </w:r>
      <w:r>
        <w:t>affect business and accounting</w:t>
      </w:r>
      <w:r w:rsidR="00605F6C">
        <w:t>.</w:t>
      </w:r>
    </w:p>
    <w:p w14:paraId="27A1175C" w14:textId="7B0D0563" w:rsidR="005D7034" w:rsidRPr="00C3574A" w:rsidRDefault="005D7034" w:rsidP="005C514D">
      <w:pPr>
        <w:pStyle w:val="ListParagraph"/>
        <w:numPr>
          <w:ilvl w:val="0"/>
          <w:numId w:val="27"/>
        </w:numPr>
        <w:spacing w:after="120"/>
      </w:pPr>
      <w:r>
        <w:t>Describe</w:t>
      </w:r>
      <w:r w:rsidR="00AC4ED0">
        <w:t xml:space="preserve"> and identify</w:t>
      </w:r>
      <w:r>
        <w:t xml:space="preserve"> some of the effects of systems and technology on accounting systems</w:t>
      </w:r>
      <w:r w:rsidR="00605F6C">
        <w:t xml:space="preserve"> and</w:t>
      </w:r>
      <w:r>
        <w:t xml:space="preserve"> privacy in an international setting.</w:t>
      </w:r>
    </w:p>
    <w:p w14:paraId="574FD992" w14:textId="77777777" w:rsidR="005C514D" w:rsidRDefault="005C514D" w:rsidP="005C514D">
      <w:pPr>
        <w:spacing w:after="120"/>
        <w:contextualSpacing/>
        <w:outlineLvl w:val="0"/>
        <w:rPr>
          <w:b/>
          <w:u w:val="single"/>
        </w:rPr>
      </w:pPr>
    </w:p>
    <w:p w14:paraId="09812FF1" w14:textId="2383201C" w:rsidR="00605F6C" w:rsidRDefault="00605F6C" w:rsidP="005C514D">
      <w:pPr>
        <w:spacing w:after="120"/>
        <w:contextualSpacing/>
        <w:outlineLvl w:val="0"/>
        <w:rPr>
          <w:b/>
          <w:u w:val="single"/>
        </w:rPr>
      </w:pPr>
      <w:r>
        <w:rPr>
          <w:b/>
          <w:u w:val="single"/>
        </w:rPr>
        <w:t>Course Structure</w:t>
      </w:r>
    </w:p>
    <w:p w14:paraId="3C18EE84" w14:textId="77777777" w:rsidR="00605F6C" w:rsidRDefault="00605F6C" w:rsidP="005C514D">
      <w:pPr>
        <w:spacing w:after="120"/>
        <w:contextualSpacing/>
        <w:outlineLvl w:val="0"/>
        <w:rPr>
          <w:b/>
          <w:u w:val="single"/>
        </w:rPr>
      </w:pPr>
    </w:p>
    <w:p w14:paraId="6D5E4760" w14:textId="50A1D355" w:rsidR="00605F6C" w:rsidRDefault="00605F6C" w:rsidP="00605F6C">
      <w:pPr>
        <w:spacing w:after="120"/>
        <w:contextualSpacing/>
        <w:outlineLvl w:val="0"/>
      </w:pPr>
      <w:r>
        <w:t xml:space="preserve">The course consists of three parts: </w:t>
      </w:r>
      <w:r w:rsidRPr="00605F6C">
        <w:t xml:space="preserve">coursework; a professional visit to </w:t>
      </w:r>
      <w:r>
        <w:t>London and Dublin</w:t>
      </w:r>
      <w:r w:rsidRPr="00605F6C">
        <w:t xml:space="preserve">; and group and trip projects. </w:t>
      </w:r>
    </w:p>
    <w:p w14:paraId="6B353DCA" w14:textId="77777777" w:rsidR="00605F6C" w:rsidRPr="00605F6C" w:rsidRDefault="00605F6C" w:rsidP="00605F6C">
      <w:pPr>
        <w:spacing w:after="120"/>
        <w:contextualSpacing/>
        <w:outlineLvl w:val="0"/>
      </w:pPr>
    </w:p>
    <w:p w14:paraId="54E5143A" w14:textId="77777777" w:rsidR="00605F6C" w:rsidRPr="00605F6C" w:rsidRDefault="00605F6C" w:rsidP="00605F6C">
      <w:pPr>
        <w:spacing w:after="120"/>
        <w:contextualSpacing/>
        <w:outlineLvl w:val="0"/>
      </w:pPr>
      <w:r w:rsidRPr="00605F6C">
        <w:t xml:space="preserve">1. Coursework </w:t>
      </w:r>
    </w:p>
    <w:p w14:paraId="74906D62" w14:textId="77777777" w:rsidR="00605F6C" w:rsidRDefault="00605F6C" w:rsidP="00605F6C">
      <w:pPr>
        <w:spacing w:after="120"/>
        <w:contextualSpacing/>
        <w:outlineLvl w:val="0"/>
      </w:pPr>
    </w:p>
    <w:p w14:paraId="7345D3B4" w14:textId="303D93A8" w:rsidR="00605F6C" w:rsidRPr="00605F6C" w:rsidRDefault="00605F6C" w:rsidP="00605F6C">
      <w:pPr>
        <w:spacing w:after="120"/>
        <w:contextualSpacing/>
        <w:outlineLvl w:val="0"/>
      </w:pPr>
      <w:r w:rsidRPr="00605F6C">
        <w:t>Coursework includes readings, class discussion, guest speakers and lecture</w:t>
      </w:r>
      <w:r w:rsidR="00A55349">
        <w:t>s</w:t>
      </w:r>
      <w:r w:rsidRPr="00605F6C">
        <w:t>. The coursework will be held in weekly sessions preced</w:t>
      </w:r>
      <w:r w:rsidR="00E32169">
        <w:t>ing the professional visit and one</w:t>
      </w:r>
      <w:r w:rsidRPr="00605F6C">
        <w:t xml:space="preserve"> session following the visit. </w:t>
      </w:r>
    </w:p>
    <w:p w14:paraId="63C1444E" w14:textId="77777777" w:rsidR="00605F6C" w:rsidRDefault="00605F6C" w:rsidP="00605F6C">
      <w:pPr>
        <w:spacing w:after="120"/>
        <w:contextualSpacing/>
        <w:outlineLvl w:val="0"/>
      </w:pPr>
    </w:p>
    <w:p w14:paraId="1602912D" w14:textId="77777777" w:rsidR="00605F6C" w:rsidRDefault="00605F6C" w:rsidP="00605F6C">
      <w:pPr>
        <w:spacing w:after="120"/>
        <w:contextualSpacing/>
        <w:outlineLvl w:val="0"/>
      </w:pPr>
      <w:r w:rsidRPr="00605F6C">
        <w:t xml:space="preserve">2. Professional Visit to </w:t>
      </w:r>
      <w:r>
        <w:t>London and Dublin</w:t>
      </w:r>
    </w:p>
    <w:p w14:paraId="58D78A0A" w14:textId="7B881754" w:rsidR="00605F6C" w:rsidRPr="00605F6C" w:rsidRDefault="00605F6C" w:rsidP="00605F6C">
      <w:pPr>
        <w:spacing w:after="120"/>
        <w:contextualSpacing/>
        <w:outlineLvl w:val="0"/>
      </w:pPr>
      <w:r w:rsidRPr="00605F6C">
        <w:lastRenderedPageBreak/>
        <w:t xml:space="preserve"> </w:t>
      </w:r>
    </w:p>
    <w:p w14:paraId="5FD77FF7" w14:textId="1F5DB622" w:rsidR="00605F6C" w:rsidRPr="00605F6C" w:rsidRDefault="00605F6C" w:rsidP="00605F6C">
      <w:pPr>
        <w:spacing w:after="120"/>
        <w:contextualSpacing/>
        <w:outlineLvl w:val="0"/>
      </w:pPr>
      <w:r w:rsidRPr="00605F6C">
        <w:t xml:space="preserve">The professional visit to </w:t>
      </w:r>
      <w:r>
        <w:t xml:space="preserve">London and Dublin </w:t>
      </w:r>
      <w:r w:rsidRPr="00605F6C">
        <w:t xml:space="preserve">will be held during the semester spring break </w:t>
      </w:r>
    </w:p>
    <w:p w14:paraId="2EF3E342" w14:textId="77777777" w:rsidR="00605F6C" w:rsidRDefault="00605F6C" w:rsidP="00605F6C">
      <w:pPr>
        <w:spacing w:after="120"/>
        <w:contextualSpacing/>
        <w:outlineLvl w:val="0"/>
      </w:pPr>
    </w:p>
    <w:p w14:paraId="69551ADE" w14:textId="77777777" w:rsidR="00605F6C" w:rsidRPr="00605F6C" w:rsidRDefault="00605F6C" w:rsidP="00605F6C">
      <w:pPr>
        <w:spacing w:after="120"/>
        <w:contextualSpacing/>
        <w:outlineLvl w:val="0"/>
      </w:pPr>
      <w:r w:rsidRPr="00605F6C">
        <w:t xml:space="preserve">3. Group and Trip Projects </w:t>
      </w:r>
    </w:p>
    <w:p w14:paraId="1A0A1930" w14:textId="77777777" w:rsidR="00605F6C" w:rsidRDefault="00605F6C" w:rsidP="00605F6C">
      <w:pPr>
        <w:spacing w:after="120"/>
        <w:contextualSpacing/>
        <w:outlineLvl w:val="0"/>
      </w:pPr>
    </w:p>
    <w:p w14:paraId="00F4A552" w14:textId="3142D954" w:rsidR="00605F6C" w:rsidRPr="00605F6C" w:rsidRDefault="00605F6C" w:rsidP="00605F6C">
      <w:pPr>
        <w:spacing w:after="120"/>
        <w:contextualSpacing/>
        <w:outlineLvl w:val="0"/>
      </w:pPr>
      <w:r w:rsidRPr="00605F6C">
        <w:t xml:space="preserve">Students are required to complete a group </w:t>
      </w:r>
      <w:r>
        <w:t xml:space="preserve">mid-term and </w:t>
      </w:r>
      <w:r w:rsidRPr="00605F6C">
        <w:t xml:space="preserve">term project. </w:t>
      </w:r>
      <w:r>
        <w:t xml:space="preserve"> </w:t>
      </w:r>
    </w:p>
    <w:p w14:paraId="5D622AA0" w14:textId="77777777" w:rsidR="00605F6C" w:rsidRDefault="00605F6C" w:rsidP="00605F6C">
      <w:pPr>
        <w:spacing w:after="120"/>
        <w:contextualSpacing/>
        <w:outlineLvl w:val="0"/>
      </w:pPr>
    </w:p>
    <w:p w14:paraId="2F8E1209" w14:textId="77777777" w:rsidR="005C514D" w:rsidRPr="005C514D" w:rsidRDefault="005C514D" w:rsidP="005C514D">
      <w:pPr>
        <w:spacing w:after="120"/>
        <w:contextualSpacing/>
        <w:outlineLvl w:val="0"/>
        <w:rPr>
          <w:b/>
          <w:bCs/>
          <w:u w:val="single"/>
        </w:rPr>
      </w:pPr>
      <w:r w:rsidRPr="005C514D">
        <w:rPr>
          <w:b/>
          <w:bCs/>
          <w:u w:val="single"/>
        </w:rPr>
        <w:t>Class Participation</w:t>
      </w:r>
    </w:p>
    <w:p w14:paraId="146A6A23" w14:textId="77777777" w:rsidR="005E5706" w:rsidRDefault="005E5706" w:rsidP="005C514D">
      <w:pPr>
        <w:spacing w:after="120"/>
        <w:contextualSpacing/>
        <w:outlineLvl w:val="0"/>
      </w:pPr>
    </w:p>
    <w:p w14:paraId="3259D014" w14:textId="4DF61B7A" w:rsidR="005C514D" w:rsidRPr="005C514D" w:rsidRDefault="005C514D" w:rsidP="005C514D">
      <w:pPr>
        <w:spacing w:after="120"/>
        <w:contextualSpacing/>
        <w:outlineLvl w:val="0"/>
      </w:pPr>
      <w:r w:rsidRPr="005C514D">
        <w:t xml:space="preserve">Class participation is </w:t>
      </w:r>
      <w:r w:rsidRPr="005C514D">
        <w:rPr>
          <w:i/>
        </w:rPr>
        <w:t>extremely</w:t>
      </w:r>
      <w:r w:rsidRPr="005C514D">
        <w:t xml:space="preserve"> important.  It is where we share ideas, experience and knowledge.  Learn from the opportunities that you have to participate.  In particular, it is important for students to be able to</w:t>
      </w:r>
    </w:p>
    <w:p w14:paraId="3A905CAB" w14:textId="77777777" w:rsidR="005C514D" w:rsidRPr="005C514D" w:rsidRDefault="005C514D" w:rsidP="005C514D">
      <w:pPr>
        <w:spacing w:after="120"/>
        <w:contextualSpacing/>
        <w:outlineLvl w:val="0"/>
      </w:pPr>
    </w:p>
    <w:p w14:paraId="4F3FD7F3" w14:textId="56C0336C" w:rsidR="005C514D" w:rsidRPr="005C514D" w:rsidRDefault="005C514D" w:rsidP="005C514D">
      <w:pPr>
        <w:numPr>
          <w:ilvl w:val="0"/>
          <w:numId w:val="22"/>
        </w:numPr>
        <w:spacing w:after="120"/>
        <w:contextualSpacing/>
        <w:outlineLvl w:val="0"/>
      </w:pPr>
      <w:r w:rsidRPr="005C514D">
        <w:t xml:space="preserve">Determine critical facts </w:t>
      </w:r>
    </w:p>
    <w:p w14:paraId="5F4C5839" w14:textId="77777777" w:rsidR="005C514D" w:rsidRPr="005C514D" w:rsidRDefault="005C514D" w:rsidP="005C514D">
      <w:pPr>
        <w:numPr>
          <w:ilvl w:val="0"/>
          <w:numId w:val="22"/>
        </w:numPr>
        <w:spacing w:after="120"/>
        <w:contextualSpacing/>
        <w:outlineLvl w:val="0"/>
      </w:pPr>
      <w:r w:rsidRPr="005C514D">
        <w:t>Convince others of their findings,</w:t>
      </w:r>
    </w:p>
    <w:p w14:paraId="0EE15F79" w14:textId="77777777" w:rsidR="005C514D" w:rsidRPr="005C514D" w:rsidRDefault="005C514D" w:rsidP="005C514D">
      <w:pPr>
        <w:numPr>
          <w:ilvl w:val="0"/>
          <w:numId w:val="22"/>
        </w:numPr>
        <w:spacing w:after="120"/>
        <w:contextualSpacing/>
        <w:outlineLvl w:val="0"/>
      </w:pPr>
      <w:r w:rsidRPr="005C514D">
        <w:t>Think on their feet, by responding to questions that come up,</w:t>
      </w:r>
    </w:p>
    <w:p w14:paraId="7718537C" w14:textId="77777777" w:rsidR="005C514D" w:rsidRPr="005C514D" w:rsidRDefault="005C514D" w:rsidP="005C514D">
      <w:pPr>
        <w:numPr>
          <w:ilvl w:val="0"/>
          <w:numId w:val="22"/>
        </w:numPr>
        <w:spacing w:after="120"/>
        <w:contextualSpacing/>
        <w:outlineLvl w:val="0"/>
      </w:pPr>
      <w:r w:rsidRPr="005C514D">
        <w:t>Discuss issues with their peers in a classroom environment</w:t>
      </w:r>
    </w:p>
    <w:p w14:paraId="7B47B487" w14:textId="45E8795E" w:rsidR="005C514D" w:rsidRPr="005C514D" w:rsidRDefault="00561CA2" w:rsidP="005C514D">
      <w:pPr>
        <w:numPr>
          <w:ilvl w:val="0"/>
          <w:numId w:val="22"/>
        </w:numPr>
        <w:spacing w:after="120"/>
        <w:contextualSpacing/>
        <w:outlineLvl w:val="0"/>
      </w:pPr>
      <w:r>
        <w:t>Center</w:t>
      </w:r>
      <w:r w:rsidR="005C514D" w:rsidRPr="005C514D">
        <w:t xml:space="preserve"> knowledge that they have gathered elsewhere and bring it into a class room setting.</w:t>
      </w:r>
    </w:p>
    <w:p w14:paraId="539DD78F" w14:textId="77777777" w:rsidR="005C514D" w:rsidRDefault="005C514D" w:rsidP="005C514D">
      <w:pPr>
        <w:spacing w:after="120"/>
        <w:contextualSpacing/>
        <w:outlineLvl w:val="0"/>
        <w:rPr>
          <w:b/>
          <w:u w:val="single"/>
        </w:rPr>
      </w:pPr>
    </w:p>
    <w:p w14:paraId="6D2D1FE8" w14:textId="3C5AAC5D" w:rsidR="007157C8" w:rsidRDefault="007157C8" w:rsidP="005C514D">
      <w:pPr>
        <w:spacing w:after="120"/>
        <w:contextualSpacing/>
        <w:outlineLvl w:val="0"/>
        <w:rPr>
          <w:b/>
          <w:u w:val="single"/>
        </w:rPr>
      </w:pPr>
      <w:r>
        <w:rPr>
          <w:b/>
          <w:u w:val="single"/>
        </w:rPr>
        <w:t>At the Start of Class</w:t>
      </w:r>
    </w:p>
    <w:p w14:paraId="5DB44F38" w14:textId="77777777" w:rsidR="00DB302C" w:rsidRDefault="00DB302C" w:rsidP="005C514D">
      <w:pPr>
        <w:spacing w:after="120"/>
        <w:contextualSpacing/>
        <w:outlineLvl w:val="0"/>
      </w:pPr>
    </w:p>
    <w:p w14:paraId="7D933895" w14:textId="006C2645" w:rsidR="007157C8" w:rsidRDefault="007157C8" w:rsidP="005C514D">
      <w:pPr>
        <w:spacing w:after="120"/>
        <w:contextualSpacing/>
        <w:outlineLvl w:val="0"/>
      </w:pPr>
      <w:r w:rsidRPr="007157C8">
        <w:t>On most</w:t>
      </w:r>
      <w:r>
        <w:t xml:space="preserve"> days at the start of class we will review </w:t>
      </w:r>
      <w:r w:rsidR="003067B6">
        <w:t xml:space="preserve">the </w:t>
      </w:r>
      <w:r>
        <w:t>news</w:t>
      </w:r>
      <w:r w:rsidR="003067B6">
        <w:t xml:space="preserve"> about the UK and the EU</w:t>
      </w:r>
      <w:r>
        <w:t xml:space="preserve">.  For example, </w:t>
      </w:r>
      <w:r w:rsidR="00DB302C">
        <w:t>if there is some Brexit related news we will discuss the issue.  Students are requested to bring news issues to the attention of the class and the instructors.</w:t>
      </w:r>
    </w:p>
    <w:p w14:paraId="41933F3B" w14:textId="77777777" w:rsidR="00DB302C" w:rsidRDefault="00DB302C" w:rsidP="005C514D">
      <w:pPr>
        <w:spacing w:after="120"/>
        <w:contextualSpacing/>
        <w:outlineLvl w:val="0"/>
        <w:rPr>
          <w:b/>
          <w:u w:val="single"/>
        </w:rPr>
      </w:pPr>
    </w:p>
    <w:p w14:paraId="0A56BF8B" w14:textId="77777777" w:rsidR="0034052D" w:rsidRPr="005C00DC" w:rsidRDefault="0034052D" w:rsidP="005C514D">
      <w:pPr>
        <w:pStyle w:val="ListParagraph"/>
        <w:numPr>
          <w:ilvl w:val="0"/>
          <w:numId w:val="21"/>
        </w:numPr>
        <w:tabs>
          <w:tab w:val="left" w:pos="0"/>
          <w:tab w:val="left" w:pos="540"/>
          <w:tab w:val="left" w:pos="720"/>
          <w:tab w:val="left" w:pos="8640"/>
        </w:tabs>
        <w:suppressAutoHyphens/>
        <w:spacing w:after="120"/>
        <w:rPr>
          <w:bCs/>
        </w:rPr>
      </w:pPr>
      <w:r w:rsidRPr="005C00DC">
        <w:rPr>
          <w:bCs/>
        </w:rPr>
        <w:t>It is the STUDENT’S responsibility to contact the instructor if they do not understand the material</w:t>
      </w:r>
      <w:r>
        <w:rPr>
          <w:bCs/>
        </w:rPr>
        <w:t xml:space="preserve"> or if they have any questions</w:t>
      </w:r>
      <w:r w:rsidRPr="005C00DC">
        <w:rPr>
          <w:bCs/>
        </w:rPr>
        <w:t xml:space="preserve">.  </w:t>
      </w:r>
    </w:p>
    <w:p w14:paraId="3CFEF5B0" w14:textId="77777777" w:rsidR="0034052D" w:rsidRPr="005C00DC" w:rsidRDefault="0034052D" w:rsidP="005C514D">
      <w:pPr>
        <w:pStyle w:val="ListParagraph"/>
        <w:numPr>
          <w:ilvl w:val="0"/>
          <w:numId w:val="21"/>
        </w:numPr>
        <w:tabs>
          <w:tab w:val="left" w:pos="0"/>
          <w:tab w:val="left" w:pos="540"/>
          <w:tab w:val="left" w:pos="720"/>
          <w:tab w:val="left" w:pos="8640"/>
        </w:tabs>
        <w:suppressAutoHyphens/>
        <w:spacing w:after="120"/>
        <w:rPr>
          <w:bCs/>
        </w:rPr>
      </w:pPr>
      <w:r w:rsidRPr="005C00DC">
        <w:rPr>
          <w:bCs/>
        </w:rPr>
        <w:t>It is the STUDENT’S responsibility to come to class.</w:t>
      </w:r>
    </w:p>
    <w:p w14:paraId="1C2431A3" w14:textId="77777777" w:rsidR="0034052D" w:rsidRPr="005C00DC" w:rsidRDefault="0034052D" w:rsidP="005C514D">
      <w:pPr>
        <w:pStyle w:val="ListParagraph"/>
        <w:numPr>
          <w:ilvl w:val="0"/>
          <w:numId w:val="21"/>
        </w:numPr>
        <w:tabs>
          <w:tab w:val="left" w:pos="0"/>
          <w:tab w:val="left" w:pos="540"/>
          <w:tab w:val="left" w:pos="720"/>
          <w:tab w:val="left" w:pos="8640"/>
        </w:tabs>
        <w:suppressAutoHyphens/>
        <w:spacing w:after="120"/>
        <w:rPr>
          <w:bCs/>
        </w:rPr>
      </w:pPr>
      <w:r w:rsidRPr="005C00DC">
        <w:rPr>
          <w:bCs/>
        </w:rPr>
        <w:t>It is the STUDENT’S responsibility to turn in all exams and homework materials on time.</w:t>
      </w:r>
    </w:p>
    <w:p w14:paraId="339105BE" w14:textId="77777777" w:rsidR="0034052D" w:rsidRDefault="0034052D" w:rsidP="005C514D">
      <w:pPr>
        <w:pStyle w:val="ListParagraph"/>
        <w:numPr>
          <w:ilvl w:val="0"/>
          <w:numId w:val="21"/>
        </w:numPr>
        <w:tabs>
          <w:tab w:val="left" w:pos="0"/>
          <w:tab w:val="left" w:pos="540"/>
          <w:tab w:val="left" w:pos="720"/>
          <w:tab w:val="left" w:pos="8640"/>
        </w:tabs>
        <w:suppressAutoHyphens/>
        <w:spacing w:after="120"/>
        <w:rPr>
          <w:bCs/>
        </w:rPr>
      </w:pPr>
      <w:r w:rsidRPr="005C00DC">
        <w:rPr>
          <w:bCs/>
        </w:rPr>
        <w:t>It is the STUDENT’S responsibility to act professionally in class.</w:t>
      </w:r>
    </w:p>
    <w:p w14:paraId="2CF88401" w14:textId="0397AAA6" w:rsidR="00EA1C3D" w:rsidRPr="005C00DC" w:rsidRDefault="00EA1C3D" w:rsidP="00EA1C3D">
      <w:pPr>
        <w:pStyle w:val="ListParagraph"/>
        <w:numPr>
          <w:ilvl w:val="0"/>
          <w:numId w:val="21"/>
        </w:numPr>
        <w:tabs>
          <w:tab w:val="left" w:pos="0"/>
          <w:tab w:val="left" w:pos="540"/>
          <w:tab w:val="left" w:pos="720"/>
          <w:tab w:val="left" w:pos="8640"/>
        </w:tabs>
        <w:suppressAutoHyphens/>
        <w:spacing w:after="120"/>
        <w:rPr>
          <w:bCs/>
        </w:rPr>
      </w:pPr>
      <w:r>
        <w:rPr>
          <w:bCs/>
        </w:rPr>
        <w:t>It is the STUDENT’</w:t>
      </w:r>
      <w:r w:rsidR="00503C01">
        <w:rPr>
          <w:bCs/>
        </w:rPr>
        <w:t>S</w:t>
      </w:r>
      <w:r>
        <w:rPr>
          <w:bCs/>
        </w:rPr>
        <w:t xml:space="preserve"> responsibility to prepare and participate in class discussions.</w:t>
      </w:r>
    </w:p>
    <w:p w14:paraId="423E369E" w14:textId="77777777" w:rsidR="00E64B6A" w:rsidRPr="00E64B6A" w:rsidRDefault="00E64B6A" w:rsidP="005C514D">
      <w:pPr>
        <w:spacing w:after="120"/>
        <w:contextualSpacing/>
        <w:outlineLvl w:val="0"/>
        <w:rPr>
          <w:b/>
          <w:u w:val="single"/>
        </w:rPr>
      </w:pPr>
      <w:r w:rsidRPr="00E64B6A">
        <w:rPr>
          <w:b/>
          <w:u w:val="single"/>
        </w:rPr>
        <w:t>Prerequisites and/or Recommended Preparation:</w:t>
      </w:r>
    </w:p>
    <w:p w14:paraId="1E381516" w14:textId="77777777" w:rsidR="005D7034" w:rsidRDefault="005D7034" w:rsidP="005C514D">
      <w:pPr>
        <w:spacing w:after="120"/>
        <w:contextualSpacing/>
        <w:outlineLvl w:val="0"/>
      </w:pPr>
    </w:p>
    <w:p w14:paraId="4DA3CCF8" w14:textId="3298D582" w:rsidR="00E64B6A" w:rsidRDefault="00851484" w:rsidP="005C514D">
      <w:pPr>
        <w:spacing w:after="120"/>
        <w:contextualSpacing/>
        <w:outlineLvl w:val="0"/>
      </w:pPr>
      <w:r>
        <w:t>There are no prerequisites for this course.</w:t>
      </w:r>
    </w:p>
    <w:p w14:paraId="0535CDB4" w14:textId="77777777" w:rsidR="00195CCA" w:rsidRPr="00E64B6A" w:rsidRDefault="00195CCA" w:rsidP="005C514D">
      <w:pPr>
        <w:spacing w:after="120"/>
        <w:contextualSpacing/>
        <w:outlineLvl w:val="0"/>
      </w:pPr>
    </w:p>
    <w:p w14:paraId="23E09EC1" w14:textId="1FFB1E96" w:rsidR="0029710F" w:rsidRPr="00C3574A" w:rsidRDefault="002E1D19" w:rsidP="005C514D">
      <w:pPr>
        <w:spacing w:after="120"/>
        <w:contextualSpacing/>
        <w:jc w:val="center"/>
        <w:outlineLvl w:val="0"/>
      </w:pPr>
      <w:r w:rsidRPr="00C3574A">
        <w:rPr>
          <w:b/>
          <w:u w:val="single"/>
        </w:rPr>
        <w:t>Required Materials</w:t>
      </w:r>
    </w:p>
    <w:p w14:paraId="7368FD3C" w14:textId="77777777" w:rsidR="00133F5B" w:rsidRDefault="00133F5B" w:rsidP="005C514D">
      <w:pPr>
        <w:spacing w:after="120"/>
        <w:contextualSpacing/>
        <w:outlineLvl w:val="0"/>
      </w:pPr>
    </w:p>
    <w:p w14:paraId="21B5964D" w14:textId="7BB332B0" w:rsidR="006E64A1" w:rsidRPr="00C3574A" w:rsidRDefault="003067B6" w:rsidP="005C514D">
      <w:pPr>
        <w:spacing w:after="120"/>
        <w:contextualSpacing/>
        <w:outlineLvl w:val="0"/>
      </w:pPr>
      <w:r>
        <w:t xml:space="preserve">There are no materials required for purchase.  </w:t>
      </w:r>
      <w:r w:rsidR="006E64A1" w:rsidRPr="00C3574A">
        <w:t>Additional materials will be made available to the students in class on Blackboard.</w:t>
      </w:r>
      <w:r w:rsidR="00726036">
        <w:t xml:space="preserve">  Please stay up to date on Blackboard.</w:t>
      </w:r>
    </w:p>
    <w:p w14:paraId="2527035F" w14:textId="77777777" w:rsidR="00B8431D" w:rsidRDefault="00B8431D" w:rsidP="005C514D">
      <w:pPr>
        <w:spacing w:after="120"/>
        <w:contextualSpacing/>
        <w:rPr>
          <w:b/>
          <w:u w:val="single"/>
        </w:rPr>
      </w:pPr>
    </w:p>
    <w:p w14:paraId="3CBC6EC4" w14:textId="30C45535" w:rsidR="002E1D19" w:rsidRPr="00C3574A" w:rsidRDefault="002E1D19" w:rsidP="005C514D">
      <w:pPr>
        <w:spacing w:after="120"/>
        <w:contextualSpacing/>
      </w:pPr>
      <w:r w:rsidRPr="00C3574A">
        <w:rPr>
          <w:b/>
          <w:u w:val="single"/>
        </w:rPr>
        <w:t>Course Notes:</w:t>
      </w:r>
      <w:r w:rsidRPr="00C3574A">
        <w:t xml:space="preserve">  </w:t>
      </w:r>
    </w:p>
    <w:p w14:paraId="5004E342" w14:textId="77777777" w:rsidR="003067B6" w:rsidRDefault="003067B6" w:rsidP="005C514D">
      <w:pPr>
        <w:spacing w:after="120"/>
        <w:contextualSpacing/>
      </w:pPr>
    </w:p>
    <w:p w14:paraId="5EF4A34C" w14:textId="40ABF6A0" w:rsidR="006E64A1" w:rsidRPr="00C3574A" w:rsidRDefault="00DB302C" w:rsidP="005C514D">
      <w:pPr>
        <w:spacing w:after="120"/>
        <w:contextualSpacing/>
      </w:pPr>
      <w:r>
        <w:t xml:space="preserve">In general, </w:t>
      </w:r>
      <w:r w:rsidR="006E64A1" w:rsidRPr="00C3574A">
        <w:t>PowerPoint slides will be handed out for each lecture.  It is the student’s responsibility to obtain those handouts at the time of the lecture.</w:t>
      </w:r>
    </w:p>
    <w:p w14:paraId="25FA1F43" w14:textId="77777777" w:rsidR="00D528EB" w:rsidRDefault="00D528EB" w:rsidP="005C514D">
      <w:pPr>
        <w:spacing w:after="120"/>
        <w:contextualSpacing/>
        <w:outlineLvl w:val="0"/>
        <w:rPr>
          <w:b/>
          <w:u w:val="single"/>
        </w:rPr>
      </w:pPr>
    </w:p>
    <w:p w14:paraId="5CFA2BA8" w14:textId="1A4C77A0" w:rsidR="002E1D19" w:rsidRPr="00C3574A" w:rsidRDefault="002E1D19" w:rsidP="005C514D">
      <w:pPr>
        <w:spacing w:after="120"/>
        <w:contextualSpacing/>
        <w:jc w:val="center"/>
        <w:outlineLvl w:val="0"/>
        <w:rPr>
          <w:b/>
          <w:u w:val="single"/>
        </w:rPr>
      </w:pPr>
      <w:r w:rsidRPr="00C3574A">
        <w:rPr>
          <w:b/>
          <w:u w:val="single"/>
        </w:rPr>
        <w:lastRenderedPageBreak/>
        <w:t>Grading</w:t>
      </w:r>
      <w:r w:rsidR="00671106" w:rsidRPr="00C3574A">
        <w:rPr>
          <w:b/>
          <w:u w:val="single"/>
        </w:rPr>
        <w:t xml:space="preserve"> Policies</w:t>
      </w:r>
      <w:r w:rsidRPr="00C3574A">
        <w:rPr>
          <w:b/>
          <w:u w:val="single"/>
        </w:rPr>
        <w:t>:</w:t>
      </w:r>
    </w:p>
    <w:p w14:paraId="4DA71AFE" w14:textId="77777777" w:rsidR="00104AAE" w:rsidRDefault="00104AAE" w:rsidP="005C514D">
      <w:pPr>
        <w:tabs>
          <w:tab w:val="left" w:pos="0"/>
          <w:tab w:val="left" w:pos="540"/>
          <w:tab w:val="left" w:pos="4410"/>
          <w:tab w:val="left" w:pos="8640"/>
        </w:tabs>
        <w:suppressAutoHyphens/>
        <w:spacing w:after="120"/>
        <w:contextualSpacing/>
      </w:pPr>
    </w:p>
    <w:p w14:paraId="09803A3F" w14:textId="4D14641B" w:rsidR="006E64A1" w:rsidRDefault="006E64A1" w:rsidP="005C514D">
      <w:pPr>
        <w:tabs>
          <w:tab w:val="left" w:pos="0"/>
          <w:tab w:val="left" w:pos="540"/>
          <w:tab w:val="left" w:pos="4410"/>
          <w:tab w:val="left" w:pos="8640"/>
        </w:tabs>
        <w:suppressAutoHyphens/>
        <w:spacing w:after="120"/>
        <w:contextualSpacing/>
      </w:pPr>
      <w:r w:rsidRPr="00C3574A">
        <w:t xml:space="preserve">We adhere to the USC Marshall School of Business and Leventhal School of Accounting grading standards for graduate programs.  In general, final course grades </w:t>
      </w:r>
      <w:r w:rsidR="00BE7737">
        <w:t xml:space="preserve">will </w:t>
      </w:r>
      <w:r w:rsidRPr="00C3574A">
        <w:t>a</w:t>
      </w:r>
      <w:r w:rsidR="00BE7737">
        <w:t>verage approximately a B+ (3.3).</w:t>
      </w:r>
    </w:p>
    <w:p w14:paraId="72A7AF39" w14:textId="77777777" w:rsidR="00D528EB" w:rsidRPr="00C3574A" w:rsidRDefault="00D528EB" w:rsidP="005C514D">
      <w:pPr>
        <w:tabs>
          <w:tab w:val="left" w:pos="0"/>
          <w:tab w:val="left" w:pos="540"/>
          <w:tab w:val="left" w:pos="4410"/>
          <w:tab w:val="left" w:pos="8640"/>
        </w:tabs>
        <w:suppressAutoHyphens/>
        <w:spacing w:after="120"/>
        <w:contextualSpacing/>
      </w:pPr>
    </w:p>
    <w:p w14:paraId="221A1E2A" w14:textId="645CA9DD" w:rsidR="006E64A1" w:rsidRDefault="00C3574A" w:rsidP="005C514D">
      <w:pPr>
        <w:spacing w:after="120"/>
        <w:contextualSpacing/>
        <w:rPr>
          <w:b/>
          <w:iCs/>
          <w:color w:val="000000"/>
          <w:u w:val="single"/>
        </w:rPr>
      </w:pPr>
      <w:r>
        <w:rPr>
          <w:b/>
          <w:iCs/>
          <w:color w:val="000000"/>
          <w:u w:val="single"/>
        </w:rPr>
        <w:t xml:space="preserve">Tentative </w:t>
      </w:r>
      <w:r w:rsidR="006E64A1" w:rsidRPr="00C3574A">
        <w:rPr>
          <w:b/>
          <w:iCs/>
          <w:color w:val="000000"/>
          <w:u w:val="single"/>
        </w:rPr>
        <w:t>Grading Detail</w:t>
      </w:r>
    </w:p>
    <w:p w14:paraId="20212CB9" w14:textId="77777777" w:rsidR="00DB302C" w:rsidRDefault="00DB302C" w:rsidP="005C514D">
      <w:pPr>
        <w:spacing w:after="120"/>
        <w:contextualSpacing/>
      </w:pPr>
    </w:p>
    <w:p w14:paraId="38AC1572" w14:textId="55EB72B7" w:rsidR="006E64A1" w:rsidRPr="00C3574A" w:rsidRDefault="006E64A1" w:rsidP="005C514D">
      <w:pPr>
        <w:spacing w:after="120"/>
        <w:contextualSpacing/>
      </w:pPr>
      <w:r w:rsidRPr="00C3574A">
        <w:t xml:space="preserve">In this course, as in the workplace, there is no absolute scale upon which you can be graded.  Your grade will largely be a function of ranking and total number of points from all sources.  Detailed </w:t>
      </w:r>
      <w:r w:rsidR="000F2B37">
        <w:t>points</w:t>
      </w:r>
      <w:r w:rsidRPr="00C3574A">
        <w:t xml:space="preserve"> are </w:t>
      </w:r>
      <w:r w:rsidRPr="00331BFE">
        <w:rPr>
          <w:i/>
        </w:rPr>
        <w:t>tentatively</w:t>
      </w:r>
      <w:r w:rsidRPr="00C3574A">
        <w:t xml:space="preserve"> set at:</w:t>
      </w:r>
    </w:p>
    <w:p w14:paraId="69665712" w14:textId="77777777" w:rsidR="002B37AE" w:rsidRDefault="002B37AE" w:rsidP="005C514D">
      <w:pPr>
        <w:tabs>
          <w:tab w:val="left" w:pos="0"/>
          <w:tab w:val="left" w:pos="540"/>
          <w:tab w:val="left" w:pos="4410"/>
          <w:tab w:val="left" w:pos="8640"/>
        </w:tabs>
        <w:suppressAutoHyphens/>
        <w:spacing w:after="120"/>
        <w:contextualSpacing/>
      </w:pPr>
    </w:p>
    <w:tbl>
      <w:tblPr>
        <w:tblW w:w="5325" w:type="dxa"/>
        <w:tblInd w:w="93" w:type="dxa"/>
        <w:tblLook w:val="04A0" w:firstRow="1" w:lastRow="0" w:firstColumn="1" w:lastColumn="0" w:noHBand="0" w:noVBand="1"/>
      </w:tblPr>
      <w:tblGrid>
        <w:gridCol w:w="3975"/>
        <w:gridCol w:w="1350"/>
      </w:tblGrid>
      <w:tr w:rsidR="003F497A" w14:paraId="467EEB5A" w14:textId="77777777" w:rsidTr="00DF0850">
        <w:trPr>
          <w:trHeight w:val="288"/>
        </w:trPr>
        <w:tc>
          <w:tcPr>
            <w:tcW w:w="3975" w:type="dxa"/>
            <w:tcBorders>
              <w:top w:val="nil"/>
              <w:left w:val="nil"/>
              <w:bottom w:val="nil"/>
              <w:right w:val="nil"/>
            </w:tcBorders>
            <w:shd w:val="clear" w:color="auto" w:fill="auto"/>
            <w:noWrap/>
            <w:vAlign w:val="bottom"/>
            <w:hideMark/>
          </w:tcPr>
          <w:p w14:paraId="63D7FC19" w14:textId="09CE1EA8" w:rsidR="003F497A" w:rsidRDefault="00FC00B5">
            <w:pPr>
              <w:rPr>
                <w:rFonts w:ascii="Calibri" w:hAnsi="Calibri"/>
                <w:color w:val="000000"/>
                <w:sz w:val="22"/>
                <w:szCs w:val="22"/>
              </w:rPr>
            </w:pPr>
            <w:r>
              <w:rPr>
                <w:rFonts w:ascii="Calibri" w:hAnsi="Calibri"/>
                <w:color w:val="000000"/>
                <w:sz w:val="22"/>
                <w:szCs w:val="22"/>
              </w:rPr>
              <w:t>Group Assessments</w:t>
            </w:r>
            <w:r w:rsidR="00726036">
              <w:rPr>
                <w:rFonts w:ascii="Calibri" w:hAnsi="Calibri"/>
                <w:color w:val="000000"/>
                <w:sz w:val="22"/>
                <w:szCs w:val="22"/>
              </w:rPr>
              <w:t xml:space="preserve"> (one for each project)</w:t>
            </w:r>
          </w:p>
        </w:tc>
        <w:tc>
          <w:tcPr>
            <w:tcW w:w="1350" w:type="dxa"/>
            <w:tcBorders>
              <w:top w:val="nil"/>
              <w:left w:val="nil"/>
              <w:bottom w:val="nil"/>
              <w:right w:val="nil"/>
            </w:tcBorders>
            <w:shd w:val="clear" w:color="auto" w:fill="auto"/>
            <w:noWrap/>
            <w:vAlign w:val="bottom"/>
            <w:hideMark/>
          </w:tcPr>
          <w:p w14:paraId="6FEF32DB" w14:textId="6A98BEAD" w:rsidR="003F497A" w:rsidRDefault="00FC00B5">
            <w:pPr>
              <w:jc w:val="right"/>
              <w:rPr>
                <w:rFonts w:ascii="Calibri" w:hAnsi="Calibri"/>
                <w:color w:val="000000"/>
                <w:sz w:val="22"/>
                <w:szCs w:val="22"/>
              </w:rPr>
            </w:pPr>
            <w:r>
              <w:rPr>
                <w:rFonts w:ascii="Calibri" w:hAnsi="Calibri"/>
                <w:color w:val="000000"/>
                <w:sz w:val="22"/>
                <w:szCs w:val="22"/>
              </w:rPr>
              <w:t>4</w:t>
            </w:r>
          </w:p>
        </w:tc>
      </w:tr>
      <w:tr w:rsidR="003F497A" w14:paraId="3EC8E201" w14:textId="77777777" w:rsidTr="00DF0850">
        <w:trPr>
          <w:trHeight w:val="288"/>
        </w:trPr>
        <w:tc>
          <w:tcPr>
            <w:tcW w:w="3975" w:type="dxa"/>
            <w:tcBorders>
              <w:top w:val="nil"/>
              <w:left w:val="nil"/>
              <w:bottom w:val="nil"/>
              <w:right w:val="nil"/>
            </w:tcBorders>
            <w:shd w:val="clear" w:color="auto" w:fill="auto"/>
            <w:noWrap/>
            <w:vAlign w:val="bottom"/>
          </w:tcPr>
          <w:p w14:paraId="0E17B5D6" w14:textId="0F1A23FD" w:rsidR="003F497A" w:rsidRDefault="00FC00B5">
            <w:pPr>
              <w:rPr>
                <w:rFonts w:ascii="Calibri" w:hAnsi="Calibri"/>
                <w:color w:val="000000"/>
                <w:sz w:val="22"/>
                <w:szCs w:val="22"/>
              </w:rPr>
            </w:pPr>
            <w:r>
              <w:rPr>
                <w:rFonts w:ascii="Calibri" w:hAnsi="Calibri"/>
                <w:color w:val="000000"/>
                <w:sz w:val="22"/>
                <w:szCs w:val="22"/>
              </w:rPr>
              <w:t>Quizzes (At discretion of the instructor</w:t>
            </w:r>
            <w:r w:rsidR="00DF0850">
              <w:rPr>
                <w:rFonts w:ascii="Calibri" w:hAnsi="Calibri"/>
                <w:color w:val="000000"/>
                <w:sz w:val="22"/>
                <w:szCs w:val="22"/>
              </w:rPr>
              <w:t>s</w:t>
            </w:r>
            <w:r>
              <w:rPr>
                <w:rFonts w:ascii="Calibri" w:hAnsi="Calibri"/>
                <w:color w:val="000000"/>
                <w:sz w:val="22"/>
                <w:szCs w:val="22"/>
              </w:rPr>
              <w:t>)</w:t>
            </w:r>
          </w:p>
        </w:tc>
        <w:tc>
          <w:tcPr>
            <w:tcW w:w="1350" w:type="dxa"/>
            <w:tcBorders>
              <w:top w:val="nil"/>
              <w:left w:val="nil"/>
              <w:bottom w:val="nil"/>
              <w:right w:val="nil"/>
            </w:tcBorders>
            <w:shd w:val="clear" w:color="auto" w:fill="auto"/>
            <w:noWrap/>
            <w:vAlign w:val="bottom"/>
          </w:tcPr>
          <w:p w14:paraId="3EA799ED" w14:textId="2BDC1791" w:rsidR="003F497A" w:rsidRDefault="00FC00B5">
            <w:pPr>
              <w:jc w:val="right"/>
              <w:rPr>
                <w:rFonts w:ascii="Calibri" w:hAnsi="Calibri"/>
                <w:color w:val="000000"/>
                <w:sz w:val="22"/>
                <w:szCs w:val="22"/>
              </w:rPr>
            </w:pPr>
            <w:r>
              <w:rPr>
                <w:rFonts w:ascii="Calibri" w:hAnsi="Calibri"/>
                <w:color w:val="000000"/>
                <w:sz w:val="22"/>
                <w:szCs w:val="22"/>
              </w:rPr>
              <w:t>1</w:t>
            </w:r>
            <w:r w:rsidR="00746801">
              <w:rPr>
                <w:rFonts w:ascii="Calibri" w:hAnsi="Calibri"/>
                <w:color w:val="000000"/>
                <w:sz w:val="22"/>
                <w:szCs w:val="22"/>
              </w:rPr>
              <w:t>2</w:t>
            </w:r>
          </w:p>
        </w:tc>
      </w:tr>
      <w:tr w:rsidR="003F497A" w14:paraId="2056AC77" w14:textId="77777777" w:rsidTr="00DF0850">
        <w:trPr>
          <w:trHeight w:val="288"/>
        </w:trPr>
        <w:tc>
          <w:tcPr>
            <w:tcW w:w="3975" w:type="dxa"/>
            <w:tcBorders>
              <w:top w:val="nil"/>
              <w:left w:val="nil"/>
              <w:bottom w:val="nil"/>
              <w:right w:val="nil"/>
            </w:tcBorders>
            <w:shd w:val="clear" w:color="auto" w:fill="auto"/>
            <w:noWrap/>
            <w:vAlign w:val="bottom"/>
            <w:hideMark/>
          </w:tcPr>
          <w:p w14:paraId="3B931016" w14:textId="00D7DE4D" w:rsidR="003F497A" w:rsidRDefault="00FC00B5" w:rsidP="00851484">
            <w:pPr>
              <w:rPr>
                <w:rFonts w:ascii="Calibri" w:hAnsi="Calibri"/>
                <w:color w:val="000000"/>
                <w:sz w:val="22"/>
                <w:szCs w:val="22"/>
              </w:rPr>
            </w:pPr>
            <w:r>
              <w:rPr>
                <w:rFonts w:ascii="Calibri" w:hAnsi="Calibri"/>
                <w:color w:val="000000"/>
                <w:sz w:val="22"/>
                <w:szCs w:val="22"/>
              </w:rPr>
              <w:t xml:space="preserve">End of </w:t>
            </w:r>
            <w:r w:rsidR="003F497A">
              <w:rPr>
                <w:rFonts w:ascii="Calibri" w:hAnsi="Calibri"/>
                <w:color w:val="000000"/>
                <w:sz w:val="22"/>
                <w:szCs w:val="22"/>
              </w:rPr>
              <w:t xml:space="preserve">Term Project </w:t>
            </w:r>
          </w:p>
        </w:tc>
        <w:tc>
          <w:tcPr>
            <w:tcW w:w="1350" w:type="dxa"/>
            <w:tcBorders>
              <w:top w:val="nil"/>
              <w:left w:val="nil"/>
              <w:bottom w:val="nil"/>
              <w:right w:val="nil"/>
            </w:tcBorders>
            <w:shd w:val="clear" w:color="auto" w:fill="auto"/>
            <w:noWrap/>
            <w:vAlign w:val="bottom"/>
            <w:hideMark/>
          </w:tcPr>
          <w:p w14:paraId="13DD0006" w14:textId="3B50D21E" w:rsidR="003F497A" w:rsidRDefault="00851484" w:rsidP="00FC00B5">
            <w:pPr>
              <w:jc w:val="right"/>
              <w:rPr>
                <w:rFonts w:ascii="Calibri" w:hAnsi="Calibri"/>
                <w:color w:val="000000"/>
                <w:sz w:val="22"/>
                <w:szCs w:val="22"/>
              </w:rPr>
            </w:pPr>
            <w:r>
              <w:rPr>
                <w:rFonts w:ascii="Calibri" w:hAnsi="Calibri"/>
                <w:color w:val="000000"/>
                <w:sz w:val="22"/>
                <w:szCs w:val="22"/>
              </w:rPr>
              <w:t>3</w:t>
            </w:r>
            <w:r w:rsidR="00FC00B5">
              <w:rPr>
                <w:rFonts w:ascii="Calibri" w:hAnsi="Calibri"/>
                <w:color w:val="000000"/>
                <w:sz w:val="22"/>
                <w:szCs w:val="22"/>
              </w:rPr>
              <w:t>5</w:t>
            </w:r>
          </w:p>
        </w:tc>
      </w:tr>
      <w:tr w:rsidR="003F497A" w14:paraId="61341EC6" w14:textId="77777777" w:rsidTr="00DF0850">
        <w:trPr>
          <w:trHeight w:val="288"/>
        </w:trPr>
        <w:tc>
          <w:tcPr>
            <w:tcW w:w="3975" w:type="dxa"/>
            <w:tcBorders>
              <w:top w:val="nil"/>
              <w:left w:val="nil"/>
              <w:bottom w:val="nil"/>
              <w:right w:val="nil"/>
            </w:tcBorders>
            <w:shd w:val="clear" w:color="auto" w:fill="auto"/>
            <w:noWrap/>
            <w:vAlign w:val="bottom"/>
            <w:hideMark/>
          </w:tcPr>
          <w:p w14:paraId="3823133E" w14:textId="77777777" w:rsidR="003F497A" w:rsidRDefault="003F497A">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14:paraId="34A60C56" w14:textId="77777777" w:rsidR="003F497A" w:rsidRDefault="003F497A">
            <w:pPr>
              <w:rPr>
                <w:rFonts w:ascii="Calibri" w:hAnsi="Calibri"/>
                <w:color w:val="000000"/>
                <w:sz w:val="22"/>
                <w:szCs w:val="22"/>
              </w:rPr>
            </w:pPr>
          </w:p>
        </w:tc>
      </w:tr>
      <w:tr w:rsidR="003F497A" w14:paraId="12C0F06C" w14:textId="77777777" w:rsidTr="00DF0850">
        <w:trPr>
          <w:trHeight w:val="288"/>
        </w:trPr>
        <w:tc>
          <w:tcPr>
            <w:tcW w:w="3975" w:type="dxa"/>
            <w:tcBorders>
              <w:top w:val="nil"/>
              <w:left w:val="nil"/>
              <w:bottom w:val="nil"/>
              <w:right w:val="nil"/>
            </w:tcBorders>
            <w:shd w:val="clear" w:color="auto" w:fill="auto"/>
            <w:noWrap/>
            <w:vAlign w:val="bottom"/>
            <w:hideMark/>
          </w:tcPr>
          <w:p w14:paraId="278D8279" w14:textId="4E82829E" w:rsidR="003F497A" w:rsidRDefault="00133F5B">
            <w:pPr>
              <w:rPr>
                <w:rFonts w:ascii="Calibri" w:hAnsi="Calibri"/>
                <w:color w:val="000000"/>
                <w:sz w:val="22"/>
                <w:szCs w:val="22"/>
              </w:rPr>
            </w:pPr>
            <w:r>
              <w:rPr>
                <w:rFonts w:ascii="Calibri" w:hAnsi="Calibri"/>
                <w:color w:val="000000"/>
                <w:sz w:val="22"/>
                <w:szCs w:val="22"/>
              </w:rPr>
              <w:t>Ireland Company</w:t>
            </w:r>
            <w:r w:rsidR="00851484">
              <w:rPr>
                <w:rFonts w:ascii="Calibri" w:hAnsi="Calibri"/>
                <w:color w:val="000000"/>
                <w:sz w:val="22"/>
                <w:szCs w:val="22"/>
              </w:rPr>
              <w:t xml:space="preserve"> Reports</w:t>
            </w:r>
          </w:p>
        </w:tc>
        <w:tc>
          <w:tcPr>
            <w:tcW w:w="1350" w:type="dxa"/>
            <w:tcBorders>
              <w:top w:val="nil"/>
              <w:left w:val="nil"/>
              <w:bottom w:val="nil"/>
              <w:right w:val="nil"/>
            </w:tcBorders>
            <w:shd w:val="clear" w:color="auto" w:fill="auto"/>
            <w:noWrap/>
            <w:vAlign w:val="bottom"/>
            <w:hideMark/>
          </w:tcPr>
          <w:p w14:paraId="7AD32F0D" w14:textId="5F388BF6" w:rsidR="003F497A" w:rsidRDefault="00DD49C8" w:rsidP="00133F5B">
            <w:pPr>
              <w:jc w:val="right"/>
              <w:rPr>
                <w:rFonts w:ascii="Calibri" w:hAnsi="Calibri"/>
                <w:color w:val="000000"/>
                <w:sz w:val="22"/>
                <w:szCs w:val="22"/>
              </w:rPr>
            </w:pPr>
            <w:r>
              <w:rPr>
                <w:rFonts w:ascii="Calibri" w:hAnsi="Calibri"/>
                <w:color w:val="000000"/>
                <w:sz w:val="22"/>
                <w:szCs w:val="22"/>
              </w:rPr>
              <w:t>30</w:t>
            </w:r>
          </w:p>
        </w:tc>
      </w:tr>
      <w:tr w:rsidR="003F497A" w14:paraId="4C5C9709" w14:textId="77777777" w:rsidTr="00DF0850">
        <w:trPr>
          <w:trHeight w:val="288"/>
        </w:trPr>
        <w:tc>
          <w:tcPr>
            <w:tcW w:w="3975" w:type="dxa"/>
            <w:tcBorders>
              <w:top w:val="nil"/>
              <w:left w:val="nil"/>
              <w:bottom w:val="nil"/>
              <w:right w:val="nil"/>
            </w:tcBorders>
            <w:shd w:val="clear" w:color="auto" w:fill="auto"/>
            <w:noWrap/>
            <w:vAlign w:val="bottom"/>
          </w:tcPr>
          <w:p w14:paraId="0ED42BE4" w14:textId="2A60F77E" w:rsidR="003F497A" w:rsidRDefault="003534E5">
            <w:pPr>
              <w:rPr>
                <w:rFonts w:ascii="Calibri" w:hAnsi="Calibri"/>
                <w:color w:val="000000"/>
                <w:sz w:val="22"/>
                <w:szCs w:val="22"/>
              </w:rPr>
            </w:pPr>
            <w:r>
              <w:rPr>
                <w:rFonts w:ascii="Calibri" w:hAnsi="Calibri"/>
                <w:color w:val="000000"/>
                <w:sz w:val="22"/>
                <w:szCs w:val="22"/>
              </w:rPr>
              <w:t>Trip Project</w:t>
            </w:r>
          </w:p>
        </w:tc>
        <w:tc>
          <w:tcPr>
            <w:tcW w:w="1350" w:type="dxa"/>
            <w:tcBorders>
              <w:top w:val="nil"/>
              <w:left w:val="nil"/>
              <w:bottom w:val="nil"/>
              <w:right w:val="nil"/>
            </w:tcBorders>
            <w:shd w:val="clear" w:color="auto" w:fill="auto"/>
            <w:noWrap/>
            <w:vAlign w:val="bottom"/>
          </w:tcPr>
          <w:p w14:paraId="7CA47655" w14:textId="44B478A2" w:rsidR="003F497A" w:rsidRDefault="003534E5">
            <w:pPr>
              <w:rPr>
                <w:rFonts w:ascii="Calibri" w:hAnsi="Calibri"/>
                <w:color w:val="000000"/>
                <w:sz w:val="22"/>
                <w:szCs w:val="22"/>
              </w:rPr>
            </w:pPr>
            <w:r>
              <w:rPr>
                <w:rFonts w:ascii="Calibri" w:hAnsi="Calibri"/>
                <w:color w:val="000000"/>
                <w:sz w:val="22"/>
                <w:szCs w:val="22"/>
              </w:rPr>
              <w:t xml:space="preserve">                    </w:t>
            </w:r>
            <w:r w:rsidR="003F7885">
              <w:rPr>
                <w:rFonts w:ascii="Calibri" w:hAnsi="Calibri"/>
                <w:color w:val="000000"/>
                <w:sz w:val="22"/>
                <w:szCs w:val="22"/>
              </w:rPr>
              <w:t>4</w:t>
            </w:r>
          </w:p>
        </w:tc>
      </w:tr>
      <w:tr w:rsidR="003F497A" w14:paraId="37A129F4" w14:textId="77777777" w:rsidTr="00DF0850">
        <w:trPr>
          <w:trHeight w:val="288"/>
        </w:trPr>
        <w:tc>
          <w:tcPr>
            <w:tcW w:w="3975" w:type="dxa"/>
            <w:tcBorders>
              <w:top w:val="nil"/>
              <w:left w:val="nil"/>
              <w:bottom w:val="nil"/>
              <w:right w:val="nil"/>
            </w:tcBorders>
            <w:shd w:val="clear" w:color="auto" w:fill="auto"/>
            <w:noWrap/>
            <w:vAlign w:val="bottom"/>
            <w:hideMark/>
          </w:tcPr>
          <w:p w14:paraId="171B0D5D" w14:textId="3101FB8F" w:rsidR="003F497A" w:rsidRDefault="003F497A" w:rsidP="00F14CFB">
            <w:pPr>
              <w:rPr>
                <w:rFonts w:ascii="Calibri" w:hAnsi="Calibri"/>
                <w:color w:val="000000"/>
                <w:sz w:val="22"/>
                <w:szCs w:val="22"/>
              </w:rPr>
            </w:pPr>
            <w:r>
              <w:rPr>
                <w:rFonts w:ascii="Calibri" w:hAnsi="Calibri"/>
                <w:color w:val="000000"/>
                <w:sz w:val="22"/>
                <w:szCs w:val="22"/>
              </w:rPr>
              <w:t>Class Participation</w:t>
            </w:r>
            <w:r w:rsidR="00F14CFB">
              <w:rPr>
                <w:rFonts w:ascii="Calibri" w:hAnsi="Calibri"/>
                <w:color w:val="000000"/>
                <w:sz w:val="22"/>
                <w:szCs w:val="22"/>
              </w:rPr>
              <w:t xml:space="preserve">, </w:t>
            </w:r>
            <w:r w:rsidR="00104AAE">
              <w:rPr>
                <w:rFonts w:ascii="Calibri" w:hAnsi="Calibri"/>
                <w:color w:val="000000"/>
                <w:sz w:val="22"/>
                <w:szCs w:val="22"/>
              </w:rPr>
              <w:t xml:space="preserve">Attendance </w:t>
            </w:r>
            <w:r w:rsidR="00F14CFB">
              <w:rPr>
                <w:rFonts w:ascii="Calibri" w:hAnsi="Calibri"/>
                <w:color w:val="000000"/>
                <w:sz w:val="22"/>
                <w:szCs w:val="22"/>
              </w:rPr>
              <w:t xml:space="preserve">and “On-Time-ness” </w:t>
            </w:r>
            <w:r w:rsidR="00B87343">
              <w:rPr>
                <w:rFonts w:ascii="Calibri" w:hAnsi="Calibri"/>
                <w:color w:val="000000"/>
                <w:sz w:val="22"/>
                <w:szCs w:val="22"/>
              </w:rPr>
              <w:t xml:space="preserve">(Includes </w:t>
            </w:r>
            <w:r w:rsidR="00F14CFB">
              <w:rPr>
                <w:rFonts w:ascii="Calibri" w:hAnsi="Calibri"/>
                <w:color w:val="000000"/>
                <w:sz w:val="22"/>
                <w:szCs w:val="22"/>
              </w:rPr>
              <w:t xml:space="preserve">Class and </w:t>
            </w:r>
            <w:r w:rsidR="00B87343">
              <w:rPr>
                <w:rFonts w:ascii="Calibri" w:hAnsi="Calibri"/>
                <w:color w:val="000000"/>
                <w:sz w:val="22"/>
                <w:szCs w:val="22"/>
              </w:rPr>
              <w:t>Visits)</w:t>
            </w:r>
          </w:p>
        </w:tc>
        <w:tc>
          <w:tcPr>
            <w:tcW w:w="1350" w:type="dxa"/>
            <w:tcBorders>
              <w:top w:val="nil"/>
              <w:left w:val="nil"/>
              <w:bottom w:val="nil"/>
              <w:right w:val="nil"/>
            </w:tcBorders>
            <w:shd w:val="clear" w:color="auto" w:fill="auto"/>
            <w:noWrap/>
            <w:vAlign w:val="bottom"/>
            <w:hideMark/>
          </w:tcPr>
          <w:p w14:paraId="03DC5B24" w14:textId="1E005DC6" w:rsidR="003F497A" w:rsidRDefault="008609BA" w:rsidP="003067B6">
            <w:pPr>
              <w:jc w:val="center"/>
              <w:rPr>
                <w:rFonts w:ascii="Calibri" w:hAnsi="Calibri"/>
                <w:color w:val="000000"/>
                <w:sz w:val="22"/>
                <w:szCs w:val="22"/>
              </w:rPr>
            </w:pPr>
            <w:r>
              <w:rPr>
                <w:rFonts w:ascii="Calibri" w:hAnsi="Calibri"/>
                <w:color w:val="000000"/>
                <w:sz w:val="22"/>
                <w:szCs w:val="22"/>
              </w:rPr>
              <w:t xml:space="preserve">          </w:t>
            </w:r>
            <w:r w:rsidR="003067B6">
              <w:rPr>
                <w:rFonts w:ascii="Calibri" w:hAnsi="Calibri"/>
                <w:color w:val="000000"/>
                <w:sz w:val="22"/>
                <w:szCs w:val="22"/>
              </w:rPr>
              <w:t xml:space="preserve">  </w:t>
            </w:r>
            <w:r w:rsidR="00DF0850">
              <w:rPr>
                <w:rFonts w:ascii="Calibri" w:hAnsi="Calibri"/>
                <w:color w:val="000000"/>
                <w:sz w:val="22"/>
                <w:szCs w:val="22"/>
              </w:rPr>
              <w:t xml:space="preserve">      </w:t>
            </w:r>
            <w:r w:rsidR="003067B6">
              <w:rPr>
                <w:rFonts w:ascii="Calibri" w:hAnsi="Calibri"/>
                <w:color w:val="000000"/>
                <w:sz w:val="22"/>
                <w:szCs w:val="22"/>
              </w:rPr>
              <w:t>20</w:t>
            </w:r>
          </w:p>
        </w:tc>
      </w:tr>
      <w:tr w:rsidR="003F497A" w14:paraId="7ECDF7DC" w14:textId="77777777" w:rsidTr="00DF0850">
        <w:trPr>
          <w:trHeight w:val="288"/>
        </w:trPr>
        <w:tc>
          <w:tcPr>
            <w:tcW w:w="3975" w:type="dxa"/>
            <w:tcBorders>
              <w:top w:val="nil"/>
              <w:left w:val="nil"/>
              <w:bottom w:val="nil"/>
              <w:right w:val="nil"/>
            </w:tcBorders>
            <w:shd w:val="clear" w:color="auto" w:fill="auto"/>
            <w:noWrap/>
            <w:vAlign w:val="bottom"/>
          </w:tcPr>
          <w:p w14:paraId="3CD3401F" w14:textId="355D22D8" w:rsidR="003F497A" w:rsidRDefault="003F497A" w:rsidP="00B87343">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tcPr>
          <w:p w14:paraId="0F4FADDF" w14:textId="0497246D" w:rsidR="003F497A" w:rsidRDefault="003F497A" w:rsidP="008609BA">
            <w:pPr>
              <w:jc w:val="center"/>
              <w:rPr>
                <w:rFonts w:ascii="Calibri" w:hAnsi="Calibri"/>
                <w:color w:val="000000"/>
                <w:sz w:val="22"/>
                <w:szCs w:val="22"/>
              </w:rPr>
            </w:pPr>
          </w:p>
        </w:tc>
      </w:tr>
      <w:tr w:rsidR="003F497A" w14:paraId="221429EE" w14:textId="77777777" w:rsidTr="00DF0850">
        <w:trPr>
          <w:trHeight w:val="288"/>
        </w:trPr>
        <w:tc>
          <w:tcPr>
            <w:tcW w:w="3975" w:type="dxa"/>
            <w:tcBorders>
              <w:top w:val="nil"/>
              <w:left w:val="nil"/>
              <w:bottom w:val="nil"/>
              <w:right w:val="nil"/>
            </w:tcBorders>
            <w:shd w:val="clear" w:color="auto" w:fill="auto"/>
            <w:noWrap/>
            <w:vAlign w:val="bottom"/>
            <w:hideMark/>
          </w:tcPr>
          <w:p w14:paraId="3EAAA770" w14:textId="77777777" w:rsidR="003F497A" w:rsidRDefault="003F497A">
            <w:pPr>
              <w:rPr>
                <w:rFonts w:ascii="Calibri" w:hAnsi="Calibri"/>
                <w:color w:val="000000"/>
                <w:sz w:val="22"/>
                <w:szCs w:val="22"/>
              </w:rPr>
            </w:pPr>
            <w:r>
              <w:rPr>
                <w:rFonts w:ascii="Calibri" w:hAnsi="Calibri"/>
                <w:color w:val="000000"/>
                <w:sz w:val="22"/>
                <w:szCs w:val="22"/>
              </w:rPr>
              <w:t>Total</w:t>
            </w:r>
          </w:p>
        </w:tc>
        <w:tc>
          <w:tcPr>
            <w:tcW w:w="1350" w:type="dxa"/>
            <w:tcBorders>
              <w:top w:val="nil"/>
              <w:left w:val="nil"/>
              <w:bottom w:val="nil"/>
              <w:right w:val="nil"/>
            </w:tcBorders>
            <w:shd w:val="clear" w:color="auto" w:fill="auto"/>
            <w:noWrap/>
            <w:vAlign w:val="bottom"/>
            <w:hideMark/>
          </w:tcPr>
          <w:p w14:paraId="33E6388C" w14:textId="165D8964" w:rsidR="003F497A" w:rsidRDefault="003534E5" w:rsidP="00FD6070">
            <w:pPr>
              <w:jc w:val="right"/>
              <w:rPr>
                <w:rFonts w:ascii="Calibri" w:hAnsi="Calibri"/>
                <w:color w:val="000000"/>
                <w:sz w:val="22"/>
                <w:szCs w:val="22"/>
              </w:rPr>
            </w:pPr>
            <w:r>
              <w:rPr>
                <w:rFonts w:ascii="Calibri" w:hAnsi="Calibri"/>
                <w:color w:val="000000"/>
                <w:sz w:val="22"/>
                <w:szCs w:val="22"/>
              </w:rPr>
              <w:t>10</w:t>
            </w:r>
            <w:r w:rsidR="00DD49C8">
              <w:rPr>
                <w:rFonts w:ascii="Calibri" w:hAnsi="Calibri"/>
                <w:color w:val="000000"/>
                <w:sz w:val="22"/>
                <w:szCs w:val="22"/>
              </w:rPr>
              <w:t>5</w:t>
            </w:r>
          </w:p>
        </w:tc>
      </w:tr>
    </w:tbl>
    <w:p w14:paraId="28392BD3" w14:textId="26C569D1" w:rsidR="006E64A1" w:rsidRPr="00C3574A" w:rsidRDefault="000F2B37" w:rsidP="005C514D">
      <w:pPr>
        <w:tabs>
          <w:tab w:val="left" w:pos="0"/>
          <w:tab w:val="left" w:pos="540"/>
          <w:tab w:val="left" w:pos="4410"/>
          <w:tab w:val="left" w:pos="8640"/>
        </w:tabs>
        <w:suppressAutoHyphens/>
        <w:spacing w:after="120"/>
        <w:contextualSpacing/>
      </w:pPr>
      <w:r>
        <w:tab/>
      </w:r>
    </w:p>
    <w:p w14:paraId="16274B32" w14:textId="77777777" w:rsidR="002B37AE" w:rsidRDefault="002B37AE" w:rsidP="005C514D">
      <w:pPr>
        <w:tabs>
          <w:tab w:val="left" w:pos="0"/>
          <w:tab w:val="left" w:pos="540"/>
          <w:tab w:val="left" w:pos="720"/>
          <w:tab w:val="left" w:pos="8640"/>
        </w:tabs>
        <w:suppressAutoHyphens/>
        <w:spacing w:after="120"/>
        <w:contextualSpacing/>
      </w:pPr>
    </w:p>
    <w:p w14:paraId="095DBBE1" w14:textId="5B703BCE" w:rsidR="00F14CFB" w:rsidRDefault="00F14CFB" w:rsidP="005C514D">
      <w:pPr>
        <w:tabs>
          <w:tab w:val="left" w:pos="0"/>
          <w:tab w:val="left" w:pos="540"/>
          <w:tab w:val="left" w:pos="720"/>
          <w:tab w:val="left" w:pos="8640"/>
        </w:tabs>
        <w:suppressAutoHyphens/>
        <w:spacing w:after="120"/>
        <w:contextualSpacing/>
      </w:pPr>
      <w:r>
        <w:t xml:space="preserve">Quizzes generally will be at the </w:t>
      </w:r>
      <w:r w:rsidR="00726036">
        <w:t xml:space="preserve">very </w:t>
      </w:r>
      <w:r>
        <w:t>beginning of class, based on course readings.</w:t>
      </w:r>
    </w:p>
    <w:p w14:paraId="6BFD557E" w14:textId="77777777" w:rsidR="00F14CFB" w:rsidRDefault="00F14CFB" w:rsidP="005C514D">
      <w:pPr>
        <w:tabs>
          <w:tab w:val="left" w:pos="0"/>
          <w:tab w:val="left" w:pos="540"/>
          <w:tab w:val="left" w:pos="720"/>
          <w:tab w:val="left" w:pos="8640"/>
        </w:tabs>
        <w:suppressAutoHyphens/>
        <w:spacing w:after="120"/>
        <w:contextualSpacing/>
      </w:pPr>
    </w:p>
    <w:p w14:paraId="17C1B095" w14:textId="7BDE08D4" w:rsidR="006E64A1" w:rsidRPr="00C3574A" w:rsidRDefault="006E64A1" w:rsidP="005C514D">
      <w:pPr>
        <w:tabs>
          <w:tab w:val="left" w:pos="0"/>
          <w:tab w:val="left" w:pos="540"/>
          <w:tab w:val="left" w:pos="720"/>
          <w:tab w:val="left" w:pos="8640"/>
        </w:tabs>
        <w:suppressAutoHyphens/>
        <w:spacing w:after="120"/>
        <w:contextualSpacing/>
      </w:pPr>
      <w:r w:rsidRPr="00C3574A">
        <w:t xml:space="preserve">Students will be graded on a scale of 0 to </w:t>
      </w:r>
      <w:r w:rsidR="00605F6C">
        <w:t xml:space="preserve">3 </w:t>
      </w:r>
      <w:r w:rsidRPr="00C3574A">
        <w:t>for each c</w:t>
      </w:r>
      <w:r w:rsidR="00851484">
        <w:t>l</w:t>
      </w:r>
      <w:r w:rsidR="00B87343">
        <w:t>ass</w:t>
      </w:r>
      <w:r w:rsidRPr="00C3574A">
        <w:t xml:space="preserve">.  Missing class will result in a zero.  Simply attending will result in a </w:t>
      </w:r>
      <w:r w:rsidR="00605F6C">
        <w:t>1</w:t>
      </w:r>
      <w:r w:rsidRPr="00C3574A">
        <w:t xml:space="preserve">.  In order to get more than a </w:t>
      </w:r>
      <w:r w:rsidR="00605F6C">
        <w:t>1</w:t>
      </w:r>
      <w:r w:rsidRPr="00C3574A">
        <w:t xml:space="preserve">, you must be a participator.  Substantive responses or insightful questions will result in grades </w:t>
      </w:r>
      <w:r w:rsidR="00A55349">
        <w:t>of 2 and 3</w:t>
      </w:r>
      <w:r w:rsidRPr="00C3574A">
        <w:t xml:space="preserve">. </w:t>
      </w:r>
      <w:r w:rsidR="00F14CFB">
        <w:t xml:space="preserve"> “On time-ness” will be taken into account.  Being late for class or visits will have a negative impact on these values.</w:t>
      </w:r>
      <w:r w:rsidRPr="00C3574A">
        <w:t xml:space="preserve"> </w:t>
      </w:r>
    </w:p>
    <w:p w14:paraId="57AA5E73" w14:textId="77777777" w:rsidR="005C514D" w:rsidRDefault="005C514D" w:rsidP="005C514D">
      <w:pPr>
        <w:autoSpaceDE w:val="0"/>
        <w:autoSpaceDN w:val="0"/>
        <w:adjustRightInd w:val="0"/>
        <w:spacing w:after="120"/>
        <w:contextualSpacing/>
        <w:rPr>
          <w:b/>
          <w:color w:val="000000"/>
          <w:u w:val="single"/>
        </w:rPr>
      </w:pPr>
    </w:p>
    <w:p w14:paraId="15C0B0FF" w14:textId="77777777" w:rsidR="00C13319" w:rsidRPr="00C3574A" w:rsidRDefault="00943434" w:rsidP="005C514D">
      <w:pPr>
        <w:autoSpaceDE w:val="0"/>
        <w:autoSpaceDN w:val="0"/>
        <w:adjustRightInd w:val="0"/>
        <w:spacing w:after="120"/>
        <w:contextualSpacing/>
        <w:rPr>
          <w:i/>
          <w:color w:val="000000"/>
          <w:shd w:val="clear" w:color="auto" w:fill="BFBFBF" w:themeFill="background1" w:themeFillShade="BF"/>
        </w:rPr>
      </w:pPr>
      <w:r w:rsidRPr="00C3574A">
        <w:rPr>
          <w:b/>
          <w:color w:val="000000"/>
          <w:u w:val="single"/>
        </w:rPr>
        <w:t>Assignment Submission Policy</w:t>
      </w:r>
      <w:r w:rsidR="00427179" w:rsidRPr="00C3574A">
        <w:rPr>
          <w:b/>
          <w:color w:val="000000"/>
          <w:u w:val="single"/>
        </w:rPr>
        <w:t>:</w:t>
      </w:r>
      <w:r w:rsidRPr="00C3574A">
        <w:rPr>
          <w:color w:val="000000"/>
        </w:rPr>
        <w:t xml:space="preserve"> </w:t>
      </w:r>
    </w:p>
    <w:p w14:paraId="22E7B6EE" w14:textId="77777777" w:rsidR="00A55349" w:rsidRDefault="00A55349" w:rsidP="005C514D">
      <w:pPr>
        <w:autoSpaceDE w:val="0"/>
        <w:autoSpaceDN w:val="0"/>
        <w:adjustRightInd w:val="0"/>
        <w:spacing w:after="120"/>
        <w:contextualSpacing/>
        <w:rPr>
          <w:color w:val="000000"/>
        </w:rPr>
      </w:pPr>
    </w:p>
    <w:p w14:paraId="74C29C25" w14:textId="51F06FE0" w:rsidR="005C514D" w:rsidRPr="008F3E38" w:rsidRDefault="00943434" w:rsidP="005C514D">
      <w:pPr>
        <w:autoSpaceDE w:val="0"/>
        <w:autoSpaceDN w:val="0"/>
        <w:adjustRightInd w:val="0"/>
        <w:spacing w:after="120"/>
        <w:contextualSpacing/>
        <w:rPr>
          <w:color w:val="000000"/>
        </w:rPr>
      </w:pPr>
      <w:r w:rsidRPr="00C3574A">
        <w:rPr>
          <w:color w:val="000000"/>
        </w:rPr>
        <w:t xml:space="preserve">Assignments must be turned in on </w:t>
      </w:r>
      <w:r w:rsidR="006816A5" w:rsidRPr="00C3574A">
        <w:rPr>
          <w:color w:val="000000"/>
        </w:rPr>
        <w:t xml:space="preserve">the due date/time </w:t>
      </w:r>
      <w:r w:rsidR="006816A5" w:rsidRPr="00C3574A">
        <w:rPr>
          <w:b/>
          <w:color w:val="000000"/>
        </w:rPr>
        <w:t>BEFORE</w:t>
      </w:r>
      <w:r w:rsidR="006816A5" w:rsidRPr="00C3574A">
        <w:rPr>
          <w:color w:val="000000"/>
        </w:rPr>
        <w:t xml:space="preserve"> class starts</w:t>
      </w:r>
      <w:r w:rsidRPr="00C3574A">
        <w:rPr>
          <w:color w:val="000000"/>
        </w:rPr>
        <w:t xml:space="preserve">. </w:t>
      </w:r>
      <w:r w:rsidR="006816A5" w:rsidRPr="00C3574A">
        <w:rPr>
          <w:color w:val="000000"/>
        </w:rPr>
        <w:t xml:space="preserve">  Both paper and electronic versions will be required.  Late assignments will not be accepted</w:t>
      </w:r>
      <w:r w:rsidR="005C514D">
        <w:rPr>
          <w:color w:val="000000"/>
        </w:rPr>
        <w:t xml:space="preserve"> and will result in 0 points</w:t>
      </w:r>
      <w:r w:rsidR="006816A5" w:rsidRPr="00C3574A">
        <w:rPr>
          <w:color w:val="000000"/>
        </w:rPr>
        <w:t xml:space="preserve">.  </w:t>
      </w:r>
      <w:r w:rsidRPr="00C3574A">
        <w:rPr>
          <w:color w:val="000000"/>
        </w:rPr>
        <w:t xml:space="preserve">If you are unable to attend class on that day, make arrangements for it to be delivered to the classroom or to my box by the start of class. Late or not, however, you must complete all required assignments to pass this course. </w:t>
      </w:r>
      <w:r w:rsidR="005C514D" w:rsidRPr="008F3E38">
        <w:rPr>
          <w:color w:val="000000"/>
        </w:rPr>
        <w:t>In some cases, if an assignment is “substandard” the instructor</w:t>
      </w:r>
      <w:r w:rsidR="00A55349">
        <w:rPr>
          <w:color w:val="000000"/>
        </w:rPr>
        <w:t>s</w:t>
      </w:r>
      <w:r w:rsidR="005C514D" w:rsidRPr="008F3E38">
        <w:rPr>
          <w:color w:val="000000"/>
        </w:rPr>
        <w:t xml:space="preserve"> may request that a revised version be re-submitted.</w:t>
      </w:r>
    </w:p>
    <w:p w14:paraId="2EA3FCAB" w14:textId="77777777" w:rsidR="005C514D" w:rsidRDefault="005C514D" w:rsidP="005C514D">
      <w:pPr>
        <w:autoSpaceDE w:val="0"/>
        <w:autoSpaceDN w:val="0"/>
        <w:adjustRightInd w:val="0"/>
        <w:spacing w:after="120"/>
        <w:contextualSpacing/>
        <w:rPr>
          <w:b/>
          <w:color w:val="000000"/>
          <w:u w:val="single"/>
        </w:rPr>
      </w:pPr>
    </w:p>
    <w:p w14:paraId="28E83D32" w14:textId="0A3893B0" w:rsidR="00D366BD" w:rsidRDefault="00D366BD" w:rsidP="005C514D">
      <w:pPr>
        <w:autoSpaceDE w:val="0"/>
        <w:autoSpaceDN w:val="0"/>
        <w:adjustRightInd w:val="0"/>
        <w:spacing w:after="120"/>
        <w:contextualSpacing/>
        <w:rPr>
          <w:b/>
          <w:color w:val="000000"/>
          <w:u w:val="single"/>
        </w:rPr>
      </w:pPr>
      <w:r>
        <w:rPr>
          <w:b/>
          <w:color w:val="000000"/>
          <w:u w:val="single"/>
        </w:rPr>
        <w:t>Group Evaluation</w:t>
      </w:r>
    </w:p>
    <w:p w14:paraId="2E619364" w14:textId="77777777" w:rsidR="00A55349" w:rsidRDefault="00A55349" w:rsidP="005C514D">
      <w:pPr>
        <w:autoSpaceDE w:val="0"/>
        <w:autoSpaceDN w:val="0"/>
        <w:adjustRightInd w:val="0"/>
        <w:spacing w:after="120"/>
        <w:contextualSpacing/>
        <w:rPr>
          <w:color w:val="000000"/>
        </w:rPr>
      </w:pPr>
    </w:p>
    <w:p w14:paraId="70806F3E" w14:textId="47751FDF" w:rsidR="00D366BD" w:rsidRPr="00D366BD" w:rsidRDefault="00A55349" w:rsidP="005C514D">
      <w:pPr>
        <w:autoSpaceDE w:val="0"/>
        <w:autoSpaceDN w:val="0"/>
        <w:adjustRightInd w:val="0"/>
        <w:spacing w:after="120"/>
        <w:contextualSpacing/>
        <w:rPr>
          <w:color w:val="000000"/>
        </w:rPr>
      </w:pPr>
      <w:r>
        <w:rPr>
          <w:color w:val="000000"/>
        </w:rPr>
        <w:t xml:space="preserve">Groups of three have been formed.  </w:t>
      </w:r>
      <w:r w:rsidR="00D366BD">
        <w:rPr>
          <w:color w:val="000000"/>
        </w:rPr>
        <w:t xml:space="preserve">At the conclusion of the term, group members will evaluate each of the other group members for their contributions. </w:t>
      </w:r>
    </w:p>
    <w:p w14:paraId="37868BA6" w14:textId="77777777" w:rsidR="00D366BD" w:rsidRDefault="00D366BD" w:rsidP="005C514D">
      <w:pPr>
        <w:autoSpaceDE w:val="0"/>
        <w:autoSpaceDN w:val="0"/>
        <w:adjustRightInd w:val="0"/>
        <w:spacing w:after="120"/>
        <w:contextualSpacing/>
        <w:rPr>
          <w:b/>
          <w:color w:val="000000"/>
          <w:u w:val="single"/>
        </w:rPr>
      </w:pPr>
    </w:p>
    <w:p w14:paraId="3762BA13" w14:textId="77777777" w:rsidR="00C13319" w:rsidRPr="00C3574A" w:rsidRDefault="00943434" w:rsidP="005C514D">
      <w:pPr>
        <w:autoSpaceDE w:val="0"/>
        <w:autoSpaceDN w:val="0"/>
        <w:adjustRightInd w:val="0"/>
        <w:spacing w:after="120"/>
        <w:contextualSpacing/>
        <w:rPr>
          <w:b/>
          <w:color w:val="000000"/>
          <w:u w:val="single"/>
        </w:rPr>
      </w:pPr>
      <w:r w:rsidRPr="00C3574A">
        <w:rPr>
          <w:b/>
          <w:color w:val="000000"/>
          <w:u w:val="single"/>
        </w:rPr>
        <w:t>Evaluation of Your Work</w:t>
      </w:r>
      <w:r w:rsidR="00427179" w:rsidRPr="00C3574A">
        <w:rPr>
          <w:b/>
          <w:color w:val="000000"/>
          <w:u w:val="single"/>
        </w:rPr>
        <w:t xml:space="preserve">: </w:t>
      </w:r>
    </w:p>
    <w:p w14:paraId="735493B0" w14:textId="77777777" w:rsidR="00A55349" w:rsidRDefault="00A55349" w:rsidP="005C514D">
      <w:pPr>
        <w:autoSpaceDE w:val="0"/>
        <w:autoSpaceDN w:val="0"/>
        <w:adjustRightInd w:val="0"/>
        <w:spacing w:after="120"/>
        <w:contextualSpacing/>
        <w:rPr>
          <w:color w:val="000000"/>
        </w:rPr>
      </w:pPr>
    </w:p>
    <w:p w14:paraId="6BDFE464" w14:textId="7A71061B" w:rsidR="00902A23" w:rsidRDefault="00902A23" w:rsidP="005C514D">
      <w:pPr>
        <w:autoSpaceDE w:val="0"/>
        <w:autoSpaceDN w:val="0"/>
        <w:adjustRightInd w:val="0"/>
        <w:spacing w:after="120"/>
        <w:contextualSpacing/>
        <w:rPr>
          <w:color w:val="000000"/>
        </w:rPr>
      </w:pPr>
      <w:r>
        <w:rPr>
          <w:color w:val="000000"/>
        </w:rPr>
        <w:lastRenderedPageBreak/>
        <w:t xml:space="preserve">Note that grading of much of the material in this class has a certain </w:t>
      </w:r>
      <w:r w:rsidRPr="005C00DC">
        <w:rPr>
          <w:i/>
          <w:color w:val="000000"/>
        </w:rPr>
        <w:t>subjectivity</w:t>
      </w:r>
      <w:r>
        <w:rPr>
          <w:color w:val="000000"/>
        </w:rPr>
        <w:t xml:space="preserve"> associated with it.  There are no accounting debits and credits, and there are very few numbers.  There are limited computations required on your part for this class.  Often the grading will be done by ranking the class’s assignments by the relative “quality.”  Often you will be asked to </w:t>
      </w:r>
      <w:r w:rsidRPr="00FF0486">
        <w:rPr>
          <w:i/>
          <w:color w:val="000000"/>
        </w:rPr>
        <w:t>think creatively</w:t>
      </w:r>
      <w:r>
        <w:rPr>
          <w:color w:val="000000"/>
        </w:rPr>
        <w:t xml:space="preserve"> and that ultimately will be part of the evaluation.  As a result, in many ways you will be evaluated in this class as you will be evaluated in the real world</w:t>
      </w:r>
      <w:r w:rsidR="00D366BD">
        <w:rPr>
          <w:color w:val="000000"/>
        </w:rPr>
        <w:t>.</w:t>
      </w:r>
    </w:p>
    <w:p w14:paraId="789A83C2" w14:textId="77777777" w:rsidR="00A55349" w:rsidRDefault="00A55349" w:rsidP="00A55349">
      <w:pPr>
        <w:autoSpaceDE w:val="0"/>
        <w:autoSpaceDN w:val="0"/>
        <w:adjustRightInd w:val="0"/>
        <w:spacing w:after="120"/>
        <w:contextualSpacing/>
        <w:rPr>
          <w:color w:val="000000"/>
        </w:rPr>
      </w:pPr>
    </w:p>
    <w:p w14:paraId="48DCE2C9" w14:textId="1E25D315" w:rsidR="00943434" w:rsidRDefault="00943434" w:rsidP="00A55349">
      <w:pPr>
        <w:autoSpaceDE w:val="0"/>
        <w:autoSpaceDN w:val="0"/>
        <w:adjustRightInd w:val="0"/>
        <w:spacing w:after="120"/>
        <w:contextualSpacing/>
        <w:rPr>
          <w:color w:val="000000"/>
        </w:rPr>
      </w:pPr>
      <w:r w:rsidRPr="00C3574A">
        <w:rPr>
          <w:color w:val="000000"/>
        </w:rPr>
        <w:t>You may regard each of your submissions as an “exam” in which you apply what you’ve learned according to the assignment. I will do my best to make my expectations for the various assignments clear and to evaluate them as fairly and objectively as I can. If you feel that an error has occurred in the grading of any assignment, you may, within one week of the date the assignment is returned to you</w:t>
      </w:r>
      <w:r w:rsidR="002F6886">
        <w:rPr>
          <w:color w:val="000000"/>
        </w:rPr>
        <w:t>, email me and set-up an appointment</w:t>
      </w:r>
      <w:r w:rsidRPr="00C3574A">
        <w:rPr>
          <w:color w:val="000000"/>
        </w:rPr>
        <w:t>. Be aware that the re-evaluation process can result in three types of grade adjustments: positive, none, or negative.</w:t>
      </w:r>
    </w:p>
    <w:p w14:paraId="132B5D4D" w14:textId="77777777" w:rsidR="00206C20" w:rsidRDefault="00206C20" w:rsidP="005C514D">
      <w:pPr>
        <w:spacing w:after="120"/>
        <w:contextualSpacing/>
        <w:jc w:val="center"/>
        <w:rPr>
          <w:b/>
          <w:u w:val="single"/>
        </w:rPr>
      </w:pPr>
    </w:p>
    <w:p w14:paraId="52597D56" w14:textId="77777777" w:rsidR="005C514D" w:rsidRPr="003541B2" w:rsidRDefault="005C514D" w:rsidP="005C514D">
      <w:pPr>
        <w:spacing w:after="120"/>
        <w:contextualSpacing/>
        <w:jc w:val="center"/>
        <w:rPr>
          <w:b/>
          <w:u w:val="single"/>
        </w:rPr>
      </w:pPr>
      <w:r w:rsidRPr="003541B2">
        <w:rPr>
          <w:b/>
          <w:u w:val="single"/>
        </w:rPr>
        <w:t>Professionalism</w:t>
      </w:r>
    </w:p>
    <w:p w14:paraId="4E2A2A47" w14:textId="22512D5D" w:rsidR="005C514D" w:rsidRPr="00CF309E" w:rsidRDefault="005C514D" w:rsidP="005C514D">
      <w:pPr>
        <w:pStyle w:val="NormalWeb"/>
        <w:spacing w:before="0" w:beforeAutospacing="0" w:after="120" w:afterAutospacing="0"/>
        <w:contextualSpacing/>
        <w:rPr>
          <w:rFonts w:cs="Arial"/>
        </w:rPr>
      </w:pPr>
      <w:r>
        <w:t>Students are expected to act in a professional manner, regarding fellow students, faculty and staff.  Failure to do so will result in a decrease in participation and/or lecture points</w:t>
      </w:r>
      <w:r w:rsidRPr="00CF309E">
        <w:t>.</w:t>
      </w:r>
      <w:r w:rsidRPr="00CF309E">
        <w:rPr>
          <w:rFonts w:cs="Arial"/>
        </w:rPr>
        <w:t xml:space="preserve"> In particular, points may be deducted for arriving late to class, leaving during classes, unexcused absences</w:t>
      </w:r>
      <w:r w:rsidR="00BE7737">
        <w:rPr>
          <w:rFonts w:cs="Arial"/>
        </w:rPr>
        <w:t>,</w:t>
      </w:r>
      <w:r w:rsidRPr="00CF309E">
        <w:rPr>
          <w:rFonts w:cs="Arial"/>
        </w:rPr>
        <w:t xml:space="preserve"> being unprepared for class discussions, sleeping during class, using electronic devices during class, being unresponsive to program requests for information and for other unprofessional behaviors and communications toward others involved in the program. </w:t>
      </w:r>
    </w:p>
    <w:p w14:paraId="42A4BE0F" w14:textId="77777777" w:rsidR="005C514D" w:rsidRPr="0065411F" w:rsidRDefault="005C514D" w:rsidP="005C514D">
      <w:pPr>
        <w:spacing w:after="120"/>
        <w:contextualSpacing/>
        <w:rPr>
          <w:b/>
          <w:bCs/>
        </w:rPr>
      </w:pPr>
      <w:r w:rsidRPr="00283153">
        <w:rPr>
          <w:b/>
          <w:u w:val="single"/>
        </w:rPr>
        <w:t>Seated - Before Start of Class</w:t>
      </w:r>
    </w:p>
    <w:p w14:paraId="1B78C7DC" w14:textId="77777777" w:rsidR="00104AAE" w:rsidRDefault="00104AAE" w:rsidP="005C514D">
      <w:pPr>
        <w:spacing w:after="120"/>
        <w:contextualSpacing/>
      </w:pPr>
    </w:p>
    <w:p w14:paraId="451C1E3D" w14:textId="77777777" w:rsidR="005C514D" w:rsidRDefault="005C514D" w:rsidP="005C514D">
      <w:pPr>
        <w:spacing w:after="120"/>
        <w:contextualSpacing/>
      </w:pPr>
      <w:r w:rsidRPr="007A3AB0">
        <w:t xml:space="preserve">Students are expected to be seated </w:t>
      </w:r>
      <w:r w:rsidRPr="00283153">
        <w:rPr>
          <w:b/>
        </w:rPr>
        <w:t>before</w:t>
      </w:r>
      <w:r w:rsidRPr="007A3AB0">
        <w:t xml:space="preserve"> class is schedule to start.  Arriving late disrupts the class and other students – it slows the class and inhibits the ability to cover the specified material</w:t>
      </w:r>
      <w:r>
        <w:t xml:space="preserve"> during our allotted time</w:t>
      </w:r>
      <w:r w:rsidRPr="007A3AB0">
        <w:t xml:space="preserve">.  </w:t>
      </w:r>
      <w:r>
        <w:t xml:space="preserve">Further, in a job environment, it will be necessary to be on time.  Since the “way you practice is the way you play” it is critical for you to arrive before the start of class.  </w:t>
      </w:r>
      <w:r w:rsidRPr="007A3AB0">
        <w:t xml:space="preserve">As a result, failure to arrive on time will result in a decrease in participation </w:t>
      </w:r>
      <w:r>
        <w:t xml:space="preserve">and/or lecture </w:t>
      </w:r>
      <w:r w:rsidRPr="007A3AB0">
        <w:t>points.</w:t>
      </w:r>
    </w:p>
    <w:p w14:paraId="5C4F00BE" w14:textId="77777777" w:rsidR="00AC0675" w:rsidRDefault="00AC0675" w:rsidP="005C514D">
      <w:pPr>
        <w:spacing w:after="120"/>
        <w:contextualSpacing/>
        <w:rPr>
          <w:b/>
          <w:bCs/>
          <w:u w:val="single"/>
        </w:rPr>
      </w:pPr>
    </w:p>
    <w:p w14:paraId="62C0ED5D" w14:textId="77777777" w:rsidR="005C514D" w:rsidRPr="00C3574A" w:rsidRDefault="005C514D" w:rsidP="005C514D">
      <w:pPr>
        <w:spacing w:after="120"/>
        <w:contextualSpacing/>
        <w:rPr>
          <w:b/>
          <w:bCs/>
        </w:rPr>
      </w:pPr>
      <w:r w:rsidRPr="00C3574A">
        <w:rPr>
          <w:b/>
          <w:bCs/>
          <w:u w:val="single"/>
        </w:rPr>
        <w:t>Technology Policy</w:t>
      </w:r>
    </w:p>
    <w:p w14:paraId="1000D4EC" w14:textId="77777777" w:rsidR="00A55349" w:rsidRDefault="00A55349" w:rsidP="005C514D">
      <w:pPr>
        <w:pStyle w:val="sidehead"/>
        <w:spacing w:after="120"/>
        <w:contextualSpacing/>
        <w:jc w:val="left"/>
        <w:rPr>
          <w:rFonts w:ascii="Times New Roman" w:hAnsi="Times New Roman"/>
          <w:b w:val="0"/>
          <w:i/>
          <w:szCs w:val="24"/>
        </w:rPr>
      </w:pPr>
    </w:p>
    <w:p w14:paraId="1E5EF582" w14:textId="7C211C33" w:rsidR="005C514D" w:rsidRPr="00C3574A" w:rsidRDefault="005C514D" w:rsidP="005C514D">
      <w:pPr>
        <w:pStyle w:val="sidehead"/>
        <w:spacing w:after="120"/>
        <w:contextualSpacing/>
        <w:jc w:val="left"/>
        <w:rPr>
          <w:rFonts w:ascii="Times New Roman" w:hAnsi="Times New Roman"/>
          <w:b w:val="0"/>
          <w:szCs w:val="24"/>
        </w:rPr>
      </w:pPr>
      <w:r>
        <w:rPr>
          <w:rFonts w:ascii="Times New Roman" w:hAnsi="Times New Roman"/>
          <w:b w:val="0"/>
          <w:i/>
          <w:szCs w:val="24"/>
        </w:rPr>
        <w:t xml:space="preserve">NO CELL Phones or Other Mobile Devices. </w:t>
      </w:r>
      <w:r w:rsidRPr="008F3E38">
        <w:rPr>
          <w:rFonts w:ascii="Times New Roman" w:hAnsi="Times New Roman"/>
          <w:b w:val="0"/>
          <w:i/>
          <w:szCs w:val="24"/>
        </w:rPr>
        <w:t xml:space="preserve">Internet use on any device is not permitted in class.  </w:t>
      </w:r>
      <w:r w:rsidRPr="00C3574A">
        <w:rPr>
          <w:rFonts w:ascii="Times New Roman" w:hAnsi="Times New Roman"/>
          <w:b w:val="0"/>
          <w:szCs w:val="24"/>
        </w:rPr>
        <w:t>Laptop and Internet usage is not permitted during academic or professional sessions unless otherwise stated.  Use of other personal communication devices</w:t>
      </w:r>
      <w:r w:rsidR="00195CCA">
        <w:rPr>
          <w:rFonts w:ascii="Times New Roman" w:hAnsi="Times New Roman"/>
          <w:b w:val="0"/>
          <w:szCs w:val="24"/>
        </w:rPr>
        <w:t xml:space="preserve"> in class</w:t>
      </w:r>
      <w:r w:rsidRPr="00C3574A">
        <w:rPr>
          <w:rFonts w:ascii="Times New Roman" w:hAnsi="Times New Roman"/>
          <w:b w:val="0"/>
          <w:szCs w:val="24"/>
        </w:rPr>
        <w:t xml:space="preserve">, such as cell phones, is considered unprofessional and is not permitted during academic or professional sessions. ANY e-devices (cell phones, PDAs, I-Phones, Blackberries, other texting devices, laptops, I-pods) must be completely turned off during class time. Upon request, you must comply and put your device on the table in off mode and FACE DOWN. You might also be asked to deposit your devices in a designated area in the classroom. Audio and videotaping faculty lectures is not permitted due to copyright infringement </w:t>
      </w:r>
      <w:r w:rsidR="00331BFE">
        <w:rPr>
          <w:rFonts w:ascii="Times New Roman" w:hAnsi="Times New Roman"/>
          <w:b w:val="0"/>
          <w:szCs w:val="24"/>
        </w:rPr>
        <w:t xml:space="preserve">and privacy </w:t>
      </w:r>
      <w:r w:rsidRPr="00C3574A">
        <w:rPr>
          <w:rFonts w:ascii="Times New Roman" w:hAnsi="Times New Roman"/>
          <w:b w:val="0"/>
          <w:szCs w:val="24"/>
        </w:rPr>
        <w:t>regulations.  Use of any distributed material is reserved exclusively for the USC students registered in this class.</w:t>
      </w:r>
    </w:p>
    <w:p w14:paraId="64210429" w14:textId="77777777" w:rsidR="005C514D" w:rsidRDefault="005C514D" w:rsidP="005C514D">
      <w:pPr>
        <w:spacing w:after="120"/>
        <w:contextualSpacing/>
        <w:jc w:val="center"/>
        <w:rPr>
          <w:b/>
          <w:u w:val="single"/>
        </w:rPr>
      </w:pPr>
    </w:p>
    <w:p w14:paraId="590638DA" w14:textId="77777777" w:rsidR="00E64B6A" w:rsidRPr="00C3574A" w:rsidRDefault="00E64B6A" w:rsidP="005C514D">
      <w:pPr>
        <w:spacing w:after="120"/>
        <w:contextualSpacing/>
        <w:jc w:val="center"/>
        <w:rPr>
          <w:b/>
          <w:u w:val="single"/>
        </w:rPr>
      </w:pPr>
      <w:r w:rsidRPr="00C3574A">
        <w:rPr>
          <w:b/>
          <w:u w:val="single"/>
        </w:rPr>
        <w:lastRenderedPageBreak/>
        <w:t>Student Learning Outcomes</w:t>
      </w:r>
    </w:p>
    <w:p w14:paraId="0AF50E78" w14:textId="77777777" w:rsidR="00A55349" w:rsidRDefault="00A55349" w:rsidP="005C514D">
      <w:pPr>
        <w:spacing w:after="120"/>
        <w:contextualSpacing/>
        <w:outlineLvl w:val="0"/>
      </w:pPr>
    </w:p>
    <w:p w14:paraId="62CDFB37" w14:textId="6036A37B" w:rsidR="00206C20" w:rsidRDefault="00E64B6A" w:rsidP="005C514D">
      <w:pPr>
        <w:spacing w:after="120"/>
        <w:contextualSpacing/>
        <w:outlineLvl w:val="0"/>
      </w:pPr>
      <w:r w:rsidRPr="00C3574A">
        <w:t xml:space="preserve">This course will deal primarily with Outcome </w:t>
      </w:r>
      <w:r w:rsidR="00B87343">
        <w:t>5</w:t>
      </w:r>
      <w:r w:rsidRPr="00C3574A">
        <w:t xml:space="preserve">, and to a lesser extent, Outcomes </w:t>
      </w:r>
      <w:r w:rsidR="00B87343">
        <w:t xml:space="preserve">1, </w:t>
      </w:r>
      <w:r w:rsidRPr="00C3574A">
        <w:t>2</w:t>
      </w:r>
      <w:r>
        <w:t>, 3</w:t>
      </w:r>
      <w:r w:rsidR="00B87343">
        <w:t xml:space="preserve"> and 4</w:t>
      </w:r>
      <w:r w:rsidRPr="00C3574A">
        <w:t xml:space="preserve">.    </w:t>
      </w:r>
    </w:p>
    <w:p w14:paraId="19CEEEAA" w14:textId="77777777" w:rsidR="00EA1C3D" w:rsidRPr="00C3574A" w:rsidRDefault="00EA1C3D" w:rsidP="005C514D">
      <w:pPr>
        <w:spacing w:after="120"/>
        <w:contextualSpacing/>
        <w:outlineLvl w:val="0"/>
        <w:rPr>
          <w:b/>
          <w:u w:val="single"/>
        </w:rPr>
      </w:pPr>
    </w:p>
    <w:tbl>
      <w:tblPr>
        <w:tblStyle w:val="TableGrid"/>
        <w:tblW w:w="0" w:type="auto"/>
        <w:tblLook w:val="04A0" w:firstRow="1" w:lastRow="0" w:firstColumn="1" w:lastColumn="0" w:noHBand="0" w:noVBand="1"/>
      </w:tblPr>
      <w:tblGrid>
        <w:gridCol w:w="1497"/>
        <w:gridCol w:w="2267"/>
        <w:gridCol w:w="5010"/>
      </w:tblGrid>
      <w:tr w:rsidR="00E64B6A" w:rsidRPr="00C3574A" w14:paraId="7E365EB6" w14:textId="77777777" w:rsidTr="00F74140">
        <w:tc>
          <w:tcPr>
            <w:tcW w:w="0" w:type="auto"/>
            <w:vAlign w:val="center"/>
          </w:tcPr>
          <w:p w14:paraId="02C0263D" w14:textId="77777777" w:rsidR="00E64B6A" w:rsidRPr="00C3574A" w:rsidRDefault="00E64B6A" w:rsidP="005C514D">
            <w:pPr>
              <w:spacing w:after="120"/>
              <w:contextualSpacing/>
              <w:jc w:val="center"/>
              <w:rPr>
                <w:b/>
              </w:rPr>
            </w:pPr>
            <w:r>
              <w:br w:type="page"/>
            </w:r>
            <w:r w:rsidRPr="00C3574A">
              <w:rPr>
                <w:b/>
              </w:rPr>
              <w:t>OUTCOME 1</w:t>
            </w:r>
          </w:p>
        </w:tc>
        <w:tc>
          <w:tcPr>
            <w:tcW w:w="0" w:type="auto"/>
          </w:tcPr>
          <w:p w14:paraId="2087965A" w14:textId="77777777" w:rsidR="00E64B6A" w:rsidRPr="00C3574A" w:rsidRDefault="00E64B6A" w:rsidP="005C514D">
            <w:pPr>
              <w:spacing w:after="120"/>
              <w:contextualSpacing/>
              <w:jc w:val="center"/>
              <w:rPr>
                <w:bCs/>
                <w:iCs/>
                <w:color w:val="000000"/>
              </w:rPr>
            </w:pPr>
          </w:p>
          <w:p w14:paraId="0C9FCA46" w14:textId="77777777" w:rsidR="00E64B6A" w:rsidRPr="00C3574A" w:rsidRDefault="00E64B6A" w:rsidP="005C514D">
            <w:pPr>
              <w:spacing w:after="120"/>
              <w:contextualSpacing/>
              <w:jc w:val="center"/>
            </w:pPr>
            <w:r w:rsidRPr="00C3574A">
              <w:rPr>
                <w:bCs/>
                <w:iCs/>
                <w:color w:val="000000"/>
              </w:rPr>
              <w:t>Technical, Conceptual, Problem-Solving Requirement</w:t>
            </w:r>
            <w:r w:rsidRPr="00C3574A">
              <w:rPr>
                <w:bCs/>
                <w:color w:val="000000"/>
              </w:rPr>
              <w:t> </w:t>
            </w:r>
          </w:p>
        </w:tc>
        <w:tc>
          <w:tcPr>
            <w:tcW w:w="0" w:type="auto"/>
          </w:tcPr>
          <w:p w14:paraId="691FA629" w14:textId="77777777" w:rsidR="00E64B6A" w:rsidRPr="00C3574A" w:rsidRDefault="00E64B6A" w:rsidP="005C514D">
            <w:pPr>
              <w:spacing w:after="120"/>
              <w:contextualSpacing/>
              <w:outlineLvl w:val="1"/>
              <w:rPr>
                <w:bCs/>
                <w:color w:val="000000"/>
              </w:rPr>
            </w:pPr>
            <w:r w:rsidRPr="00C3574A">
              <w:rPr>
                <w:bCs/>
                <w:color w:val="000000"/>
              </w:rPr>
              <w:t>Students will be competent in and be able to apply discipline-specific knowledge and skills in the fields of enterprise systems.  This learning outcome includes the development of critical thinking and problem solving skills, as well as an understanding of the strategic role of enterprise systems in business organizations and society.</w:t>
            </w:r>
          </w:p>
        </w:tc>
      </w:tr>
      <w:tr w:rsidR="00E64B6A" w:rsidRPr="00C3574A" w14:paraId="603A6900" w14:textId="77777777" w:rsidTr="00F74140">
        <w:tc>
          <w:tcPr>
            <w:tcW w:w="0" w:type="auto"/>
            <w:vAlign w:val="center"/>
          </w:tcPr>
          <w:p w14:paraId="06DC7AEF" w14:textId="77777777" w:rsidR="00E64B6A" w:rsidRPr="00C3574A" w:rsidRDefault="00E64B6A" w:rsidP="005C514D">
            <w:pPr>
              <w:spacing w:after="120"/>
              <w:contextualSpacing/>
              <w:jc w:val="center"/>
              <w:rPr>
                <w:b/>
              </w:rPr>
            </w:pPr>
            <w:r w:rsidRPr="00C3574A">
              <w:rPr>
                <w:b/>
              </w:rPr>
              <w:t>OUTCOME 2</w:t>
            </w:r>
          </w:p>
        </w:tc>
        <w:tc>
          <w:tcPr>
            <w:tcW w:w="0" w:type="auto"/>
          </w:tcPr>
          <w:p w14:paraId="5364DE64" w14:textId="77777777" w:rsidR="00E64B6A" w:rsidRPr="00C3574A" w:rsidRDefault="00E64B6A" w:rsidP="005C514D">
            <w:pPr>
              <w:spacing w:after="120"/>
              <w:contextualSpacing/>
              <w:jc w:val="center"/>
              <w:rPr>
                <w:bCs/>
                <w:iCs/>
                <w:color w:val="000000"/>
              </w:rPr>
            </w:pPr>
          </w:p>
          <w:p w14:paraId="5FB48BAD" w14:textId="77777777" w:rsidR="00E64B6A" w:rsidRPr="00C3574A" w:rsidRDefault="00E64B6A" w:rsidP="005C514D">
            <w:pPr>
              <w:spacing w:after="120"/>
              <w:contextualSpacing/>
              <w:jc w:val="center"/>
            </w:pPr>
            <w:r w:rsidRPr="00C3574A">
              <w:rPr>
                <w:bCs/>
                <w:iCs/>
                <w:color w:val="000000"/>
              </w:rPr>
              <w:t>Professional Development Requirement</w:t>
            </w:r>
            <w:r w:rsidRPr="00C3574A">
              <w:rPr>
                <w:bCs/>
                <w:color w:val="000000"/>
              </w:rPr>
              <w:t> </w:t>
            </w:r>
          </w:p>
        </w:tc>
        <w:tc>
          <w:tcPr>
            <w:tcW w:w="0" w:type="auto"/>
          </w:tcPr>
          <w:p w14:paraId="2C5F5486" w14:textId="77777777" w:rsidR="00E64B6A" w:rsidRPr="00C3574A" w:rsidRDefault="00E64B6A" w:rsidP="005C514D">
            <w:pPr>
              <w:spacing w:after="120"/>
              <w:contextualSpacing/>
              <w:rPr>
                <w:color w:val="000000"/>
              </w:rPr>
            </w:pPr>
            <w:r w:rsidRPr="00C3574A">
              <w:rPr>
                <w:bCs/>
                <w:color w:val="000000"/>
              </w:rPr>
              <w:t>Students will be able to communicate clearly, and strategically, after considering the relevant audience, situation, and purpose of the communication.  Students will develop the ability to work productively with others to accomplish established goals.</w:t>
            </w:r>
          </w:p>
        </w:tc>
      </w:tr>
      <w:tr w:rsidR="00E64B6A" w:rsidRPr="00C3574A" w14:paraId="103C7505" w14:textId="77777777" w:rsidTr="00F74140">
        <w:tc>
          <w:tcPr>
            <w:tcW w:w="0" w:type="auto"/>
            <w:vAlign w:val="center"/>
          </w:tcPr>
          <w:p w14:paraId="3BDB1A6A" w14:textId="77777777" w:rsidR="00E64B6A" w:rsidRPr="00C3574A" w:rsidRDefault="00E64B6A" w:rsidP="005C514D">
            <w:pPr>
              <w:spacing w:after="120"/>
              <w:contextualSpacing/>
              <w:jc w:val="center"/>
              <w:rPr>
                <w:b/>
              </w:rPr>
            </w:pPr>
            <w:r w:rsidRPr="00C3574A">
              <w:rPr>
                <w:b/>
              </w:rPr>
              <w:t>OUTCOME 3</w:t>
            </w:r>
          </w:p>
        </w:tc>
        <w:tc>
          <w:tcPr>
            <w:tcW w:w="0" w:type="auto"/>
          </w:tcPr>
          <w:p w14:paraId="5F91202F" w14:textId="77777777" w:rsidR="00E64B6A" w:rsidRPr="00C3574A" w:rsidRDefault="00E64B6A" w:rsidP="005C514D">
            <w:pPr>
              <w:spacing w:after="120"/>
              <w:contextualSpacing/>
              <w:jc w:val="center"/>
            </w:pPr>
          </w:p>
          <w:p w14:paraId="5D8C9672" w14:textId="77777777" w:rsidR="00E64B6A" w:rsidRPr="00C3574A" w:rsidRDefault="00E64B6A" w:rsidP="005C514D">
            <w:pPr>
              <w:spacing w:after="120"/>
              <w:contextualSpacing/>
              <w:jc w:val="center"/>
            </w:pPr>
            <w:r w:rsidRPr="00C3574A">
              <w:t>Research/Lifelong Learning</w:t>
            </w:r>
          </w:p>
        </w:tc>
        <w:tc>
          <w:tcPr>
            <w:tcW w:w="0" w:type="auto"/>
          </w:tcPr>
          <w:p w14:paraId="7574786A" w14:textId="77777777" w:rsidR="00E64B6A" w:rsidRPr="00C3574A" w:rsidRDefault="00E64B6A" w:rsidP="005C514D">
            <w:pPr>
              <w:spacing w:after="120"/>
              <w:contextualSpacing/>
              <w:rPr>
                <w:color w:val="000000"/>
              </w:rPr>
            </w:pPr>
            <w:r w:rsidRPr="00C3574A">
              <w:rPr>
                <w:bCs/>
                <w:color w:val="000000"/>
              </w:rPr>
              <w:t>Students will be able to use relevant research databases and academic/professional literature to gain new knowledge and analyze business situations.</w:t>
            </w:r>
          </w:p>
        </w:tc>
      </w:tr>
      <w:tr w:rsidR="00E64B6A" w:rsidRPr="00C3574A" w14:paraId="0465D730" w14:textId="77777777" w:rsidTr="00F74140">
        <w:tc>
          <w:tcPr>
            <w:tcW w:w="0" w:type="auto"/>
            <w:vAlign w:val="center"/>
          </w:tcPr>
          <w:p w14:paraId="7A61F3B1" w14:textId="77777777" w:rsidR="00E64B6A" w:rsidRPr="00C3574A" w:rsidRDefault="00E64B6A" w:rsidP="005C514D">
            <w:pPr>
              <w:spacing w:after="120"/>
              <w:contextualSpacing/>
              <w:jc w:val="center"/>
              <w:rPr>
                <w:b/>
              </w:rPr>
            </w:pPr>
            <w:r w:rsidRPr="00C3574A">
              <w:rPr>
                <w:b/>
              </w:rPr>
              <w:t>OUTCOME 4</w:t>
            </w:r>
          </w:p>
        </w:tc>
        <w:tc>
          <w:tcPr>
            <w:tcW w:w="0" w:type="auto"/>
          </w:tcPr>
          <w:p w14:paraId="1ACEB3F5" w14:textId="77777777" w:rsidR="00E64B6A" w:rsidRPr="00C3574A" w:rsidRDefault="00E64B6A" w:rsidP="005C514D">
            <w:pPr>
              <w:spacing w:after="120"/>
              <w:contextualSpacing/>
              <w:jc w:val="center"/>
            </w:pPr>
            <w:r w:rsidRPr="00C3574A">
              <w:t xml:space="preserve">Ethical Principles and Professional </w:t>
            </w:r>
            <w:r w:rsidRPr="00C3574A">
              <w:br/>
              <w:t>Standards</w:t>
            </w:r>
          </w:p>
        </w:tc>
        <w:tc>
          <w:tcPr>
            <w:tcW w:w="0" w:type="auto"/>
          </w:tcPr>
          <w:p w14:paraId="06DA6BCA" w14:textId="77777777" w:rsidR="00E64B6A" w:rsidRPr="00C3574A" w:rsidRDefault="00E64B6A" w:rsidP="005C514D">
            <w:pPr>
              <w:spacing w:after="120"/>
              <w:contextualSpacing/>
              <w:rPr>
                <w:color w:val="000000"/>
              </w:rPr>
            </w:pPr>
            <w:r w:rsidRPr="00C3574A">
              <w:rPr>
                <w:bCs/>
                <w:color w:val="000000"/>
              </w:rPr>
              <w:t>Students will be able to apply ethical principles and professional standards in analyzing situations and making informed decisions.</w:t>
            </w:r>
          </w:p>
        </w:tc>
      </w:tr>
      <w:tr w:rsidR="00E64B6A" w:rsidRPr="00C3574A" w14:paraId="421CE164" w14:textId="77777777" w:rsidTr="00F74140">
        <w:tc>
          <w:tcPr>
            <w:tcW w:w="0" w:type="auto"/>
            <w:vAlign w:val="center"/>
          </w:tcPr>
          <w:p w14:paraId="51FD05C2" w14:textId="77777777" w:rsidR="00E64B6A" w:rsidRPr="00C3574A" w:rsidRDefault="00E64B6A" w:rsidP="005C514D">
            <w:pPr>
              <w:spacing w:after="120"/>
              <w:contextualSpacing/>
              <w:jc w:val="center"/>
              <w:rPr>
                <w:b/>
              </w:rPr>
            </w:pPr>
            <w:r w:rsidRPr="00C3574A">
              <w:rPr>
                <w:b/>
              </w:rPr>
              <w:t>OUTCOME 5</w:t>
            </w:r>
          </w:p>
        </w:tc>
        <w:tc>
          <w:tcPr>
            <w:tcW w:w="0" w:type="auto"/>
          </w:tcPr>
          <w:p w14:paraId="72D2BB97" w14:textId="77777777" w:rsidR="00E64B6A" w:rsidRPr="00C3574A" w:rsidRDefault="00E64B6A" w:rsidP="005C514D">
            <w:pPr>
              <w:spacing w:after="120"/>
              <w:contextualSpacing/>
              <w:jc w:val="center"/>
            </w:pPr>
          </w:p>
          <w:p w14:paraId="19738113" w14:textId="77777777" w:rsidR="00E64B6A" w:rsidRPr="00C3574A" w:rsidRDefault="00E64B6A" w:rsidP="005C514D">
            <w:pPr>
              <w:spacing w:after="120"/>
              <w:contextualSpacing/>
              <w:jc w:val="center"/>
            </w:pPr>
            <w:r w:rsidRPr="00C3574A">
              <w:t>Globalization and Diversity</w:t>
            </w:r>
          </w:p>
        </w:tc>
        <w:tc>
          <w:tcPr>
            <w:tcW w:w="0" w:type="auto"/>
          </w:tcPr>
          <w:p w14:paraId="7F2B7B0F" w14:textId="77777777" w:rsidR="00E64B6A" w:rsidRPr="00C3574A" w:rsidRDefault="00E64B6A" w:rsidP="005C514D">
            <w:pPr>
              <w:spacing w:after="120"/>
              <w:contextualSpacing/>
              <w:rPr>
                <w:color w:val="000000"/>
              </w:rPr>
            </w:pPr>
            <w:r w:rsidRPr="00C3574A">
              <w:rPr>
                <w:bCs/>
                <w:color w:val="000000"/>
              </w:rPr>
              <w:t xml:space="preserve">Students will be able to demonstrate an international perspective and appreciation for diversity and cultural differences, along with their significance in global business. </w:t>
            </w:r>
          </w:p>
        </w:tc>
      </w:tr>
    </w:tbl>
    <w:p w14:paraId="68FF8561" w14:textId="77777777" w:rsidR="00E64B6A" w:rsidRDefault="00E64B6A" w:rsidP="005C514D">
      <w:pPr>
        <w:spacing w:after="120"/>
        <w:contextualSpacing/>
        <w:rPr>
          <w:b/>
          <w:u w:val="single"/>
        </w:rPr>
      </w:pPr>
    </w:p>
    <w:p w14:paraId="75988507" w14:textId="77777777" w:rsidR="005C514D" w:rsidRDefault="005C514D" w:rsidP="005C514D">
      <w:pPr>
        <w:spacing w:after="120"/>
        <w:contextualSpacing/>
        <w:jc w:val="center"/>
        <w:rPr>
          <w:b/>
          <w:u w:val="single"/>
        </w:rPr>
      </w:pPr>
    </w:p>
    <w:p w14:paraId="3F9AFA81" w14:textId="77777777" w:rsidR="00902A23" w:rsidRPr="00C3574A" w:rsidRDefault="00902A23" w:rsidP="005C514D">
      <w:pPr>
        <w:spacing w:after="120"/>
        <w:contextualSpacing/>
        <w:jc w:val="center"/>
        <w:outlineLvl w:val="0"/>
        <w:rPr>
          <w:b/>
          <w:u w:val="single"/>
        </w:rPr>
      </w:pPr>
      <w:r>
        <w:rPr>
          <w:b/>
          <w:u w:val="single"/>
        </w:rPr>
        <w:t>LEVENTHAL/</w:t>
      </w:r>
      <w:r w:rsidRPr="00C3574A">
        <w:rPr>
          <w:b/>
          <w:u w:val="single"/>
        </w:rPr>
        <w:t>MARSHALL GUIDELINES</w:t>
      </w:r>
    </w:p>
    <w:p w14:paraId="2B2A8285" w14:textId="77777777" w:rsidR="00A55349" w:rsidRDefault="00902A23" w:rsidP="005C514D">
      <w:pPr>
        <w:pStyle w:val="CommentText"/>
        <w:spacing w:after="120"/>
        <w:contextualSpacing/>
        <w:rPr>
          <w:i/>
        </w:rPr>
      </w:pPr>
      <w:r w:rsidRPr="00C3574A">
        <w:rPr>
          <w:b/>
          <w:iCs/>
          <w:u w:val="single"/>
        </w:rPr>
        <w:t>Add/Drop Process</w:t>
      </w:r>
      <w:r w:rsidRPr="00C3574A">
        <w:rPr>
          <w:b/>
          <w:bCs/>
          <w:u w:val="single"/>
        </w:rPr>
        <w:t xml:space="preserve"> </w:t>
      </w:r>
      <w:r w:rsidRPr="00C3574A">
        <w:rPr>
          <w:b/>
          <w:bCs/>
          <w:u w:val="single"/>
        </w:rPr>
        <w:br/>
      </w:r>
    </w:p>
    <w:p w14:paraId="3788F64A" w14:textId="3907A158" w:rsidR="00902A23" w:rsidRPr="00C3574A" w:rsidRDefault="00902A23" w:rsidP="005C514D">
      <w:pPr>
        <w:pStyle w:val="CommentText"/>
        <w:spacing w:after="120"/>
        <w:contextualSpacing/>
        <w:rPr>
          <w:shd w:val="clear" w:color="auto" w:fill="BFBFBF" w:themeFill="background1" w:themeFillShade="BF"/>
        </w:rPr>
      </w:pPr>
      <w:r w:rsidRPr="00C3574A">
        <w:rPr>
          <w:i/>
        </w:rPr>
        <w:t>Example:</w:t>
      </w:r>
      <w:r w:rsidRPr="00C3574A">
        <w:t xml:space="preserve"> </w:t>
      </w:r>
      <w:r w:rsidRPr="00C3574A">
        <w:rPr>
          <w:bCs/>
        </w:rPr>
        <w:t xml:space="preserve">If you are absent </w:t>
      </w:r>
      <w:r w:rsidR="00104AAE">
        <w:rPr>
          <w:bCs/>
        </w:rPr>
        <w:t>two</w:t>
      </w:r>
      <w:r w:rsidRPr="00C3574A">
        <w:rPr>
          <w:bCs/>
        </w:rPr>
        <w:t xml:space="preserve"> or more times prior to </w:t>
      </w:r>
      <w:r w:rsidR="00104AAE">
        <w:rPr>
          <w:bCs/>
        </w:rPr>
        <w:t xml:space="preserve">the trip </w:t>
      </w:r>
      <w:r w:rsidRPr="00C3574A">
        <w:rPr>
          <w:bCs/>
        </w:rPr>
        <w:t xml:space="preserve">(the last day to withdraw from </w:t>
      </w:r>
      <w:r w:rsidR="00104AAE">
        <w:rPr>
          <w:bCs/>
        </w:rPr>
        <w:t>a course with a grade of “W”), we</w:t>
      </w:r>
      <w:r w:rsidRPr="00C3574A">
        <w:rPr>
          <w:bCs/>
        </w:rPr>
        <w:t xml:space="preserve"> may ask you to withdraw from the class. </w:t>
      </w:r>
      <w:r w:rsidRPr="00C3574A">
        <w:t xml:space="preserve">These policies maintain professionalism and ensure a system that is fair to all students.  </w:t>
      </w:r>
    </w:p>
    <w:p w14:paraId="1C5D3D0B" w14:textId="77777777" w:rsidR="00902A23" w:rsidRPr="00C3574A" w:rsidRDefault="00902A23" w:rsidP="005C514D">
      <w:pPr>
        <w:autoSpaceDE w:val="0"/>
        <w:autoSpaceDN w:val="0"/>
        <w:adjustRightInd w:val="0"/>
        <w:spacing w:after="120"/>
        <w:contextualSpacing/>
        <w:rPr>
          <w:b/>
          <w:bCs/>
          <w:color w:val="000000"/>
          <w:u w:val="single"/>
          <w:shd w:val="clear" w:color="auto" w:fill="BFBFBF" w:themeFill="background1" w:themeFillShade="BF"/>
        </w:rPr>
      </w:pPr>
      <w:r w:rsidRPr="00C3574A">
        <w:rPr>
          <w:b/>
          <w:u w:val="single"/>
        </w:rPr>
        <w:t>Retention of Graded Coursework</w:t>
      </w:r>
      <w:r w:rsidRPr="00C3574A">
        <w:rPr>
          <w:b/>
          <w:bCs/>
          <w:color w:val="000000"/>
          <w:u w:val="single"/>
          <w:shd w:val="clear" w:color="auto" w:fill="BFBFBF" w:themeFill="background1" w:themeFillShade="BF"/>
        </w:rPr>
        <w:t xml:space="preserve"> </w:t>
      </w:r>
    </w:p>
    <w:p w14:paraId="185326B7" w14:textId="77777777" w:rsidR="00A55349" w:rsidRDefault="00A55349" w:rsidP="005C514D">
      <w:pPr>
        <w:spacing w:after="120"/>
        <w:contextualSpacing/>
      </w:pPr>
    </w:p>
    <w:p w14:paraId="3FFB7F66" w14:textId="77777777" w:rsidR="00902A23" w:rsidRPr="00C3574A" w:rsidRDefault="00902A23" w:rsidP="005C514D">
      <w:pPr>
        <w:spacing w:after="120"/>
        <w:contextualSpacing/>
      </w:pPr>
      <w:r w:rsidRPr="00C3574A">
        <w:t xml:space="preserve">Final exams and all other graded work which affected the course grade will be retained for one year after the end of the course </w:t>
      </w:r>
      <w:r w:rsidRPr="00C3574A">
        <w:rPr>
          <w:b/>
          <w:i/>
        </w:rPr>
        <w:t>if</w:t>
      </w:r>
      <w:r w:rsidRPr="00C3574A">
        <w:t xml:space="preserve"> the graded work has not been returned to the student (i.e., if I returned a graded paper to you, it is your responsibility to file it, not mine).</w:t>
      </w:r>
    </w:p>
    <w:p w14:paraId="7C1B0446" w14:textId="0D65CF48" w:rsidR="00EE5676" w:rsidRPr="00C3574A" w:rsidRDefault="003C6A48" w:rsidP="005C514D">
      <w:pPr>
        <w:pStyle w:val="NormalWeb"/>
        <w:spacing w:before="0" w:beforeAutospacing="0" w:after="120" w:afterAutospacing="0"/>
        <w:contextualSpacing/>
        <w:rPr>
          <w:b/>
          <w:bCs/>
          <w:color w:val="000000"/>
          <w:u w:val="single"/>
        </w:rPr>
      </w:pPr>
      <w:r w:rsidRPr="00C3574A">
        <w:rPr>
          <w:b/>
          <w:bCs/>
          <w:color w:val="000000"/>
          <w:u w:val="single"/>
        </w:rPr>
        <w:t>Statement for Students with Disabilities</w:t>
      </w:r>
    </w:p>
    <w:p w14:paraId="0A95E21E" w14:textId="5AE88824" w:rsidR="003C6A48" w:rsidRPr="00C3574A" w:rsidRDefault="003C6A48" w:rsidP="005C514D">
      <w:pPr>
        <w:spacing w:after="120"/>
        <w:contextualSpacing/>
        <w:rPr>
          <w:color w:val="000000"/>
        </w:rPr>
      </w:pPr>
      <w:r w:rsidRPr="00C3574A">
        <w:rPr>
          <w:color w:val="00000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 p.m., Monday through Friday. The phone number for DSP is (213) 740-0776.</w:t>
      </w:r>
      <w:r w:rsidR="00687CA8" w:rsidRPr="00C3574A">
        <w:rPr>
          <w:color w:val="000000"/>
        </w:rPr>
        <w:t xml:space="preserve"> </w:t>
      </w:r>
      <w:r w:rsidR="00943434" w:rsidRPr="00C3574A">
        <w:rPr>
          <w:color w:val="000000"/>
        </w:rPr>
        <w:t xml:space="preserve"> </w:t>
      </w:r>
      <w:r w:rsidR="00687CA8" w:rsidRPr="00C3574A">
        <w:rPr>
          <w:color w:val="000000"/>
        </w:rPr>
        <w:t xml:space="preserve">For more information visit </w:t>
      </w:r>
      <w:hyperlink r:id="rId12" w:history="1">
        <w:r w:rsidR="00944814" w:rsidRPr="00C3574A">
          <w:rPr>
            <w:rStyle w:val="Hyperlink"/>
          </w:rPr>
          <w:t>www.usc.edu/disability</w:t>
        </w:r>
      </w:hyperlink>
      <w:r w:rsidR="00944814" w:rsidRPr="00C3574A">
        <w:t xml:space="preserve"> .</w:t>
      </w:r>
    </w:p>
    <w:p w14:paraId="654384C6" w14:textId="77777777" w:rsidR="000F54EC" w:rsidRPr="00C3574A" w:rsidRDefault="000F54EC" w:rsidP="005C514D">
      <w:pPr>
        <w:pStyle w:val="Heading3"/>
        <w:spacing w:after="120"/>
        <w:contextualSpacing/>
        <w:rPr>
          <w:b/>
          <w:i w:val="0"/>
          <w:sz w:val="24"/>
          <w:szCs w:val="24"/>
          <w:u w:val="single"/>
        </w:rPr>
      </w:pPr>
      <w:r w:rsidRPr="00C3574A">
        <w:rPr>
          <w:b/>
          <w:i w:val="0"/>
          <w:sz w:val="24"/>
          <w:szCs w:val="24"/>
          <w:u w:val="single"/>
        </w:rPr>
        <w:t>Class Notes Policy</w:t>
      </w:r>
    </w:p>
    <w:p w14:paraId="6A4994F7" w14:textId="402DB9AF" w:rsidR="000F54EC" w:rsidRPr="00C3574A" w:rsidRDefault="000F54EC" w:rsidP="005C514D">
      <w:pPr>
        <w:pStyle w:val="NormalWeb"/>
        <w:spacing w:before="0" w:beforeAutospacing="0" w:after="120" w:afterAutospacing="0"/>
        <w:contextualSpacing/>
      </w:pPr>
      <w:r w:rsidRPr="00C3574A">
        <w:t xml:space="preserve">Notes made by students based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 </w:t>
      </w:r>
    </w:p>
    <w:p w14:paraId="7E54D8F1" w14:textId="77777777" w:rsidR="005C514D" w:rsidRDefault="005C514D" w:rsidP="005C514D">
      <w:pPr>
        <w:spacing w:after="120"/>
        <w:contextualSpacing/>
        <w:rPr>
          <w:b/>
        </w:rPr>
      </w:pPr>
    </w:p>
    <w:p w14:paraId="136830A6" w14:textId="434DB44F" w:rsidR="005C61FD" w:rsidRPr="005C514D" w:rsidRDefault="005C61FD" w:rsidP="005C514D">
      <w:pPr>
        <w:spacing w:after="120"/>
        <w:contextualSpacing/>
        <w:rPr>
          <w:i/>
          <w:u w:val="single"/>
        </w:rPr>
      </w:pPr>
      <w:r w:rsidRPr="005C514D">
        <w:rPr>
          <w:b/>
          <w:i/>
          <w:u w:val="single"/>
        </w:rPr>
        <w:t xml:space="preserve">It is a violation of USC’s Academic Integrity Policies to share course materials with others </w:t>
      </w:r>
      <w:r w:rsidR="005C514D">
        <w:rPr>
          <w:b/>
          <w:i/>
          <w:u w:val="single"/>
        </w:rPr>
        <w:t xml:space="preserve">including borrowing or buying materials from previous students </w:t>
      </w:r>
      <w:r w:rsidRPr="005C514D">
        <w:rPr>
          <w:b/>
          <w:i/>
          <w:u w:val="single"/>
        </w:rPr>
        <w:t>without permission from the instructor.</w:t>
      </w:r>
      <w:r w:rsidRPr="005C514D">
        <w:rPr>
          <w:i/>
          <w:u w:val="single"/>
        </w:rPr>
        <w:t xml:space="preserve"> </w:t>
      </w:r>
    </w:p>
    <w:p w14:paraId="3BFD4535" w14:textId="77777777" w:rsidR="005C514D" w:rsidRDefault="005C514D" w:rsidP="005C514D">
      <w:pPr>
        <w:widowControl w:val="0"/>
        <w:autoSpaceDE w:val="0"/>
        <w:autoSpaceDN w:val="0"/>
        <w:adjustRightInd w:val="0"/>
        <w:spacing w:after="120"/>
        <w:contextualSpacing/>
        <w:rPr>
          <w:u w:val="single"/>
        </w:rPr>
      </w:pPr>
    </w:p>
    <w:p w14:paraId="744878FB" w14:textId="77777777" w:rsidR="00195CCA" w:rsidRPr="002B37AE" w:rsidRDefault="00195CCA" w:rsidP="00195CCA">
      <w:pPr>
        <w:widowControl w:val="0"/>
        <w:autoSpaceDE w:val="0"/>
        <w:autoSpaceDN w:val="0"/>
        <w:adjustRightInd w:val="0"/>
        <w:spacing w:after="120"/>
        <w:contextualSpacing/>
        <w:rPr>
          <w:b/>
          <w:bCs/>
          <w:u w:val="single"/>
        </w:rPr>
      </w:pPr>
      <w:r w:rsidRPr="002B37AE">
        <w:rPr>
          <w:b/>
          <w:bCs/>
          <w:u w:val="single"/>
        </w:rPr>
        <w:t>No recording and copyright notice</w:t>
      </w:r>
    </w:p>
    <w:p w14:paraId="4436FBDB" w14:textId="77777777" w:rsidR="00A55349" w:rsidRDefault="00A55349" w:rsidP="00B8431D">
      <w:pPr>
        <w:widowControl w:val="0"/>
        <w:autoSpaceDE w:val="0"/>
        <w:autoSpaceDN w:val="0"/>
        <w:adjustRightInd w:val="0"/>
        <w:spacing w:after="120"/>
        <w:contextualSpacing/>
        <w:rPr>
          <w:u w:val="single"/>
        </w:rPr>
      </w:pPr>
    </w:p>
    <w:p w14:paraId="04371D74" w14:textId="35394D49" w:rsidR="005C61FD" w:rsidRDefault="000F54EC" w:rsidP="00B8431D">
      <w:pPr>
        <w:widowControl w:val="0"/>
        <w:autoSpaceDE w:val="0"/>
        <w:autoSpaceDN w:val="0"/>
        <w:adjustRightInd w:val="0"/>
        <w:spacing w:after="120"/>
        <w:contextualSpacing/>
      </w:pPr>
      <w:r w:rsidRPr="00C3574A">
        <w:rPr>
          <w:u w:val="single"/>
        </w:rPr>
        <w:t>No student may record any lecture, class discussion or meeting with me without my prior express written permission</w:t>
      </w:r>
      <w:r w:rsidRPr="00C3574A">
        <w:t>.  The word “record” or the act of recording includes, but is not limited to, any and all means by which sound or visual images can be stored, duplicated or retransmitted whether by an electro-mechanical, analog, digital, wire, electronic or</w:t>
      </w:r>
      <w:r w:rsidR="002B37AE">
        <w:t xml:space="preserve"> any</w:t>
      </w:r>
      <w:r w:rsidRPr="00C3574A">
        <w:t xml:space="preserve"> other device or any other means of signal encoding.  I reserve all rights, including copyright, to my lectures, course syllabi and related materials, including summaries, PowerPoints,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p>
    <w:p w14:paraId="7256B3C5" w14:textId="77777777" w:rsidR="00206C20" w:rsidRDefault="00206C20" w:rsidP="00B8431D">
      <w:pPr>
        <w:widowControl w:val="0"/>
        <w:autoSpaceDE w:val="0"/>
        <w:autoSpaceDN w:val="0"/>
        <w:adjustRightInd w:val="0"/>
        <w:spacing w:after="120"/>
        <w:contextualSpacing/>
        <w:rPr>
          <w:highlight w:val="lightGray"/>
        </w:rPr>
      </w:pPr>
    </w:p>
    <w:p w14:paraId="3792282A" w14:textId="77777777" w:rsidR="005C514D" w:rsidRPr="008F3E38" w:rsidRDefault="005C514D" w:rsidP="005C514D">
      <w:pPr>
        <w:widowControl w:val="0"/>
        <w:autoSpaceDE w:val="0"/>
        <w:autoSpaceDN w:val="0"/>
        <w:adjustRightInd w:val="0"/>
        <w:spacing w:after="120"/>
        <w:contextualSpacing/>
        <w:rPr>
          <w:b/>
        </w:rPr>
      </w:pPr>
      <w:r w:rsidRPr="008F3E38">
        <w:rPr>
          <w:b/>
          <w:u w:val="single"/>
        </w:rPr>
        <w:t xml:space="preserve">Emergency Preparedness/Course Continuity </w:t>
      </w:r>
      <w:r w:rsidRPr="008F3E38">
        <w:rPr>
          <w:b/>
          <w:bCs/>
          <w:color w:val="000000"/>
          <w:u w:val="single"/>
        </w:rPr>
        <w:t xml:space="preserve"> </w:t>
      </w:r>
    </w:p>
    <w:p w14:paraId="7D1B92B8" w14:textId="77777777" w:rsidR="005C514D" w:rsidRPr="008F3E38" w:rsidRDefault="005C514D" w:rsidP="005C514D">
      <w:pPr>
        <w:widowControl w:val="0"/>
        <w:autoSpaceDE w:val="0"/>
        <w:autoSpaceDN w:val="0"/>
        <w:adjustRightInd w:val="0"/>
        <w:spacing w:after="120"/>
        <w:contextualSpacing/>
      </w:pPr>
    </w:p>
    <w:p w14:paraId="25D89747" w14:textId="77777777" w:rsidR="005C514D" w:rsidRPr="008F3E38" w:rsidRDefault="005C514D" w:rsidP="005C514D">
      <w:pPr>
        <w:tabs>
          <w:tab w:val="left" w:pos="0"/>
          <w:tab w:val="left" w:pos="540"/>
          <w:tab w:val="left" w:pos="720"/>
          <w:tab w:val="left" w:pos="8010"/>
          <w:tab w:val="left" w:pos="8640"/>
        </w:tabs>
        <w:suppressAutoHyphens/>
        <w:spacing w:after="120"/>
        <w:contextualSpacing/>
      </w:pPr>
      <w:r w:rsidRPr="008F3E38">
        <w:t xml:space="preserve">In case of emergency … </w:t>
      </w:r>
    </w:p>
    <w:p w14:paraId="01305125" w14:textId="77777777" w:rsidR="005C514D" w:rsidRPr="008F3E38" w:rsidRDefault="005C514D" w:rsidP="005C514D">
      <w:pPr>
        <w:tabs>
          <w:tab w:val="left" w:pos="0"/>
          <w:tab w:val="left" w:pos="540"/>
          <w:tab w:val="left" w:pos="720"/>
          <w:tab w:val="left" w:pos="8010"/>
          <w:tab w:val="left" w:pos="8640"/>
        </w:tabs>
        <w:suppressAutoHyphens/>
        <w:spacing w:after="120"/>
        <w:contextualSpacing/>
      </w:pPr>
    </w:p>
    <w:p w14:paraId="35A59D75" w14:textId="77777777" w:rsidR="005C514D" w:rsidRPr="008F3E38" w:rsidRDefault="005C514D" w:rsidP="005C514D">
      <w:pPr>
        <w:tabs>
          <w:tab w:val="left" w:pos="0"/>
          <w:tab w:val="left" w:pos="540"/>
          <w:tab w:val="left" w:pos="720"/>
          <w:tab w:val="left" w:pos="8010"/>
          <w:tab w:val="left" w:pos="8640"/>
        </w:tabs>
        <w:suppressAutoHyphens/>
        <w:spacing w:after="120"/>
        <w:contextualSpacing/>
      </w:pPr>
      <w:r w:rsidRPr="008F3E38">
        <w:t>USC Emergencies 740-4321</w:t>
      </w:r>
      <w:r w:rsidRPr="008F3E38">
        <w:tab/>
      </w:r>
    </w:p>
    <w:p w14:paraId="2D966101" w14:textId="77777777" w:rsidR="005C514D" w:rsidRPr="008F3E38" w:rsidRDefault="005C514D" w:rsidP="005C514D">
      <w:pPr>
        <w:tabs>
          <w:tab w:val="left" w:pos="0"/>
          <w:tab w:val="left" w:pos="540"/>
          <w:tab w:val="left" w:pos="720"/>
          <w:tab w:val="left" w:pos="8640"/>
        </w:tabs>
        <w:suppressAutoHyphens/>
        <w:spacing w:after="120"/>
        <w:contextualSpacing/>
      </w:pPr>
      <w:r w:rsidRPr="008F3E38">
        <w:t>USC Emergency Information Line 740-9233</w:t>
      </w:r>
    </w:p>
    <w:p w14:paraId="7D143DF3" w14:textId="77777777" w:rsidR="005C514D" w:rsidRPr="008F3E38" w:rsidRDefault="005C514D" w:rsidP="005C514D">
      <w:pPr>
        <w:tabs>
          <w:tab w:val="left" w:pos="0"/>
          <w:tab w:val="left" w:pos="540"/>
          <w:tab w:val="left" w:pos="720"/>
          <w:tab w:val="left" w:pos="8640"/>
        </w:tabs>
        <w:suppressAutoHyphens/>
        <w:spacing w:after="120"/>
        <w:contextualSpacing/>
      </w:pPr>
      <w:r w:rsidRPr="008F3E38">
        <w:t>USC Information Line 740-2311</w:t>
      </w:r>
      <w:r w:rsidRPr="008F3E38">
        <w:tab/>
      </w:r>
    </w:p>
    <w:p w14:paraId="0C998446" w14:textId="77777777" w:rsidR="005C514D" w:rsidRPr="008F3E38" w:rsidRDefault="005C514D" w:rsidP="005C514D">
      <w:pPr>
        <w:tabs>
          <w:tab w:val="left" w:pos="0"/>
          <w:tab w:val="left" w:pos="540"/>
          <w:tab w:val="left" w:pos="720"/>
          <w:tab w:val="left" w:pos="8640"/>
        </w:tabs>
        <w:suppressAutoHyphens/>
        <w:spacing w:after="120"/>
        <w:contextualSpacing/>
      </w:pPr>
      <w:r w:rsidRPr="008F3E38">
        <w:t xml:space="preserve">KUSC Radio 91.5 </w:t>
      </w:r>
      <w:r w:rsidRPr="008F3E38">
        <w:tab/>
      </w:r>
    </w:p>
    <w:p w14:paraId="7874219B" w14:textId="77777777" w:rsidR="005C514D" w:rsidRPr="008F3E38" w:rsidRDefault="005C514D" w:rsidP="005C514D">
      <w:pPr>
        <w:spacing w:after="120"/>
        <w:contextualSpacing/>
        <w:rPr>
          <w:b/>
        </w:rPr>
      </w:pPr>
      <w:r w:rsidRPr="008F3E38">
        <w:rPr>
          <w:b/>
        </w:rPr>
        <w:t xml:space="preserve"> </w:t>
      </w:r>
    </w:p>
    <w:p w14:paraId="1A3A2FA5" w14:textId="77777777" w:rsidR="005C514D" w:rsidRPr="008F3E38" w:rsidRDefault="005C514D" w:rsidP="005C514D">
      <w:pPr>
        <w:spacing w:after="120"/>
        <w:contextualSpacing/>
      </w:pPr>
      <w:r w:rsidRPr="008F3E38">
        <w:t xml:space="preserve">1) In case of emergency, information will be available at USC’s web site </w:t>
      </w:r>
      <w:hyperlink r:id="rId13" w:history="1">
        <w:r w:rsidRPr="008F3E38">
          <w:rPr>
            <w:rStyle w:val="Hyperlink"/>
          </w:rPr>
          <w:t>http://emergency.usc.edu/</w:t>
        </w:r>
      </w:hyperlink>
      <w:r w:rsidRPr="008F3E38">
        <w:t xml:space="preserve"> </w:t>
      </w:r>
    </w:p>
    <w:p w14:paraId="45429BFE" w14:textId="77777777" w:rsidR="005C514D" w:rsidRPr="008F3E38" w:rsidRDefault="005C514D" w:rsidP="005C514D">
      <w:pPr>
        <w:spacing w:after="120"/>
        <w:contextualSpacing/>
      </w:pPr>
      <w:r w:rsidRPr="008F3E38">
        <w:t>(2) We will do our utmost to maintain teaching.  The president of the University will announce any needed suspension of normal classes.</w:t>
      </w:r>
    </w:p>
    <w:p w14:paraId="27672AF4" w14:textId="77777777" w:rsidR="005C514D" w:rsidRPr="008F3E38" w:rsidRDefault="005C514D" w:rsidP="005C514D">
      <w:pPr>
        <w:spacing w:after="120"/>
        <w:contextualSpacing/>
      </w:pPr>
      <w:r w:rsidRPr="008F3E38">
        <w:t>(3) If some buildings have to be closed, USC will announce substitute places to meet.</w:t>
      </w:r>
    </w:p>
    <w:p w14:paraId="3BE797A6" w14:textId="77777777" w:rsidR="005C514D" w:rsidRPr="008F3E38" w:rsidRDefault="005C514D" w:rsidP="005C514D">
      <w:pPr>
        <w:tabs>
          <w:tab w:val="left" w:pos="8640"/>
        </w:tabs>
        <w:spacing w:after="120"/>
        <w:contextualSpacing/>
      </w:pPr>
      <w:r w:rsidRPr="008F3E38">
        <w:t xml:space="preserve">(4) Please also sign up now for Trojans Alert at </w:t>
      </w:r>
      <w:hyperlink r:id="rId14" w:history="1">
        <w:r w:rsidRPr="008F3E38">
          <w:rPr>
            <w:rStyle w:val="Hyperlink"/>
          </w:rPr>
          <w:t>https://trojansalert.usc.edu</w:t>
        </w:r>
      </w:hyperlink>
    </w:p>
    <w:p w14:paraId="3EB1A04F" w14:textId="77777777" w:rsidR="005C514D" w:rsidRPr="008F3E38" w:rsidRDefault="005C514D" w:rsidP="005C514D">
      <w:pPr>
        <w:autoSpaceDE w:val="0"/>
        <w:autoSpaceDN w:val="0"/>
        <w:adjustRightInd w:val="0"/>
        <w:spacing w:after="120"/>
        <w:contextualSpacing/>
        <w:rPr>
          <w:b/>
        </w:rPr>
      </w:pPr>
    </w:p>
    <w:p w14:paraId="75A5081E" w14:textId="77777777" w:rsidR="00206C20" w:rsidRPr="00C3574A" w:rsidRDefault="00206C20" w:rsidP="00206C20">
      <w:pPr>
        <w:widowControl w:val="0"/>
        <w:autoSpaceDE w:val="0"/>
        <w:autoSpaceDN w:val="0"/>
        <w:adjustRightInd w:val="0"/>
        <w:spacing w:after="120"/>
        <w:contextualSpacing/>
        <w:rPr>
          <w:b/>
          <w:bCs/>
          <w:color w:val="000000"/>
          <w:u w:val="single"/>
        </w:rPr>
      </w:pPr>
      <w:r w:rsidRPr="00C3574A">
        <w:rPr>
          <w:b/>
          <w:u w:val="single"/>
        </w:rPr>
        <w:t xml:space="preserve">Emergency Preparedness/Course Continuity </w:t>
      </w:r>
      <w:r w:rsidRPr="00C3574A">
        <w:rPr>
          <w:b/>
          <w:bCs/>
          <w:color w:val="000000"/>
          <w:u w:val="single"/>
        </w:rPr>
        <w:t xml:space="preserve"> </w:t>
      </w:r>
    </w:p>
    <w:p w14:paraId="4900F154" w14:textId="77777777" w:rsidR="00A55349" w:rsidRDefault="00A55349" w:rsidP="00206C20">
      <w:pPr>
        <w:widowControl w:val="0"/>
        <w:autoSpaceDE w:val="0"/>
        <w:autoSpaceDN w:val="0"/>
        <w:adjustRightInd w:val="0"/>
        <w:spacing w:after="120"/>
        <w:contextualSpacing/>
      </w:pPr>
    </w:p>
    <w:p w14:paraId="57356035" w14:textId="77777777" w:rsidR="00206C20" w:rsidRPr="00C3574A" w:rsidRDefault="00206C20" w:rsidP="00206C20">
      <w:pPr>
        <w:widowControl w:val="0"/>
        <w:autoSpaceDE w:val="0"/>
        <w:autoSpaceDN w:val="0"/>
        <w:adjustRightInd w:val="0"/>
        <w:spacing w:after="120"/>
        <w:contextualSpacing/>
      </w:pPr>
      <w:r w:rsidRPr="00C3574A">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08FB8439" w14:textId="77777777" w:rsidR="00206C20" w:rsidRDefault="00206C20" w:rsidP="00206C20">
      <w:pPr>
        <w:widowControl w:val="0"/>
        <w:autoSpaceDE w:val="0"/>
        <w:autoSpaceDN w:val="0"/>
        <w:adjustRightInd w:val="0"/>
        <w:spacing w:after="120"/>
        <w:contextualSpacing/>
        <w:rPr>
          <w:b/>
          <w:u w:val="single"/>
        </w:rPr>
      </w:pPr>
    </w:p>
    <w:p w14:paraId="31CB284F" w14:textId="5F844DF8" w:rsidR="00427179" w:rsidRPr="00C3574A" w:rsidRDefault="008E5DD4" w:rsidP="005C514D">
      <w:pPr>
        <w:spacing w:after="120"/>
        <w:contextualSpacing/>
        <w:rPr>
          <w:b/>
          <w:bCs/>
          <w:color w:val="000000"/>
          <w:u w:val="single"/>
          <w:shd w:val="clear" w:color="auto" w:fill="BFBFBF" w:themeFill="background1" w:themeFillShade="BF"/>
        </w:rPr>
      </w:pPr>
      <w:r w:rsidRPr="00C3574A">
        <w:rPr>
          <w:b/>
          <w:u w:val="single"/>
        </w:rPr>
        <w:t>Incomplete Grades</w:t>
      </w:r>
      <w:r w:rsidRPr="00C3574A">
        <w:rPr>
          <w:b/>
          <w:bCs/>
          <w:color w:val="000000"/>
          <w:u w:val="single"/>
          <w:shd w:val="clear" w:color="auto" w:fill="BFBFBF" w:themeFill="background1" w:themeFillShade="BF"/>
        </w:rPr>
        <w:t xml:space="preserve"> </w:t>
      </w:r>
    </w:p>
    <w:p w14:paraId="75B7533F" w14:textId="77777777" w:rsidR="00104AAE" w:rsidRDefault="00104AAE" w:rsidP="005C514D">
      <w:pPr>
        <w:spacing w:after="120"/>
        <w:contextualSpacing/>
      </w:pPr>
    </w:p>
    <w:p w14:paraId="008201FA" w14:textId="65F6945E" w:rsidR="008E5DD4" w:rsidRPr="00C3574A" w:rsidRDefault="008E5DD4" w:rsidP="005C514D">
      <w:pPr>
        <w:spacing w:after="120"/>
        <w:contextualSpacing/>
      </w:pPr>
      <w:r w:rsidRPr="00C3574A">
        <w:t>A mark of IN (incomplete)  may be assigned when work is not completed because of a documented illness or other “emergency” that occurs after the 12</w:t>
      </w:r>
      <w:r w:rsidRPr="00C3574A">
        <w:rPr>
          <w:vertAlign w:val="superscript"/>
        </w:rPr>
        <w:t>th</w:t>
      </w:r>
      <w:r w:rsidRPr="00C3574A">
        <w:t xml:space="preserve"> week of the semester (or the twelfth week equivalent for any course that is scheduled for less than 15 weeks).  </w:t>
      </w:r>
    </w:p>
    <w:p w14:paraId="3BE5FC2E" w14:textId="766F1B45" w:rsidR="008E5DD4" w:rsidRPr="00C3574A" w:rsidRDefault="00C87B8F" w:rsidP="005C514D">
      <w:pPr>
        <w:spacing w:after="120"/>
        <w:contextualSpacing/>
      </w:pPr>
      <w:r w:rsidRPr="00C3574A">
        <w:t xml:space="preserve">An “emergency” </w:t>
      </w:r>
      <w:r w:rsidR="0024212C" w:rsidRPr="00C3574A">
        <w:t xml:space="preserve">is defined as </w:t>
      </w:r>
      <w:r w:rsidRPr="00C3574A">
        <w:t xml:space="preserve">a </w:t>
      </w:r>
      <w:r w:rsidR="0024212C" w:rsidRPr="00C3574A">
        <w:t>serious documented illness, or an unforeseen situation that is beyond the student’s control, that prevents a student from completing the semester.  Prior to the 12</w:t>
      </w:r>
      <w:r w:rsidR="0024212C" w:rsidRPr="00C3574A">
        <w:rPr>
          <w:vertAlign w:val="superscript"/>
        </w:rPr>
        <w:t>th</w:t>
      </w:r>
      <w:r w:rsidR="0024212C" w:rsidRPr="00C3574A">
        <w:t xml:space="preserve"> week, the student still has the option of dropping the class.  </w:t>
      </w:r>
      <w:r w:rsidR="008E5DD4" w:rsidRPr="00C3574A">
        <w:t>Arrangements for completing an IN must be initiated by the student and agreed to by the instructor prior to the final examination.  If an Incomplete is assigned as the student’s grade, the instructor is required to fill out an “</w:t>
      </w:r>
      <w:r w:rsidR="008E5DD4" w:rsidRPr="00C3574A">
        <w:rPr>
          <w:b/>
          <w:bCs/>
        </w:rPr>
        <w:t xml:space="preserve">Assignment of an Incomplete (IN) and Requirements for Completion” </w:t>
      </w:r>
      <w:r w:rsidR="008E5DD4" w:rsidRPr="00C3574A">
        <w:rPr>
          <w:bCs/>
        </w:rPr>
        <w:t>form (</w:t>
      </w:r>
      <w:hyperlink r:id="rId15" w:history="1">
        <w:r w:rsidR="00944814" w:rsidRPr="00C3574A">
          <w:rPr>
            <w:rStyle w:val="Hyperlink"/>
            <w:bCs/>
          </w:rPr>
          <w:t>http://www.usc.edu/dept/ARR/grades/index.html</w:t>
        </w:r>
      </w:hyperlink>
      <w:r w:rsidR="00944814" w:rsidRPr="00C3574A">
        <w:rPr>
          <w:bCs/>
        </w:rPr>
        <w:t>)</w:t>
      </w:r>
      <w:r w:rsidR="008E5DD4" w:rsidRPr="00C3574A">
        <w:rPr>
          <w:bCs/>
        </w:rPr>
        <w:t xml:space="preserve"> </w:t>
      </w:r>
      <w:r w:rsidR="008E5DD4" w:rsidRPr="00C3574A">
        <w:t>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with a copy of the form filed in the department. Class work to complete the course must be completed within one calendar year from the date the IN was assigned.  The IN mark will be converted to an F grade should the course not be completed.</w:t>
      </w:r>
    </w:p>
    <w:p w14:paraId="6BC82310" w14:textId="77777777" w:rsidR="00AC0675" w:rsidRDefault="00AC0675" w:rsidP="005C514D">
      <w:pPr>
        <w:spacing w:after="120"/>
        <w:contextualSpacing/>
        <w:rPr>
          <w:b/>
          <w:u w:val="single"/>
        </w:rPr>
      </w:pPr>
    </w:p>
    <w:p w14:paraId="16E0E1F8" w14:textId="77777777" w:rsidR="00206C20" w:rsidRPr="00C3574A" w:rsidRDefault="00206C20" w:rsidP="00206C20">
      <w:pPr>
        <w:widowControl w:val="0"/>
        <w:autoSpaceDE w:val="0"/>
        <w:autoSpaceDN w:val="0"/>
        <w:adjustRightInd w:val="0"/>
        <w:spacing w:after="120"/>
        <w:contextualSpacing/>
        <w:rPr>
          <w:b/>
          <w:bCs/>
          <w:color w:val="000000"/>
          <w:u w:val="single"/>
        </w:rPr>
      </w:pPr>
      <w:r w:rsidRPr="00C3574A">
        <w:rPr>
          <w:b/>
          <w:bCs/>
          <w:color w:val="000000"/>
          <w:u w:val="single"/>
        </w:rPr>
        <w:t xml:space="preserve">Statement on Academic Integrity </w:t>
      </w:r>
    </w:p>
    <w:p w14:paraId="0C68E052" w14:textId="77777777" w:rsidR="00A55349" w:rsidRDefault="00A55349" w:rsidP="00206C20">
      <w:pPr>
        <w:spacing w:after="120"/>
        <w:contextualSpacing/>
      </w:pPr>
    </w:p>
    <w:p w14:paraId="4C49A80E" w14:textId="77777777" w:rsidR="00206C20" w:rsidRPr="00C3574A" w:rsidRDefault="00206C20" w:rsidP="00206C20">
      <w:pPr>
        <w:spacing w:after="120"/>
        <w:contextualSpacing/>
      </w:pPr>
      <w:r w:rsidRPr="00C3574A">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C3574A">
        <w:rPr>
          <w:i/>
        </w:rPr>
        <w:t>SCampus</w:t>
      </w:r>
      <w:r w:rsidRPr="00C3574A">
        <w:t>, the Student Guidebook, (</w:t>
      </w:r>
      <w:hyperlink r:id="rId16" w:history="1">
        <w:r w:rsidRPr="00C3574A">
          <w:rPr>
            <w:rStyle w:val="Hyperlink"/>
          </w:rPr>
          <w:t>www.usc.edu/scampus</w:t>
        </w:r>
      </w:hyperlink>
      <w:r w:rsidRPr="00C3574A">
        <w:t xml:space="preserve"> or </w:t>
      </w:r>
      <w:hyperlink r:id="rId17" w:history="1">
        <w:r w:rsidRPr="00C3574A">
          <w:rPr>
            <w:rStyle w:val="Hyperlink"/>
          </w:rPr>
          <w:t>http://scampus.usc.edu</w:t>
        </w:r>
      </w:hyperlink>
      <w:r w:rsidRPr="00C3574A">
        <w:t xml:space="preserve">) contains the University Student Conduct Code (see University Governance, Section 11.00), while the recommended sanctions are located in Appendix A. </w:t>
      </w:r>
    </w:p>
    <w:p w14:paraId="753A0252" w14:textId="77777777" w:rsidR="00A55349" w:rsidRDefault="00A55349" w:rsidP="00A55349">
      <w:pPr>
        <w:spacing w:after="120"/>
        <w:contextualSpacing/>
      </w:pPr>
    </w:p>
    <w:p w14:paraId="150D7427" w14:textId="53AD1870" w:rsidR="00206C20" w:rsidRPr="00C3574A" w:rsidRDefault="00206C20" w:rsidP="00A55349">
      <w:pPr>
        <w:spacing w:after="120"/>
        <w:contextualSpacing/>
      </w:pPr>
      <w:r w:rsidRPr="00C3574A">
        <w:t xml:space="preserve">Students are expected to be familiar with USC’s Academic Integrity Policies (i.e., </w:t>
      </w:r>
      <w:r w:rsidR="00D366BD" w:rsidRPr="00D366BD">
        <w:rPr>
          <w:b/>
          <w:u w:val="single"/>
        </w:rPr>
        <w:t xml:space="preserve">there is NO </w:t>
      </w:r>
      <w:r w:rsidRPr="00D366BD">
        <w:rPr>
          <w:b/>
          <w:u w:val="single"/>
        </w:rPr>
        <w:t>copying, fraudulent possession of an exam, plagiarism, submission of purchased papers, submitting the same assignment to more than one instructor</w:t>
      </w:r>
      <w:r w:rsidRPr="00C3574A">
        <w:t>) and be aware of recommended sanctions (i.e., F for the course, suspension or expulsion) associated with violating such policies. See Appendix A in the SCAMPUS Guidebook for more detail.</w:t>
      </w:r>
    </w:p>
    <w:p w14:paraId="4D77EF9C" w14:textId="77777777" w:rsidR="00A55349" w:rsidRDefault="00A55349" w:rsidP="00A55349">
      <w:pPr>
        <w:spacing w:after="120"/>
        <w:contextualSpacing/>
      </w:pPr>
    </w:p>
    <w:p w14:paraId="40C10D6F" w14:textId="77777777" w:rsidR="00206C20" w:rsidRPr="00C3574A" w:rsidRDefault="00206C20" w:rsidP="00A55349">
      <w:pPr>
        <w:spacing w:after="120"/>
        <w:contextualSpacing/>
      </w:pPr>
      <w:r w:rsidRPr="00C3574A">
        <w:t xml:space="preserve">Students will be referred to the Office of Student Judicial Affairs and Community Standards for further review, should there be any suspicion of academic dishonesty. The Review process can be found at: </w:t>
      </w:r>
      <w:hyperlink r:id="rId18" w:history="1">
        <w:r w:rsidRPr="00C3574A">
          <w:rPr>
            <w:rStyle w:val="Hyperlink"/>
          </w:rPr>
          <w:t>http://www.usc.edu/student-affairs/SJACS/</w:t>
        </w:r>
      </w:hyperlink>
      <w:r w:rsidRPr="00C3574A">
        <w:t xml:space="preserve"> . Failure to adhere to the academic conduct standards set forth by these guidelines and our programs will not be tolerated by the USC Marshall community and can lead to dismissal.</w:t>
      </w:r>
    </w:p>
    <w:p w14:paraId="0D301C33" w14:textId="77777777" w:rsidR="00A55349" w:rsidRDefault="00A55349" w:rsidP="00A55349">
      <w:pPr>
        <w:autoSpaceDE w:val="0"/>
        <w:autoSpaceDN w:val="0"/>
        <w:spacing w:after="120"/>
        <w:contextualSpacing/>
        <w:rPr>
          <w:highlight w:val="lightGray"/>
        </w:rPr>
      </w:pPr>
    </w:p>
    <w:p w14:paraId="5D8B9AE7" w14:textId="77777777" w:rsidR="005C61FD" w:rsidRPr="00C3574A" w:rsidRDefault="005C61FD" w:rsidP="00A55349">
      <w:pPr>
        <w:autoSpaceDE w:val="0"/>
        <w:autoSpaceDN w:val="0"/>
        <w:spacing w:after="120"/>
        <w:contextualSpacing/>
        <w:rPr>
          <w:b/>
        </w:rPr>
      </w:pPr>
      <w:r w:rsidRPr="00C3574A">
        <w:rPr>
          <w:highlight w:val="lightGray"/>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14:paraId="66E68E2B" w14:textId="77777777" w:rsidR="00DF25E9" w:rsidRDefault="00DF25E9" w:rsidP="00DF25E9">
      <w:pPr>
        <w:spacing w:after="120"/>
        <w:contextualSpacing/>
        <w:rPr>
          <w:b/>
        </w:rPr>
      </w:pPr>
    </w:p>
    <w:p w14:paraId="6D258C5A" w14:textId="59F29325" w:rsidR="00DF25E9" w:rsidRPr="00DF25E9" w:rsidRDefault="00DF25E9" w:rsidP="00A55349">
      <w:pPr>
        <w:rPr>
          <w:b/>
        </w:rPr>
      </w:pPr>
      <w:r w:rsidRPr="00DF25E9">
        <w:rPr>
          <w:b/>
        </w:rPr>
        <w:t>Schedule</w:t>
      </w:r>
    </w:p>
    <w:p w14:paraId="6BA3273F" w14:textId="77777777" w:rsidR="00DF25E9" w:rsidRDefault="00DF25E9" w:rsidP="005C514D">
      <w:pPr>
        <w:spacing w:after="120"/>
        <w:contextualSpacing/>
      </w:pPr>
    </w:p>
    <w:tbl>
      <w:tblPr>
        <w:tblStyle w:val="TableGrid"/>
        <w:tblW w:w="9117" w:type="dxa"/>
        <w:jc w:val="center"/>
        <w:tblLook w:val="04A0" w:firstRow="1" w:lastRow="0" w:firstColumn="1" w:lastColumn="0" w:noHBand="0" w:noVBand="1"/>
      </w:tblPr>
      <w:tblGrid>
        <w:gridCol w:w="828"/>
        <w:gridCol w:w="1719"/>
        <w:gridCol w:w="6570"/>
      </w:tblGrid>
      <w:tr w:rsidR="00F53FFF" w:rsidRPr="00F53FFF" w14:paraId="6F7D40EE" w14:textId="77777777" w:rsidTr="00A878A8">
        <w:trPr>
          <w:trHeight w:val="288"/>
          <w:jc w:val="center"/>
        </w:trPr>
        <w:tc>
          <w:tcPr>
            <w:tcW w:w="828" w:type="dxa"/>
            <w:noWrap/>
            <w:hideMark/>
          </w:tcPr>
          <w:p w14:paraId="4816C0B3" w14:textId="77777777" w:rsidR="00F53FFF" w:rsidRPr="008044D9" w:rsidRDefault="00F53FFF" w:rsidP="00F53FFF">
            <w:pPr>
              <w:spacing w:after="120"/>
              <w:contextualSpacing/>
            </w:pPr>
            <w:r w:rsidRPr="008044D9">
              <w:t>Class</w:t>
            </w:r>
          </w:p>
        </w:tc>
        <w:tc>
          <w:tcPr>
            <w:tcW w:w="1719" w:type="dxa"/>
            <w:noWrap/>
            <w:hideMark/>
          </w:tcPr>
          <w:p w14:paraId="2BEB7543" w14:textId="77777777" w:rsidR="00F53FFF" w:rsidRPr="008044D9" w:rsidRDefault="00F53FFF" w:rsidP="00F53FFF">
            <w:pPr>
              <w:spacing w:after="120"/>
              <w:contextualSpacing/>
            </w:pPr>
            <w:r w:rsidRPr="008044D9">
              <w:t>Date</w:t>
            </w:r>
          </w:p>
        </w:tc>
        <w:tc>
          <w:tcPr>
            <w:tcW w:w="6570" w:type="dxa"/>
            <w:noWrap/>
            <w:hideMark/>
          </w:tcPr>
          <w:p w14:paraId="02FE43D7" w14:textId="77777777" w:rsidR="00F53FFF" w:rsidRPr="008044D9" w:rsidRDefault="00F53FFF" w:rsidP="00F53FFF">
            <w:pPr>
              <w:spacing w:after="120"/>
              <w:contextualSpacing/>
            </w:pPr>
            <w:r w:rsidRPr="008044D9">
              <w:t>Topic</w:t>
            </w:r>
          </w:p>
        </w:tc>
      </w:tr>
      <w:tr w:rsidR="00F53FFF" w:rsidRPr="00F53FFF" w14:paraId="3B6681B3" w14:textId="77777777" w:rsidTr="00A878A8">
        <w:trPr>
          <w:trHeight w:val="288"/>
          <w:jc w:val="center"/>
        </w:trPr>
        <w:tc>
          <w:tcPr>
            <w:tcW w:w="828" w:type="dxa"/>
            <w:noWrap/>
            <w:hideMark/>
          </w:tcPr>
          <w:p w14:paraId="3330E2A6" w14:textId="77777777" w:rsidR="00F53FFF" w:rsidRPr="008044D9" w:rsidRDefault="00F53FFF" w:rsidP="00A878A8">
            <w:pPr>
              <w:spacing w:after="120"/>
              <w:contextualSpacing/>
              <w:jc w:val="center"/>
            </w:pPr>
            <w:r w:rsidRPr="008044D9">
              <w:t>1</w:t>
            </w:r>
          </w:p>
        </w:tc>
        <w:tc>
          <w:tcPr>
            <w:tcW w:w="1719" w:type="dxa"/>
            <w:noWrap/>
            <w:hideMark/>
          </w:tcPr>
          <w:p w14:paraId="7573D258" w14:textId="78DDA1E5" w:rsidR="00F53FFF" w:rsidRPr="008044D9" w:rsidRDefault="00F53FFF" w:rsidP="00F53FFF">
            <w:pPr>
              <w:spacing w:after="120"/>
              <w:contextualSpacing/>
            </w:pPr>
            <w:r w:rsidRPr="008044D9">
              <w:t>January 13</w:t>
            </w:r>
          </w:p>
        </w:tc>
        <w:tc>
          <w:tcPr>
            <w:tcW w:w="6570" w:type="dxa"/>
            <w:hideMark/>
          </w:tcPr>
          <w:p w14:paraId="77596437" w14:textId="77777777" w:rsidR="00F53FFF" w:rsidRPr="008044D9" w:rsidRDefault="00F53FFF" w:rsidP="00F53FFF">
            <w:pPr>
              <w:spacing w:after="120"/>
              <w:contextualSpacing/>
            </w:pPr>
            <w:r w:rsidRPr="008044D9">
              <w:t>Introduction, Course overview, Team assignments and Travel Planning</w:t>
            </w:r>
          </w:p>
        </w:tc>
      </w:tr>
      <w:tr w:rsidR="00F53FFF" w:rsidRPr="00F53FFF" w14:paraId="7A55CB2A" w14:textId="77777777" w:rsidTr="00A878A8">
        <w:trPr>
          <w:trHeight w:val="288"/>
          <w:jc w:val="center"/>
        </w:trPr>
        <w:tc>
          <w:tcPr>
            <w:tcW w:w="828" w:type="dxa"/>
            <w:noWrap/>
            <w:hideMark/>
          </w:tcPr>
          <w:p w14:paraId="668A8345" w14:textId="77777777" w:rsidR="00F53FFF" w:rsidRPr="008044D9" w:rsidRDefault="00F53FFF" w:rsidP="00A878A8">
            <w:pPr>
              <w:spacing w:after="120"/>
              <w:contextualSpacing/>
              <w:jc w:val="center"/>
            </w:pPr>
            <w:r w:rsidRPr="008044D9">
              <w:t>2</w:t>
            </w:r>
          </w:p>
        </w:tc>
        <w:tc>
          <w:tcPr>
            <w:tcW w:w="1719" w:type="dxa"/>
            <w:noWrap/>
            <w:hideMark/>
          </w:tcPr>
          <w:p w14:paraId="6ADAE6B3" w14:textId="15E8D6F2" w:rsidR="00F53FFF" w:rsidRPr="008044D9" w:rsidRDefault="00F53FFF" w:rsidP="008044D9">
            <w:pPr>
              <w:spacing w:after="120"/>
              <w:contextualSpacing/>
            </w:pPr>
            <w:r w:rsidRPr="008044D9">
              <w:t>January 20</w:t>
            </w:r>
          </w:p>
        </w:tc>
        <w:tc>
          <w:tcPr>
            <w:tcW w:w="6570" w:type="dxa"/>
            <w:hideMark/>
          </w:tcPr>
          <w:p w14:paraId="6AD14BCC" w14:textId="45391B76" w:rsidR="00F53FFF" w:rsidRPr="008044D9" w:rsidRDefault="00F53FFF" w:rsidP="00F53FFF">
            <w:pPr>
              <w:spacing w:after="120"/>
              <w:contextualSpacing/>
            </w:pPr>
            <w:r w:rsidRPr="008044D9">
              <w:t>Lindsay O'Neill, USC History, England and Ireland</w:t>
            </w:r>
          </w:p>
        </w:tc>
      </w:tr>
      <w:tr w:rsidR="00F53FFF" w:rsidRPr="00F53FFF" w14:paraId="2BA91ED9" w14:textId="77777777" w:rsidTr="00A878A8">
        <w:trPr>
          <w:trHeight w:val="288"/>
          <w:jc w:val="center"/>
        </w:trPr>
        <w:tc>
          <w:tcPr>
            <w:tcW w:w="828" w:type="dxa"/>
            <w:noWrap/>
            <w:hideMark/>
          </w:tcPr>
          <w:p w14:paraId="4860066A" w14:textId="77777777" w:rsidR="00F53FFF" w:rsidRPr="008044D9" w:rsidRDefault="00F53FFF" w:rsidP="00A878A8">
            <w:pPr>
              <w:spacing w:after="120"/>
              <w:contextualSpacing/>
              <w:jc w:val="center"/>
            </w:pPr>
            <w:r w:rsidRPr="008044D9">
              <w:t>3</w:t>
            </w:r>
          </w:p>
        </w:tc>
        <w:tc>
          <w:tcPr>
            <w:tcW w:w="1719" w:type="dxa"/>
            <w:noWrap/>
            <w:hideMark/>
          </w:tcPr>
          <w:p w14:paraId="26E2E999" w14:textId="5E039F2E" w:rsidR="00F53FFF" w:rsidRPr="008044D9" w:rsidRDefault="00F53FFF" w:rsidP="008044D9">
            <w:pPr>
              <w:spacing w:after="120"/>
              <w:contextualSpacing/>
            </w:pPr>
            <w:r w:rsidRPr="008044D9">
              <w:t>January 27</w:t>
            </w:r>
          </w:p>
        </w:tc>
        <w:tc>
          <w:tcPr>
            <w:tcW w:w="6570" w:type="dxa"/>
            <w:hideMark/>
          </w:tcPr>
          <w:p w14:paraId="6A286B4B" w14:textId="632169D2" w:rsidR="00F53FFF" w:rsidRPr="008044D9" w:rsidRDefault="00F53FFF" w:rsidP="00F53FFF">
            <w:pPr>
              <w:spacing w:after="120"/>
              <w:contextualSpacing/>
            </w:pPr>
            <w:r w:rsidRPr="008044D9">
              <w:t>Brexit</w:t>
            </w:r>
            <w:r w:rsidR="008044D9">
              <w:t>: An Overview</w:t>
            </w:r>
          </w:p>
        </w:tc>
      </w:tr>
      <w:tr w:rsidR="00F53FFF" w:rsidRPr="00F53FFF" w14:paraId="33D1B965" w14:textId="77777777" w:rsidTr="00A878A8">
        <w:trPr>
          <w:trHeight w:val="288"/>
          <w:jc w:val="center"/>
        </w:trPr>
        <w:tc>
          <w:tcPr>
            <w:tcW w:w="828" w:type="dxa"/>
            <w:noWrap/>
            <w:hideMark/>
          </w:tcPr>
          <w:p w14:paraId="12113550" w14:textId="77777777" w:rsidR="00F53FFF" w:rsidRPr="008044D9" w:rsidRDefault="00F53FFF" w:rsidP="00A878A8">
            <w:pPr>
              <w:spacing w:after="120"/>
              <w:contextualSpacing/>
              <w:jc w:val="center"/>
            </w:pPr>
            <w:r w:rsidRPr="008044D9">
              <w:t>4</w:t>
            </w:r>
          </w:p>
        </w:tc>
        <w:tc>
          <w:tcPr>
            <w:tcW w:w="1719" w:type="dxa"/>
            <w:noWrap/>
            <w:hideMark/>
          </w:tcPr>
          <w:p w14:paraId="393706AB" w14:textId="38555877" w:rsidR="00F53FFF" w:rsidRPr="008044D9" w:rsidRDefault="00F53FFF" w:rsidP="008044D9">
            <w:pPr>
              <w:spacing w:after="120"/>
              <w:contextualSpacing/>
            </w:pPr>
            <w:r w:rsidRPr="008044D9">
              <w:t>February 3</w:t>
            </w:r>
          </w:p>
        </w:tc>
        <w:tc>
          <w:tcPr>
            <w:tcW w:w="6570" w:type="dxa"/>
            <w:hideMark/>
          </w:tcPr>
          <w:p w14:paraId="0F07A857" w14:textId="77777777" w:rsidR="00F53FFF" w:rsidRPr="008044D9" w:rsidRDefault="00F53FFF" w:rsidP="00F53FFF">
            <w:pPr>
              <w:spacing w:after="120"/>
              <w:contextualSpacing/>
            </w:pPr>
            <w:r w:rsidRPr="008044D9">
              <w:t>Issues in International Accounting Systems, Technology and Privacy</w:t>
            </w:r>
          </w:p>
        </w:tc>
      </w:tr>
      <w:tr w:rsidR="00F53FFF" w:rsidRPr="00F53FFF" w14:paraId="6FFE6A47" w14:textId="77777777" w:rsidTr="00A878A8">
        <w:trPr>
          <w:trHeight w:val="288"/>
          <w:jc w:val="center"/>
        </w:trPr>
        <w:tc>
          <w:tcPr>
            <w:tcW w:w="828" w:type="dxa"/>
            <w:noWrap/>
            <w:hideMark/>
          </w:tcPr>
          <w:p w14:paraId="0FC21C7B" w14:textId="77777777" w:rsidR="00F53FFF" w:rsidRPr="008044D9" w:rsidRDefault="00F53FFF" w:rsidP="00A878A8">
            <w:pPr>
              <w:spacing w:after="120"/>
              <w:contextualSpacing/>
              <w:jc w:val="center"/>
            </w:pPr>
            <w:r w:rsidRPr="008044D9">
              <w:t>5</w:t>
            </w:r>
          </w:p>
        </w:tc>
        <w:tc>
          <w:tcPr>
            <w:tcW w:w="1719" w:type="dxa"/>
            <w:noWrap/>
            <w:hideMark/>
          </w:tcPr>
          <w:p w14:paraId="24CB446C" w14:textId="733F6867" w:rsidR="00F53FFF" w:rsidRPr="008044D9" w:rsidRDefault="00F53FFF" w:rsidP="008044D9">
            <w:pPr>
              <w:spacing w:after="120"/>
              <w:contextualSpacing/>
            </w:pPr>
            <w:r w:rsidRPr="008044D9">
              <w:t>February 10</w:t>
            </w:r>
          </w:p>
        </w:tc>
        <w:tc>
          <w:tcPr>
            <w:tcW w:w="6570" w:type="dxa"/>
            <w:hideMark/>
          </w:tcPr>
          <w:p w14:paraId="3C4D5FBC" w14:textId="77777777" w:rsidR="00122DAC" w:rsidRDefault="00122DAC" w:rsidP="00122DAC">
            <w:pPr>
              <w:spacing w:after="120"/>
              <w:contextualSpacing/>
            </w:pPr>
            <w:r>
              <w:t>Why are international companies based in Ireland?</w:t>
            </w:r>
          </w:p>
          <w:p w14:paraId="250C9D61" w14:textId="757D637E" w:rsidR="00F53FFF" w:rsidRPr="008044D9" w:rsidRDefault="00122DAC" w:rsidP="00122DAC">
            <w:pPr>
              <w:spacing w:after="120"/>
              <w:contextualSpacing/>
            </w:pPr>
            <w:r>
              <w:t xml:space="preserve">Student </w:t>
            </w:r>
            <w:r w:rsidR="003A2BDB">
              <w:t>Presentations</w:t>
            </w:r>
          </w:p>
        </w:tc>
      </w:tr>
      <w:tr w:rsidR="00F53FFF" w:rsidRPr="00F53FFF" w14:paraId="167F39F4" w14:textId="77777777" w:rsidTr="00A878A8">
        <w:trPr>
          <w:trHeight w:val="288"/>
          <w:jc w:val="center"/>
        </w:trPr>
        <w:tc>
          <w:tcPr>
            <w:tcW w:w="828" w:type="dxa"/>
            <w:noWrap/>
            <w:hideMark/>
          </w:tcPr>
          <w:p w14:paraId="0E40100B" w14:textId="77777777" w:rsidR="00F53FFF" w:rsidRPr="008044D9" w:rsidRDefault="00F53FFF" w:rsidP="00A878A8">
            <w:pPr>
              <w:spacing w:after="120"/>
              <w:contextualSpacing/>
              <w:jc w:val="center"/>
            </w:pPr>
            <w:r w:rsidRPr="008044D9">
              <w:t>6</w:t>
            </w:r>
          </w:p>
        </w:tc>
        <w:tc>
          <w:tcPr>
            <w:tcW w:w="1719" w:type="dxa"/>
            <w:noWrap/>
            <w:hideMark/>
          </w:tcPr>
          <w:p w14:paraId="4AB43F5A" w14:textId="769C1AF6" w:rsidR="00F53FFF" w:rsidRPr="008044D9" w:rsidRDefault="00F53FFF" w:rsidP="008044D9">
            <w:pPr>
              <w:spacing w:after="120"/>
              <w:contextualSpacing/>
            </w:pPr>
            <w:r w:rsidRPr="008044D9">
              <w:t>February 17</w:t>
            </w:r>
          </w:p>
        </w:tc>
        <w:tc>
          <w:tcPr>
            <w:tcW w:w="6570" w:type="dxa"/>
            <w:hideMark/>
          </w:tcPr>
          <w:p w14:paraId="7FEF32DD" w14:textId="77777777" w:rsidR="00F53FFF" w:rsidRPr="008044D9" w:rsidRDefault="00F53FFF" w:rsidP="00F53FFF">
            <w:pPr>
              <w:spacing w:after="120"/>
              <w:contextualSpacing/>
            </w:pPr>
            <w:r w:rsidRPr="008044D9">
              <w:t>The European Economy and Areas of Challenge </w:t>
            </w:r>
          </w:p>
        </w:tc>
      </w:tr>
      <w:tr w:rsidR="00F53FFF" w:rsidRPr="00F53FFF" w14:paraId="37F1E271" w14:textId="77777777" w:rsidTr="00A878A8">
        <w:trPr>
          <w:trHeight w:val="288"/>
          <w:jc w:val="center"/>
        </w:trPr>
        <w:tc>
          <w:tcPr>
            <w:tcW w:w="828" w:type="dxa"/>
            <w:noWrap/>
            <w:hideMark/>
          </w:tcPr>
          <w:p w14:paraId="29DF0E3F" w14:textId="77777777" w:rsidR="00F53FFF" w:rsidRPr="008044D9" w:rsidRDefault="00F53FFF" w:rsidP="00A878A8">
            <w:pPr>
              <w:spacing w:after="120"/>
              <w:contextualSpacing/>
              <w:jc w:val="center"/>
            </w:pPr>
            <w:r w:rsidRPr="008044D9">
              <w:t>7</w:t>
            </w:r>
          </w:p>
        </w:tc>
        <w:tc>
          <w:tcPr>
            <w:tcW w:w="1719" w:type="dxa"/>
            <w:noWrap/>
            <w:hideMark/>
          </w:tcPr>
          <w:p w14:paraId="6D326119" w14:textId="0C6C65B7" w:rsidR="00F53FFF" w:rsidRPr="008044D9" w:rsidRDefault="00F53FFF" w:rsidP="008044D9">
            <w:pPr>
              <w:spacing w:after="120"/>
              <w:contextualSpacing/>
            </w:pPr>
            <w:r w:rsidRPr="008044D9">
              <w:t>February 24</w:t>
            </w:r>
          </w:p>
        </w:tc>
        <w:tc>
          <w:tcPr>
            <w:tcW w:w="6570" w:type="dxa"/>
            <w:hideMark/>
          </w:tcPr>
          <w:p w14:paraId="40C3F099" w14:textId="77777777" w:rsidR="00F53FFF" w:rsidRPr="008044D9" w:rsidRDefault="00F53FFF" w:rsidP="00F53FFF">
            <w:pPr>
              <w:spacing w:after="120"/>
              <w:contextualSpacing/>
            </w:pPr>
            <w:r w:rsidRPr="008044D9">
              <w:t>International and US Tax Law Overview</w:t>
            </w:r>
          </w:p>
        </w:tc>
      </w:tr>
      <w:tr w:rsidR="00F53FFF" w:rsidRPr="00F53FFF" w14:paraId="2B00328D" w14:textId="77777777" w:rsidTr="00A878A8">
        <w:trPr>
          <w:trHeight w:val="288"/>
          <w:jc w:val="center"/>
        </w:trPr>
        <w:tc>
          <w:tcPr>
            <w:tcW w:w="828" w:type="dxa"/>
            <w:noWrap/>
            <w:hideMark/>
          </w:tcPr>
          <w:p w14:paraId="5588E01E" w14:textId="77777777" w:rsidR="00F53FFF" w:rsidRPr="008044D9" w:rsidRDefault="00F53FFF" w:rsidP="00A878A8">
            <w:pPr>
              <w:spacing w:after="120"/>
              <w:contextualSpacing/>
              <w:jc w:val="center"/>
            </w:pPr>
            <w:r w:rsidRPr="008044D9">
              <w:t>8</w:t>
            </w:r>
          </w:p>
        </w:tc>
        <w:tc>
          <w:tcPr>
            <w:tcW w:w="1719" w:type="dxa"/>
            <w:noWrap/>
            <w:hideMark/>
          </w:tcPr>
          <w:p w14:paraId="7F0ABB48" w14:textId="65B68309" w:rsidR="00F53FFF" w:rsidRPr="008044D9" w:rsidRDefault="00F53FFF" w:rsidP="008044D9">
            <w:pPr>
              <w:spacing w:after="120"/>
              <w:contextualSpacing/>
            </w:pPr>
            <w:r w:rsidRPr="008044D9">
              <w:t>March 03</w:t>
            </w:r>
          </w:p>
        </w:tc>
        <w:tc>
          <w:tcPr>
            <w:tcW w:w="6570" w:type="dxa"/>
            <w:hideMark/>
          </w:tcPr>
          <w:p w14:paraId="59BFB7EF" w14:textId="45BC38F1" w:rsidR="00F53FFF" w:rsidRPr="008044D9" w:rsidRDefault="00F53FFF" w:rsidP="00F53FFF">
            <w:pPr>
              <w:spacing w:after="120"/>
              <w:contextualSpacing/>
            </w:pPr>
            <w:r w:rsidRPr="008044D9">
              <w:t>Final Trip Preparation</w:t>
            </w:r>
          </w:p>
        </w:tc>
      </w:tr>
      <w:tr w:rsidR="00F53FFF" w:rsidRPr="00F53FFF" w14:paraId="38EB27F4" w14:textId="77777777" w:rsidTr="00A878A8">
        <w:trPr>
          <w:trHeight w:val="288"/>
          <w:jc w:val="center"/>
        </w:trPr>
        <w:tc>
          <w:tcPr>
            <w:tcW w:w="828" w:type="dxa"/>
            <w:noWrap/>
            <w:hideMark/>
          </w:tcPr>
          <w:p w14:paraId="41A02630" w14:textId="77777777" w:rsidR="00F53FFF" w:rsidRPr="008044D9" w:rsidRDefault="00F53FFF" w:rsidP="00A878A8">
            <w:pPr>
              <w:spacing w:after="120"/>
              <w:contextualSpacing/>
              <w:jc w:val="center"/>
            </w:pPr>
            <w:r w:rsidRPr="008044D9">
              <w:t>9</w:t>
            </w:r>
          </w:p>
        </w:tc>
        <w:tc>
          <w:tcPr>
            <w:tcW w:w="1719" w:type="dxa"/>
            <w:noWrap/>
            <w:hideMark/>
          </w:tcPr>
          <w:p w14:paraId="37E5C68C" w14:textId="3A10526E" w:rsidR="00F53FFF" w:rsidRPr="008044D9" w:rsidRDefault="00F53FFF" w:rsidP="00F53FFF">
            <w:pPr>
              <w:spacing w:after="120"/>
              <w:contextualSpacing/>
            </w:pPr>
            <w:r w:rsidRPr="008044D9">
              <w:t xml:space="preserve">March 19 </w:t>
            </w:r>
          </w:p>
        </w:tc>
        <w:tc>
          <w:tcPr>
            <w:tcW w:w="6570" w:type="dxa"/>
            <w:hideMark/>
          </w:tcPr>
          <w:p w14:paraId="04FEAACD" w14:textId="77777777" w:rsidR="00F53FFF" w:rsidRPr="008044D9" w:rsidRDefault="00F53FFF" w:rsidP="00F53FFF">
            <w:pPr>
              <w:spacing w:after="120"/>
              <w:contextualSpacing/>
            </w:pPr>
            <w:r w:rsidRPr="008044D9">
              <w:t>Trip</w:t>
            </w:r>
          </w:p>
        </w:tc>
      </w:tr>
      <w:tr w:rsidR="00F53FFF" w:rsidRPr="00F53FFF" w14:paraId="256E4991" w14:textId="77777777" w:rsidTr="00A878A8">
        <w:trPr>
          <w:trHeight w:val="288"/>
          <w:jc w:val="center"/>
        </w:trPr>
        <w:tc>
          <w:tcPr>
            <w:tcW w:w="828" w:type="dxa"/>
            <w:noWrap/>
            <w:hideMark/>
          </w:tcPr>
          <w:p w14:paraId="30689F4C" w14:textId="77777777" w:rsidR="00F53FFF" w:rsidRPr="008044D9" w:rsidRDefault="00F53FFF" w:rsidP="00A878A8">
            <w:pPr>
              <w:spacing w:after="120"/>
              <w:contextualSpacing/>
              <w:jc w:val="center"/>
            </w:pPr>
            <w:r w:rsidRPr="008044D9">
              <w:t>10</w:t>
            </w:r>
          </w:p>
        </w:tc>
        <w:tc>
          <w:tcPr>
            <w:tcW w:w="1719" w:type="dxa"/>
            <w:noWrap/>
            <w:hideMark/>
          </w:tcPr>
          <w:p w14:paraId="38B3F06A" w14:textId="05A4719F" w:rsidR="00F53FFF" w:rsidRPr="008044D9" w:rsidRDefault="008044D9" w:rsidP="008044D9">
            <w:pPr>
              <w:spacing w:after="120"/>
              <w:contextualSpacing/>
            </w:pPr>
            <w:r w:rsidRPr="008044D9">
              <w:t>M</w:t>
            </w:r>
            <w:r w:rsidR="00F53FFF" w:rsidRPr="008044D9">
              <w:t>arch 24</w:t>
            </w:r>
          </w:p>
        </w:tc>
        <w:tc>
          <w:tcPr>
            <w:tcW w:w="6570" w:type="dxa"/>
            <w:hideMark/>
          </w:tcPr>
          <w:p w14:paraId="6A1AE91F" w14:textId="77777777" w:rsidR="00F53FFF" w:rsidRPr="008044D9" w:rsidRDefault="00F53FFF" w:rsidP="00F53FFF">
            <w:pPr>
              <w:spacing w:after="120"/>
              <w:contextualSpacing/>
            </w:pPr>
            <w:r w:rsidRPr="008044D9">
              <w:t>No Class</w:t>
            </w:r>
          </w:p>
        </w:tc>
      </w:tr>
      <w:tr w:rsidR="00F53FFF" w:rsidRPr="00F53FFF" w14:paraId="722AE26B" w14:textId="77777777" w:rsidTr="00A878A8">
        <w:trPr>
          <w:trHeight w:val="288"/>
          <w:jc w:val="center"/>
        </w:trPr>
        <w:tc>
          <w:tcPr>
            <w:tcW w:w="828" w:type="dxa"/>
            <w:noWrap/>
            <w:hideMark/>
          </w:tcPr>
          <w:p w14:paraId="13090A75" w14:textId="77777777" w:rsidR="00F53FFF" w:rsidRPr="008044D9" w:rsidRDefault="00F53FFF" w:rsidP="00A878A8">
            <w:pPr>
              <w:spacing w:after="120"/>
              <w:contextualSpacing/>
              <w:jc w:val="center"/>
            </w:pPr>
            <w:r w:rsidRPr="008044D9">
              <w:t>11</w:t>
            </w:r>
          </w:p>
        </w:tc>
        <w:tc>
          <w:tcPr>
            <w:tcW w:w="1719" w:type="dxa"/>
            <w:noWrap/>
            <w:hideMark/>
          </w:tcPr>
          <w:p w14:paraId="5CE2E89E" w14:textId="5925A754" w:rsidR="00F53FFF" w:rsidRPr="008044D9" w:rsidRDefault="00F53FFF" w:rsidP="00F53FFF">
            <w:pPr>
              <w:spacing w:after="120"/>
              <w:contextualSpacing/>
            </w:pPr>
            <w:r w:rsidRPr="008044D9">
              <w:t>March 31</w:t>
            </w:r>
          </w:p>
        </w:tc>
        <w:tc>
          <w:tcPr>
            <w:tcW w:w="6570" w:type="dxa"/>
            <w:hideMark/>
          </w:tcPr>
          <w:p w14:paraId="0802E57F" w14:textId="77777777" w:rsidR="00F53FFF" w:rsidRPr="008044D9" w:rsidRDefault="00F53FFF" w:rsidP="00F53FFF">
            <w:pPr>
              <w:spacing w:after="120"/>
              <w:contextualSpacing/>
            </w:pPr>
            <w:r w:rsidRPr="008044D9">
              <w:t>Final Group Presentations</w:t>
            </w:r>
          </w:p>
        </w:tc>
      </w:tr>
    </w:tbl>
    <w:p w14:paraId="1B755E56" w14:textId="77777777" w:rsidR="00F53FFF" w:rsidRDefault="00F53FFF" w:rsidP="005C514D">
      <w:pPr>
        <w:spacing w:after="120"/>
        <w:contextualSpacing/>
        <w:rPr>
          <w:b/>
        </w:rPr>
      </w:pPr>
    </w:p>
    <w:p w14:paraId="00B0DB38" w14:textId="77777777" w:rsidR="00F53FFF" w:rsidRDefault="00F53FFF" w:rsidP="005C514D">
      <w:pPr>
        <w:spacing w:after="120"/>
        <w:contextualSpacing/>
        <w:rPr>
          <w:b/>
        </w:rPr>
      </w:pPr>
    </w:p>
    <w:p w14:paraId="3EC0783E" w14:textId="14A68B04" w:rsidR="007C558F" w:rsidRDefault="007C558F" w:rsidP="005C514D">
      <w:pPr>
        <w:spacing w:after="120"/>
        <w:contextualSpacing/>
        <w:rPr>
          <w:b/>
        </w:rPr>
      </w:pPr>
      <w:r w:rsidRPr="007C558F">
        <w:rPr>
          <w:b/>
        </w:rPr>
        <w:t>Class Schedule</w:t>
      </w:r>
      <w:r w:rsidR="00CD6253">
        <w:rPr>
          <w:b/>
        </w:rPr>
        <w:t xml:space="preserve"> Details</w:t>
      </w:r>
    </w:p>
    <w:p w14:paraId="7D028BAE" w14:textId="77777777" w:rsidR="00CD6253" w:rsidRDefault="00CD6253" w:rsidP="005C514D">
      <w:pPr>
        <w:spacing w:after="120"/>
        <w:contextualSpacing/>
        <w:rPr>
          <w:b/>
        </w:rPr>
      </w:pPr>
    </w:p>
    <w:p w14:paraId="15E5E154" w14:textId="14912998" w:rsidR="00F53FFF" w:rsidRDefault="00CD6253" w:rsidP="00CD6253">
      <w:r>
        <w:t>January 13</w:t>
      </w:r>
      <w:r w:rsidR="00F53FFF">
        <w:t xml:space="preserve"> - </w:t>
      </w:r>
      <w:r w:rsidRPr="00CD6253">
        <w:t>Introduction, Course overview, Team</w:t>
      </w:r>
      <w:r w:rsidR="00F53FFF">
        <w:t xml:space="preserve"> assignments and Travel Planning</w:t>
      </w:r>
      <w:r w:rsidR="008044D9">
        <w:t>: What does this course do and how are we doing it?</w:t>
      </w:r>
    </w:p>
    <w:p w14:paraId="56982518" w14:textId="77777777" w:rsidR="00CD6253" w:rsidRDefault="00CD6253" w:rsidP="00CD6253"/>
    <w:p w14:paraId="13C47F3A" w14:textId="590AD70F" w:rsidR="00F53FFF" w:rsidRDefault="00F53FFF" w:rsidP="00CD6253">
      <w:r>
        <w:t>January 20 – Guest Lecture</w:t>
      </w:r>
    </w:p>
    <w:p w14:paraId="4EE24200" w14:textId="77777777" w:rsidR="00F53FFF" w:rsidRDefault="00F53FFF" w:rsidP="00CD6253"/>
    <w:p w14:paraId="0FE94B38" w14:textId="665ECFC2" w:rsidR="00F53FFF" w:rsidRDefault="00F53FFF" w:rsidP="00CD6253">
      <w:r>
        <w:t>January 27 – Brexit: What is it? What caused it? What are some of the potential and</w:t>
      </w:r>
      <w:r w:rsidR="009407B7">
        <w:t xml:space="preserve"> emerging effects on accounting, on </w:t>
      </w:r>
      <w:r>
        <w:t xml:space="preserve">business and </w:t>
      </w:r>
      <w:r w:rsidR="009407B7">
        <w:t xml:space="preserve">on </w:t>
      </w:r>
      <w:r>
        <w:t>business systems?</w:t>
      </w:r>
      <w:r w:rsidR="003A2BDB">
        <w:t xml:space="preserve">  Why did the world think that Brexit would not happen?</w:t>
      </w:r>
    </w:p>
    <w:p w14:paraId="13E57A34" w14:textId="77777777" w:rsidR="008044D9" w:rsidRDefault="008044D9" w:rsidP="00CD6253"/>
    <w:p w14:paraId="77F2D604" w14:textId="6C6AD9C5" w:rsidR="008044D9" w:rsidRDefault="008044D9" w:rsidP="00CD6253">
      <w:r>
        <w:t>February 3 – What are some of the emerging issues in accounting information systems for international businesses?  What is the impact of multiple or single currencies?  What are some of the privacy issues associated with doing international business?  How is technology changing international business?</w:t>
      </w:r>
    </w:p>
    <w:p w14:paraId="111BD4E3" w14:textId="77777777" w:rsidR="008044D9" w:rsidRDefault="008044D9" w:rsidP="00CD6253"/>
    <w:p w14:paraId="0DD8684E" w14:textId="76C4B1F0" w:rsidR="008044D9" w:rsidRDefault="008044D9" w:rsidP="00CD6253">
      <w:r>
        <w:t xml:space="preserve">February 10 – </w:t>
      </w:r>
      <w:r w:rsidR="00726036">
        <w:t xml:space="preserve">Ireland </w:t>
      </w:r>
      <w:r w:rsidR="00C822B1">
        <w:t xml:space="preserve">Group Project - </w:t>
      </w:r>
      <w:r w:rsidR="00B82339">
        <w:t>Choose a</w:t>
      </w:r>
      <w:r w:rsidR="00122DAC">
        <w:t>n international</w:t>
      </w:r>
      <w:r w:rsidR="00B82339">
        <w:t xml:space="preserve"> company (</w:t>
      </w:r>
      <w:r w:rsidR="00C822B1">
        <w:t xml:space="preserve">NOT </w:t>
      </w:r>
      <w:r>
        <w:t>Apple</w:t>
      </w:r>
      <w:r w:rsidR="00C822B1">
        <w:t xml:space="preserve"> or</w:t>
      </w:r>
      <w:r>
        <w:t xml:space="preserve"> </w:t>
      </w:r>
      <w:r w:rsidR="00C822B1">
        <w:t>Google)</w:t>
      </w:r>
      <w:r w:rsidR="00DF25E9">
        <w:t>,</w:t>
      </w:r>
      <w:r w:rsidR="00C822B1">
        <w:t xml:space="preserve"> </w:t>
      </w:r>
      <w:r w:rsidR="00DF25E9">
        <w:t>c</w:t>
      </w:r>
      <w:r w:rsidR="00C822B1">
        <w:t xml:space="preserve">hoose one of </w:t>
      </w:r>
      <w:r>
        <w:t>Pfizer</w:t>
      </w:r>
      <w:r w:rsidR="00B82339">
        <w:t>, Accenture, Yahoo, Adobe</w:t>
      </w:r>
      <w:r w:rsidR="00DF25E9">
        <w:t xml:space="preserve">, Forest Labs, Abbott Labs, or some other company that is mutually agreeable, </w:t>
      </w:r>
      <w:r w:rsidR="003534E5">
        <w:t xml:space="preserve">with an office in Dublin, </w:t>
      </w:r>
      <w:r w:rsidR="00B82339">
        <w:t>and discuss why they have corporate headquarters in Ireland.</w:t>
      </w:r>
      <w:r w:rsidR="00C822B1">
        <w:t xml:space="preserve">  Broadly, discuss </w:t>
      </w:r>
      <w:r w:rsidR="00FC00B5">
        <w:t>why they have their headquarters or a</w:t>
      </w:r>
      <w:r w:rsidR="00726036">
        <w:t xml:space="preserve"> main</w:t>
      </w:r>
      <w:r w:rsidR="00FC00B5">
        <w:t xml:space="preserve"> office in Ireland, </w:t>
      </w:r>
      <w:r w:rsidR="00C822B1">
        <w:t>the implications of them having their headquarters in Ireland</w:t>
      </w:r>
      <w:r w:rsidR="00FC00B5">
        <w:t>, etc.</w:t>
      </w:r>
      <w:r w:rsidR="00C822B1">
        <w:t xml:space="preserve">   </w:t>
      </w:r>
      <w:r w:rsidR="00DF25E9">
        <w:t xml:space="preserve">Include </w:t>
      </w:r>
      <w:r w:rsidR="003B2184">
        <w:t xml:space="preserve">the city where </w:t>
      </w:r>
      <w:r w:rsidR="00DF25E9">
        <w:t>they have their headquarters and any other important background information</w:t>
      </w:r>
      <w:r w:rsidR="00FC00B5">
        <w:t>, e.g., who is their competition and if the</w:t>
      </w:r>
      <w:r w:rsidR="003B2184">
        <w:t>i</w:t>
      </w:r>
      <w:r w:rsidR="00FC00B5">
        <w:t>r competition is headquartered in Ireland</w:t>
      </w:r>
      <w:r w:rsidR="00DF25E9">
        <w:t xml:space="preserve">.  </w:t>
      </w:r>
      <w:r w:rsidR="00C822B1">
        <w:t xml:space="preserve">Discuss </w:t>
      </w:r>
      <w:r w:rsidR="00FC00B5">
        <w:t>“</w:t>
      </w:r>
      <w:r w:rsidR="00C822B1">
        <w:t>who</w:t>
      </w:r>
      <w:r w:rsidR="00FC00B5">
        <w:t>”</w:t>
      </w:r>
      <w:r w:rsidR="00C822B1">
        <w:t xml:space="preserve"> </w:t>
      </w:r>
      <w:r w:rsidR="00FC00B5">
        <w:t xml:space="preserve">(if such information is available) </w:t>
      </w:r>
      <w:r w:rsidR="00C822B1">
        <w:t xml:space="preserve">helped them develop their strategy, when they developed their strategy, the current and future versions of that strategy. You can go to the Form 10K, and a range of other resources.  </w:t>
      </w:r>
      <w:r w:rsidR="00DF25E9">
        <w:t xml:space="preserve">Your paper will document your ideas with the specific references you used with footnotes.  </w:t>
      </w:r>
      <w:r w:rsidR="003F7885">
        <w:t xml:space="preserve">Your group will turn in a paper that is 5- </w:t>
      </w:r>
      <w:r w:rsidR="00726036">
        <w:t>1</w:t>
      </w:r>
      <w:r w:rsidR="00C822B1">
        <w:t>0 page</w:t>
      </w:r>
      <w:r w:rsidR="003F7885">
        <w:t>s</w:t>
      </w:r>
      <w:r w:rsidR="00C822B1">
        <w:t xml:space="preserve">, double spaced and </w:t>
      </w:r>
      <w:r w:rsidR="00DF25E9">
        <w:t xml:space="preserve">provide a </w:t>
      </w:r>
      <w:r w:rsidR="00726036">
        <w:t>9 - 10</w:t>
      </w:r>
      <w:r w:rsidR="00DF25E9">
        <w:t xml:space="preserve"> minute presentation.  Each member of the group must participate in the presentation.</w:t>
      </w:r>
      <w:r w:rsidR="003534E5">
        <w:t xml:space="preserve">  Bring 7 copies of the paper to class – your paper will be distributed to the other groups</w:t>
      </w:r>
      <w:r w:rsidR="003B2184">
        <w:t xml:space="preserve"> in the class</w:t>
      </w:r>
      <w:r w:rsidR="003534E5">
        <w:t>.</w:t>
      </w:r>
    </w:p>
    <w:p w14:paraId="46CCA780" w14:textId="77777777" w:rsidR="008044D9" w:rsidRDefault="008044D9" w:rsidP="00CD6253"/>
    <w:p w14:paraId="330777A5" w14:textId="3246B727" w:rsidR="00CD6253" w:rsidRDefault="00CD6253" w:rsidP="00CD6253">
      <w:r w:rsidRPr="00CD6253">
        <w:t>February 17</w:t>
      </w:r>
      <w:r>
        <w:t xml:space="preserve"> - The European economy and areas of challenge:  Negative interest </w:t>
      </w:r>
      <w:r w:rsidR="008044D9">
        <w:t>rates, h</w:t>
      </w:r>
      <w:r>
        <w:t>igh debt levels in Greece, Italy, Spain and elsewhere, Syrian refugee crisis pressure on EU members, Impact on the Continent of radical Islamic ISIS terrorist attacks such as those in Istanbul, Berlin, Paris, Nice; Trades sanctions on Russia sanctions tied to Crimea, military pressure by Russia in the Baltics</w:t>
      </w:r>
    </w:p>
    <w:p w14:paraId="68FB9915" w14:textId="77777777" w:rsidR="00CD6253" w:rsidRDefault="00CD6253" w:rsidP="00CD6253"/>
    <w:p w14:paraId="52729AD5" w14:textId="49D2F44A" w:rsidR="00CD6253" w:rsidRDefault="00CD6253" w:rsidP="00CD6253">
      <w:r>
        <w:t xml:space="preserve">February 24 - </w:t>
      </w:r>
      <w:r w:rsidRPr="00CD6253">
        <w:t xml:space="preserve">International Tax Law Overview, Current US International Tax Provisions, Possible changes under the new Republican controlled Federal government, General insights into the challenges faced by US based tech firms in Europe, </w:t>
      </w:r>
      <w:r w:rsidR="00726036" w:rsidRPr="00CD6253">
        <w:t>and tax</w:t>
      </w:r>
      <w:r w:rsidRPr="00CD6253">
        <w:t xml:space="preserve"> related implications for European investment.  </w:t>
      </w:r>
    </w:p>
    <w:p w14:paraId="3F0218D7" w14:textId="77777777" w:rsidR="00DF25E9" w:rsidRDefault="00DF25E9" w:rsidP="00CD6253"/>
    <w:p w14:paraId="2F0ECCC1" w14:textId="77777777" w:rsidR="00104AAE" w:rsidRPr="00104AAE" w:rsidRDefault="00104AAE" w:rsidP="00104AAE">
      <w:pPr>
        <w:spacing w:after="120"/>
        <w:contextualSpacing/>
        <w:rPr>
          <w:b/>
        </w:rPr>
      </w:pPr>
      <w:r w:rsidRPr="00104AAE">
        <w:rPr>
          <w:b/>
        </w:rPr>
        <w:t>Groups for Class</w:t>
      </w:r>
    </w:p>
    <w:p w14:paraId="65D1C5DA" w14:textId="77777777" w:rsidR="00104AAE" w:rsidRPr="00104AAE" w:rsidRDefault="00104AAE" w:rsidP="00104AAE">
      <w:pPr>
        <w:spacing w:after="120"/>
        <w:contextualSpacing/>
        <w:rPr>
          <w:b/>
        </w:rPr>
      </w:pPr>
    </w:p>
    <w:p w14:paraId="14E1B46A" w14:textId="3550B18A" w:rsidR="00FC00B5" w:rsidRDefault="00104AAE" w:rsidP="00FC00B5">
      <w:pPr>
        <w:spacing w:after="120"/>
        <w:contextualSpacing/>
      </w:pPr>
      <w:r w:rsidRPr="00104AAE">
        <w:t>There will be five groups</w:t>
      </w:r>
      <w:r w:rsidR="00F14CFB">
        <w:t>, different for each of the two projects</w:t>
      </w:r>
      <w:r w:rsidR="00FC00B5">
        <w:t>.  These will be the groups for the first group projects:</w:t>
      </w:r>
    </w:p>
    <w:tbl>
      <w:tblPr>
        <w:tblW w:w="2928" w:type="dxa"/>
        <w:jc w:val="center"/>
        <w:tblLook w:val="04A0" w:firstRow="1" w:lastRow="0" w:firstColumn="1" w:lastColumn="0" w:noHBand="0" w:noVBand="1"/>
      </w:tblPr>
      <w:tblGrid>
        <w:gridCol w:w="960"/>
        <w:gridCol w:w="961"/>
        <w:gridCol w:w="1194"/>
      </w:tblGrid>
      <w:tr w:rsidR="00FC00B5" w14:paraId="7E984067"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1CED6537" w14:textId="77777777" w:rsidR="00FC00B5" w:rsidRDefault="00FC00B5">
            <w:pPr>
              <w:rPr>
                <w:b/>
                <w:bCs/>
                <w:color w:val="000000"/>
                <w:sz w:val="20"/>
                <w:szCs w:val="20"/>
                <w:u w:val="single"/>
              </w:rPr>
            </w:pPr>
            <w:r>
              <w:rPr>
                <w:b/>
                <w:bCs/>
                <w:color w:val="000000"/>
                <w:sz w:val="20"/>
                <w:szCs w:val="20"/>
                <w:u w:val="single"/>
              </w:rPr>
              <w:t>Group</w:t>
            </w:r>
          </w:p>
        </w:tc>
        <w:tc>
          <w:tcPr>
            <w:tcW w:w="960" w:type="dxa"/>
            <w:tcBorders>
              <w:top w:val="nil"/>
              <w:left w:val="nil"/>
              <w:bottom w:val="nil"/>
              <w:right w:val="nil"/>
            </w:tcBorders>
            <w:shd w:val="clear" w:color="auto" w:fill="auto"/>
            <w:noWrap/>
            <w:vAlign w:val="center"/>
            <w:hideMark/>
          </w:tcPr>
          <w:p w14:paraId="5A509DE2" w14:textId="77777777" w:rsidR="00FC00B5" w:rsidRDefault="00FC00B5">
            <w:pPr>
              <w:rPr>
                <w:b/>
                <w:bCs/>
                <w:color w:val="000000"/>
                <w:sz w:val="20"/>
                <w:szCs w:val="20"/>
                <w:u w:val="single"/>
              </w:rPr>
            </w:pPr>
            <w:r>
              <w:rPr>
                <w:b/>
                <w:bCs/>
                <w:color w:val="000000"/>
                <w:sz w:val="20"/>
                <w:szCs w:val="20"/>
                <w:u w:val="single"/>
              </w:rPr>
              <w:t>First</w:t>
            </w:r>
          </w:p>
        </w:tc>
        <w:tc>
          <w:tcPr>
            <w:tcW w:w="1008" w:type="dxa"/>
            <w:tcBorders>
              <w:top w:val="nil"/>
              <w:left w:val="nil"/>
              <w:bottom w:val="nil"/>
              <w:right w:val="nil"/>
            </w:tcBorders>
            <w:shd w:val="clear" w:color="auto" w:fill="auto"/>
            <w:noWrap/>
            <w:vAlign w:val="center"/>
            <w:hideMark/>
          </w:tcPr>
          <w:p w14:paraId="61C5DC10" w14:textId="77777777" w:rsidR="00FC00B5" w:rsidRDefault="00FC00B5">
            <w:pPr>
              <w:rPr>
                <w:b/>
                <w:bCs/>
                <w:color w:val="000000"/>
                <w:sz w:val="20"/>
                <w:szCs w:val="20"/>
                <w:u w:val="single"/>
              </w:rPr>
            </w:pPr>
            <w:r>
              <w:rPr>
                <w:b/>
                <w:bCs/>
                <w:color w:val="000000"/>
                <w:sz w:val="20"/>
                <w:szCs w:val="20"/>
                <w:u w:val="single"/>
              </w:rPr>
              <w:t>Last</w:t>
            </w:r>
          </w:p>
        </w:tc>
      </w:tr>
      <w:tr w:rsidR="00FC00B5" w14:paraId="3ECF9624"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31EBB385" w14:textId="77777777" w:rsidR="00FC00B5" w:rsidRDefault="00FC00B5">
            <w:pPr>
              <w:jc w:val="right"/>
              <w:rPr>
                <w:color w:val="000000"/>
                <w:sz w:val="20"/>
                <w:szCs w:val="20"/>
              </w:rPr>
            </w:pPr>
            <w:r>
              <w:rPr>
                <w:color w:val="000000"/>
                <w:sz w:val="20"/>
                <w:szCs w:val="20"/>
              </w:rPr>
              <w:t>1</w:t>
            </w:r>
          </w:p>
        </w:tc>
        <w:tc>
          <w:tcPr>
            <w:tcW w:w="960" w:type="dxa"/>
            <w:tcBorders>
              <w:top w:val="nil"/>
              <w:left w:val="nil"/>
              <w:bottom w:val="nil"/>
              <w:right w:val="nil"/>
            </w:tcBorders>
            <w:shd w:val="clear" w:color="auto" w:fill="auto"/>
            <w:noWrap/>
            <w:vAlign w:val="center"/>
            <w:hideMark/>
          </w:tcPr>
          <w:p w14:paraId="3A52B1C9" w14:textId="77777777" w:rsidR="00FC00B5" w:rsidRDefault="00FC00B5">
            <w:pPr>
              <w:rPr>
                <w:color w:val="000000"/>
                <w:sz w:val="20"/>
                <w:szCs w:val="20"/>
              </w:rPr>
            </w:pPr>
            <w:r>
              <w:rPr>
                <w:color w:val="000000"/>
                <w:sz w:val="20"/>
                <w:szCs w:val="20"/>
              </w:rPr>
              <w:t>Taylor</w:t>
            </w:r>
          </w:p>
        </w:tc>
        <w:tc>
          <w:tcPr>
            <w:tcW w:w="1008" w:type="dxa"/>
            <w:tcBorders>
              <w:top w:val="nil"/>
              <w:left w:val="nil"/>
              <w:bottom w:val="nil"/>
              <w:right w:val="nil"/>
            </w:tcBorders>
            <w:shd w:val="clear" w:color="auto" w:fill="auto"/>
            <w:noWrap/>
            <w:vAlign w:val="center"/>
            <w:hideMark/>
          </w:tcPr>
          <w:p w14:paraId="117B35E7" w14:textId="77777777" w:rsidR="00FC00B5" w:rsidRDefault="00FC00B5">
            <w:pPr>
              <w:rPr>
                <w:color w:val="000000"/>
                <w:sz w:val="20"/>
                <w:szCs w:val="20"/>
              </w:rPr>
            </w:pPr>
            <w:r>
              <w:rPr>
                <w:color w:val="000000"/>
                <w:sz w:val="20"/>
                <w:szCs w:val="20"/>
              </w:rPr>
              <w:t>Chatman</w:t>
            </w:r>
          </w:p>
        </w:tc>
      </w:tr>
      <w:tr w:rsidR="00FC00B5" w14:paraId="2E3B869B"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3CBFB7E6" w14:textId="77777777" w:rsidR="00FC00B5" w:rsidRDefault="00FC00B5">
            <w:pPr>
              <w:jc w:val="right"/>
              <w:rPr>
                <w:color w:val="000000"/>
                <w:sz w:val="20"/>
                <w:szCs w:val="20"/>
              </w:rPr>
            </w:pPr>
            <w:r>
              <w:rPr>
                <w:color w:val="000000"/>
                <w:sz w:val="20"/>
                <w:szCs w:val="20"/>
              </w:rPr>
              <w:t>1</w:t>
            </w:r>
          </w:p>
        </w:tc>
        <w:tc>
          <w:tcPr>
            <w:tcW w:w="960" w:type="dxa"/>
            <w:tcBorders>
              <w:top w:val="nil"/>
              <w:left w:val="nil"/>
              <w:bottom w:val="nil"/>
              <w:right w:val="nil"/>
            </w:tcBorders>
            <w:shd w:val="clear" w:color="auto" w:fill="auto"/>
            <w:noWrap/>
            <w:vAlign w:val="center"/>
            <w:hideMark/>
          </w:tcPr>
          <w:p w14:paraId="21FEBDB6" w14:textId="77777777" w:rsidR="00FC00B5" w:rsidRDefault="00FC00B5">
            <w:pPr>
              <w:rPr>
                <w:color w:val="000000"/>
                <w:sz w:val="20"/>
                <w:szCs w:val="20"/>
              </w:rPr>
            </w:pPr>
            <w:r>
              <w:rPr>
                <w:color w:val="000000"/>
                <w:sz w:val="20"/>
                <w:szCs w:val="20"/>
              </w:rPr>
              <w:t>Julianna</w:t>
            </w:r>
          </w:p>
        </w:tc>
        <w:tc>
          <w:tcPr>
            <w:tcW w:w="1008" w:type="dxa"/>
            <w:tcBorders>
              <w:top w:val="nil"/>
              <w:left w:val="nil"/>
              <w:bottom w:val="nil"/>
              <w:right w:val="nil"/>
            </w:tcBorders>
            <w:shd w:val="clear" w:color="auto" w:fill="auto"/>
            <w:noWrap/>
            <w:vAlign w:val="center"/>
            <w:hideMark/>
          </w:tcPr>
          <w:p w14:paraId="44C0A9B6" w14:textId="77777777" w:rsidR="00FC00B5" w:rsidRDefault="00FC00B5">
            <w:pPr>
              <w:rPr>
                <w:color w:val="000000"/>
                <w:sz w:val="20"/>
                <w:szCs w:val="20"/>
              </w:rPr>
            </w:pPr>
            <w:r>
              <w:rPr>
                <w:color w:val="000000"/>
                <w:sz w:val="20"/>
                <w:szCs w:val="20"/>
              </w:rPr>
              <w:t>Lyle</w:t>
            </w:r>
          </w:p>
        </w:tc>
      </w:tr>
      <w:tr w:rsidR="00FC00B5" w14:paraId="745CEFD5" w14:textId="77777777" w:rsidTr="00FC00B5">
        <w:trPr>
          <w:trHeight w:val="300"/>
          <w:jc w:val="center"/>
        </w:trPr>
        <w:tc>
          <w:tcPr>
            <w:tcW w:w="960" w:type="dxa"/>
            <w:tcBorders>
              <w:top w:val="nil"/>
              <w:left w:val="nil"/>
              <w:bottom w:val="single" w:sz="8" w:space="0" w:color="auto"/>
              <w:right w:val="nil"/>
            </w:tcBorders>
            <w:shd w:val="clear" w:color="auto" w:fill="auto"/>
            <w:noWrap/>
            <w:vAlign w:val="center"/>
            <w:hideMark/>
          </w:tcPr>
          <w:p w14:paraId="3CA7B9D5" w14:textId="77777777" w:rsidR="00FC00B5" w:rsidRDefault="00FC00B5">
            <w:pPr>
              <w:jc w:val="right"/>
              <w:rPr>
                <w:color w:val="000000"/>
                <w:sz w:val="20"/>
                <w:szCs w:val="20"/>
              </w:rPr>
            </w:pPr>
            <w:r>
              <w:rPr>
                <w:color w:val="000000"/>
                <w:sz w:val="20"/>
                <w:szCs w:val="20"/>
              </w:rPr>
              <w:t>1</w:t>
            </w:r>
          </w:p>
        </w:tc>
        <w:tc>
          <w:tcPr>
            <w:tcW w:w="960" w:type="dxa"/>
            <w:tcBorders>
              <w:top w:val="nil"/>
              <w:left w:val="nil"/>
              <w:bottom w:val="single" w:sz="8" w:space="0" w:color="auto"/>
              <w:right w:val="nil"/>
            </w:tcBorders>
            <w:shd w:val="clear" w:color="auto" w:fill="auto"/>
            <w:noWrap/>
            <w:vAlign w:val="center"/>
            <w:hideMark/>
          </w:tcPr>
          <w:p w14:paraId="0990EBD6" w14:textId="77777777" w:rsidR="00FC00B5" w:rsidRDefault="00FC00B5">
            <w:pPr>
              <w:rPr>
                <w:color w:val="000000"/>
                <w:sz w:val="20"/>
                <w:szCs w:val="20"/>
              </w:rPr>
            </w:pPr>
            <w:r>
              <w:rPr>
                <w:color w:val="000000"/>
                <w:sz w:val="20"/>
                <w:szCs w:val="20"/>
              </w:rPr>
              <w:t>Christie</w:t>
            </w:r>
          </w:p>
        </w:tc>
        <w:tc>
          <w:tcPr>
            <w:tcW w:w="1008" w:type="dxa"/>
            <w:tcBorders>
              <w:top w:val="nil"/>
              <w:left w:val="nil"/>
              <w:bottom w:val="single" w:sz="8" w:space="0" w:color="auto"/>
              <w:right w:val="nil"/>
            </w:tcBorders>
            <w:shd w:val="clear" w:color="auto" w:fill="auto"/>
            <w:noWrap/>
            <w:vAlign w:val="center"/>
            <w:hideMark/>
          </w:tcPr>
          <w:p w14:paraId="17B420D9" w14:textId="77777777" w:rsidR="00FC00B5" w:rsidRDefault="00FC00B5">
            <w:pPr>
              <w:rPr>
                <w:color w:val="000000"/>
                <w:sz w:val="20"/>
                <w:szCs w:val="20"/>
              </w:rPr>
            </w:pPr>
            <w:r>
              <w:rPr>
                <w:color w:val="000000"/>
                <w:sz w:val="20"/>
                <w:szCs w:val="20"/>
              </w:rPr>
              <w:t>Cyprus</w:t>
            </w:r>
          </w:p>
        </w:tc>
      </w:tr>
      <w:tr w:rsidR="00FC00B5" w14:paraId="35D0DA36"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2C69B7C4" w14:textId="77777777" w:rsidR="00FC00B5" w:rsidRDefault="00FC00B5">
            <w:pPr>
              <w:jc w:val="right"/>
              <w:rPr>
                <w:color w:val="000000"/>
                <w:sz w:val="20"/>
                <w:szCs w:val="20"/>
              </w:rPr>
            </w:pPr>
            <w:r>
              <w:rPr>
                <w:color w:val="000000"/>
                <w:sz w:val="20"/>
                <w:szCs w:val="20"/>
              </w:rPr>
              <w:t>2</w:t>
            </w:r>
          </w:p>
        </w:tc>
        <w:tc>
          <w:tcPr>
            <w:tcW w:w="960" w:type="dxa"/>
            <w:tcBorders>
              <w:top w:val="nil"/>
              <w:left w:val="nil"/>
              <w:bottom w:val="nil"/>
              <w:right w:val="nil"/>
            </w:tcBorders>
            <w:shd w:val="clear" w:color="auto" w:fill="auto"/>
            <w:noWrap/>
            <w:vAlign w:val="center"/>
            <w:hideMark/>
          </w:tcPr>
          <w:p w14:paraId="6EBB9791" w14:textId="77777777" w:rsidR="00FC00B5" w:rsidRDefault="00FC00B5">
            <w:pPr>
              <w:rPr>
                <w:color w:val="000000"/>
                <w:sz w:val="20"/>
                <w:szCs w:val="20"/>
              </w:rPr>
            </w:pPr>
            <w:r>
              <w:rPr>
                <w:color w:val="000000"/>
                <w:sz w:val="20"/>
                <w:szCs w:val="20"/>
              </w:rPr>
              <w:t>Anthony</w:t>
            </w:r>
          </w:p>
        </w:tc>
        <w:tc>
          <w:tcPr>
            <w:tcW w:w="1008" w:type="dxa"/>
            <w:tcBorders>
              <w:top w:val="nil"/>
              <w:left w:val="nil"/>
              <w:bottom w:val="nil"/>
              <w:right w:val="nil"/>
            </w:tcBorders>
            <w:shd w:val="clear" w:color="auto" w:fill="auto"/>
            <w:noWrap/>
            <w:vAlign w:val="center"/>
            <w:hideMark/>
          </w:tcPr>
          <w:p w14:paraId="2DB28CD0" w14:textId="77777777" w:rsidR="00FC00B5" w:rsidRDefault="00FC00B5">
            <w:pPr>
              <w:rPr>
                <w:color w:val="000000"/>
                <w:sz w:val="20"/>
                <w:szCs w:val="20"/>
              </w:rPr>
            </w:pPr>
            <w:r>
              <w:rPr>
                <w:color w:val="000000"/>
                <w:sz w:val="20"/>
                <w:szCs w:val="20"/>
              </w:rPr>
              <w:t>Rodriguez</w:t>
            </w:r>
          </w:p>
        </w:tc>
      </w:tr>
      <w:tr w:rsidR="00FC00B5" w14:paraId="269C015E"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28500A82" w14:textId="77777777" w:rsidR="00FC00B5" w:rsidRDefault="00FC00B5">
            <w:pPr>
              <w:jc w:val="right"/>
              <w:rPr>
                <w:color w:val="000000"/>
                <w:sz w:val="20"/>
                <w:szCs w:val="20"/>
              </w:rPr>
            </w:pPr>
            <w:r>
              <w:rPr>
                <w:color w:val="000000"/>
                <w:sz w:val="20"/>
                <w:szCs w:val="20"/>
              </w:rPr>
              <w:t>2</w:t>
            </w:r>
          </w:p>
        </w:tc>
        <w:tc>
          <w:tcPr>
            <w:tcW w:w="960" w:type="dxa"/>
            <w:tcBorders>
              <w:top w:val="nil"/>
              <w:left w:val="nil"/>
              <w:bottom w:val="nil"/>
              <w:right w:val="nil"/>
            </w:tcBorders>
            <w:shd w:val="clear" w:color="auto" w:fill="auto"/>
            <w:noWrap/>
            <w:vAlign w:val="center"/>
            <w:hideMark/>
          </w:tcPr>
          <w:p w14:paraId="21AFDC3E" w14:textId="77777777" w:rsidR="00FC00B5" w:rsidRDefault="00FC00B5">
            <w:pPr>
              <w:rPr>
                <w:color w:val="000000"/>
                <w:sz w:val="20"/>
                <w:szCs w:val="20"/>
              </w:rPr>
            </w:pPr>
            <w:r>
              <w:rPr>
                <w:color w:val="000000"/>
                <w:sz w:val="20"/>
                <w:szCs w:val="20"/>
              </w:rPr>
              <w:t>Rachel</w:t>
            </w:r>
          </w:p>
        </w:tc>
        <w:tc>
          <w:tcPr>
            <w:tcW w:w="1008" w:type="dxa"/>
            <w:tcBorders>
              <w:top w:val="nil"/>
              <w:left w:val="nil"/>
              <w:bottom w:val="nil"/>
              <w:right w:val="nil"/>
            </w:tcBorders>
            <w:shd w:val="clear" w:color="auto" w:fill="auto"/>
            <w:noWrap/>
            <w:vAlign w:val="center"/>
            <w:hideMark/>
          </w:tcPr>
          <w:p w14:paraId="72A10725" w14:textId="77777777" w:rsidR="00FC00B5" w:rsidRDefault="00FC00B5">
            <w:pPr>
              <w:rPr>
                <w:color w:val="000000"/>
                <w:sz w:val="20"/>
                <w:szCs w:val="20"/>
              </w:rPr>
            </w:pPr>
            <w:r>
              <w:rPr>
                <w:color w:val="000000"/>
                <w:sz w:val="20"/>
                <w:szCs w:val="20"/>
              </w:rPr>
              <w:t>Lyle</w:t>
            </w:r>
          </w:p>
        </w:tc>
      </w:tr>
      <w:tr w:rsidR="00FC00B5" w14:paraId="3ADC91D0" w14:textId="77777777" w:rsidTr="00FC00B5">
        <w:trPr>
          <w:trHeight w:val="300"/>
          <w:jc w:val="center"/>
        </w:trPr>
        <w:tc>
          <w:tcPr>
            <w:tcW w:w="960" w:type="dxa"/>
            <w:tcBorders>
              <w:top w:val="nil"/>
              <w:left w:val="nil"/>
              <w:bottom w:val="single" w:sz="8" w:space="0" w:color="auto"/>
              <w:right w:val="nil"/>
            </w:tcBorders>
            <w:shd w:val="clear" w:color="auto" w:fill="auto"/>
            <w:noWrap/>
            <w:vAlign w:val="center"/>
            <w:hideMark/>
          </w:tcPr>
          <w:p w14:paraId="49ED2E6B" w14:textId="77777777" w:rsidR="00FC00B5" w:rsidRDefault="00FC00B5">
            <w:pPr>
              <w:jc w:val="right"/>
              <w:rPr>
                <w:color w:val="000000"/>
                <w:sz w:val="20"/>
                <w:szCs w:val="20"/>
              </w:rPr>
            </w:pPr>
            <w:r>
              <w:rPr>
                <w:color w:val="000000"/>
                <w:sz w:val="20"/>
                <w:szCs w:val="20"/>
              </w:rPr>
              <w:t>2</w:t>
            </w:r>
          </w:p>
        </w:tc>
        <w:tc>
          <w:tcPr>
            <w:tcW w:w="960" w:type="dxa"/>
            <w:tcBorders>
              <w:top w:val="nil"/>
              <w:left w:val="nil"/>
              <w:bottom w:val="single" w:sz="8" w:space="0" w:color="auto"/>
              <w:right w:val="nil"/>
            </w:tcBorders>
            <w:shd w:val="clear" w:color="auto" w:fill="auto"/>
            <w:noWrap/>
            <w:vAlign w:val="center"/>
            <w:hideMark/>
          </w:tcPr>
          <w:p w14:paraId="2B1A8C59" w14:textId="77777777" w:rsidR="00FC00B5" w:rsidRDefault="00FC00B5">
            <w:pPr>
              <w:rPr>
                <w:color w:val="000000"/>
                <w:sz w:val="20"/>
                <w:szCs w:val="20"/>
              </w:rPr>
            </w:pPr>
            <w:r>
              <w:rPr>
                <w:color w:val="000000"/>
                <w:sz w:val="20"/>
                <w:szCs w:val="20"/>
              </w:rPr>
              <w:t>Xueying</w:t>
            </w:r>
          </w:p>
        </w:tc>
        <w:tc>
          <w:tcPr>
            <w:tcW w:w="1008" w:type="dxa"/>
            <w:tcBorders>
              <w:top w:val="nil"/>
              <w:left w:val="nil"/>
              <w:bottom w:val="single" w:sz="8" w:space="0" w:color="auto"/>
              <w:right w:val="nil"/>
            </w:tcBorders>
            <w:shd w:val="clear" w:color="auto" w:fill="auto"/>
            <w:noWrap/>
            <w:vAlign w:val="center"/>
            <w:hideMark/>
          </w:tcPr>
          <w:p w14:paraId="34870521" w14:textId="77777777" w:rsidR="00FC00B5" w:rsidRDefault="00FC00B5">
            <w:pPr>
              <w:rPr>
                <w:color w:val="000000"/>
                <w:sz w:val="20"/>
                <w:szCs w:val="20"/>
              </w:rPr>
            </w:pPr>
            <w:r>
              <w:rPr>
                <w:color w:val="000000"/>
                <w:sz w:val="20"/>
                <w:szCs w:val="20"/>
              </w:rPr>
              <w:t>Tian</w:t>
            </w:r>
          </w:p>
        </w:tc>
      </w:tr>
      <w:tr w:rsidR="00FC00B5" w14:paraId="07ADF88A"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3AD2B5B3" w14:textId="77777777" w:rsidR="00FC00B5" w:rsidRDefault="00FC00B5">
            <w:pPr>
              <w:jc w:val="right"/>
              <w:rPr>
                <w:color w:val="000000"/>
                <w:sz w:val="20"/>
                <w:szCs w:val="20"/>
              </w:rPr>
            </w:pPr>
            <w:r>
              <w:rPr>
                <w:color w:val="000000"/>
                <w:sz w:val="20"/>
                <w:szCs w:val="20"/>
              </w:rPr>
              <w:t>3</w:t>
            </w:r>
          </w:p>
        </w:tc>
        <w:tc>
          <w:tcPr>
            <w:tcW w:w="960" w:type="dxa"/>
            <w:tcBorders>
              <w:top w:val="nil"/>
              <w:left w:val="nil"/>
              <w:bottom w:val="nil"/>
              <w:right w:val="nil"/>
            </w:tcBorders>
            <w:shd w:val="clear" w:color="auto" w:fill="auto"/>
            <w:noWrap/>
            <w:vAlign w:val="center"/>
            <w:hideMark/>
          </w:tcPr>
          <w:p w14:paraId="40916566" w14:textId="77777777" w:rsidR="00FC00B5" w:rsidRDefault="00FC00B5">
            <w:pPr>
              <w:rPr>
                <w:color w:val="000000"/>
                <w:sz w:val="20"/>
                <w:szCs w:val="20"/>
              </w:rPr>
            </w:pPr>
            <w:r>
              <w:rPr>
                <w:color w:val="000000"/>
                <w:sz w:val="20"/>
                <w:szCs w:val="20"/>
              </w:rPr>
              <w:t>Maribel</w:t>
            </w:r>
          </w:p>
        </w:tc>
        <w:tc>
          <w:tcPr>
            <w:tcW w:w="1008" w:type="dxa"/>
            <w:tcBorders>
              <w:top w:val="nil"/>
              <w:left w:val="nil"/>
              <w:bottom w:val="nil"/>
              <w:right w:val="nil"/>
            </w:tcBorders>
            <w:shd w:val="clear" w:color="auto" w:fill="auto"/>
            <w:noWrap/>
            <w:vAlign w:val="center"/>
            <w:hideMark/>
          </w:tcPr>
          <w:p w14:paraId="24EBDDF0" w14:textId="77777777" w:rsidR="00FC00B5" w:rsidRDefault="00FC00B5">
            <w:pPr>
              <w:rPr>
                <w:color w:val="000000"/>
                <w:sz w:val="20"/>
                <w:szCs w:val="20"/>
              </w:rPr>
            </w:pPr>
            <w:r>
              <w:rPr>
                <w:color w:val="000000"/>
                <w:sz w:val="20"/>
                <w:szCs w:val="20"/>
              </w:rPr>
              <w:t>Galan</w:t>
            </w:r>
          </w:p>
        </w:tc>
      </w:tr>
      <w:tr w:rsidR="00FC00B5" w14:paraId="4B785179"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38246A06" w14:textId="77777777" w:rsidR="00FC00B5" w:rsidRDefault="00FC00B5">
            <w:pPr>
              <w:jc w:val="right"/>
              <w:rPr>
                <w:color w:val="000000"/>
                <w:sz w:val="20"/>
                <w:szCs w:val="20"/>
              </w:rPr>
            </w:pPr>
            <w:r>
              <w:rPr>
                <w:color w:val="000000"/>
                <w:sz w:val="20"/>
                <w:szCs w:val="20"/>
              </w:rPr>
              <w:t>3</w:t>
            </w:r>
          </w:p>
        </w:tc>
        <w:tc>
          <w:tcPr>
            <w:tcW w:w="960" w:type="dxa"/>
            <w:tcBorders>
              <w:top w:val="nil"/>
              <w:left w:val="nil"/>
              <w:bottom w:val="nil"/>
              <w:right w:val="nil"/>
            </w:tcBorders>
            <w:shd w:val="clear" w:color="auto" w:fill="auto"/>
            <w:noWrap/>
            <w:vAlign w:val="center"/>
            <w:hideMark/>
          </w:tcPr>
          <w:p w14:paraId="6804423E" w14:textId="77777777" w:rsidR="00FC00B5" w:rsidRDefault="00FC00B5">
            <w:pPr>
              <w:rPr>
                <w:color w:val="000000"/>
                <w:sz w:val="20"/>
                <w:szCs w:val="20"/>
              </w:rPr>
            </w:pPr>
            <w:r>
              <w:rPr>
                <w:color w:val="000000"/>
                <w:sz w:val="20"/>
                <w:szCs w:val="20"/>
              </w:rPr>
              <w:t>You</w:t>
            </w:r>
          </w:p>
        </w:tc>
        <w:tc>
          <w:tcPr>
            <w:tcW w:w="1008" w:type="dxa"/>
            <w:tcBorders>
              <w:top w:val="nil"/>
              <w:left w:val="nil"/>
              <w:bottom w:val="nil"/>
              <w:right w:val="nil"/>
            </w:tcBorders>
            <w:shd w:val="clear" w:color="auto" w:fill="auto"/>
            <w:noWrap/>
            <w:vAlign w:val="center"/>
            <w:hideMark/>
          </w:tcPr>
          <w:p w14:paraId="066E2B1B" w14:textId="77777777" w:rsidR="00FC00B5" w:rsidRDefault="00FC00B5">
            <w:pPr>
              <w:rPr>
                <w:color w:val="000000"/>
                <w:sz w:val="20"/>
                <w:szCs w:val="20"/>
              </w:rPr>
            </w:pPr>
            <w:r>
              <w:rPr>
                <w:color w:val="000000"/>
                <w:sz w:val="20"/>
                <w:szCs w:val="20"/>
              </w:rPr>
              <w:t>Young Sin</w:t>
            </w:r>
          </w:p>
        </w:tc>
      </w:tr>
      <w:tr w:rsidR="00FC00B5" w14:paraId="03B8CB34" w14:textId="77777777" w:rsidTr="00FC00B5">
        <w:trPr>
          <w:trHeight w:val="300"/>
          <w:jc w:val="center"/>
        </w:trPr>
        <w:tc>
          <w:tcPr>
            <w:tcW w:w="960" w:type="dxa"/>
            <w:tcBorders>
              <w:top w:val="nil"/>
              <w:left w:val="nil"/>
              <w:bottom w:val="single" w:sz="8" w:space="0" w:color="auto"/>
              <w:right w:val="nil"/>
            </w:tcBorders>
            <w:shd w:val="clear" w:color="auto" w:fill="auto"/>
            <w:noWrap/>
            <w:vAlign w:val="center"/>
            <w:hideMark/>
          </w:tcPr>
          <w:p w14:paraId="61DA5E4E" w14:textId="77777777" w:rsidR="00FC00B5" w:rsidRDefault="00FC00B5">
            <w:pPr>
              <w:jc w:val="right"/>
              <w:rPr>
                <w:color w:val="000000"/>
                <w:sz w:val="20"/>
                <w:szCs w:val="20"/>
              </w:rPr>
            </w:pPr>
            <w:r>
              <w:rPr>
                <w:color w:val="000000"/>
                <w:sz w:val="20"/>
                <w:szCs w:val="20"/>
              </w:rPr>
              <w:t>3</w:t>
            </w:r>
          </w:p>
        </w:tc>
        <w:tc>
          <w:tcPr>
            <w:tcW w:w="960" w:type="dxa"/>
            <w:tcBorders>
              <w:top w:val="nil"/>
              <w:left w:val="nil"/>
              <w:bottom w:val="single" w:sz="8" w:space="0" w:color="auto"/>
              <w:right w:val="nil"/>
            </w:tcBorders>
            <w:shd w:val="clear" w:color="auto" w:fill="auto"/>
            <w:noWrap/>
            <w:vAlign w:val="center"/>
            <w:hideMark/>
          </w:tcPr>
          <w:p w14:paraId="1160BDE4" w14:textId="77777777" w:rsidR="00FC00B5" w:rsidRDefault="00FC00B5">
            <w:pPr>
              <w:rPr>
                <w:color w:val="000000"/>
                <w:sz w:val="20"/>
                <w:szCs w:val="20"/>
              </w:rPr>
            </w:pPr>
            <w:r>
              <w:rPr>
                <w:color w:val="000000"/>
                <w:sz w:val="20"/>
                <w:szCs w:val="20"/>
              </w:rPr>
              <w:t>Quang</w:t>
            </w:r>
          </w:p>
        </w:tc>
        <w:tc>
          <w:tcPr>
            <w:tcW w:w="1008" w:type="dxa"/>
            <w:tcBorders>
              <w:top w:val="nil"/>
              <w:left w:val="nil"/>
              <w:bottom w:val="single" w:sz="8" w:space="0" w:color="auto"/>
              <w:right w:val="nil"/>
            </w:tcBorders>
            <w:shd w:val="clear" w:color="auto" w:fill="auto"/>
            <w:noWrap/>
            <w:vAlign w:val="center"/>
            <w:hideMark/>
          </w:tcPr>
          <w:p w14:paraId="4761885A" w14:textId="77777777" w:rsidR="00FC00B5" w:rsidRDefault="00FC00B5">
            <w:pPr>
              <w:rPr>
                <w:color w:val="000000"/>
                <w:sz w:val="20"/>
                <w:szCs w:val="20"/>
              </w:rPr>
            </w:pPr>
            <w:r>
              <w:rPr>
                <w:color w:val="000000"/>
                <w:sz w:val="20"/>
                <w:szCs w:val="20"/>
              </w:rPr>
              <w:t>Truong</w:t>
            </w:r>
          </w:p>
        </w:tc>
      </w:tr>
      <w:tr w:rsidR="00FC00B5" w14:paraId="4C9F28E8"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63582995" w14:textId="77777777" w:rsidR="00FC00B5" w:rsidRDefault="00FC00B5">
            <w:pPr>
              <w:jc w:val="right"/>
              <w:rPr>
                <w:color w:val="000000"/>
                <w:sz w:val="20"/>
                <w:szCs w:val="20"/>
              </w:rPr>
            </w:pPr>
            <w:r>
              <w:rPr>
                <w:color w:val="000000"/>
                <w:sz w:val="20"/>
                <w:szCs w:val="20"/>
              </w:rPr>
              <w:t>4</w:t>
            </w:r>
          </w:p>
        </w:tc>
        <w:tc>
          <w:tcPr>
            <w:tcW w:w="960" w:type="dxa"/>
            <w:tcBorders>
              <w:top w:val="nil"/>
              <w:left w:val="nil"/>
              <w:bottom w:val="nil"/>
              <w:right w:val="nil"/>
            </w:tcBorders>
            <w:shd w:val="clear" w:color="auto" w:fill="auto"/>
            <w:noWrap/>
            <w:vAlign w:val="center"/>
            <w:hideMark/>
          </w:tcPr>
          <w:p w14:paraId="484032F6" w14:textId="77777777" w:rsidR="00FC00B5" w:rsidRDefault="00FC00B5">
            <w:pPr>
              <w:rPr>
                <w:color w:val="000000"/>
                <w:sz w:val="20"/>
                <w:szCs w:val="20"/>
              </w:rPr>
            </w:pPr>
            <w:r>
              <w:rPr>
                <w:color w:val="000000"/>
                <w:sz w:val="20"/>
                <w:szCs w:val="20"/>
              </w:rPr>
              <w:t>Regina</w:t>
            </w:r>
          </w:p>
        </w:tc>
        <w:tc>
          <w:tcPr>
            <w:tcW w:w="1008" w:type="dxa"/>
            <w:tcBorders>
              <w:top w:val="nil"/>
              <w:left w:val="nil"/>
              <w:bottom w:val="nil"/>
              <w:right w:val="nil"/>
            </w:tcBorders>
            <w:shd w:val="clear" w:color="auto" w:fill="auto"/>
            <w:noWrap/>
            <w:vAlign w:val="center"/>
            <w:hideMark/>
          </w:tcPr>
          <w:p w14:paraId="61EFEE8B" w14:textId="77777777" w:rsidR="00FC00B5" w:rsidRDefault="00FC00B5">
            <w:pPr>
              <w:rPr>
                <w:color w:val="000000"/>
                <w:sz w:val="20"/>
                <w:szCs w:val="20"/>
              </w:rPr>
            </w:pPr>
            <w:r>
              <w:rPr>
                <w:color w:val="000000"/>
                <w:sz w:val="20"/>
                <w:szCs w:val="20"/>
              </w:rPr>
              <w:t>Hur</w:t>
            </w:r>
          </w:p>
        </w:tc>
      </w:tr>
      <w:tr w:rsidR="00FC00B5" w14:paraId="0FF2E46C"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10F12107" w14:textId="77777777" w:rsidR="00FC00B5" w:rsidRDefault="00FC00B5">
            <w:pPr>
              <w:jc w:val="right"/>
              <w:rPr>
                <w:color w:val="000000"/>
                <w:sz w:val="20"/>
                <w:szCs w:val="20"/>
              </w:rPr>
            </w:pPr>
            <w:r>
              <w:rPr>
                <w:color w:val="000000"/>
                <w:sz w:val="20"/>
                <w:szCs w:val="20"/>
              </w:rPr>
              <w:t>4</w:t>
            </w:r>
          </w:p>
        </w:tc>
        <w:tc>
          <w:tcPr>
            <w:tcW w:w="960" w:type="dxa"/>
            <w:tcBorders>
              <w:top w:val="nil"/>
              <w:left w:val="nil"/>
              <w:bottom w:val="nil"/>
              <w:right w:val="nil"/>
            </w:tcBorders>
            <w:shd w:val="clear" w:color="auto" w:fill="auto"/>
            <w:noWrap/>
            <w:vAlign w:val="center"/>
            <w:hideMark/>
          </w:tcPr>
          <w:p w14:paraId="0D8CCDBB" w14:textId="77777777" w:rsidR="00FC00B5" w:rsidRDefault="00FC00B5">
            <w:pPr>
              <w:rPr>
                <w:color w:val="000000"/>
                <w:sz w:val="20"/>
                <w:szCs w:val="20"/>
              </w:rPr>
            </w:pPr>
            <w:r>
              <w:rPr>
                <w:color w:val="000000"/>
                <w:sz w:val="20"/>
                <w:szCs w:val="20"/>
              </w:rPr>
              <w:t>Matthew</w:t>
            </w:r>
          </w:p>
        </w:tc>
        <w:tc>
          <w:tcPr>
            <w:tcW w:w="1008" w:type="dxa"/>
            <w:tcBorders>
              <w:top w:val="nil"/>
              <w:left w:val="nil"/>
              <w:bottom w:val="nil"/>
              <w:right w:val="nil"/>
            </w:tcBorders>
            <w:shd w:val="clear" w:color="auto" w:fill="auto"/>
            <w:noWrap/>
            <w:vAlign w:val="center"/>
            <w:hideMark/>
          </w:tcPr>
          <w:p w14:paraId="6DBD3DA5" w14:textId="77777777" w:rsidR="00FC00B5" w:rsidRDefault="00FC00B5">
            <w:pPr>
              <w:rPr>
                <w:color w:val="000000"/>
                <w:sz w:val="20"/>
                <w:szCs w:val="20"/>
              </w:rPr>
            </w:pPr>
            <w:r>
              <w:rPr>
                <w:color w:val="000000"/>
                <w:sz w:val="20"/>
                <w:szCs w:val="20"/>
              </w:rPr>
              <w:t>Merrell</w:t>
            </w:r>
          </w:p>
        </w:tc>
      </w:tr>
      <w:tr w:rsidR="00FC00B5" w14:paraId="3ED7AFEB" w14:textId="77777777" w:rsidTr="00FC00B5">
        <w:trPr>
          <w:trHeight w:val="300"/>
          <w:jc w:val="center"/>
        </w:trPr>
        <w:tc>
          <w:tcPr>
            <w:tcW w:w="960" w:type="dxa"/>
            <w:tcBorders>
              <w:top w:val="nil"/>
              <w:left w:val="nil"/>
              <w:bottom w:val="single" w:sz="8" w:space="0" w:color="auto"/>
              <w:right w:val="nil"/>
            </w:tcBorders>
            <w:shd w:val="clear" w:color="auto" w:fill="auto"/>
            <w:noWrap/>
            <w:vAlign w:val="center"/>
            <w:hideMark/>
          </w:tcPr>
          <w:p w14:paraId="7431B1E9" w14:textId="77777777" w:rsidR="00FC00B5" w:rsidRDefault="00FC00B5">
            <w:pPr>
              <w:jc w:val="right"/>
              <w:rPr>
                <w:color w:val="000000"/>
                <w:sz w:val="20"/>
                <w:szCs w:val="20"/>
              </w:rPr>
            </w:pPr>
            <w:r>
              <w:rPr>
                <w:color w:val="000000"/>
                <w:sz w:val="20"/>
                <w:szCs w:val="20"/>
              </w:rPr>
              <w:t>4</w:t>
            </w:r>
          </w:p>
        </w:tc>
        <w:tc>
          <w:tcPr>
            <w:tcW w:w="960" w:type="dxa"/>
            <w:tcBorders>
              <w:top w:val="nil"/>
              <w:left w:val="nil"/>
              <w:bottom w:val="single" w:sz="8" w:space="0" w:color="auto"/>
              <w:right w:val="nil"/>
            </w:tcBorders>
            <w:shd w:val="clear" w:color="auto" w:fill="auto"/>
            <w:noWrap/>
            <w:vAlign w:val="center"/>
            <w:hideMark/>
          </w:tcPr>
          <w:p w14:paraId="31833E11" w14:textId="77777777" w:rsidR="00FC00B5" w:rsidRDefault="00FC00B5">
            <w:pPr>
              <w:rPr>
                <w:color w:val="000000"/>
                <w:sz w:val="20"/>
                <w:szCs w:val="20"/>
              </w:rPr>
            </w:pPr>
            <w:r>
              <w:rPr>
                <w:color w:val="000000"/>
                <w:sz w:val="20"/>
                <w:szCs w:val="20"/>
              </w:rPr>
              <w:t>Gabriela</w:t>
            </w:r>
          </w:p>
        </w:tc>
        <w:tc>
          <w:tcPr>
            <w:tcW w:w="1008" w:type="dxa"/>
            <w:tcBorders>
              <w:top w:val="nil"/>
              <w:left w:val="nil"/>
              <w:bottom w:val="single" w:sz="8" w:space="0" w:color="auto"/>
              <w:right w:val="nil"/>
            </w:tcBorders>
            <w:shd w:val="clear" w:color="auto" w:fill="auto"/>
            <w:noWrap/>
            <w:vAlign w:val="center"/>
            <w:hideMark/>
          </w:tcPr>
          <w:p w14:paraId="12F0E6EC" w14:textId="77777777" w:rsidR="00FC00B5" w:rsidRDefault="00FC00B5">
            <w:pPr>
              <w:rPr>
                <w:color w:val="000000"/>
                <w:sz w:val="20"/>
                <w:szCs w:val="20"/>
              </w:rPr>
            </w:pPr>
            <w:r>
              <w:rPr>
                <w:color w:val="000000"/>
                <w:sz w:val="20"/>
                <w:szCs w:val="20"/>
              </w:rPr>
              <w:t>Villalpando</w:t>
            </w:r>
          </w:p>
        </w:tc>
      </w:tr>
      <w:tr w:rsidR="00FC00B5" w14:paraId="07479F13"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7384AF72" w14:textId="77777777" w:rsidR="00FC00B5" w:rsidRDefault="00FC00B5">
            <w:pPr>
              <w:jc w:val="right"/>
              <w:rPr>
                <w:color w:val="000000"/>
                <w:sz w:val="20"/>
                <w:szCs w:val="20"/>
              </w:rPr>
            </w:pPr>
            <w:r>
              <w:rPr>
                <w:color w:val="000000"/>
                <w:sz w:val="20"/>
                <w:szCs w:val="20"/>
              </w:rPr>
              <w:t>5</w:t>
            </w:r>
          </w:p>
        </w:tc>
        <w:tc>
          <w:tcPr>
            <w:tcW w:w="960" w:type="dxa"/>
            <w:tcBorders>
              <w:top w:val="nil"/>
              <w:left w:val="nil"/>
              <w:bottom w:val="nil"/>
              <w:right w:val="nil"/>
            </w:tcBorders>
            <w:shd w:val="clear" w:color="auto" w:fill="auto"/>
            <w:noWrap/>
            <w:vAlign w:val="center"/>
            <w:hideMark/>
          </w:tcPr>
          <w:p w14:paraId="444BA9E4" w14:textId="77777777" w:rsidR="00FC00B5" w:rsidRDefault="00FC00B5">
            <w:pPr>
              <w:rPr>
                <w:color w:val="000000"/>
                <w:sz w:val="20"/>
                <w:szCs w:val="20"/>
              </w:rPr>
            </w:pPr>
            <w:r>
              <w:rPr>
                <w:color w:val="000000"/>
                <w:sz w:val="20"/>
                <w:szCs w:val="20"/>
              </w:rPr>
              <w:t>Cindy</w:t>
            </w:r>
          </w:p>
        </w:tc>
        <w:tc>
          <w:tcPr>
            <w:tcW w:w="1008" w:type="dxa"/>
            <w:tcBorders>
              <w:top w:val="nil"/>
              <w:left w:val="nil"/>
              <w:bottom w:val="nil"/>
              <w:right w:val="nil"/>
            </w:tcBorders>
            <w:shd w:val="clear" w:color="auto" w:fill="auto"/>
            <w:noWrap/>
            <w:vAlign w:val="center"/>
            <w:hideMark/>
          </w:tcPr>
          <w:p w14:paraId="25C164E0" w14:textId="77777777" w:rsidR="00FC00B5" w:rsidRDefault="00FC00B5">
            <w:pPr>
              <w:rPr>
                <w:color w:val="000000"/>
                <w:sz w:val="20"/>
                <w:szCs w:val="20"/>
              </w:rPr>
            </w:pPr>
            <w:r>
              <w:rPr>
                <w:color w:val="000000"/>
                <w:sz w:val="20"/>
                <w:szCs w:val="20"/>
              </w:rPr>
              <w:t>Leung</w:t>
            </w:r>
          </w:p>
        </w:tc>
      </w:tr>
      <w:tr w:rsidR="00FC00B5" w14:paraId="7EADA25F"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61AE4A22" w14:textId="77777777" w:rsidR="00FC00B5" w:rsidRDefault="00FC00B5">
            <w:pPr>
              <w:jc w:val="right"/>
              <w:rPr>
                <w:color w:val="000000"/>
                <w:sz w:val="20"/>
                <w:szCs w:val="20"/>
              </w:rPr>
            </w:pPr>
            <w:r>
              <w:rPr>
                <w:color w:val="000000"/>
                <w:sz w:val="20"/>
                <w:szCs w:val="20"/>
              </w:rPr>
              <w:t>5</w:t>
            </w:r>
          </w:p>
        </w:tc>
        <w:tc>
          <w:tcPr>
            <w:tcW w:w="960" w:type="dxa"/>
            <w:tcBorders>
              <w:top w:val="nil"/>
              <w:left w:val="nil"/>
              <w:bottom w:val="nil"/>
              <w:right w:val="nil"/>
            </w:tcBorders>
            <w:shd w:val="clear" w:color="auto" w:fill="auto"/>
            <w:noWrap/>
            <w:vAlign w:val="center"/>
            <w:hideMark/>
          </w:tcPr>
          <w:p w14:paraId="765ED6F6" w14:textId="77777777" w:rsidR="00FC00B5" w:rsidRDefault="00FC00B5">
            <w:pPr>
              <w:rPr>
                <w:color w:val="000000"/>
                <w:sz w:val="20"/>
                <w:szCs w:val="20"/>
              </w:rPr>
            </w:pPr>
            <w:r>
              <w:rPr>
                <w:color w:val="000000"/>
                <w:sz w:val="20"/>
                <w:szCs w:val="20"/>
              </w:rPr>
              <w:t>Meaghan</w:t>
            </w:r>
          </w:p>
        </w:tc>
        <w:tc>
          <w:tcPr>
            <w:tcW w:w="1008" w:type="dxa"/>
            <w:tcBorders>
              <w:top w:val="nil"/>
              <w:left w:val="nil"/>
              <w:bottom w:val="nil"/>
              <w:right w:val="nil"/>
            </w:tcBorders>
            <w:shd w:val="clear" w:color="auto" w:fill="auto"/>
            <w:noWrap/>
            <w:vAlign w:val="center"/>
            <w:hideMark/>
          </w:tcPr>
          <w:p w14:paraId="2F6988B0" w14:textId="77777777" w:rsidR="00FC00B5" w:rsidRDefault="00FC00B5">
            <w:pPr>
              <w:rPr>
                <w:color w:val="000000"/>
                <w:sz w:val="20"/>
                <w:szCs w:val="20"/>
              </w:rPr>
            </w:pPr>
            <w:r>
              <w:rPr>
                <w:color w:val="000000"/>
                <w:sz w:val="20"/>
                <w:szCs w:val="20"/>
              </w:rPr>
              <w:t>O'Hern</w:t>
            </w:r>
          </w:p>
        </w:tc>
      </w:tr>
      <w:tr w:rsidR="00FC00B5" w14:paraId="3E2001E5" w14:textId="77777777" w:rsidTr="00FC00B5">
        <w:trPr>
          <w:trHeight w:val="288"/>
          <w:jc w:val="center"/>
        </w:trPr>
        <w:tc>
          <w:tcPr>
            <w:tcW w:w="960" w:type="dxa"/>
            <w:tcBorders>
              <w:top w:val="nil"/>
              <w:left w:val="nil"/>
              <w:bottom w:val="nil"/>
              <w:right w:val="nil"/>
            </w:tcBorders>
            <w:shd w:val="clear" w:color="auto" w:fill="auto"/>
            <w:noWrap/>
            <w:vAlign w:val="center"/>
            <w:hideMark/>
          </w:tcPr>
          <w:p w14:paraId="663B1FEE" w14:textId="77777777" w:rsidR="00FC00B5" w:rsidRDefault="00FC00B5">
            <w:pPr>
              <w:jc w:val="right"/>
              <w:rPr>
                <w:color w:val="000000"/>
                <w:sz w:val="20"/>
                <w:szCs w:val="20"/>
              </w:rPr>
            </w:pPr>
            <w:r>
              <w:rPr>
                <w:color w:val="000000"/>
                <w:sz w:val="20"/>
                <w:szCs w:val="20"/>
              </w:rPr>
              <w:t>5</w:t>
            </w:r>
          </w:p>
        </w:tc>
        <w:tc>
          <w:tcPr>
            <w:tcW w:w="960" w:type="dxa"/>
            <w:tcBorders>
              <w:top w:val="nil"/>
              <w:left w:val="nil"/>
              <w:bottom w:val="nil"/>
              <w:right w:val="nil"/>
            </w:tcBorders>
            <w:shd w:val="clear" w:color="auto" w:fill="auto"/>
            <w:noWrap/>
            <w:vAlign w:val="center"/>
            <w:hideMark/>
          </w:tcPr>
          <w:p w14:paraId="0544CC66" w14:textId="77777777" w:rsidR="00FC00B5" w:rsidRDefault="00FC00B5">
            <w:pPr>
              <w:rPr>
                <w:color w:val="000000"/>
                <w:sz w:val="20"/>
                <w:szCs w:val="20"/>
              </w:rPr>
            </w:pPr>
            <w:r>
              <w:rPr>
                <w:color w:val="000000"/>
                <w:sz w:val="20"/>
                <w:szCs w:val="20"/>
              </w:rPr>
              <w:t>Mariam</w:t>
            </w:r>
          </w:p>
        </w:tc>
        <w:tc>
          <w:tcPr>
            <w:tcW w:w="1008" w:type="dxa"/>
            <w:tcBorders>
              <w:top w:val="nil"/>
              <w:left w:val="nil"/>
              <w:bottom w:val="nil"/>
              <w:right w:val="nil"/>
            </w:tcBorders>
            <w:shd w:val="clear" w:color="auto" w:fill="auto"/>
            <w:noWrap/>
            <w:vAlign w:val="center"/>
            <w:hideMark/>
          </w:tcPr>
          <w:p w14:paraId="3B621DDA" w14:textId="77777777" w:rsidR="00FC00B5" w:rsidRDefault="00FC00B5">
            <w:pPr>
              <w:rPr>
                <w:color w:val="000000"/>
                <w:sz w:val="20"/>
                <w:szCs w:val="20"/>
              </w:rPr>
            </w:pPr>
            <w:r>
              <w:rPr>
                <w:color w:val="000000"/>
                <w:sz w:val="20"/>
                <w:szCs w:val="20"/>
              </w:rPr>
              <w:t>Martirosyan</w:t>
            </w:r>
          </w:p>
        </w:tc>
      </w:tr>
    </w:tbl>
    <w:p w14:paraId="345DFAF2" w14:textId="20AC811B" w:rsidR="00104AAE" w:rsidRPr="00104AAE" w:rsidRDefault="00FC00B5" w:rsidP="00FC00B5">
      <w:pPr>
        <w:spacing w:after="120"/>
        <w:contextualSpacing/>
        <w:rPr>
          <w:b/>
        </w:rPr>
      </w:pPr>
      <w:r w:rsidRPr="00104AAE">
        <w:rPr>
          <w:b/>
        </w:rPr>
        <w:t xml:space="preserve"> </w:t>
      </w:r>
    </w:p>
    <w:p w14:paraId="7F0F3CFC" w14:textId="408D2AD5" w:rsidR="00133F5B" w:rsidRPr="00A55349" w:rsidRDefault="00133F5B" w:rsidP="00104AAE">
      <w:pPr>
        <w:spacing w:after="120"/>
        <w:contextualSpacing/>
        <w:rPr>
          <w:b/>
        </w:rPr>
      </w:pPr>
    </w:p>
    <w:sectPr w:rsidR="00133F5B" w:rsidRPr="00A55349" w:rsidSect="00336D04">
      <w:headerReference w:type="default" r:id="rId19"/>
      <w:footerReference w:type="even" r:id="rId20"/>
      <w:footerReference w:type="default" r:id="rId21"/>
      <w:pgSz w:w="12240" w:h="15840" w:code="1"/>
      <w:pgMar w:top="1152" w:right="1728" w:bottom="1152" w:left="172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31C4A" w14:textId="77777777" w:rsidR="009466E5" w:rsidRDefault="009466E5">
      <w:r>
        <w:separator/>
      </w:r>
    </w:p>
  </w:endnote>
  <w:endnote w:type="continuationSeparator" w:id="0">
    <w:p w14:paraId="1A7C120A" w14:textId="77777777" w:rsidR="009466E5" w:rsidRDefault="0094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20D5" w14:textId="77777777" w:rsidR="006816A5" w:rsidRDefault="00681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6816A5" w:rsidRDefault="00681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B98F" w14:textId="33D882A8" w:rsidR="006816A5" w:rsidRPr="00A4769D" w:rsidRDefault="006816A5" w:rsidP="00486F51">
    <w:pPr>
      <w:pStyle w:val="Footer"/>
      <w:jc w:val="center"/>
      <w:rPr>
        <w:sz w:val="16"/>
        <w:szCs w:val="16"/>
      </w:rPr>
    </w:pPr>
    <w:r>
      <w:rPr>
        <w:sz w:val="16"/>
        <w:szCs w:val="16"/>
      </w:rPr>
      <w:t>A</w:t>
    </w:r>
    <w:r w:rsidR="00122DAC">
      <w:rPr>
        <w:sz w:val="16"/>
        <w:szCs w:val="16"/>
      </w:rPr>
      <w:t xml:space="preserve">ccounting 526 </w:t>
    </w:r>
    <w:r w:rsidRPr="00A4769D">
      <w:rPr>
        <w:sz w:val="16"/>
        <w:szCs w:val="16"/>
      </w:rPr>
      <w:t xml:space="preserve">—Page </w:t>
    </w:r>
    <w:sdt>
      <w:sdtPr>
        <w:rPr>
          <w:sz w:val="16"/>
          <w:szCs w:val="16"/>
        </w:rPr>
        <w:id w:val="111401868"/>
        <w:docPartObj>
          <w:docPartGallery w:val="Page Numbers (Bottom of Page)"/>
          <w:docPartUnique/>
        </w:docPartObj>
      </w:sdtPr>
      <w:sdtEndPr>
        <w:rPr>
          <w:noProof/>
        </w:rPr>
      </w:sdtEndPr>
      <w:sdtContent>
        <w:r w:rsidRPr="00A4769D">
          <w:rPr>
            <w:sz w:val="16"/>
            <w:szCs w:val="16"/>
          </w:rPr>
          <w:fldChar w:fldCharType="begin"/>
        </w:r>
        <w:r w:rsidRPr="00A4769D">
          <w:rPr>
            <w:sz w:val="16"/>
            <w:szCs w:val="16"/>
          </w:rPr>
          <w:instrText xml:space="preserve"> PAGE   \* MERGEFORMAT </w:instrText>
        </w:r>
        <w:r w:rsidRPr="00A4769D">
          <w:rPr>
            <w:sz w:val="16"/>
            <w:szCs w:val="16"/>
          </w:rPr>
          <w:fldChar w:fldCharType="separate"/>
        </w:r>
        <w:r w:rsidR="006F18F0">
          <w:rPr>
            <w:noProof/>
            <w:sz w:val="16"/>
            <w:szCs w:val="16"/>
          </w:rPr>
          <w:t>2</w:t>
        </w:r>
        <w:r w:rsidRPr="00A4769D">
          <w:rPr>
            <w:noProof/>
            <w:sz w:val="16"/>
            <w:szCs w:val="16"/>
          </w:rPr>
          <w:fldChar w:fldCharType="end"/>
        </w:r>
        <w:r w:rsidRPr="00A4769D">
          <w:rPr>
            <w:noProof/>
            <w:sz w:val="16"/>
            <w:szCs w:val="16"/>
          </w:rPr>
          <w:t xml:space="preserve"> of </w:t>
        </w:r>
        <w:r w:rsidR="00104AAE">
          <w:rPr>
            <w:noProof/>
            <w:sz w:val="16"/>
            <w:szCs w:val="16"/>
          </w:rPr>
          <w:t>9</w:t>
        </w:r>
        <w:r w:rsidR="009C6227">
          <w:rPr>
            <w:noProof/>
            <w:sz w:val="16"/>
            <w:szCs w:val="16"/>
          </w:rPr>
          <w:t xml:space="preserve"> (© Daniel E. O’Leary</w:t>
        </w:r>
        <w:r w:rsidR="00122DAC">
          <w:rPr>
            <w:noProof/>
            <w:sz w:val="16"/>
            <w:szCs w:val="16"/>
          </w:rPr>
          <w:t xml:space="preserve"> and Thomas Ryan 2017</w:t>
        </w:r>
        <w:r w:rsidR="009C6227">
          <w:rPr>
            <w:noProof/>
            <w:sz w:val="16"/>
            <w:szCs w:val="16"/>
          </w:rPr>
          <w:t>)</w:t>
        </w:r>
      </w:sdtContent>
    </w:sdt>
  </w:p>
  <w:p w14:paraId="32C0B2C8" w14:textId="20DA83E5" w:rsidR="006816A5" w:rsidRDefault="00681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D4E5" w14:textId="77777777" w:rsidR="009466E5" w:rsidRDefault="009466E5">
      <w:r>
        <w:separator/>
      </w:r>
    </w:p>
  </w:footnote>
  <w:footnote w:type="continuationSeparator" w:id="0">
    <w:p w14:paraId="704A9E4D" w14:textId="77777777" w:rsidR="009466E5" w:rsidRDefault="00946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8A63" w14:textId="014D02C8" w:rsidR="006816A5" w:rsidRDefault="006816A5">
    <w:pPr>
      <w:pStyle w:val="Header"/>
    </w:pPr>
  </w:p>
  <w:p w14:paraId="615CF7B1" w14:textId="77777777" w:rsidR="006816A5" w:rsidRDefault="00681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C8376C"/>
    <w:multiLevelType w:val="hybridMultilevel"/>
    <w:tmpl w:val="EACE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42C7B"/>
    <w:multiLevelType w:val="hybridMultilevel"/>
    <w:tmpl w:val="35AC7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15D8D"/>
    <w:multiLevelType w:val="hybridMultilevel"/>
    <w:tmpl w:val="48685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7791D"/>
    <w:multiLevelType w:val="hybridMultilevel"/>
    <w:tmpl w:val="27AC7898"/>
    <w:lvl w:ilvl="0" w:tplc="E774C9CC">
      <w:start w:val="1"/>
      <w:numFmt w:val="bullet"/>
      <w:lvlText w:val="•"/>
      <w:lvlJc w:val="left"/>
      <w:pPr>
        <w:tabs>
          <w:tab w:val="num" w:pos="720"/>
        </w:tabs>
        <w:ind w:left="720" w:hanging="360"/>
      </w:pPr>
      <w:rPr>
        <w:rFonts w:ascii="Arial" w:hAnsi="Arial" w:hint="default"/>
      </w:rPr>
    </w:lvl>
    <w:lvl w:ilvl="1" w:tplc="2E04BCEC">
      <w:numFmt w:val="bullet"/>
      <w:lvlText w:val="–"/>
      <w:lvlJc w:val="left"/>
      <w:pPr>
        <w:tabs>
          <w:tab w:val="num" w:pos="1440"/>
        </w:tabs>
        <w:ind w:left="1440" w:hanging="360"/>
      </w:pPr>
      <w:rPr>
        <w:rFonts w:ascii="Arial" w:hAnsi="Arial" w:hint="default"/>
      </w:rPr>
    </w:lvl>
    <w:lvl w:ilvl="2" w:tplc="1DEC66AA" w:tentative="1">
      <w:start w:val="1"/>
      <w:numFmt w:val="bullet"/>
      <w:lvlText w:val="•"/>
      <w:lvlJc w:val="left"/>
      <w:pPr>
        <w:tabs>
          <w:tab w:val="num" w:pos="2160"/>
        </w:tabs>
        <w:ind w:left="2160" w:hanging="360"/>
      </w:pPr>
      <w:rPr>
        <w:rFonts w:ascii="Arial" w:hAnsi="Arial" w:hint="default"/>
      </w:rPr>
    </w:lvl>
    <w:lvl w:ilvl="3" w:tplc="E1B22802" w:tentative="1">
      <w:start w:val="1"/>
      <w:numFmt w:val="bullet"/>
      <w:lvlText w:val="•"/>
      <w:lvlJc w:val="left"/>
      <w:pPr>
        <w:tabs>
          <w:tab w:val="num" w:pos="2880"/>
        </w:tabs>
        <w:ind w:left="2880" w:hanging="360"/>
      </w:pPr>
      <w:rPr>
        <w:rFonts w:ascii="Arial" w:hAnsi="Arial" w:hint="default"/>
      </w:rPr>
    </w:lvl>
    <w:lvl w:ilvl="4" w:tplc="16E84B86" w:tentative="1">
      <w:start w:val="1"/>
      <w:numFmt w:val="bullet"/>
      <w:lvlText w:val="•"/>
      <w:lvlJc w:val="left"/>
      <w:pPr>
        <w:tabs>
          <w:tab w:val="num" w:pos="3600"/>
        </w:tabs>
        <w:ind w:left="3600" w:hanging="360"/>
      </w:pPr>
      <w:rPr>
        <w:rFonts w:ascii="Arial" w:hAnsi="Arial" w:hint="default"/>
      </w:rPr>
    </w:lvl>
    <w:lvl w:ilvl="5" w:tplc="CB46D04C" w:tentative="1">
      <w:start w:val="1"/>
      <w:numFmt w:val="bullet"/>
      <w:lvlText w:val="•"/>
      <w:lvlJc w:val="left"/>
      <w:pPr>
        <w:tabs>
          <w:tab w:val="num" w:pos="4320"/>
        </w:tabs>
        <w:ind w:left="4320" w:hanging="360"/>
      </w:pPr>
      <w:rPr>
        <w:rFonts w:ascii="Arial" w:hAnsi="Arial" w:hint="default"/>
      </w:rPr>
    </w:lvl>
    <w:lvl w:ilvl="6" w:tplc="AECA05C0" w:tentative="1">
      <w:start w:val="1"/>
      <w:numFmt w:val="bullet"/>
      <w:lvlText w:val="•"/>
      <w:lvlJc w:val="left"/>
      <w:pPr>
        <w:tabs>
          <w:tab w:val="num" w:pos="5040"/>
        </w:tabs>
        <w:ind w:left="5040" w:hanging="360"/>
      </w:pPr>
      <w:rPr>
        <w:rFonts w:ascii="Arial" w:hAnsi="Arial" w:hint="default"/>
      </w:rPr>
    </w:lvl>
    <w:lvl w:ilvl="7" w:tplc="D584CEDA" w:tentative="1">
      <w:start w:val="1"/>
      <w:numFmt w:val="bullet"/>
      <w:lvlText w:val="•"/>
      <w:lvlJc w:val="left"/>
      <w:pPr>
        <w:tabs>
          <w:tab w:val="num" w:pos="5760"/>
        </w:tabs>
        <w:ind w:left="5760" w:hanging="360"/>
      </w:pPr>
      <w:rPr>
        <w:rFonts w:ascii="Arial" w:hAnsi="Arial" w:hint="default"/>
      </w:rPr>
    </w:lvl>
    <w:lvl w:ilvl="8" w:tplc="3B2C92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FF2731"/>
    <w:multiLevelType w:val="hybridMultilevel"/>
    <w:tmpl w:val="91B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854B1"/>
    <w:multiLevelType w:val="hybridMultilevel"/>
    <w:tmpl w:val="A4248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5" w15:restartNumberingAfterBreak="0">
    <w:nsid w:val="70CE6361"/>
    <w:multiLevelType w:val="hybridMultilevel"/>
    <w:tmpl w:val="A234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6687A"/>
    <w:multiLevelType w:val="hybridMultilevel"/>
    <w:tmpl w:val="A978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9"/>
  </w:num>
  <w:num w:numId="5">
    <w:abstractNumId w:val="2"/>
  </w:num>
  <w:num w:numId="6">
    <w:abstractNumId w:val="17"/>
  </w:num>
  <w:num w:numId="7">
    <w:abstractNumId w:val="16"/>
  </w:num>
  <w:num w:numId="8">
    <w:abstractNumId w:val="11"/>
  </w:num>
  <w:num w:numId="9">
    <w:abstractNumId w:val="14"/>
  </w:num>
  <w:num w:numId="10">
    <w:abstractNumId w:val="1"/>
  </w:num>
  <w:num w:numId="11">
    <w:abstractNumId w:val="9"/>
  </w:num>
  <w:num w:numId="12">
    <w:abstractNumId w:val="20"/>
  </w:num>
  <w:num w:numId="13">
    <w:abstractNumId w:val="8"/>
  </w:num>
  <w:num w:numId="14">
    <w:abstractNumId w:val="10"/>
  </w:num>
  <w:num w:numId="15">
    <w:abstractNumId w:val="23"/>
  </w:num>
  <w:num w:numId="16">
    <w:abstractNumId w:val="3"/>
  </w:num>
  <w:num w:numId="17">
    <w:abstractNumId w:val="24"/>
  </w:num>
  <w:num w:numId="18">
    <w:abstractNumId w:val="12"/>
  </w:num>
  <w:num w:numId="19">
    <w:abstractNumId w:val="22"/>
  </w:num>
  <w:num w:numId="20">
    <w:abstractNumId w:val="21"/>
  </w:num>
  <w:num w:numId="21">
    <w:abstractNumId w:val="18"/>
  </w:num>
  <w:num w:numId="22">
    <w:abstractNumId w:val="13"/>
  </w:num>
  <w:num w:numId="23">
    <w:abstractNumId w:val="15"/>
  </w:num>
  <w:num w:numId="24">
    <w:abstractNumId w:val="7"/>
  </w:num>
  <w:num w:numId="25">
    <w:abstractNumId w:val="26"/>
  </w:num>
  <w:num w:numId="26">
    <w:abstractNumId w:val="5"/>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46EB"/>
    <w:rsid w:val="0001548B"/>
    <w:rsid w:val="000335A7"/>
    <w:rsid w:val="000346B0"/>
    <w:rsid w:val="00035D65"/>
    <w:rsid w:val="00047AFE"/>
    <w:rsid w:val="000502F7"/>
    <w:rsid w:val="00056AAB"/>
    <w:rsid w:val="000574AC"/>
    <w:rsid w:val="000727DC"/>
    <w:rsid w:val="00073ABD"/>
    <w:rsid w:val="00082E53"/>
    <w:rsid w:val="00083145"/>
    <w:rsid w:val="000918D9"/>
    <w:rsid w:val="00091D97"/>
    <w:rsid w:val="00094E13"/>
    <w:rsid w:val="000A1E12"/>
    <w:rsid w:val="000A49FF"/>
    <w:rsid w:val="000B3057"/>
    <w:rsid w:val="000B734C"/>
    <w:rsid w:val="000C2B7D"/>
    <w:rsid w:val="000C3C31"/>
    <w:rsid w:val="000C3EFD"/>
    <w:rsid w:val="000C711E"/>
    <w:rsid w:val="000C7F5A"/>
    <w:rsid w:val="000D169E"/>
    <w:rsid w:val="000D2396"/>
    <w:rsid w:val="000D2771"/>
    <w:rsid w:val="000D58EF"/>
    <w:rsid w:val="000D7F3B"/>
    <w:rsid w:val="000E0210"/>
    <w:rsid w:val="000E1DDA"/>
    <w:rsid w:val="000E6707"/>
    <w:rsid w:val="000F2B37"/>
    <w:rsid w:val="000F5141"/>
    <w:rsid w:val="000F54EC"/>
    <w:rsid w:val="000F5D4F"/>
    <w:rsid w:val="00104AAE"/>
    <w:rsid w:val="00107C3C"/>
    <w:rsid w:val="00122BCF"/>
    <w:rsid w:val="00122DAC"/>
    <w:rsid w:val="00133F5B"/>
    <w:rsid w:val="00134B5A"/>
    <w:rsid w:val="0014058C"/>
    <w:rsid w:val="0014308A"/>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391D"/>
    <w:rsid w:val="0019502C"/>
    <w:rsid w:val="00195CCA"/>
    <w:rsid w:val="001A03F4"/>
    <w:rsid w:val="001A105A"/>
    <w:rsid w:val="001A563D"/>
    <w:rsid w:val="001A721E"/>
    <w:rsid w:val="001B0AA3"/>
    <w:rsid w:val="001C0D61"/>
    <w:rsid w:val="001C6F7A"/>
    <w:rsid w:val="001C70A7"/>
    <w:rsid w:val="001D0602"/>
    <w:rsid w:val="001D1264"/>
    <w:rsid w:val="001F2568"/>
    <w:rsid w:val="001F4ABB"/>
    <w:rsid w:val="001F7A8C"/>
    <w:rsid w:val="002014F5"/>
    <w:rsid w:val="00206C20"/>
    <w:rsid w:val="00211DAF"/>
    <w:rsid w:val="00212C7A"/>
    <w:rsid w:val="00215939"/>
    <w:rsid w:val="00223F49"/>
    <w:rsid w:val="00231374"/>
    <w:rsid w:val="0023481D"/>
    <w:rsid w:val="0024212C"/>
    <w:rsid w:val="002435D7"/>
    <w:rsid w:val="002469B7"/>
    <w:rsid w:val="00254ED5"/>
    <w:rsid w:val="00260FA0"/>
    <w:rsid w:val="00265327"/>
    <w:rsid w:val="00266198"/>
    <w:rsid w:val="00267E41"/>
    <w:rsid w:val="002708EB"/>
    <w:rsid w:val="00286A1D"/>
    <w:rsid w:val="002874AE"/>
    <w:rsid w:val="00292FC2"/>
    <w:rsid w:val="00294216"/>
    <w:rsid w:val="0029596F"/>
    <w:rsid w:val="0029710F"/>
    <w:rsid w:val="002A5469"/>
    <w:rsid w:val="002A6CED"/>
    <w:rsid w:val="002B37AE"/>
    <w:rsid w:val="002D1B24"/>
    <w:rsid w:val="002D6F9E"/>
    <w:rsid w:val="002E022B"/>
    <w:rsid w:val="002E1D19"/>
    <w:rsid w:val="002E29FA"/>
    <w:rsid w:val="002F1A72"/>
    <w:rsid w:val="002F60F9"/>
    <w:rsid w:val="002F6886"/>
    <w:rsid w:val="00303AF5"/>
    <w:rsid w:val="00304328"/>
    <w:rsid w:val="003067B6"/>
    <w:rsid w:val="00312B52"/>
    <w:rsid w:val="00320562"/>
    <w:rsid w:val="00320702"/>
    <w:rsid w:val="00331BFE"/>
    <w:rsid w:val="00336D04"/>
    <w:rsid w:val="0034052D"/>
    <w:rsid w:val="003444B8"/>
    <w:rsid w:val="003534E5"/>
    <w:rsid w:val="00361361"/>
    <w:rsid w:val="0037695D"/>
    <w:rsid w:val="003847B0"/>
    <w:rsid w:val="00384E4D"/>
    <w:rsid w:val="00393FDA"/>
    <w:rsid w:val="00394832"/>
    <w:rsid w:val="00395398"/>
    <w:rsid w:val="003A2BDB"/>
    <w:rsid w:val="003A69CD"/>
    <w:rsid w:val="003B2184"/>
    <w:rsid w:val="003C6175"/>
    <w:rsid w:val="003C6A48"/>
    <w:rsid w:val="003D35ED"/>
    <w:rsid w:val="003D5FA7"/>
    <w:rsid w:val="003E36B4"/>
    <w:rsid w:val="003E6F80"/>
    <w:rsid w:val="003F1A30"/>
    <w:rsid w:val="003F497A"/>
    <w:rsid w:val="003F637F"/>
    <w:rsid w:val="003F7885"/>
    <w:rsid w:val="004033E4"/>
    <w:rsid w:val="0040485B"/>
    <w:rsid w:val="00404A89"/>
    <w:rsid w:val="00404EB0"/>
    <w:rsid w:val="00405D59"/>
    <w:rsid w:val="00407340"/>
    <w:rsid w:val="00412EC8"/>
    <w:rsid w:val="00416A21"/>
    <w:rsid w:val="00423B7A"/>
    <w:rsid w:val="00427179"/>
    <w:rsid w:val="00427AFF"/>
    <w:rsid w:val="0043321A"/>
    <w:rsid w:val="00440838"/>
    <w:rsid w:val="00440B75"/>
    <w:rsid w:val="0044771C"/>
    <w:rsid w:val="00447DBE"/>
    <w:rsid w:val="00451262"/>
    <w:rsid w:val="00451AF6"/>
    <w:rsid w:val="00452547"/>
    <w:rsid w:val="00453D4C"/>
    <w:rsid w:val="0046031A"/>
    <w:rsid w:val="00460F23"/>
    <w:rsid w:val="00462407"/>
    <w:rsid w:val="00462D2D"/>
    <w:rsid w:val="00465B93"/>
    <w:rsid w:val="00466EF0"/>
    <w:rsid w:val="00473654"/>
    <w:rsid w:val="00483609"/>
    <w:rsid w:val="00486F51"/>
    <w:rsid w:val="00490BC6"/>
    <w:rsid w:val="004948BE"/>
    <w:rsid w:val="004A341F"/>
    <w:rsid w:val="004A54DB"/>
    <w:rsid w:val="004A7C57"/>
    <w:rsid w:val="004B09DE"/>
    <w:rsid w:val="004B0A4A"/>
    <w:rsid w:val="004B200C"/>
    <w:rsid w:val="004B6C74"/>
    <w:rsid w:val="004C5493"/>
    <w:rsid w:val="004C5C78"/>
    <w:rsid w:val="004D07A5"/>
    <w:rsid w:val="004D1FC1"/>
    <w:rsid w:val="004D28B4"/>
    <w:rsid w:val="004E2C05"/>
    <w:rsid w:val="004F036A"/>
    <w:rsid w:val="00501348"/>
    <w:rsid w:val="00503C01"/>
    <w:rsid w:val="0050589A"/>
    <w:rsid w:val="00506F40"/>
    <w:rsid w:val="0050756B"/>
    <w:rsid w:val="00514EF4"/>
    <w:rsid w:val="005154E9"/>
    <w:rsid w:val="005200C1"/>
    <w:rsid w:val="00531AF7"/>
    <w:rsid w:val="00545430"/>
    <w:rsid w:val="00545C45"/>
    <w:rsid w:val="005529A5"/>
    <w:rsid w:val="00555B9C"/>
    <w:rsid w:val="00557C3D"/>
    <w:rsid w:val="00561CA2"/>
    <w:rsid w:val="00565E00"/>
    <w:rsid w:val="00567684"/>
    <w:rsid w:val="005714DA"/>
    <w:rsid w:val="00571F0D"/>
    <w:rsid w:val="00583B5A"/>
    <w:rsid w:val="00591E8F"/>
    <w:rsid w:val="0059331A"/>
    <w:rsid w:val="00594BFC"/>
    <w:rsid w:val="005A4C09"/>
    <w:rsid w:val="005A55BC"/>
    <w:rsid w:val="005A5F83"/>
    <w:rsid w:val="005B3F81"/>
    <w:rsid w:val="005B6467"/>
    <w:rsid w:val="005C25D3"/>
    <w:rsid w:val="005C29A2"/>
    <w:rsid w:val="005C4AB3"/>
    <w:rsid w:val="005C514D"/>
    <w:rsid w:val="005C61FD"/>
    <w:rsid w:val="005D5414"/>
    <w:rsid w:val="005D6371"/>
    <w:rsid w:val="005D7034"/>
    <w:rsid w:val="005D7EC8"/>
    <w:rsid w:val="005E4828"/>
    <w:rsid w:val="005E5706"/>
    <w:rsid w:val="005E5942"/>
    <w:rsid w:val="005F1353"/>
    <w:rsid w:val="00601B1D"/>
    <w:rsid w:val="00603741"/>
    <w:rsid w:val="00605F6C"/>
    <w:rsid w:val="00606850"/>
    <w:rsid w:val="00610C30"/>
    <w:rsid w:val="00614584"/>
    <w:rsid w:val="00614A2D"/>
    <w:rsid w:val="00616E34"/>
    <w:rsid w:val="00625D6B"/>
    <w:rsid w:val="006265A4"/>
    <w:rsid w:val="00631BA7"/>
    <w:rsid w:val="006333E7"/>
    <w:rsid w:val="006358F2"/>
    <w:rsid w:val="0063673A"/>
    <w:rsid w:val="00637F3B"/>
    <w:rsid w:val="00645EE4"/>
    <w:rsid w:val="00647301"/>
    <w:rsid w:val="00647E16"/>
    <w:rsid w:val="00656158"/>
    <w:rsid w:val="0065647B"/>
    <w:rsid w:val="00656BEA"/>
    <w:rsid w:val="00663FAC"/>
    <w:rsid w:val="00671106"/>
    <w:rsid w:val="0067130A"/>
    <w:rsid w:val="006747CD"/>
    <w:rsid w:val="006816A5"/>
    <w:rsid w:val="00687CA8"/>
    <w:rsid w:val="00690938"/>
    <w:rsid w:val="006914CC"/>
    <w:rsid w:val="00692836"/>
    <w:rsid w:val="006A0BFA"/>
    <w:rsid w:val="006A1ABD"/>
    <w:rsid w:val="006A7FF3"/>
    <w:rsid w:val="006B10BF"/>
    <w:rsid w:val="006B1DEB"/>
    <w:rsid w:val="006C5B0C"/>
    <w:rsid w:val="006C600F"/>
    <w:rsid w:val="006D03A0"/>
    <w:rsid w:val="006D1AD7"/>
    <w:rsid w:val="006D4097"/>
    <w:rsid w:val="006D6E28"/>
    <w:rsid w:val="006E00A4"/>
    <w:rsid w:val="006E29F5"/>
    <w:rsid w:val="006E508A"/>
    <w:rsid w:val="006E64A1"/>
    <w:rsid w:val="006F18F0"/>
    <w:rsid w:val="006F4217"/>
    <w:rsid w:val="006F5C79"/>
    <w:rsid w:val="0070266D"/>
    <w:rsid w:val="00702EB9"/>
    <w:rsid w:val="00704BAA"/>
    <w:rsid w:val="00704CF7"/>
    <w:rsid w:val="00704D89"/>
    <w:rsid w:val="0070632A"/>
    <w:rsid w:val="00710BD2"/>
    <w:rsid w:val="007157C8"/>
    <w:rsid w:val="0071725E"/>
    <w:rsid w:val="007179B4"/>
    <w:rsid w:val="00723225"/>
    <w:rsid w:val="00724A89"/>
    <w:rsid w:val="00726036"/>
    <w:rsid w:val="00726189"/>
    <w:rsid w:val="00731039"/>
    <w:rsid w:val="00731FCD"/>
    <w:rsid w:val="007339F2"/>
    <w:rsid w:val="007417A9"/>
    <w:rsid w:val="007464D8"/>
    <w:rsid w:val="00746801"/>
    <w:rsid w:val="0075730F"/>
    <w:rsid w:val="00763DDF"/>
    <w:rsid w:val="00770082"/>
    <w:rsid w:val="007744D9"/>
    <w:rsid w:val="00777D6C"/>
    <w:rsid w:val="00784048"/>
    <w:rsid w:val="00784853"/>
    <w:rsid w:val="007A141A"/>
    <w:rsid w:val="007A4416"/>
    <w:rsid w:val="007B33D1"/>
    <w:rsid w:val="007B5BEC"/>
    <w:rsid w:val="007B6FFD"/>
    <w:rsid w:val="007C1032"/>
    <w:rsid w:val="007C26E2"/>
    <w:rsid w:val="007C558F"/>
    <w:rsid w:val="007D342B"/>
    <w:rsid w:val="007E2B36"/>
    <w:rsid w:val="007E787B"/>
    <w:rsid w:val="007E7B2D"/>
    <w:rsid w:val="007F05E1"/>
    <w:rsid w:val="007F40C7"/>
    <w:rsid w:val="007F6FE1"/>
    <w:rsid w:val="008044D9"/>
    <w:rsid w:val="00806E13"/>
    <w:rsid w:val="00806E9A"/>
    <w:rsid w:val="008146B4"/>
    <w:rsid w:val="00824550"/>
    <w:rsid w:val="00826D8D"/>
    <w:rsid w:val="008303BF"/>
    <w:rsid w:val="008333EF"/>
    <w:rsid w:val="008369AB"/>
    <w:rsid w:val="008454C1"/>
    <w:rsid w:val="00851484"/>
    <w:rsid w:val="008514C3"/>
    <w:rsid w:val="008516E6"/>
    <w:rsid w:val="008566B7"/>
    <w:rsid w:val="00860322"/>
    <w:rsid w:val="008609BA"/>
    <w:rsid w:val="00873C4F"/>
    <w:rsid w:val="00873E67"/>
    <w:rsid w:val="008868F4"/>
    <w:rsid w:val="00892303"/>
    <w:rsid w:val="0089343E"/>
    <w:rsid w:val="008A07A0"/>
    <w:rsid w:val="008A7252"/>
    <w:rsid w:val="008B482D"/>
    <w:rsid w:val="008B4D62"/>
    <w:rsid w:val="008B7A08"/>
    <w:rsid w:val="008C39CD"/>
    <w:rsid w:val="008C74A7"/>
    <w:rsid w:val="008D425B"/>
    <w:rsid w:val="008D4D22"/>
    <w:rsid w:val="008E5DD4"/>
    <w:rsid w:val="008E6668"/>
    <w:rsid w:val="00902A23"/>
    <w:rsid w:val="009156FF"/>
    <w:rsid w:val="00917F69"/>
    <w:rsid w:val="0092322F"/>
    <w:rsid w:val="009236CD"/>
    <w:rsid w:val="009352AB"/>
    <w:rsid w:val="009407B7"/>
    <w:rsid w:val="00942321"/>
    <w:rsid w:val="00943434"/>
    <w:rsid w:val="00944814"/>
    <w:rsid w:val="009466E5"/>
    <w:rsid w:val="00952EDD"/>
    <w:rsid w:val="00957FE8"/>
    <w:rsid w:val="00967D80"/>
    <w:rsid w:val="009711F7"/>
    <w:rsid w:val="00974EC7"/>
    <w:rsid w:val="00982B6C"/>
    <w:rsid w:val="00986F42"/>
    <w:rsid w:val="00997B4C"/>
    <w:rsid w:val="009A6743"/>
    <w:rsid w:val="009B58EE"/>
    <w:rsid w:val="009C2744"/>
    <w:rsid w:val="009C5722"/>
    <w:rsid w:val="009C6227"/>
    <w:rsid w:val="009E052F"/>
    <w:rsid w:val="009E5DF3"/>
    <w:rsid w:val="009F3ED0"/>
    <w:rsid w:val="00A10AD6"/>
    <w:rsid w:val="00A11968"/>
    <w:rsid w:val="00A208F1"/>
    <w:rsid w:val="00A20CFC"/>
    <w:rsid w:val="00A25267"/>
    <w:rsid w:val="00A350C9"/>
    <w:rsid w:val="00A45CA2"/>
    <w:rsid w:val="00A4769D"/>
    <w:rsid w:val="00A525AE"/>
    <w:rsid w:val="00A550D1"/>
    <w:rsid w:val="00A55349"/>
    <w:rsid w:val="00A55B46"/>
    <w:rsid w:val="00A55F70"/>
    <w:rsid w:val="00A6040C"/>
    <w:rsid w:val="00A6345A"/>
    <w:rsid w:val="00A6795A"/>
    <w:rsid w:val="00A777BF"/>
    <w:rsid w:val="00A77B99"/>
    <w:rsid w:val="00A878A8"/>
    <w:rsid w:val="00A90E34"/>
    <w:rsid w:val="00A919BA"/>
    <w:rsid w:val="00A94305"/>
    <w:rsid w:val="00AA06CA"/>
    <w:rsid w:val="00AA677C"/>
    <w:rsid w:val="00AB7EB6"/>
    <w:rsid w:val="00AC0675"/>
    <w:rsid w:val="00AC4ED0"/>
    <w:rsid w:val="00AC76DF"/>
    <w:rsid w:val="00AD11D2"/>
    <w:rsid w:val="00AD14C7"/>
    <w:rsid w:val="00AD2EBF"/>
    <w:rsid w:val="00AD7756"/>
    <w:rsid w:val="00AE08CC"/>
    <w:rsid w:val="00AF109A"/>
    <w:rsid w:val="00AF57DD"/>
    <w:rsid w:val="00AF7866"/>
    <w:rsid w:val="00B02176"/>
    <w:rsid w:val="00B0341D"/>
    <w:rsid w:val="00B05785"/>
    <w:rsid w:val="00B10E2F"/>
    <w:rsid w:val="00B1161F"/>
    <w:rsid w:val="00B17E71"/>
    <w:rsid w:val="00B26188"/>
    <w:rsid w:val="00B31BA1"/>
    <w:rsid w:val="00B33BB5"/>
    <w:rsid w:val="00B36E68"/>
    <w:rsid w:val="00B44D80"/>
    <w:rsid w:val="00B44E13"/>
    <w:rsid w:val="00B55359"/>
    <w:rsid w:val="00B56062"/>
    <w:rsid w:val="00B75EFB"/>
    <w:rsid w:val="00B80349"/>
    <w:rsid w:val="00B82339"/>
    <w:rsid w:val="00B831D4"/>
    <w:rsid w:val="00B8384E"/>
    <w:rsid w:val="00B8431D"/>
    <w:rsid w:val="00B87343"/>
    <w:rsid w:val="00B87398"/>
    <w:rsid w:val="00B91C7E"/>
    <w:rsid w:val="00B9235A"/>
    <w:rsid w:val="00B96A1A"/>
    <w:rsid w:val="00B97B1B"/>
    <w:rsid w:val="00BB35AD"/>
    <w:rsid w:val="00BB5F60"/>
    <w:rsid w:val="00BC5AD3"/>
    <w:rsid w:val="00BC607C"/>
    <w:rsid w:val="00BD1F26"/>
    <w:rsid w:val="00BD312C"/>
    <w:rsid w:val="00BD4F14"/>
    <w:rsid w:val="00BE5E33"/>
    <w:rsid w:val="00BE7737"/>
    <w:rsid w:val="00BE7803"/>
    <w:rsid w:val="00BF12F3"/>
    <w:rsid w:val="00BF56E0"/>
    <w:rsid w:val="00C07518"/>
    <w:rsid w:val="00C079F2"/>
    <w:rsid w:val="00C10C35"/>
    <w:rsid w:val="00C13319"/>
    <w:rsid w:val="00C26169"/>
    <w:rsid w:val="00C3574A"/>
    <w:rsid w:val="00C42B03"/>
    <w:rsid w:val="00C47217"/>
    <w:rsid w:val="00C51791"/>
    <w:rsid w:val="00C5604A"/>
    <w:rsid w:val="00C61899"/>
    <w:rsid w:val="00C64686"/>
    <w:rsid w:val="00C648B5"/>
    <w:rsid w:val="00C67474"/>
    <w:rsid w:val="00C73CFF"/>
    <w:rsid w:val="00C822B1"/>
    <w:rsid w:val="00C82EDE"/>
    <w:rsid w:val="00C83B50"/>
    <w:rsid w:val="00C85F12"/>
    <w:rsid w:val="00C87B8F"/>
    <w:rsid w:val="00C91A2E"/>
    <w:rsid w:val="00C92A99"/>
    <w:rsid w:val="00C9322B"/>
    <w:rsid w:val="00C93E55"/>
    <w:rsid w:val="00C974D1"/>
    <w:rsid w:val="00CA2FB3"/>
    <w:rsid w:val="00CA3252"/>
    <w:rsid w:val="00CA5BB8"/>
    <w:rsid w:val="00CB6A45"/>
    <w:rsid w:val="00CD6253"/>
    <w:rsid w:val="00CE5965"/>
    <w:rsid w:val="00CF11B9"/>
    <w:rsid w:val="00D004C2"/>
    <w:rsid w:val="00D02DB7"/>
    <w:rsid w:val="00D03206"/>
    <w:rsid w:val="00D05746"/>
    <w:rsid w:val="00D169CB"/>
    <w:rsid w:val="00D2031B"/>
    <w:rsid w:val="00D218D9"/>
    <w:rsid w:val="00D21B70"/>
    <w:rsid w:val="00D2255D"/>
    <w:rsid w:val="00D26928"/>
    <w:rsid w:val="00D366BD"/>
    <w:rsid w:val="00D37A89"/>
    <w:rsid w:val="00D46129"/>
    <w:rsid w:val="00D4693C"/>
    <w:rsid w:val="00D528EB"/>
    <w:rsid w:val="00D532F9"/>
    <w:rsid w:val="00D548D2"/>
    <w:rsid w:val="00D57BE0"/>
    <w:rsid w:val="00D635FB"/>
    <w:rsid w:val="00D64713"/>
    <w:rsid w:val="00D70F7D"/>
    <w:rsid w:val="00D77984"/>
    <w:rsid w:val="00D802DD"/>
    <w:rsid w:val="00D82E53"/>
    <w:rsid w:val="00D87B0A"/>
    <w:rsid w:val="00D9072D"/>
    <w:rsid w:val="00D9152D"/>
    <w:rsid w:val="00D91B29"/>
    <w:rsid w:val="00D94FC9"/>
    <w:rsid w:val="00DA43A6"/>
    <w:rsid w:val="00DA71AC"/>
    <w:rsid w:val="00DB302C"/>
    <w:rsid w:val="00DB3A54"/>
    <w:rsid w:val="00DB5543"/>
    <w:rsid w:val="00DB7AE6"/>
    <w:rsid w:val="00DC0787"/>
    <w:rsid w:val="00DC1399"/>
    <w:rsid w:val="00DC587D"/>
    <w:rsid w:val="00DC633A"/>
    <w:rsid w:val="00DD49C8"/>
    <w:rsid w:val="00DE0C3B"/>
    <w:rsid w:val="00DE6121"/>
    <w:rsid w:val="00DE7C8D"/>
    <w:rsid w:val="00DF0850"/>
    <w:rsid w:val="00DF0FE6"/>
    <w:rsid w:val="00DF25E9"/>
    <w:rsid w:val="00DF2B89"/>
    <w:rsid w:val="00DF3558"/>
    <w:rsid w:val="00DF6F13"/>
    <w:rsid w:val="00E02F89"/>
    <w:rsid w:val="00E071CE"/>
    <w:rsid w:val="00E11CC7"/>
    <w:rsid w:val="00E178B1"/>
    <w:rsid w:val="00E17C02"/>
    <w:rsid w:val="00E27653"/>
    <w:rsid w:val="00E306A4"/>
    <w:rsid w:val="00E30A50"/>
    <w:rsid w:val="00E32169"/>
    <w:rsid w:val="00E33C83"/>
    <w:rsid w:val="00E34381"/>
    <w:rsid w:val="00E41BB0"/>
    <w:rsid w:val="00E42BDA"/>
    <w:rsid w:val="00E4614D"/>
    <w:rsid w:val="00E4764D"/>
    <w:rsid w:val="00E64B6A"/>
    <w:rsid w:val="00E64FFA"/>
    <w:rsid w:val="00E764A6"/>
    <w:rsid w:val="00E766D9"/>
    <w:rsid w:val="00E93123"/>
    <w:rsid w:val="00E93BC3"/>
    <w:rsid w:val="00E94479"/>
    <w:rsid w:val="00EA1C3D"/>
    <w:rsid w:val="00EA416D"/>
    <w:rsid w:val="00EA7CC6"/>
    <w:rsid w:val="00EB34B5"/>
    <w:rsid w:val="00EB4076"/>
    <w:rsid w:val="00EC1D48"/>
    <w:rsid w:val="00EC3A9D"/>
    <w:rsid w:val="00EC437E"/>
    <w:rsid w:val="00EC6161"/>
    <w:rsid w:val="00ED14FF"/>
    <w:rsid w:val="00ED1CEF"/>
    <w:rsid w:val="00ED34C5"/>
    <w:rsid w:val="00EE3511"/>
    <w:rsid w:val="00EE41C6"/>
    <w:rsid w:val="00EE4949"/>
    <w:rsid w:val="00EE5177"/>
    <w:rsid w:val="00EE5676"/>
    <w:rsid w:val="00EE78F0"/>
    <w:rsid w:val="00EF1F16"/>
    <w:rsid w:val="00EF6DF1"/>
    <w:rsid w:val="00F04A7B"/>
    <w:rsid w:val="00F135D5"/>
    <w:rsid w:val="00F14CFB"/>
    <w:rsid w:val="00F21E1E"/>
    <w:rsid w:val="00F24FF9"/>
    <w:rsid w:val="00F26D03"/>
    <w:rsid w:val="00F27D5F"/>
    <w:rsid w:val="00F27F64"/>
    <w:rsid w:val="00F34E20"/>
    <w:rsid w:val="00F43822"/>
    <w:rsid w:val="00F444D3"/>
    <w:rsid w:val="00F53FFF"/>
    <w:rsid w:val="00F55DE9"/>
    <w:rsid w:val="00F620CE"/>
    <w:rsid w:val="00F644AE"/>
    <w:rsid w:val="00F6721E"/>
    <w:rsid w:val="00F70DBF"/>
    <w:rsid w:val="00F87D15"/>
    <w:rsid w:val="00F9122F"/>
    <w:rsid w:val="00F9320C"/>
    <w:rsid w:val="00F95336"/>
    <w:rsid w:val="00F97244"/>
    <w:rsid w:val="00FA0495"/>
    <w:rsid w:val="00FC00B5"/>
    <w:rsid w:val="00FC5A40"/>
    <w:rsid w:val="00FC6E53"/>
    <w:rsid w:val="00FD05C7"/>
    <w:rsid w:val="00FD23C2"/>
    <w:rsid w:val="00FD6070"/>
    <w:rsid w:val="00FD6A9E"/>
    <w:rsid w:val="00FE08B2"/>
    <w:rsid w:val="00FE338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6BA7C2"/>
  <w15:docId w15:val="{E5B52CDE-1E3B-4926-8EEA-AEDF9B91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6410">
      <w:bodyDiv w:val="1"/>
      <w:marLeft w:val="0"/>
      <w:marRight w:val="0"/>
      <w:marTop w:val="0"/>
      <w:marBottom w:val="0"/>
      <w:divBdr>
        <w:top w:val="none" w:sz="0" w:space="0" w:color="auto"/>
        <w:left w:val="none" w:sz="0" w:space="0" w:color="auto"/>
        <w:bottom w:val="none" w:sz="0" w:space="0" w:color="auto"/>
        <w:right w:val="none" w:sz="0" w:space="0" w:color="auto"/>
      </w:divBdr>
    </w:div>
    <w:div w:id="383910164">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76372">
      <w:bodyDiv w:val="1"/>
      <w:marLeft w:val="0"/>
      <w:marRight w:val="0"/>
      <w:marTop w:val="0"/>
      <w:marBottom w:val="0"/>
      <w:divBdr>
        <w:top w:val="none" w:sz="0" w:space="0" w:color="auto"/>
        <w:left w:val="none" w:sz="0" w:space="0" w:color="auto"/>
        <w:bottom w:val="none" w:sz="0" w:space="0" w:color="auto"/>
        <w:right w:val="none" w:sz="0" w:space="0" w:color="auto"/>
      </w:divBdr>
    </w:div>
    <w:div w:id="922107446">
      <w:bodyDiv w:val="1"/>
      <w:marLeft w:val="0"/>
      <w:marRight w:val="0"/>
      <w:marTop w:val="0"/>
      <w:marBottom w:val="0"/>
      <w:divBdr>
        <w:top w:val="none" w:sz="0" w:space="0" w:color="auto"/>
        <w:left w:val="none" w:sz="0" w:space="0" w:color="auto"/>
        <w:bottom w:val="none" w:sz="0" w:space="0" w:color="auto"/>
        <w:right w:val="none" w:sz="0" w:space="0" w:color="auto"/>
      </w:divBdr>
    </w:div>
    <w:div w:id="1004819794">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2731">
      <w:bodyDiv w:val="1"/>
      <w:marLeft w:val="0"/>
      <w:marRight w:val="0"/>
      <w:marTop w:val="0"/>
      <w:marBottom w:val="0"/>
      <w:divBdr>
        <w:top w:val="none" w:sz="0" w:space="0" w:color="auto"/>
        <w:left w:val="none" w:sz="0" w:space="0" w:color="auto"/>
        <w:bottom w:val="none" w:sz="0" w:space="0" w:color="auto"/>
        <w:right w:val="none" w:sz="0" w:space="0" w:color="auto"/>
      </w:divBdr>
      <w:divsChild>
        <w:div w:id="2120296663">
          <w:marLeft w:val="0"/>
          <w:marRight w:val="0"/>
          <w:marTop w:val="0"/>
          <w:marBottom w:val="0"/>
          <w:divBdr>
            <w:top w:val="none" w:sz="0" w:space="0" w:color="auto"/>
            <w:left w:val="none" w:sz="0" w:space="0" w:color="auto"/>
            <w:bottom w:val="none" w:sz="0" w:space="0" w:color="auto"/>
            <w:right w:val="none" w:sz="0" w:space="0" w:color="auto"/>
          </w:divBdr>
          <w:divsChild>
            <w:div w:id="226689754">
              <w:marLeft w:val="0"/>
              <w:marRight w:val="0"/>
              <w:marTop w:val="0"/>
              <w:marBottom w:val="0"/>
              <w:divBdr>
                <w:top w:val="none" w:sz="0" w:space="0" w:color="auto"/>
                <w:left w:val="none" w:sz="0" w:space="0" w:color="auto"/>
                <w:bottom w:val="none" w:sz="0" w:space="0" w:color="auto"/>
                <w:right w:val="none" w:sz="0" w:space="0" w:color="auto"/>
              </w:divBdr>
              <w:divsChild>
                <w:div w:id="492840576">
                  <w:marLeft w:val="0"/>
                  <w:marRight w:val="0"/>
                  <w:marTop w:val="0"/>
                  <w:marBottom w:val="0"/>
                  <w:divBdr>
                    <w:top w:val="none" w:sz="0" w:space="0" w:color="auto"/>
                    <w:left w:val="none" w:sz="0" w:space="0" w:color="auto"/>
                    <w:bottom w:val="none" w:sz="0" w:space="0" w:color="auto"/>
                    <w:right w:val="none" w:sz="0" w:space="0" w:color="auto"/>
                  </w:divBdr>
                  <w:divsChild>
                    <w:div w:id="294944561">
                      <w:marLeft w:val="0"/>
                      <w:marRight w:val="0"/>
                      <w:marTop w:val="0"/>
                      <w:marBottom w:val="0"/>
                      <w:divBdr>
                        <w:top w:val="none" w:sz="0" w:space="0" w:color="auto"/>
                        <w:left w:val="none" w:sz="0" w:space="0" w:color="auto"/>
                        <w:bottom w:val="none" w:sz="0" w:space="0" w:color="auto"/>
                        <w:right w:val="none" w:sz="0" w:space="0" w:color="auto"/>
                      </w:divBdr>
                      <w:divsChild>
                        <w:div w:id="773331256">
                          <w:marLeft w:val="0"/>
                          <w:marRight w:val="0"/>
                          <w:marTop w:val="0"/>
                          <w:marBottom w:val="0"/>
                          <w:divBdr>
                            <w:top w:val="none" w:sz="0" w:space="0" w:color="auto"/>
                            <w:left w:val="none" w:sz="0" w:space="0" w:color="auto"/>
                            <w:bottom w:val="none" w:sz="0" w:space="0" w:color="auto"/>
                            <w:right w:val="none" w:sz="0" w:space="0" w:color="auto"/>
                          </w:divBdr>
                          <w:divsChild>
                            <w:div w:id="2651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955214">
      <w:bodyDiv w:val="1"/>
      <w:marLeft w:val="0"/>
      <w:marRight w:val="0"/>
      <w:marTop w:val="0"/>
      <w:marBottom w:val="0"/>
      <w:divBdr>
        <w:top w:val="none" w:sz="0" w:space="0" w:color="auto"/>
        <w:left w:val="none" w:sz="0" w:space="0" w:color="auto"/>
        <w:bottom w:val="none" w:sz="0" w:space="0" w:color="auto"/>
        <w:right w:val="none" w:sz="0" w:space="0" w:color="auto"/>
      </w:divBdr>
      <w:divsChild>
        <w:div w:id="638412943">
          <w:marLeft w:val="0"/>
          <w:marRight w:val="0"/>
          <w:marTop w:val="0"/>
          <w:marBottom w:val="0"/>
          <w:divBdr>
            <w:top w:val="none" w:sz="0" w:space="0" w:color="auto"/>
            <w:left w:val="none" w:sz="0" w:space="0" w:color="auto"/>
            <w:bottom w:val="none" w:sz="0" w:space="0" w:color="auto"/>
            <w:right w:val="none" w:sz="0" w:space="0" w:color="auto"/>
          </w:divBdr>
          <w:divsChild>
            <w:div w:id="2146047165">
              <w:marLeft w:val="0"/>
              <w:marRight w:val="0"/>
              <w:marTop w:val="0"/>
              <w:marBottom w:val="0"/>
              <w:divBdr>
                <w:top w:val="none" w:sz="0" w:space="0" w:color="auto"/>
                <w:left w:val="none" w:sz="0" w:space="0" w:color="auto"/>
                <w:bottom w:val="none" w:sz="0" w:space="0" w:color="auto"/>
                <w:right w:val="none" w:sz="0" w:space="0" w:color="auto"/>
              </w:divBdr>
              <w:divsChild>
                <w:div w:id="731275975">
                  <w:marLeft w:val="0"/>
                  <w:marRight w:val="0"/>
                  <w:marTop w:val="0"/>
                  <w:marBottom w:val="0"/>
                  <w:divBdr>
                    <w:top w:val="none" w:sz="0" w:space="0" w:color="auto"/>
                    <w:left w:val="none" w:sz="0" w:space="0" w:color="auto"/>
                    <w:bottom w:val="none" w:sz="0" w:space="0" w:color="auto"/>
                    <w:right w:val="none" w:sz="0" w:space="0" w:color="auto"/>
                  </w:divBdr>
                  <w:divsChild>
                    <w:div w:id="732971908">
                      <w:marLeft w:val="0"/>
                      <w:marRight w:val="0"/>
                      <w:marTop w:val="0"/>
                      <w:marBottom w:val="0"/>
                      <w:divBdr>
                        <w:top w:val="none" w:sz="0" w:space="0" w:color="auto"/>
                        <w:left w:val="none" w:sz="0" w:space="0" w:color="auto"/>
                        <w:bottom w:val="none" w:sz="0" w:space="0" w:color="auto"/>
                        <w:right w:val="none" w:sz="0" w:space="0" w:color="auto"/>
                      </w:divBdr>
                      <w:divsChild>
                        <w:div w:id="1556117250">
                          <w:marLeft w:val="0"/>
                          <w:marRight w:val="0"/>
                          <w:marTop w:val="0"/>
                          <w:marBottom w:val="0"/>
                          <w:divBdr>
                            <w:top w:val="none" w:sz="0" w:space="0" w:color="auto"/>
                            <w:left w:val="none" w:sz="0" w:space="0" w:color="auto"/>
                            <w:bottom w:val="none" w:sz="0" w:space="0" w:color="auto"/>
                            <w:right w:val="none" w:sz="0" w:space="0" w:color="auto"/>
                          </w:divBdr>
                          <w:divsChild>
                            <w:div w:id="19693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632662">
      <w:bodyDiv w:val="1"/>
      <w:marLeft w:val="0"/>
      <w:marRight w:val="0"/>
      <w:marTop w:val="0"/>
      <w:marBottom w:val="0"/>
      <w:divBdr>
        <w:top w:val="none" w:sz="0" w:space="0" w:color="auto"/>
        <w:left w:val="none" w:sz="0" w:space="0" w:color="auto"/>
        <w:bottom w:val="none" w:sz="0" w:space="0" w:color="auto"/>
        <w:right w:val="none" w:sz="0" w:space="0" w:color="auto"/>
      </w:divBdr>
    </w:div>
    <w:div w:id="1579830293">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76154">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25232">
      <w:bodyDiv w:val="1"/>
      <w:marLeft w:val="0"/>
      <w:marRight w:val="0"/>
      <w:marTop w:val="0"/>
      <w:marBottom w:val="0"/>
      <w:divBdr>
        <w:top w:val="none" w:sz="0" w:space="0" w:color="auto"/>
        <w:left w:val="none" w:sz="0" w:space="0" w:color="auto"/>
        <w:bottom w:val="none" w:sz="0" w:space="0" w:color="auto"/>
        <w:right w:val="none" w:sz="0" w:space="0" w:color="auto"/>
      </w:divBdr>
    </w:div>
    <w:div w:id="1844659051">
      <w:bodyDiv w:val="1"/>
      <w:marLeft w:val="0"/>
      <w:marRight w:val="0"/>
      <w:marTop w:val="0"/>
      <w:marBottom w:val="0"/>
      <w:divBdr>
        <w:top w:val="none" w:sz="0" w:space="0" w:color="auto"/>
        <w:left w:val="none" w:sz="0" w:space="0" w:color="auto"/>
        <w:bottom w:val="none" w:sz="0" w:space="0" w:color="auto"/>
        <w:right w:val="none" w:sz="0" w:space="0" w:color="auto"/>
      </w:divBdr>
      <w:divsChild>
        <w:div w:id="2010133087">
          <w:marLeft w:val="547"/>
          <w:marRight w:val="0"/>
          <w:marTop w:val="62"/>
          <w:marBottom w:val="0"/>
          <w:divBdr>
            <w:top w:val="none" w:sz="0" w:space="0" w:color="auto"/>
            <w:left w:val="none" w:sz="0" w:space="0" w:color="auto"/>
            <w:bottom w:val="none" w:sz="0" w:space="0" w:color="auto"/>
            <w:right w:val="none" w:sz="0" w:space="0" w:color="auto"/>
          </w:divBdr>
        </w:div>
        <w:div w:id="1894199450">
          <w:marLeft w:val="1166"/>
          <w:marRight w:val="0"/>
          <w:marTop w:val="53"/>
          <w:marBottom w:val="0"/>
          <w:divBdr>
            <w:top w:val="none" w:sz="0" w:space="0" w:color="auto"/>
            <w:left w:val="none" w:sz="0" w:space="0" w:color="auto"/>
            <w:bottom w:val="none" w:sz="0" w:space="0" w:color="auto"/>
            <w:right w:val="none" w:sz="0" w:space="0" w:color="auto"/>
          </w:divBdr>
        </w:div>
        <w:div w:id="1912809968">
          <w:marLeft w:val="547"/>
          <w:marRight w:val="0"/>
          <w:marTop w:val="62"/>
          <w:marBottom w:val="0"/>
          <w:divBdr>
            <w:top w:val="none" w:sz="0" w:space="0" w:color="auto"/>
            <w:left w:val="none" w:sz="0" w:space="0" w:color="auto"/>
            <w:bottom w:val="none" w:sz="0" w:space="0" w:color="auto"/>
            <w:right w:val="none" w:sz="0" w:space="0" w:color="auto"/>
          </w:divBdr>
        </w:div>
        <w:div w:id="1171945890">
          <w:marLeft w:val="547"/>
          <w:marRight w:val="0"/>
          <w:marTop w:val="62"/>
          <w:marBottom w:val="0"/>
          <w:divBdr>
            <w:top w:val="none" w:sz="0" w:space="0" w:color="auto"/>
            <w:left w:val="none" w:sz="0" w:space="0" w:color="auto"/>
            <w:bottom w:val="none" w:sz="0" w:space="0" w:color="auto"/>
            <w:right w:val="none" w:sz="0" w:space="0" w:color="auto"/>
          </w:divBdr>
        </w:div>
        <w:div w:id="1206714442">
          <w:marLeft w:val="1166"/>
          <w:marRight w:val="0"/>
          <w:marTop w:val="53"/>
          <w:marBottom w:val="0"/>
          <w:divBdr>
            <w:top w:val="none" w:sz="0" w:space="0" w:color="auto"/>
            <w:left w:val="none" w:sz="0" w:space="0" w:color="auto"/>
            <w:bottom w:val="none" w:sz="0" w:space="0" w:color="auto"/>
            <w:right w:val="none" w:sz="0" w:space="0" w:color="auto"/>
          </w:divBdr>
        </w:div>
        <w:div w:id="1165517216">
          <w:marLeft w:val="547"/>
          <w:marRight w:val="0"/>
          <w:marTop w:val="86"/>
          <w:marBottom w:val="0"/>
          <w:divBdr>
            <w:top w:val="none" w:sz="0" w:space="0" w:color="auto"/>
            <w:left w:val="none" w:sz="0" w:space="0" w:color="auto"/>
            <w:bottom w:val="none" w:sz="0" w:space="0" w:color="auto"/>
            <w:right w:val="none" w:sz="0" w:space="0" w:color="auto"/>
          </w:divBdr>
        </w:div>
        <w:div w:id="1983078567">
          <w:marLeft w:val="547"/>
          <w:marRight w:val="0"/>
          <w:marTop w:val="86"/>
          <w:marBottom w:val="0"/>
          <w:divBdr>
            <w:top w:val="none" w:sz="0" w:space="0" w:color="auto"/>
            <w:left w:val="none" w:sz="0" w:space="0" w:color="auto"/>
            <w:bottom w:val="none" w:sz="0" w:space="0" w:color="auto"/>
            <w:right w:val="none" w:sz="0" w:space="0" w:color="auto"/>
          </w:divBdr>
        </w:div>
        <w:div w:id="505439297">
          <w:marLeft w:val="1166"/>
          <w:marRight w:val="0"/>
          <w:marTop w:val="72"/>
          <w:marBottom w:val="0"/>
          <w:divBdr>
            <w:top w:val="none" w:sz="0" w:space="0" w:color="auto"/>
            <w:left w:val="none" w:sz="0" w:space="0" w:color="auto"/>
            <w:bottom w:val="none" w:sz="0" w:space="0" w:color="auto"/>
            <w:right w:val="none" w:sz="0" w:space="0" w:color="auto"/>
          </w:divBdr>
        </w:div>
        <w:div w:id="246158323">
          <w:marLeft w:val="547"/>
          <w:marRight w:val="0"/>
          <w:marTop w:val="86"/>
          <w:marBottom w:val="0"/>
          <w:divBdr>
            <w:top w:val="none" w:sz="0" w:space="0" w:color="auto"/>
            <w:left w:val="none" w:sz="0" w:space="0" w:color="auto"/>
            <w:bottom w:val="none" w:sz="0" w:space="0" w:color="auto"/>
            <w:right w:val="none" w:sz="0" w:space="0" w:color="auto"/>
          </w:divBdr>
        </w:div>
        <w:div w:id="1181893337">
          <w:marLeft w:val="1166"/>
          <w:marRight w:val="0"/>
          <w:marTop w:val="72"/>
          <w:marBottom w:val="0"/>
          <w:divBdr>
            <w:top w:val="none" w:sz="0" w:space="0" w:color="auto"/>
            <w:left w:val="none" w:sz="0" w:space="0" w:color="auto"/>
            <w:bottom w:val="none" w:sz="0" w:space="0" w:color="auto"/>
            <w:right w:val="none" w:sz="0" w:space="0" w:color="auto"/>
          </w:divBdr>
        </w:div>
        <w:div w:id="194732917">
          <w:marLeft w:val="1166"/>
          <w:marRight w:val="0"/>
          <w:marTop w:val="72"/>
          <w:marBottom w:val="0"/>
          <w:divBdr>
            <w:top w:val="none" w:sz="0" w:space="0" w:color="auto"/>
            <w:left w:val="none" w:sz="0" w:space="0" w:color="auto"/>
            <w:bottom w:val="none" w:sz="0" w:space="0" w:color="auto"/>
            <w:right w:val="none" w:sz="0" w:space="0" w:color="auto"/>
          </w:divBdr>
        </w:div>
        <w:div w:id="386033359">
          <w:marLeft w:val="547"/>
          <w:marRight w:val="0"/>
          <w:marTop w:val="86"/>
          <w:marBottom w:val="0"/>
          <w:divBdr>
            <w:top w:val="none" w:sz="0" w:space="0" w:color="auto"/>
            <w:left w:val="none" w:sz="0" w:space="0" w:color="auto"/>
            <w:bottom w:val="none" w:sz="0" w:space="0" w:color="auto"/>
            <w:right w:val="none" w:sz="0" w:space="0" w:color="auto"/>
          </w:divBdr>
        </w:div>
        <w:div w:id="897594841">
          <w:marLeft w:val="1166"/>
          <w:marRight w:val="0"/>
          <w:marTop w:val="72"/>
          <w:marBottom w:val="0"/>
          <w:divBdr>
            <w:top w:val="none" w:sz="0" w:space="0" w:color="auto"/>
            <w:left w:val="none" w:sz="0" w:space="0" w:color="auto"/>
            <w:bottom w:val="none" w:sz="0" w:space="0" w:color="auto"/>
            <w:right w:val="none" w:sz="0" w:space="0" w:color="auto"/>
          </w:divBdr>
        </w:div>
        <w:div w:id="116530901">
          <w:marLeft w:val="547"/>
          <w:marRight w:val="0"/>
          <w:marTop w:val="86"/>
          <w:marBottom w:val="0"/>
          <w:divBdr>
            <w:top w:val="none" w:sz="0" w:space="0" w:color="auto"/>
            <w:left w:val="none" w:sz="0" w:space="0" w:color="auto"/>
            <w:bottom w:val="none" w:sz="0" w:space="0" w:color="auto"/>
            <w:right w:val="none" w:sz="0" w:space="0" w:color="auto"/>
          </w:divBdr>
        </w:div>
      </w:divsChild>
    </w:div>
    <w:div w:id="1873224810">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14580692">
      <w:bodyDiv w:val="1"/>
      <w:marLeft w:val="0"/>
      <w:marRight w:val="0"/>
      <w:marTop w:val="0"/>
      <w:marBottom w:val="0"/>
      <w:divBdr>
        <w:top w:val="none" w:sz="0" w:space="0" w:color="auto"/>
        <w:left w:val="none" w:sz="0" w:space="0" w:color="auto"/>
        <w:bottom w:val="none" w:sz="0" w:space="0" w:color="auto"/>
        <w:right w:val="none" w:sz="0" w:space="0" w:color="auto"/>
      </w:divBdr>
      <w:divsChild>
        <w:div w:id="663818538">
          <w:marLeft w:val="0"/>
          <w:marRight w:val="0"/>
          <w:marTop w:val="0"/>
          <w:marBottom w:val="0"/>
          <w:divBdr>
            <w:top w:val="none" w:sz="0" w:space="0" w:color="auto"/>
            <w:left w:val="none" w:sz="0" w:space="0" w:color="auto"/>
            <w:bottom w:val="none" w:sz="0" w:space="0" w:color="auto"/>
            <w:right w:val="none" w:sz="0" w:space="0" w:color="auto"/>
          </w:divBdr>
          <w:divsChild>
            <w:div w:id="1608810392">
              <w:marLeft w:val="0"/>
              <w:marRight w:val="0"/>
              <w:marTop w:val="0"/>
              <w:marBottom w:val="0"/>
              <w:divBdr>
                <w:top w:val="none" w:sz="0" w:space="0" w:color="auto"/>
                <w:left w:val="none" w:sz="0" w:space="0" w:color="auto"/>
                <w:bottom w:val="none" w:sz="0" w:space="0" w:color="auto"/>
                <w:right w:val="none" w:sz="0" w:space="0" w:color="auto"/>
              </w:divBdr>
              <w:divsChild>
                <w:div w:id="858588239">
                  <w:marLeft w:val="0"/>
                  <w:marRight w:val="0"/>
                  <w:marTop w:val="0"/>
                  <w:marBottom w:val="0"/>
                  <w:divBdr>
                    <w:top w:val="none" w:sz="0" w:space="0" w:color="auto"/>
                    <w:left w:val="none" w:sz="0" w:space="0" w:color="auto"/>
                    <w:bottom w:val="none" w:sz="0" w:space="0" w:color="auto"/>
                    <w:right w:val="none" w:sz="0" w:space="0" w:color="auto"/>
                  </w:divBdr>
                  <w:divsChild>
                    <w:div w:id="2051411780">
                      <w:marLeft w:val="0"/>
                      <w:marRight w:val="0"/>
                      <w:marTop w:val="0"/>
                      <w:marBottom w:val="0"/>
                      <w:divBdr>
                        <w:top w:val="none" w:sz="0" w:space="0" w:color="auto"/>
                        <w:left w:val="none" w:sz="0" w:space="0" w:color="auto"/>
                        <w:bottom w:val="none" w:sz="0" w:space="0" w:color="auto"/>
                        <w:right w:val="none" w:sz="0" w:space="0" w:color="auto"/>
                      </w:divBdr>
                      <w:divsChild>
                        <w:div w:id="1696227031">
                          <w:marLeft w:val="0"/>
                          <w:marRight w:val="0"/>
                          <w:marTop w:val="0"/>
                          <w:marBottom w:val="0"/>
                          <w:divBdr>
                            <w:top w:val="none" w:sz="0" w:space="0" w:color="auto"/>
                            <w:left w:val="none" w:sz="0" w:space="0" w:color="auto"/>
                            <w:bottom w:val="none" w:sz="0" w:space="0" w:color="auto"/>
                            <w:right w:val="none" w:sz="0" w:space="0" w:color="auto"/>
                          </w:divBdr>
                          <w:divsChild>
                            <w:div w:id="7732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90274">
      <w:bodyDiv w:val="1"/>
      <w:marLeft w:val="0"/>
      <w:marRight w:val="0"/>
      <w:marTop w:val="0"/>
      <w:marBottom w:val="0"/>
      <w:divBdr>
        <w:top w:val="none" w:sz="0" w:space="0" w:color="auto"/>
        <w:left w:val="none" w:sz="0" w:space="0" w:color="auto"/>
        <w:bottom w:val="none" w:sz="0" w:space="0" w:color="auto"/>
        <w:right w:val="none" w:sz="0" w:space="0" w:color="auto"/>
      </w:divBdr>
    </w:div>
    <w:div w:id="212218780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mergency.usc.edu/" TargetMode="External"/><Relationship Id="rId18" Type="http://schemas.openxmlformats.org/officeDocument/2006/relationships/hyperlink" Target="http://www.usc.edu/student-affairs/SJAC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sc.edu/disability" TargetMode="External"/><Relationship Id="rId17" Type="http://schemas.openxmlformats.org/officeDocument/2006/relationships/hyperlink" Target="http://scampus.usc.edu" TargetMode="External"/><Relationship Id="rId2" Type="http://schemas.openxmlformats.org/officeDocument/2006/relationships/numbering" Target="numbering.xml"/><Relationship Id="rId16" Type="http://schemas.openxmlformats.org/officeDocument/2006/relationships/hyperlink" Target="http://www.usc.edu/scamp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ry@marshall.usc.edu" TargetMode="External"/><Relationship Id="rId5" Type="http://schemas.openxmlformats.org/officeDocument/2006/relationships/webSettings" Target="webSettings.xml"/><Relationship Id="rId15" Type="http://schemas.openxmlformats.org/officeDocument/2006/relationships/hyperlink" Target="http://www.usc.edu/dept/ARR/grades/index.html" TargetMode="External"/><Relationship Id="rId23" Type="http://schemas.openxmlformats.org/officeDocument/2006/relationships/theme" Target="theme/theme1.xml"/><Relationship Id="rId10" Type="http://schemas.openxmlformats.org/officeDocument/2006/relationships/hyperlink" Target="mailto:oleary@usc.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rojansalert.us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DEFC-CB6B-4C9A-8F56-7BB9D984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3367</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21940</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Ryan, Thomas</cp:lastModifiedBy>
  <cp:revision>2</cp:revision>
  <cp:lastPrinted>2017-01-11T01:11:00Z</cp:lastPrinted>
  <dcterms:created xsi:type="dcterms:W3CDTF">2017-01-17T17:01:00Z</dcterms:created>
  <dcterms:modified xsi:type="dcterms:W3CDTF">2017-01-17T17:01:00Z</dcterms:modified>
</cp:coreProperties>
</file>