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863E0F" w:rsidP="00863E0F">
      <w:pPr>
        <w:jc w:val="center"/>
        <w:rPr>
          <w:rFonts w:cs="Arial"/>
          <w:b/>
          <w:bCs/>
          <w:color w:val="C00000"/>
          <w:sz w:val="28"/>
          <w:szCs w:val="36"/>
        </w:rPr>
      </w:pPr>
      <w:r>
        <w:rPr>
          <w:rFonts w:cs="Arial"/>
          <w:b/>
          <w:bCs/>
          <w:color w:val="C00000"/>
          <w:sz w:val="28"/>
          <w:szCs w:val="36"/>
        </w:rPr>
        <w:t>Fall</w:t>
      </w:r>
      <w:r w:rsidR="00955EED">
        <w:rPr>
          <w:rFonts w:cs="Arial"/>
          <w:b/>
          <w:bCs/>
          <w:color w:val="C00000"/>
          <w:sz w:val="28"/>
          <w:szCs w:val="36"/>
        </w:rPr>
        <w:t xml:space="preserve"> 2016</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rsidTr="00CE4D44">
        <w:trPr>
          <w:cantSplit/>
          <w:trHeight w:val="288"/>
        </w:trPr>
        <w:tc>
          <w:tcPr>
            <w:tcW w:w="1620" w:type="dxa"/>
          </w:tcPr>
          <w:p w:rsidR="00BD792E" w:rsidRDefault="00C511E7" w:rsidP="00C511E7">
            <w:pPr>
              <w:rPr>
                <w:rFonts w:cs="Arial"/>
                <w:b/>
                <w:bCs/>
              </w:rPr>
            </w:pPr>
            <w:r>
              <w:rPr>
                <w:rFonts w:cs="Arial"/>
                <w:b/>
                <w:bCs/>
              </w:rPr>
              <w:t xml:space="preserve">Instructor:  </w:t>
            </w:r>
            <w:r w:rsidR="00B7199E">
              <w:rPr>
                <w:rFonts w:cs="Arial"/>
                <w:b/>
                <w:bCs/>
              </w:rPr>
              <w:t>Arlene Tippy</w:t>
            </w:r>
            <w:r>
              <w:rPr>
                <w:rFonts w:cs="Arial"/>
                <w:b/>
                <w:bCs/>
              </w:rPr>
              <w:t xml:space="preserve">                                             </w:t>
            </w:r>
            <w:r w:rsidR="00B7199E">
              <w:rPr>
                <w:rFonts w:cs="Arial"/>
                <w:b/>
                <w:bCs/>
              </w:rPr>
              <w:t xml:space="preserve">           </w:t>
            </w:r>
            <w:r>
              <w:rPr>
                <w:rFonts w:cs="Arial"/>
                <w:b/>
                <w:bCs/>
              </w:rPr>
              <w:t xml:space="preserve"> Course Day</w:t>
            </w:r>
            <w:r w:rsidR="00B7199E">
              <w:rPr>
                <w:rFonts w:cs="Arial"/>
                <w:b/>
                <w:bCs/>
              </w:rPr>
              <w:t>: Monday</w:t>
            </w:r>
          </w:p>
          <w:p w:rsidR="00C511E7" w:rsidRDefault="00B7199E" w:rsidP="00C511E7">
            <w:pPr>
              <w:rPr>
                <w:rFonts w:cs="Arial"/>
                <w:b/>
                <w:bCs/>
              </w:rPr>
            </w:pPr>
            <w:r>
              <w:rPr>
                <w:rFonts w:cs="Arial"/>
                <w:b/>
                <w:bCs/>
              </w:rPr>
              <w:t>Email:  tippy@usc.edu</w:t>
            </w:r>
            <w:r w:rsidR="00C511E7">
              <w:rPr>
                <w:rFonts w:cs="Arial"/>
                <w:b/>
                <w:bCs/>
              </w:rPr>
              <w:t xml:space="preserve">                                                     </w:t>
            </w:r>
            <w:r>
              <w:rPr>
                <w:rFonts w:cs="Arial"/>
                <w:b/>
                <w:bCs/>
              </w:rPr>
              <w:t xml:space="preserve">       </w:t>
            </w:r>
            <w:r w:rsidR="00C511E7">
              <w:rPr>
                <w:rFonts w:cs="Arial"/>
                <w:b/>
                <w:bCs/>
              </w:rPr>
              <w:t>Course Time</w:t>
            </w:r>
            <w:r>
              <w:rPr>
                <w:rFonts w:cs="Arial"/>
                <w:b/>
                <w:bCs/>
              </w:rPr>
              <w:t>: 7:00 – 8:15 am PST</w:t>
            </w:r>
          </w:p>
          <w:p w:rsidR="00B7199E" w:rsidRDefault="00B7199E" w:rsidP="00C511E7">
            <w:pPr>
              <w:rPr>
                <w:rFonts w:cs="Arial"/>
                <w:b/>
                <w:bCs/>
              </w:rPr>
            </w:pPr>
            <w:r>
              <w:rPr>
                <w:rFonts w:cs="Arial"/>
                <w:b/>
                <w:bCs/>
              </w:rPr>
              <w:t xml:space="preserve">                                                                                                                     &amp;  8:45 – 10:00 am PST</w:t>
            </w:r>
          </w:p>
          <w:p w:rsidR="00C511E7" w:rsidRDefault="00C511E7" w:rsidP="00C511E7">
            <w:pPr>
              <w:rPr>
                <w:rFonts w:cs="Arial"/>
                <w:b/>
                <w:bCs/>
              </w:rPr>
            </w:pPr>
            <w:r>
              <w:rPr>
                <w:rFonts w:cs="Arial"/>
                <w:b/>
                <w:bCs/>
              </w:rPr>
              <w:t>Telephone</w:t>
            </w:r>
            <w:r w:rsidR="00B7199E">
              <w:rPr>
                <w:rFonts w:cs="Arial"/>
                <w:b/>
                <w:bCs/>
              </w:rPr>
              <w:t>: 618-445-7798</w:t>
            </w:r>
            <w:r>
              <w:rPr>
                <w:rFonts w:cs="Arial"/>
                <w:b/>
                <w:bCs/>
              </w:rPr>
              <w:t xml:space="preserve">                                          </w:t>
            </w:r>
            <w:r w:rsidR="00B7199E">
              <w:rPr>
                <w:rFonts w:cs="Arial"/>
                <w:b/>
                <w:bCs/>
              </w:rPr>
              <w:t xml:space="preserve">            </w:t>
            </w:r>
            <w:r>
              <w:rPr>
                <w:rFonts w:cs="Arial"/>
                <w:b/>
                <w:bCs/>
              </w:rPr>
              <w:t xml:space="preserve"> Course Location</w:t>
            </w:r>
            <w:r w:rsidR="00B7199E">
              <w:rPr>
                <w:rFonts w:cs="Arial"/>
                <w:b/>
                <w:bCs/>
              </w:rPr>
              <w:t xml:space="preserve"> VAC</w:t>
            </w:r>
          </w:p>
          <w:p w:rsidR="00C511E7" w:rsidRPr="00587029" w:rsidRDefault="00C511E7" w:rsidP="00C511E7">
            <w:pPr>
              <w:rPr>
                <w:rFonts w:cs="Arial"/>
                <w:b/>
                <w:bCs/>
              </w:rPr>
            </w:pPr>
            <w:r>
              <w:rPr>
                <w:rFonts w:cs="Arial"/>
                <w:b/>
                <w:bCs/>
              </w:rPr>
              <w:t>Office Hours:</w:t>
            </w:r>
            <w:r w:rsidR="00B7199E">
              <w:rPr>
                <w:rFonts w:cs="Arial"/>
                <w:b/>
                <w:bCs/>
              </w:rPr>
              <w:t xml:space="preserve"> By Appointment</w:t>
            </w:r>
            <w:bookmarkStart w:id="0" w:name="_GoBack"/>
            <w:bookmarkEnd w:id="0"/>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E4D44">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ecosystemic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SOWK XXX</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r w:rsidRPr="00955EED">
              <w:rPr>
                <w:rFonts w:cs="Arial"/>
                <w:b/>
                <w:color w:val="C00000"/>
                <w:sz w:val="22"/>
                <w:szCs w:val="22"/>
              </w:rPr>
              <w:t>1-5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r w:rsidRPr="00994F20">
              <w:rPr>
                <w:rFonts w:cs="Arial"/>
                <w:sz w:val="18"/>
                <w:szCs w:val="18"/>
              </w:rPr>
              <w:t>delivery.</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r w:rsidRPr="00994F20">
              <w:rPr>
                <w:rFonts w:cs="Arial"/>
                <w:sz w:val="18"/>
                <w:szCs w:val="18"/>
              </w:rPr>
              <w:t>local,state,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r w:rsidRPr="00994F20">
              <w:rPr>
                <w:rFonts w:cs="Arial"/>
                <w:sz w:val="18"/>
                <w:szCs w:val="18"/>
              </w:rPr>
              <w:t>analyze,formulate,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r w:rsidRPr="00994F20">
              <w:rPr>
                <w:rFonts w:cs="Arial"/>
                <w:sz w:val="18"/>
                <w:szCs w:val="18"/>
              </w:rPr>
              <w:t>within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Class Diiscussions</w:t>
            </w:r>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Fiedl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r w:rsidRPr="00994F20">
              <w:rPr>
                <w:rFonts w:cs="Arial"/>
                <w:sz w:val="18"/>
                <w:szCs w:val="18"/>
              </w:rPr>
              <w:t>outcomes.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r w:rsidR="005F3422" w:rsidRPr="00D20FB5">
        <w:rPr>
          <w:rFonts w:cs="Arial"/>
          <w:szCs w:val="24"/>
        </w:rPr>
        <w:t>.</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Do a reading summary on 1 reading each week but read everything that is.</w:t>
      </w:r>
      <w:r w:rsidR="009643A8">
        <w:t>assigned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ed.</w:t>
      </w:r>
      <w:r>
        <w:t xml:space="preserve">). New York, NY: </w:t>
      </w:r>
      <w:r w:rsidRPr="007C1BEB">
        <w:t>Columbia University</w:t>
      </w:r>
      <w:r>
        <w:t xml:space="preserve"> Press.</w:t>
      </w:r>
    </w:p>
    <w:p w:rsidR="00F22A30" w:rsidRDefault="00F22A30" w:rsidP="006B6509">
      <w:pPr>
        <w:pStyle w:val="Bib"/>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rsidR="00940378" w:rsidRDefault="00940378" w:rsidP="00554659">
      <w:pPr>
        <w:pStyle w:val="Bib"/>
      </w:pPr>
      <w:r>
        <w:t>Handout on culture-bound syndromes and self assessment on prevention.</w:t>
      </w:r>
      <w:r>
        <w:br/>
        <w:t xml:space="preserve">(Instructor Note: Required weekly reading.) </w:t>
      </w:r>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Gaw (Ed.), </w:t>
      </w:r>
      <w:r>
        <w:rPr>
          <w:i/>
        </w:rPr>
        <w:t xml:space="preserve">Culture, ethnicity, and mental illness </w:t>
      </w:r>
      <w:r w:rsidRPr="00C44A65">
        <w:t>(</w:t>
      </w:r>
      <w:r>
        <w:t>pp. 75-94). Washington, DC: APA Press.</w:t>
      </w:r>
      <w:r w:rsidR="006C2FCF">
        <w:t>Recommeded</w:t>
      </w:r>
    </w:p>
    <w:p w:rsidR="00940378" w:rsidRDefault="00940378" w:rsidP="005C65EE">
      <w:pPr>
        <w:pStyle w:val="Bib"/>
      </w:pPr>
      <w:r>
        <w:t>V</w:t>
      </w:r>
      <w:r w:rsidRPr="005C65EE">
        <w:t xml:space="preserve">ega, </w:t>
      </w:r>
      <w:r>
        <w:t xml:space="preserve">W. A., </w:t>
      </w:r>
      <w:r w:rsidRPr="005C65EE">
        <w:t xml:space="preserve">Karno, M., Alegria, </w:t>
      </w:r>
      <w:r>
        <w:t>M.</w:t>
      </w:r>
      <w:r w:rsidRPr="005C65EE">
        <w:t xml:space="preserve">, Alvidrez, </w:t>
      </w:r>
      <w:r>
        <w:t>J.</w:t>
      </w:r>
      <w:r w:rsidRPr="005C65EE">
        <w:t xml:space="preserve">, Bernal, </w:t>
      </w:r>
      <w:r>
        <w:t>G.</w:t>
      </w:r>
      <w:r w:rsidR="006551B3">
        <w:t xml:space="preserve">, Escamilla, M., </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 xml:space="preserve">co-ocurring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Systematic desenitization</w:t>
            </w:r>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7C1BEB" w:rsidRDefault="003D29DC" w:rsidP="003D29DC">
      <w:pPr>
        <w:pStyle w:val="Bib"/>
      </w:pPr>
      <w:r>
        <w:t>Craske, M. &amp; Barlow, D. (20</w:t>
      </w:r>
      <w:r w:rsidR="00971091">
        <w:t>14</w:t>
      </w:r>
      <w:r>
        <w:t xml:space="preserve">). Panic disorder and agoraphobia. In Barlow, D. (ed). </w:t>
      </w:r>
      <w:r w:rsidRPr="001C5AB8">
        <w:rPr>
          <w:i/>
        </w:rPr>
        <w:t xml:space="preserve">Clinical Handbook of Psychological Disorders: A step-by-step treatment manual. </w:t>
      </w:r>
      <w:r>
        <w:t>New York: Guilford, 1-6</w:t>
      </w:r>
      <w:r w:rsidR="00971091">
        <w:t>1</w:t>
      </w:r>
      <w:r>
        <w:t>.</w:t>
      </w:r>
      <w:r w:rsidRPr="00A734AA">
        <w:br/>
        <w:t>(Instructor Note: Unit 2. Required weekly reading.</w:t>
      </w:r>
      <w:r>
        <w:t xml:space="preserve"> Do reading card for unit 2</w:t>
      </w:r>
      <w:r w:rsidRPr="00A734AA">
        <w:t xml:space="preserve"> on this reading)</w:t>
      </w:r>
    </w:p>
    <w:p w:rsidR="00940378" w:rsidRPr="007C1BEB" w:rsidRDefault="00940378" w:rsidP="00410AA2">
      <w:pPr>
        <w:pStyle w:val="Bib"/>
      </w:pPr>
      <w:r w:rsidRPr="00A734AA">
        <w:t xml:space="preserve">Badenoch, B. (2008). The brain’s flow. In </w:t>
      </w:r>
      <w:r w:rsidRPr="00A734AA">
        <w:rPr>
          <w:i/>
        </w:rPr>
        <w:t>Being a brain-wise therapist</w:t>
      </w:r>
      <w:r w:rsidRPr="00A734AA">
        <w:t xml:space="preserve"> (pp. 23-41). New York, NY: Norton.</w:t>
      </w:r>
      <w:r w:rsidRPr="00A734AA">
        <w:br/>
        <w:t xml:space="preserve">(Instructor Note: Unit 2. Required weekly </w:t>
      </w:r>
      <w:r w:rsidR="00FD32B9" w:rsidRPr="00A734AA">
        <w:t>reading. Skim</w:t>
      </w:r>
      <w:r w:rsidRPr="00A734AA">
        <w:t>)</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3D29DC" w:rsidRDefault="003D29DC" w:rsidP="00864C2A">
      <w:pPr>
        <w:pStyle w:val="Bib"/>
      </w:pPr>
      <w:r w:rsidRPr="00A734AA">
        <w:lastRenderedPageBreak/>
        <w:t xml:space="preserve">Austrian, S. (2005). Anxiety disorders. In </w:t>
      </w:r>
      <w:r w:rsidRPr="00A734AA">
        <w:rPr>
          <w:i/>
        </w:rPr>
        <w:t>Mental disorders, medication and clinical social work</w:t>
      </w:r>
      <w:r w:rsidRPr="00A734AA">
        <w:t xml:space="preserve"> (3 </w:t>
      </w:r>
      <w:r w:rsidRPr="00A734AA">
        <w:rPr>
          <w:vertAlign w:val="superscript"/>
        </w:rPr>
        <w:t>rd</w:t>
      </w:r>
      <w:r w:rsidRPr="00A734AA">
        <w:t xml:space="preserve"> ed., pp. 10-29). New York, NY: Columbia University Press.</w:t>
      </w:r>
    </w:p>
    <w:p w:rsidR="00864C2A" w:rsidRPr="00864C2A" w:rsidRDefault="00864C2A" w:rsidP="00864C2A"/>
    <w:p w:rsidR="006551B3" w:rsidRDefault="006551B3" w:rsidP="006551B3">
      <w:pPr>
        <w:pStyle w:val="Bib"/>
      </w:pPr>
      <w:r>
        <w:t xml:space="preserve">Gelso,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323CFA" w:rsidRDefault="00323CFA" w:rsidP="00323CFA">
      <w:pPr>
        <w:pStyle w:val="Bib"/>
      </w:pPr>
      <w:r>
        <w:t>Greenberg, L. (1994). What is real in the relationship? Comments on Gelso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6551B3" w:rsidP="00B31644">
      <w:pPr>
        <w:pStyle w:val="Level1"/>
        <w:numPr>
          <w:ilvl w:val="0"/>
          <w:numId w:val="0"/>
        </w:numPr>
        <w:ind w:left="346" w:hanging="346"/>
      </w:pPr>
      <w:r w:rsidRPr="006551B3">
        <w:rPr>
          <w:b/>
        </w:rPr>
        <w:t>Topics of Unit 3</w:t>
      </w:r>
      <w:r w:rsidR="00B31644">
        <w:rPr>
          <w:b/>
        </w:rPr>
        <w:t xml:space="preserve">  </w:t>
      </w:r>
      <w:r w:rsidR="00B31644">
        <w:t>This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Default="006551B3" w:rsidP="00110436">
      <w:pPr>
        <w:pStyle w:val="Bib"/>
      </w:pPr>
      <w:r w:rsidRPr="007C1BEB">
        <w:t>Brisch,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(Do the reading card on this reading)</w:t>
      </w:r>
    </w:p>
    <w:p w:rsidR="00110436"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r>
        <w:br/>
        <w:t xml:space="preserve">(Instructor Note: Unit 3. </w:t>
      </w:r>
      <w:r w:rsidR="009A4FDE">
        <w:t>(</w:t>
      </w:r>
      <w:r>
        <w:t xml:space="preserve">Required weekly reading.) </w:t>
      </w:r>
    </w:p>
    <w:p w:rsidR="009A4FDE" w:rsidRDefault="009A4FDE" w:rsidP="00110436">
      <w:pPr>
        <w:pStyle w:val="Bib"/>
      </w:pPr>
      <w:r>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Trauma and the brain, issues in practice: Working with traumatic attachment issues, neurobiological interventions, regulation of affect, self psychological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Default="00940378" w:rsidP="00DF3398">
      <w:pPr>
        <w:pStyle w:val="Bib"/>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724B20">
        <w:t xml:space="preserve"> (do your reading card on this reading.)</w:t>
      </w:r>
    </w:p>
    <w:p w:rsidR="0051243B"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B04E7" w:rsidRDefault="003B04E7" w:rsidP="004A0944">
      <w:pPr>
        <w:pStyle w:val="Bib"/>
      </w:pPr>
      <w:r>
        <w:t>Resick, P., Monson, C., Rizvi, S. (20</w:t>
      </w:r>
      <w:r w:rsidR="00971091">
        <w:t>14</w:t>
      </w:r>
      <w:r>
        <w:t>). Post traumatic stress disorder.</w:t>
      </w:r>
      <w:r w:rsidRPr="003B04E7">
        <w:t xml:space="preserve"> </w:t>
      </w:r>
      <w:r>
        <w:t>. In Barlow, D. (ed). Clinical Handbook of Psychological Disorders: A step-by-step treatment manual. New York: Guilford,6</w:t>
      </w:r>
      <w:r w:rsidR="00971091">
        <w:t>2</w:t>
      </w:r>
      <w:r>
        <w:t>-1</w:t>
      </w:r>
      <w:r w:rsidR="00971091">
        <w:t>13</w:t>
      </w:r>
      <w:r>
        <w:t>.</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r>
        <w:t xml:space="preserve">Fosha,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r w:rsidRPr="00D62E09">
        <w:rPr>
          <w:lang w:val="fr-FR"/>
        </w:rPr>
        <w:t>Soeken</w:t>
      </w:r>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3C0993" w:rsidP="00D62E09">
      <w:pPr>
        <w:pStyle w:val="Bib"/>
        <w:rPr>
          <w:b/>
        </w:rPr>
      </w:pPr>
      <w:r w:rsidRPr="003C0993">
        <w:rPr>
          <w:b/>
        </w:rPr>
        <w:t>Topics for</w:t>
      </w:r>
      <w:r w:rsidR="003D6BB9">
        <w:rPr>
          <w:b/>
        </w:rPr>
        <w:t xml:space="preserve"> Unit</w:t>
      </w:r>
      <w:r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Default="002702CC" w:rsidP="003C0993">
      <w:pPr>
        <w:pStyle w:val="Bib"/>
      </w:pPr>
      <w:r>
        <w:t>Select a reading for your card from the ones listed below.</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rsidR="00765940">
        <w:t>Badenoch,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 xml:space="preserve">VanderKolk,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self medication: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002F7F65">
        <w:t>(do your reading card on this reading).</w:t>
      </w:r>
      <w:r>
        <w:br/>
      </w:r>
    </w:p>
    <w:p w:rsidR="00940378" w:rsidRDefault="00940378" w:rsidP="00743C82">
      <w:pPr>
        <w:pStyle w:val="Bib"/>
      </w:pPr>
      <w:r>
        <w:t xml:space="preserve">Baker, F. (2001). Diagnosing depression in African Americans. </w:t>
      </w:r>
      <w:r>
        <w:rPr>
          <w:i/>
        </w:rPr>
        <w:t>Community Mental Health Journal, 37</w:t>
      </w:r>
      <w:r>
        <w:t>(1), 31-38.</w:t>
      </w:r>
    </w:p>
    <w:p w:rsidR="00BD1E99" w:rsidRDefault="00F37CE2" w:rsidP="00743C82">
      <w:pPr>
        <w:pStyle w:val="Bib"/>
      </w:pPr>
      <w:r>
        <w:t>DSM 5, 123-188, 799-792.</w:t>
      </w:r>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r>
        <w:t>Palombo, J. (1985). Depletion states and self object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6C68D5" w:rsidP="00C65E7A">
      <w:pPr>
        <w:pStyle w:val="Bib"/>
        <w:rPr>
          <w:b/>
        </w:rPr>
      </w:pPr>
      <w:r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xml:space="preserve">. In Barlow, D. (ed).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(Do your reading card on this reading).</w:t>
      </w:r>
    </w:p>
    <w:p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r w:rsidR="00502EB3">
        <w:t>You may also choose to d</w:t>
      </w:r>
      <w:r w:rsidR="0039303F">
        <w:t>o your reading card on this reading.</w:t>
      </w:r>
      <w:r>
        <w:br/>
      </w:r>
    </w:p>
    <w:p w:rsidR="00502EB3" w:rsidRDefault="00502EB3" w:rsidP="00502EB3">
      <w:pPr>
        <w:pStyle w:val="Bib"/>
        <w:ind w:left="0" w:firstLine="0"/>
      </w:pPr>
      <w:r>
        <w:t>Higgins, S., Sigmon, S. &amp; Heil, S. (20</w:t>
      </w:r>
      <w:r w:rsidR="00971091">
        <w:t>14</w:t>
      </w:r>
      <w:r>
        <w:t>). Drug abuse and dependence. . In Barlow, D. (ed</w:t>
      </w:r>
      <w:r w:rsidRPr="00E073E9">
        <w:rPr>
          <w:i/>
        </w:rPr>
        <w:t xml:space="preserve">). Clinical Handbook of Psychological Disorders: </w:t>
      </w:r>
      <w:r>
        <w:t>A step-by-step treatment manual. New York: Guilford,5</w:t>
      </w:r>
      <w:r w:rsidR="00971091">
        <w:t>88-639</w:t>
      </w:r>
      <w:r>
        <w:t>.</w:t>
      </w:r>
    </w:p>
    <w:p w:rsidR="00502EB3" w:rsidRDefault="00502EB3" w:rsidP="00AD4428">
      <w:pPr>
        <w:pStyle w:val="Bib"/>
      </w:pPr>
    </w:p>
    <w:p w:rsidR="0039303F" w:rsidRDefault="0039303F" w:rsidP="0039303F">
      <w:pPr>
        <w:pStyle w:val="Bib"/>
      </w:pPr>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r>
        <w:t xml:space="preserve">Zisook, S., &amp; Kendler,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Default="00AD4428" w:rsidP="001223F1">
      <w:pPr>
        <w:pStyle w:val="Level1"/>
        <w:numPr>
          <w:ilvl w:val="0"/>
          <w:numId w:val="0"/>
        </w:numPr>
        <w:ind w:left="346" w:hanging="346"/>
      </w:pPr>
      <w:r>
        <w:t>S</w:t>
      </w:r>
      <w:r w:rsidRPr="00AD4428">
        <w:t>elect your own reading for your reading card from the ones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r w:rsidR="00C50B1C">
        <w:t>Rygh,J.L.,</w:t>
      </w:r>
      <w:r>
        <w:t>, Weinberger, A. &amp; Beck, A. (20</w:t>
      </w:r>
      <w:r w:rsidR="00C50B1C">
        <w:t>14</w:t>
      </w:r>
      <w:r>
        <w:t>).Cognitive therapy for depression.</w:t>
      </w:r>
      <w:r w:rsidRPr="007924FA">
        <w:t xml:space="preserve"> </w:t>
      </w:r>
      <w:r>
        <w:t xml:space="preserve">In D.Barlow (ed).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Default="006B7419" w:rsidP="00C65E7A">
      <w:pPr>
        <w:pStyle w:val="Bib"/>
      </w:pPr>
      <w:r>
        <w:t>Fairburn, C.,</w:t>
      </w:r>
      <w:r w:rsidR="00C50B1C">
        <w:t xml:space="preserve"> &amp;</w:t>
      </w:r>
      <w:r>
        <w:t xml:space="preserve"> Cooper, Z., (20</w:t>
      </w:r>
      <w:r w:rsidR="00C50B1C">
        <w:t>14</w:t>
      </w:r>
      <w:r>
        <w:t xml:space="preserve">). Eating disorders: A transdiagnostic protocol. In D.Barlow (ed). </w:t>
      </w:r>
      <w:r w:rsidRPr="004A0944">
        <w:rPr>
          <w:i/>
        </w:rPr>
        <w:t>Clinical Handbook of psychological disorders</w:t>
      </w:r>
      <w:r>
        <w:t>. New York: Guilford,</w:t>
      </w:r>
      <w:r w:rsidR="007A196E">
        <w:t xml:space="preserve"> 560</w:t>
      </w:r>
      <w:r w:rsidR="00C50B1C">
        <w:t>-</w:t>
      </w:r>
      <w:r w:rsidR="007A196E">
        <w:t>702.</w:t>
      </w:r>
      <w:r>
        <w:t>.</w:t>
      </w:r>
      <w:r w:rsidR="00B868BF">
        <w:t xml:space="preserve"> (Do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Insel, T. (2007). Eating disorders: NIMH perspective. </w:t>
      </w:r>
      <w:r w:rsidRPr="00172B37">
        <w:rPr>
          <w:i/>
        </w:rPr>
        <w:t>Am. Psychol,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Luty</w:t>
      </w:r>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Bulik</w:t>
      </w:r>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F07F7A" w:rsidP="00F07F7A">
      <w:pPr>
        <w:pStyle w:val="Bib"/>
        <w:rPr>
          <w:b/>
          <w:sz w:val="24"/>
          <w:szCs w:val="24"/>
        </w:rPr>
      </w:pPr>
      <w:r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Conncection, disruption,repair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p>
    <w:p w:rsidR="00F07F7A" w:rsidRPr="001C35B0" w:rsidRDefault="00F07F7A" w:rsidP="00F07F7A">
      <w:pPr>
        <w:pStyle w:val="Bib"/>
        <w:rPr>
          <w:i/>
        </w:rPr>
      </w:pPr>
      <w:r w:rsidRPr="001C35B0">
        <w:rPr>
          <w:i/>
        </w:rPr>
        <w:t>Select a</w:t>
      </w:r>
      <w:r w:rsidR="001C35B0" w:rsidRPr="001C35B0">
        <w:rPr>
          <w:i/>
        </w:rPr>
        <w:t>ny</w:t>
      </w:r>
      <w:r w:rsidRPr="001C35B0">
        <w:rPr>
          <w:i/>
        </w:rPr>
        <w:t xml:space="preserve"> reading below for your reading car</w:t>
      </w:r>
      <w:r w:rsidR="007A196E" w:rsidRPr="001C35B0">
        <w:rPr>
          <w:i/>
        </w:rPr>
        <w:t>d</w:t>
      </w:r>
    </w:p>
    <w:p w:rsidR="00F07F7A" w:rsidRDefault="007A196E" w:rsidP="00F07F7A">
      <w:pPr>
        <w:pStyle w:val="Bib"/>
      </w:pPr>
      <w:r>
        <w:t xml:space="preserve">Neacsiu,A.D., &amp; </w:t>
      </w:r>
      <w:r w:rsidR="00F07F7A">
        <w:t>Linehan, M.  . (20</w:t>
      </w:r>
      <w:r>
        <w:t>14</w:t>
      </w:r>
      <w:r w:rsidR="00F07F7A">
        <w:t>).</w:t>
      </w:r>
      <w:r w:rsidR="001A1EA5">
        <w:t>Borderline personality disorder</w:t>
      </w:r>
      <w:r w:rsidR="00F07F7A">
        <w:t xml:space="preserve">. In D.Barlow (ed).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lastRenderedPageBreak/>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Default="00F07F7A" w:rsidP="00F07F7A">
      <w:pPr>
        <w:pStyle w:val="Bib"/>
      </w:pPr>
      <w:r>
        <w:t>Do your card on any reading below.</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r>
        <w:t xml:space="preserve">Brisch, K. (2012). Borderline symptoms. In </w:t>
      </w:r>
      <w:r>
        <w:rPr>
          <w:i/>
        </w:rPr>
        <w:t>Treating attachment disorders from theory to therapy</w:t>
      </w:r>
      <w:r>
        <w:t xml:space="preserve"> (pp. 241-246). New York, NY: Guilford Press. </w:t>
      </w:r>
      <w:r>
        <w:br/>
      </w:r>
    </w:p>
    <w:p w:rsidR="00F07F7A" w:rsidRDefault="00F07F7A" w:rsidP="00F07F7A">
      <w:pPr>
        <w:pStyle w:val="Bib"/>
      </w:pPr>
      <w:r>
        <w:t xml:space="preserve">Gunderson, J. G., Bateman, A., &amp; Kernberg,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Object relations theory and self psychology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r>
        <w:t xml:space="preserve">Glickauf-Hughes, C. (1995). Narcissistic issues in therapists: Diagnostic and treatment considerations. </w:t>
      </w:r>
      <w:r>
        <w:rPr>
          <w:i/>
        </w:rPr>
        <w:t>Psychotherapy, 32</w:t>
      </w:r>
      <w:r>
        <w:t xml:space="preserve">(2), 213-221. </w:t>
      </w:r>
      <w:r w:rsidR="001C35B0">
        <w:t>(Do your reading card on this reading)</w:t>
      </w:r>
      <w:r>
        <w:br/>
      </w:r>
    </w:p>
    <w:p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r>
        <w:t xml:space="preserve">Brisch, H. (2012). </w:t>
      </w:r>
      <w:r>
        <w:rPr>
          <w:i/>
        </w:rPr>
        <w:t>Treating Attachment Disorders,</w:t>
      </w:r>
      <w:r>
        <w:t xml:space="preserve"> 2</w:t>
      </w:r>
      <w:r>
        <w:rPr>
          <w:vertAlign w:val="superscript"/>
        </w:rPr>
        <w:t>nd</w:t>
      </w:r>
      <w:r>
        <w:t xml:space="preserve"> Ed. New York: Guilford, 234-241. skim</w:t>
      </w:r>
      <w:r>
        <w:br/>
      </w:r>
    </w:p>
    <w:p w:rsidR="00F07F7A" w:rsidRDefault="00F07F7A" w:rsidP="00F07F7A">
      <w:pPr>
        <w:pStyle w:val="Bib"/>
        <w:rPr>
          <w:b/>
        </w:rPr>
      </w:pPr>
      <w:r>
        <w:rPr>
          <w:b/>
        </w:rPr>
        <w:t>Recommended Readings for Unit 13</w:t>
      </w:r>
    </w:p>
    <w:p w:rsidR="00F07F7A" w:rsidRDefault="00F07F7A" w:rsidP="00F07F7A">
      <w:pPr>
        <w:pStyle w:val="Bib"/>
      </w:pPr>
      <w:r>
        <w:t xml:space="preserve">Kernberg,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Default="00E13B2B" w:rsidP="001D4A65">
      <w:pPr>
        <w:pStyle w:val="Bib"/>
        <w:ind w:left="0" w:firstLine="0"/>
      </w:pPr>
      <w:r>
        <w:t xml:space="preserve">Tarrier, N. </w:t>
      </w:r>
      <w:r w:rsidR="00971091">
        <w:t>,Taylor,R.</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7A6DFC">
        <w:t>(Do your reading card on this reading)</w:t>
      </w:r>
    </w:p>
    <w:p w:rsidR="00940378" w:rsidRPr="007C1BEB" w:rsidRDefault="00940378" w:rsidP="00EA0240">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w:t>
      </w:r>
      <w:r w:rsidR="0098669F">
        <w:t>3rd</w:t>
      </w:r>
      <w:r w:rsidRPr="00F22A30">
        <w:t>ed.</w:t>
      </w:r>
      <w:r>
        <w:t xml:space="preserve">, pp. </w:t>
      </w:r>
      <w:r w:rsidR="00FE01C6">
        <w:t>254-269</w:t>
      </w:r>
      <w:r>
        <w:t xml:space="preserve">). New York, NY: </w:t>
      </w:r>
      <w:r w:rsidRPr="007C1BEB">
        <w:t>Columbia University Press.</w:t>
      </w:r>
      <w:r>
        <w:t xml:space="preserve"> </w:t>
      </w:r>
      <w:r w:rsidR="00E65529">
        <w:t>Skim.</w:t>
      </w:r>
      <w:r>
        <w:br/>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80B50" w:rsidP="004B26BF">
      <w:pPr>
        <w:pStyle w:val="Bib"/>
      </w:pPr>
      <w:r>
        <w:t xml:space="preserve">Dsm 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lastRenderedPageBreak/>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Default="00940378" w:rsidP="00426117">
      <w:pPr>
        <w:pStyle w:val="Bib"/>
      </w:pPr>
      <w:r>
        <w:t xml:space="preserve">Kessler, L., &amp; Waehler,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Do your reading card o</w:t>
      </w:r>
      <w:r w:rsidR="0083551D">
        <w:t>n</w:t>
      </w:r>
      <w:r w:rsidR="008A4F51">
        <w:t xml:space="preserve"> this reading.</w:t>
      </w:r>
    </w:p>
    <w:p w:rsidR="00940378" w:rsidRDefault="00940378" w:rsidP="00895A73">
      <w:pPr>
        <w:ind w:left="720" w:hanging="720"/>
      </w:pPr>
      <w:r>
        <w:t>Ruiz, P., Lile, B., &amp;</w:t>
      </w:r>
      <w:r w:rsidRPr="00426117">
        <w:t xml:space="preserve"> Matorin, </w:t>
      </w:r>
      <w:r>
        <w:t xml:space="preserve">A. A. (2002).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rsidR="00AB6606" w:rsidRDefault="00AB6606" w:rsidP="00895A73">
      <w:pPr>
        <w:ind w:left="720" w:hanging="720"/>
      </w:pPr>
    </w:p>
    <w:p w:rsidR="004F4799" w:rsidRDefault="004F4799" w:rsidP="004F4799">
      <w:pPr>
        <w:pStyle w:val="Bib"/>
      </w:pPr>
      <w:r>
        <w:t>NASW, Code of Ethics in Encyclopedia of Social Work. (</w:t>
      </w:r>
      <w:r w:rsidR="00FD32B9">
        <w:t>n.b</w:t>
      </w:r>
      <w:r>
        <w:t xml:space="preserve">.). Retrieved from </w:t>
      </w:r>
      <w:hyperlink r:id="rId9"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426117" w:rsidP="00426117">
      <w:pPr>
        <w:pStyle w:val="Heading3"/>
      </w:pPr>
      <w:r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r>
        <w:t xml:space="preserve">Lukes,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0" w:history="1">
        <w:r w:rsidRPr="00C826B5">
          <w:rPr>
            <w:rFonts w:cs="Arial"/>
            <w:color w:val="0000FF"/>
            <w:szCs w:val="24"/>
            <w:u w:val="single"/>
          </w:rPr>
          <w:t>xxx@usc.edu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Please refer to Scampus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C826B5">
        <w:rPr>
          <w:rFonts w:cs="Arial"/>
          <w:i/>
          <w:iCs/>
          <w:color w:val="000000"/>
        </w:rPr>
        <w:t>SCampus</w:t>
      </w:r>
      <w:r w:rsidRPr="00C826B5">
        <w:rPr>
          <w:rFonts w:cs="Arial"/>
          <w:color w:val="000000"/>
        </w:rPr>
        <w:t xml:space="preserve"> in Section 11, </w:t>
      </w:r>
      <w:r w:rsidRPr="00C826B5">
        <w:rPr>
          <w:rFonts w:cs="Arial"/>
          <w:i/>
          <w:iCs/>
          <w:color w:val="000000"/>
        </w:rPr>
        <w:t>Behavior Violating University Standards</w:t>
      </w:r>
      <w:hyperlink r:id="rId11"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r w:rsidRPr="00C826B5">
        <w:rPr>
          <w:rFonts w:cs="Arial"/>
          <w:i/>
          <w:iCs/>
          <w:color w:val="000000"/>
        </w:rPr>
        <w:t xml:space="preserve">SCampus </w:t>
      </w:r>
      <w:r w:rsidRPr="00C826B5">
        <w:rPr>
          <w:rFonts w:cs="Arial"/>
          <w:color w:val="000000"/>
        </w:rPr>
        <w:t xml:space="preserve">and university policies on scientific misconduct, </w:t>
      </w:r>
      <w:hyperlink r:id="rId12"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3"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4"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5"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6"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7"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8"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9"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true self/false self issues</w:t>
      </w:r>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w:t>
      </w:r>
      <w:r w:rsidR="00A4614E">
        <w:t xml:space="preserve"> practice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rsidR="00E42B33" w:rsidRDefault="00E42B33" w:rsidP="00987EE9">
      <w:pPr>
        <w:pStyle w:val="BodyText"/>
      </w:pPr>
    </w:p>
    <w:p w:rsidR="00987EE9" w:rsidRPr="00E42B33" w:rsidRDefault="00E42B33" w:rsidP="00987EE9">
      <w:pPr>
        <w:pStyle w:val="BodyText"/>
        <w:rPr>
          <w:sz w:val="24"/>
        </w:rPr>
      </w:pPr>
      <w:r w:rsidRPr="00E42B33">
        <w:rPr>
          <w:sz w:val="24"/>
        </w:rPr>
        <w:t>Reading List</w:t>
      </w:r>
      <w:r w:rsidR="00987EE9" w:rsidRPr="00E42B33">
        <w:rPr>
          <w:sz w:val="24"/>
        </w:rPr>
        <w: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r w:rsidRPr="00987EE9">
        <w:rPr>
          <w:rFonts w:cs="Arial"/>
          <w:i/>
        </w:rPr>
        <w:t xml:space="preserve">Brideshead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r w:rsidRPr="00987EE9">
        <w:rPr>
          <w:rFonts w:cs="Arial"/>
        </w:rPr>
        <w:t>Nebokov,</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r w:rsidRPr="00987EE9">
        <w:rPr>
          <w:rFonts w:cs="Arial"/>
        </w:rPr>
        <w:t>Dostoyevski,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In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987EE9">
        <w:rPr>
          <w:rFonts w:cs="Arial"/>
        </w:rPr>
        <w:lastRenderedPageBreak/>
        <w:t>Tan, A.</w:t>
      </w:r>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r w:rsidRPr="00987EE9">
        <w:rPr>
          <w:rFonts w:cs="Arial"/>
        </w:rPr>
        <w:t xml:space="preserve">Potok,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r w:rsidRPr="00987EE9">
        <w:rPr>
          <w:rFonts w:cs="Arial"/>
        </w:rPr>
        <w:t xml:space="preserve">McCort,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r w:rsidRPr="00987EE9">
        <w:rPr>
          <w:rFonts w:cs="Arial"/>
        </w:rPr>
        <w:t xml:space="preserve">Weisel,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r w:rsidRPr="00987EE9">
        <w:rPr>
          <w:rFonts w:cs="Arial"/>
        </w:rPr>
        <w:t xml:space="preserve">Tobar,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r w:rsidRPr="00987EE9">
        <w:rPr>
          <w:rFonts w:cs="Arial"/>
        </w:rPr>
        <w:t>Ablom,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r w:rsidRPr="00987EE9">
        <w:rPr>
          <w:rFonts w:cs="Arial"/>
        </w:rPr>
        <w:t xml:space="preserve">Schlink,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Ya Ya Sisterhood </w:t>
      </w:r>
      <w:r w:rsidRPr="00987EE9">
        <w:rPr>
          <w:rFonts w:cs="Arial"/>
        </w:rPr>
        <w:t>(family, women’s issues, eating disorders)</w:t>
      </w:r>
    </w:p>
    <w:p w:rsidR="00987EE9" w:rsidRPr="00987EE9" w:rsidRDefault="00987EE9" w:rsidP="00987EE9">
      <w:pPr>
        <w:spacing w:after="120"/>
        <w:rPr>
          <w:rFonts w:cs="Arial"/>
        </w:rPr>
      </w:pPr>
      <w:r w:rsidRPr="00987EE9">
        <w:rPr>
          <w:rFonts w:cs="Arial"/>
        </w:rPr>
        <w:t>Eugenides,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r w:rsidRPr="00987EE9">
        <w:rPr>
          <w:rFonts w:cs="Arial"/>
        </w:rPr>
        <w:t>Toiban,</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Kovic,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diagnosis(es)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lastRenderedPageBreak/>
        <w:t>Caveats</w:t>
      </w:r>
    </w:p>
    <w:p w:rsidR="00474A17" w:rsidRDefault="00474A17" w:rsidP="00474A17">
      <w:pPr>
        <w:pStyle w:val="ListParagraph"/>
      </w:pPr>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rsidR="00F05D2B" w:rsidRDefault="00F05D2B" w:rsidP="00474A17">
      <w:pPr>
        <w:pStyle w:val="Level1"/>
        <w:numPr>
          <w:ilvl w:val="1"/>
          <w:numId w:val="6"/>
        </w:numPr>
      </w:pPr>
    </w:p>
    <w:p w:rsidR="00F05D2B" w:rsidRDefault="00F05D2B" w:rsidP="00F05D2B">
      <w:pPr>
        <w:pStyle w:val="ListParagraph"/>
      </w:pPr>
    </w:p>
    <w:p w:rsidR="00F05D2B" w:rsidRDefault="00F05D2B" w:rsidP="00F05D2B">
      <w:pPr>
        <w:pStyle w:val="Level1"/>
        <w:numPr>
          <w:ilvl w:val="0"/>
          <w:numId w:val="0"/>
        </w:numPr>
        <w:ind w:left="738"/>
      </w:pPr>
    </w:p>
    <w:p w:rsidR="00987EE9" w:rsidRDefault="00E54C7D" w:rsidP="00474A17">
      <w:pPr>
        <w:pStyle w:val="Level1"/>
        <w:numPr>
          <w:ilvl w:val="1"/>
          <w:numId w:val="6"/>
        </w:numPr>
      </w:pPr>
      <w:r>
        <w:t xml:space="preserve"> </w:t>
      </w:r>
      <w:r w:rsidR="00987EE9">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50" w:rsidRDefault="00153850" w:rsidP="00500EB5">
      <w:r>
        <w:separator/>
      </w:r>
    </w:p>
  </w:endnote>
  <w:endnote w:type="continuationSeparator" w:id="0">
    <w:p w:rsidR="00153850" w:rsidRDefault="0015385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89" w:rsidRDefault="00CD5B8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CD5B89" w:rsidRDefault="00CD5B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89" w:rsidRPr="00B54ABC" w:rsidRDefault="00CD5B8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D5B89" w:rsidRPr="00FE450F" w:rsidRDefault="00CD5B89"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r>
    <w:r w:rsidR="00863E0F">
      <w:rPr>
        <w:rFonts w:cs="Arial"/>
        <w:color w:val="C00000"/>
      </w:rPr>
      <w:t>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7199E">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7199E">
      <w:rPr>
        <w:rFonts w:cs="Arial"/>
        <w:noProof/>
        <w:color w:val="C00000"/>
      </w:rPr>
      <w:t>35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89" w:rsidRPr="00B54ABC" w:rsidRDefault="00CD5B8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D5B89" w:rsidRPr="00FE450F" w:rsidRDefault="00CD5B89"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w:t>
    </w:r>
    <w:r w:rsidR="00863E0F">
      <w:rPr>
        <w:rFonts w:cs="Arial"/>
        <w:color w:val="C00000"/>
      </w:rPr>
      <w:t>Fall 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7199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7199E">
      <w:rPr>
        <w:rFonts w:cs="Arial"/>
        <w:noProof/>
        <w:color w:val="C00000"/>
      </w:rPr>
      <w:t>35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50" w:rsidRDefault="00153850" w:rsidP="00500EB5">
      <w:r>
        <w:separator/>
      </w:r>
    </w:p>
  </w:footnote>
  <w:footnote w:type="continuationSeparator" w:id="0">
    <w:p w:rsidR="00153850" w:rsidRDefault="00153850"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89" w:rsidRDefault="00CD5B89">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89" w:rsidRPr="00B65CE9" w:rsidRDefault="00CD5B89"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89" w:rsidRDefault="00CD5B89"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CBD21398_0000[1]"/>
      </v:shape>
    </w:pict>
  </w:numPicBullet>
  <w:numPicBullet w:numPicBulletId="1">
    <w:pict>
      <v:shape id="_x0000_i1027" type="#_x0000_t75" style="width:13.6pt;height:13.6pt" o:bullet="t">
        <v:imagedata r:id="rId2" o:title="MCBD21329_0000[1]"/>
      </v:shape>
    </w:pict>
  </w:numPicBullet>
  <w:numPicBullet w:numPicBulletId="2">
    <w:pict>
      <v:shape id="_x0000_i1028" type="#_x0000_t75" style="width:8.8pt;height:8.8pt" o:bullet="t">
        <v:imagedata r:id="rId3" o:title="MCBD15312_0000[1]"/>
      </v:shape>
    </w:pict>
  </w:numPicBullet>
  <w:numPicBullet w:numPicBulletId="3">
    <w:pict>
      <v:shape id="_x0000_i1029" type="#_x0000_t75" style="width:8.8pt;height:8.8pt" o:bullet="t">
        <v:imagedata r:id="rId4" o:title="BD14868_"/>
      </v:shape>
    </w:pict>
  </w:numPicBullet>
  <w:numPicBullet w:numPicBulletId="4">
    <w:pict>
      <v:shape id="_x0000_i1030" type="#_x0000_t75" style="width:8.8pt;height:8.8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5AF"/>
    <w:rsid w:val="009A57A2"/>
    <w:rsid w:val="009A7715"/>
    <w:rsid w:val="009A77B6"/>
    <w:rsid w:val="009A7896"/>
    <w:rsid w:val="009A7B54"/>
    <w:rsid w:val="009A7DAE"/>
    <w:rsid w:val="009B3500"/>
    <w:rsid w:val="009B5752"/>
    <w:rsid w:val="009B5E95"/>
    <w:rsid w:val="009C102A"/>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2EE0"/>
    <w:rsid w:val="00B65CE9"/>
    <w:rsid w:val="00B71471"/>
    <w:rsid w:val="00B7199E"/>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5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w.org"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xxx@usc.edu"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537B-5BE7-0648-8242-8B0FA193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11812</Words>
  <Characters>67334</Characters>
  <Application>Microsoft Macintosh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78989</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Arlene  Tippy, LCSW</cp:lastModifiedBy>
  <cp:revision>2</cp:revision>
  <cp:lastPrinted>2014-07-04T03:30:00Z</cp:lastPrinted>
  <dcterms:created xsi:type="dcterms:W3CDTF">2016-08-03T20:37:00Z</dcterms:created>
  <dcterms:modified xsi:type="dcterms:W3CDTF">2016-08-03T20:37:00Z</dcterms:modified>
</cp:coreProperties>
</file>