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8A6C0" w14:textId="77777777" w:rsidR="00363B14" w:rsidRDefault="00B96152">
      <w:pPr>
        <w:jc w:val="both"/>
        <w:rPr>
          <w:rStyle w:val="description"/>
          <w:b/>
          <w:bCs/>
        </w:rPr>
      </w:pPr>
      <w:r>
        <w:rPr>
          <w:noProof/>
        </w:rPr>
        <mc:AlternateContent>
          <mc:Choice Requires="wps">
            <w:drawing>
              <wp:anchor distT="57150" distB="57150" distL="57150" distR="57150" simplePos="0" relativeHeight="251659264" behindDoc="0" locked="0" layoutInCell="1" allowOverlap="1" wp14:anchorId="24B10892" wp14:editId="36A29398">
                <wp:simplePos x="0" y="0"/>
                <wp:positionH relativeFrom="page">
                  <wp:posOffset>665224</wp:posOffset>
                </wp:positionH>
                <wp:positionV relativeFrom="page">
                  <wp:posOffset>836674</wp:posOffset>
                </wp:positionV>
                <wp:extent cx="2489077" cy="743146"/>
                <wp:effectExtent l="0" t="0" r="0" b="0"/>
                <wp:wrapThrough wrapText="bothSides" distL="57150" distR="57150">
                  <wp:wrapPolygon edited="1">
                    <wp:start x="0" y="0"/>
                    <wp:lineTo x="21600" y="0"/>
                    <wp:lineTo x="21600" y="20299"/>
                    <wp:lineTo x="0" y="20299"/>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89077" cy="743146"/>
                        </a:xfrm>
                        <a:prstGeom prst="rect">
                          <a:avLst/>
                        </a:prstGeom>
                        <a:noFill/>
                        <a:ln w="12700" cap="flat">
                          <a:noFill/>
                          <a:miter lim="400000"/>
                        </a:ln>
                        <a:effectLst/>
                      </wps:spPr>
                      <wps:txbx>
                        <w:txbxContent>
                          <w:p w14:paraId="12EF6AF8" w14:textId="28C825C9" w:rsidR="00B83FC6" w:rsidRDefault="00B83FC6">
                            <w:pPr>
                              <w:jc w:val="center"/>
                            </w:pPr>
                            <w:r>
                              <w:rPr>
                                <w:rStyle w:val="description"/>
                                <w:b/>
                                <w:bCs/>
                                <w:color w:val="7F7F7F"/>
                                <w:sz w:val="44"/>
                                <w:szCs w:val="44"/>
                                <w:u w:color="7F7F7F"/>
                              </w:rPr>
                              <w:t>USC</w:t>
                            </w:r>
                            <w:r w:rsidR="00E85FE1">
                              <w:rPr>
                                <w:rStyle w:val="description"/>
                                <w:b/>
                                <w:bCs/>
                                <w:color w:val="7F7F7F"/>
                                <w:sz w:val="44"/>
                                <w:szCs w:val="44"/>
                                <w:u w:color="7F7F7F"/>
                              </w:rPr>
                              <w:t xml:space="preserve"> </w:t>
                            </w:r>
                            <w:r>
                              <w:rPr>
                                <w:rStyle w:val="description"/>
                                <w:color w:val="7F7F7F"/>
                                <w:sz w:val="44"/>
                                <w:szCs w:val="44"/>
                                <w:u w:color="7F7F7F"/>
                              </w:rPr>
                              <w:t>School of Dramatic Arts</w:t>
                            </w:r>
                          </w:p>
                        </w:txbxContent>
                      </wps:txbx>
                      <wps:bodyPr wrap="square" lIns="45719" tIns="45719" rIns="45719" bIns="45719" numCol="1" anchor="t">
                        <a:noAutofit/>
                      </wps:bodyPr>
                    </wps:wsp>
                  </a:graphicData>
                </a:graphic>
              </wp:anchor>
            </w:drawing>
          </mc:Choice>
          <mc:Fallback>
            <w:pict>
              <v:rect w14:anchorId="24B10892" id="officeArt object" o:spid="_x0000_s1026" style="position:absolute;left:0;text-align:left;margin-left:52.4pt;margin-top:65.9pt;width:196pt;height:58.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6 -18 21589 -18 21589 20281 -6 20281 -6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" filled="f" stroked="f" strokeweight="1pt">
                <v:stroke miterlimit="4"/>
                <v:textbox inset="1.27mm,1.27mm,1.27mm,1.27mm">
                  <w:txbxContent>
                    <w:p w14:paraId="12EF6AF8" w14:textId="28C825C9" w:rsidR="00B83FC6" w:rsidRDefault="00B83FC6">
                      <w:pPr>
                        <w:jc w:val="center"/>
                      </w:pPr>
                      <w:r>
                        <w:rPr>
                          <w:rStyle w:val="description"/>
                          <w:b/>
                          <w:bCs/>
                          <w:color w:val="7F7F7F"/>
                          <w:sz w:val="44"/>
                          <w:szCs w:val="44"/>
                          <w:u w:color="7F7F7F"/>
                        </w:rPr>
                        <w:t>USC</w:t>
                      </w:r>
                      <w:r w:rsidR="00E85FE1">
                        <w:rPr>
                          <w:rStyle w:val="description"/>
                          <w:b/>
                          <w:bCs/>
                          <w:color w:val="7F7F7F"/>
                          <w:sz w:val="44"/>
                          <w:szCs w:val="44"/>
                          <w:u w:color="7F7F7F"/>
                        </w:rPr>
                        <w:t xml:space="preserve"> </w:t>
                      </w:r>
                      <w:r>
                        <w:rPr>
                          <w:rStyle w:val="description"/>
                          <w:color w:val="7F7F7F"/>
                          <w:sz w:val="44"/>
                          <w:szCs w:val="44"/>
                          <w:u w:color="7F7F7F"/>
                        </w:rPr>
                        <w:t>School of Dramatic Arts</w:t>
                      </w:r>
                    </w:p>
                  </w:txbxContent>
                </v:textbox>
                <w10:wrap type="through" anchorx="page" anchory="page"/>
              </v:rect>
            </w:pict>
          </mc:Fallback>
        </mc:AlternateContent>
      </w:r>
    </w:p>
    <w:p w14:paraId="2231F8E8" w14:textId="77777777" w:rsidR="00363B14" w:rsidRDefault="00B96152">
      <w:pPr>
        <w:ind w:left="3600"/>
        <w:jc w:val="both"/>
        <w:rPr>
          <w:rStyle w:val="description"/>
          <w:b/>
          <w:bCs/>
        </w:rPr>
      </w:pPr>
      <w:r>
        <w:rPr>
          <w:rStyle w:val="description"/>
          <w:b/>
          <w:bCs/>
        </w:rPr>
        <w:t>THTR 216: Movement for Actors</w:t>
      </w:r>
    </w:p>
    <w:p w14:paraId="72269825" w14:textId="4958366D" w:rsidR="00363B14" w:rsidRPr="00E85FE1" w:rsidRDefault="00C168A8">
      <w:pPr>
        <w:ind w:left="3600"/>
        <w:jc w:val="both"/>
        <w:rPr>
          <w:rStyle w:val="description"/>
          <w:b/>
          <w:bCs/>
        </w:rPr>
      </w:pPr>
      <w:r w:rsidRPr="00E85FE1">
        <w:rPr>
          <w:rStyle w:val="description"/>
          <w:b/>
          <w:bCs/>
        </w:rPr>
        <w:t>Fall</w:t>
      </w:r>
      <w:r w:rsidR="009F15A0" w:rsidRPr="00E85FE1">
        <w:rPr>
          <w:rStyle w:val="description"/>
          <w:b/>
          <w:bCs/>
        </w:rPr>
        <w:t xml:space="preserve"> 2016</w:t>
      </w:r>
      <w:r w:rsidR="00E85FE1" w:rsidRPr="00E85FE1">
        <w:rPr>
          <w:rStyle w:val="description"/>
          <w:b/>
          <w:bCs/>
        </w:rPr>
        <w:t xml:space="preserve"> </w:t>
      </w:r>
      <w:r w:rsidR="00E85FE1" w:rsidRPr="00E85FE1">
        <w:rPr>
          <w:b/>
          <w:color w:val="212121"/>
        </w:rPr>
        <w:t>62770R</w:t>
      </w:r>
    </w:p>
    <w:p w14:paraId="4DA7C8AA" w14:textId="446CD524" w:rsidR="00363B14" w:rsidRDefault="00E85FE1">
      <w:pPr>
        <w:ind w:left="3600"/>
        <w:jc w:val="both"/>
        <w:rPr>
          <w:rStyle w:val="description"/>
          <w:b/>
          <w:bCs/>
        </w:rPr>
      </w:pPr>
      <w:r>
        <w:rPr>
          <w:rStyle w:val="description"/>
          <w:b/>
          <w:bCs/>
        </w:rPr>
        <w:t>Tuesday</w:t>
      </w:r>
      <w:r w:rsidR="00B01214">
        <w:rPr>
          <w:rStyle w:val="description"/>
          <w:b/>
          <w:bCs/>
        </w:rPr>
        <w:t>/</w:t>
      </w:r>
      <w:r>
        <w:rPr>
          <w:rStyle w:val="description"/>
          <w:b/>
          <w:bCs/>
        </w:rPr>
        <w:t>Thursday 8:30-950</w:t>
      </w:r>
      <w:r w:rsidR="00B01214">
        <w:rPr>
          <w:rStyle w:val="description"/>
          <w:b/>
          <w:bCs/>
        </w:rPr>
        <w:t>a</w:t>
      </w:r>
      <w:r w:rsidR="00B96152">
        <w:rPr>
          <w:rStyle w:val="description"/>
          <w:b/>
          <w:bCs/>
        </w:rPr>
        <w:t>m</w:t>
      </w:r>
    </w:p>
    <w:p w14:paraId="38C9FA19" w14:textId="49587D86" w:rsidR="00363B14" w:rsidRDefault="00E85FE1">
      <w:pPr>
        <w:ind w:left="3600"/>
        <w:jc w:val="both"/>
        <w:rPr>
          <w:rStyle w:val="description"/>
          <w:color w:val="808080"/>
          <w:u w:color="808080"/>
        </w:rPr>
      </w:pPr>
      <w:r>
        <w:rPr>
          <w:rStyle w:val="description"/>
          <w:b/>
          <w:bCs/>
        </w:rPr>
        <w:t xml:space="preserve">Location: </w:t>
      </w:r>
      <w:r w:rsidRPr="00E85FE1">
        <w:rPr>
          <w:rStyle w:val="description"/>
          <w:bCs/>
        </w:rPr>
        <w:t>MCC 107</w:t>
      </w:r>
    </w:p>
    <w:p w14:paraId="378C70D7" w14:textId="77777777" w:rsidR="00363B14" w:rsidRDefault="00363B14">
      <w:pPr>
        <w:jc w:val="both"/>
        <w:rPr>
          <w:b/>
          <w:bCs/>
        </w:rPr>
      </w:pPr>
    </w:p>
    <w:p w14:paraId="21D1C731" w14:textId="3EFD1C43" w:rsidR="00363B14" w:rsidRDefault="00B96152">
      <w:pPr>
        <w:ind w:left="3330"/>
        <w:jc w:val="both"/>
        <w:rPr>
          <w:rStyle w:val="description"/>
          <w:b/>
          <w:bCs/>
        </w:rPr>
      </w:pPr>
      <w:r>
        <w:rPr>
          <w:rStyle w:val="description"/>
          <w:b/>
          <w:bCs/>
        </w:rPr>
        <w:t xml:space="preserve">Instructor:  </w:t>
      </w:r>
      <w:r w:rsidR="0036055A" w:rsidRPr="00E85FE1">
        <w:rPr>
          <w:rStyle w:val="description"/>
          <w:bCs/>
        </w:rPr>
        <w:t>Zachary Steel</w:t>
      </w:r>
    </w:p>
    <w:p w14:paraId="07D36989" w14:textId="0198B4E3" w:rsidR="00363B14" w:rsidRDefault="00B96152">
      <w:pPr>
        <w:ind w:left="3330"/>
        <w:jc w:val="both"/>
        <w:rPr>
          <w:rStyle w:val="description"/>
          <w:b/>
          <w:bCs/>
        </w:rPr>
      </w:pPr>
      <w:r>
        <w:rPr>
          <w:rStyle w:val="description"/>
          <w:b/>
          <w:bCs/>
        </w:rPr>
        <w:t xml:space="preserve">Office: </w:t>
      </w:r>
      <w:r w:rsidR="00B67D7B" w:rsidRPr="00C168A8">
        <w:rPr>
          <w:rStyle w:val="description"/>
          <w:color w:val="auto"/>
          <w:u w:color="808080"/>
        </w:rPr>
        <w:t>JEF 209</w:t>
      </w:r>
    </w:p>
    <w:p w14:paraId="5484723A" w14:textId="1BBB27FA" w:rsidR="00363B14" w:rsidRDefault="00B96152">
      <w:pPr>
        <w:ind w:left="3330"/>
        <w:rPr>
          <w:rStyle w:val="description"/>
          <w:color w:val="808080"/>
          <w:u w:color="808080"/>
        </w:rPr>
      </w:pPr>
      <w:r>
        <w:rPr>
          <w:rStyle w:val="description"/>
          <w:b/>
          <w:bCs/>
        </w:rPr>
        <w:t xml:space="preserve">Office Hours: </w:t>
      </w:r>
      <w:r w:rsidR="00C168A8" w:rsidRPr="00C168A8">
        <w:rPr>
          <w:rStyle w:val="description"/>
          <w:color w:val="auto"/>
          <w:u w:color="808080"/>
        </w:rPr>
        <w:t>b</w:t>
      </w:r>
      <w:r w:rsidRPr="00C168A8">
        <w:rPr>
          <w:rStyle w:val="description"/>
          <w:color w:val="auto"/>
          <w:u w:color="808080"/>
        </w:rPr>
        <w:t>y appointment</w:t>
      </w:r>
      <w:r w:rsidR="00C168A8" w:rsidRPr="00C168A8">
        <w:rPr>
          <w:rStyle w:val="description"/>
          <w:color w:val="auto"/>
          <w:u w:color="808080"/>
        </w:rPr>
        <w:t xml:space="preserve"> only</w:t>
      </w:r>
    </w:p>
    <w:p w14:paraId="781F0384" w14:textId="169C0EA3" w:rsidR="00363B14" w:rsidRDefault="00B96152">
      <w:pPr>
        <w:ind w:left="3330"/>
        <w:jc w:val="both"/>
        <w:rPr>
          <w:rStyle w:val="description"/>
          <w:b/>
          <w:bCs/>
        </w:rPr>
      </w:pPr>
      <w:r>
        <w:rPr>
          <w:rStyle w:val="description"/>
          <w:b/>
          <w:bCs/>
        </w:rPr>
        <w:t xml:space="preserve">Contact Info: </w:t>
      </w:r>
      <w:hyperlink r:id="rId7" w:history="1">
        <w:r w:rsidR="00C168A8" w:rsidRPr="00E85FE1">
          <w:rPr>
            <w:rStyle w:val="Hyperlink"/>
            <w:bCs/>
          </w:rPr>
          <w:t>zsteel@usc.edu</w:t>
        </w:r>
      </w:hyperlink>
      <w:r w:rsidR="00C168A8" w:rsidRPr="00E85FE1">
        <w:rPr>
          <w:rStyle w:val="description"/>
          <w:bCs/>
        </w:rPr>
        <w:t>, 347-546-0298</w:t>
      </w:r>
    </w:p>
    <w:p w14:paraId="58D6E719" w14:textId="77777777" w:rsidR="00363B14" w:rsidRDefault="00363B14">
      <w:pPr>
        <w:ind w:left="3600"/>
        <w:jc w:val="both"/>
        <w:rPr>
          <w:b/>
          <w:bCs/>
        </w:rPr>
      </w:pPr>
    </w:p>
    <w:p w14:paraId="476C8592" w14:textId="77777777" w:rsidR="00363B14" w:rsidRDefault="00B96152">
      <w:pPr>
        <w:jc w:val="both"/>
        <w:outlineLvl w:val="0"/>
        <w:rPr>
          <w:rStyle w:val="description"/>
          <w:b/>
          <w:bCs/>
        </w:rPr>
      </w:pPr>
      <w:r>
        <w:rPr>
          <w:rStyle w:val="description"/>
          <w:b/>
          <w:bCs/>
        </w:rPr>
        <w:t>Course Description and Overview</w:t>
      </w:r>
    </w:p>
    <w:p w14:paraId="294D0390" w14:textId="77777777" w:rsidR="00363B14" w:rsidRDefault="00B96152">
      <w:pPr>
        <w:jc w:val="both"/>
        <w:rPr>
          <w:rStyle w:val="description"/>
          <w:i/>
          <w:iCs/>
        </w:rPr>
      </w:pPr>
      <w:r>
        <w:rPr>
          <w:rStyle w:val="description"/>
          <w:i/>
          <w:iCs/>
        </w:rPr>
        <w:t xml:space="preserve">Body of a gymnast, Heart of a Poet, Mind of an Actor  </w:t>
      </w:r>
    </w:p>
    <w:p w14:paraId="0A8E76C5" w14:textId="77777777" w:rsidR="00363B14" w:rsidRDefault="00B96152">
      <w:pPr>
        <w:jc w:val="both"/>
      </w:pPr>
      <w:r>
        <w:t>The goal of this course is to bring awareness to the body as an essential part of the actor’s training. This awareness begins to create an actor who is easeful and empowered in their body; an actor who can recognize and make choices about the information their body brings on stage. Students will develop individual skills while building ensemble. The course will introduce students to a range of popular movement techniques and practitioners.</w:t>
      </w:r>
    </w:p>
    <w:p w14:paraId="166F13AC" w14:textId="77777777" w:rsidR="00363B14" w:rsidRDefault="00363B14">
      <w:pPr>
        <w:jc w:val="both"/>
      </w:pPr>
    </w:p>
    <w:p w14:paraId="3E52787D" w14:textId="77777777" w:rsidR="00363B14" w:rsidRDefault="00B96152">
      <w:pPr>
        <w:jc w:val="both"/>
        <w:rPr>
          <w:rStyle w:val="description"/>
          <w:b/>
          <w:bCs/>
        </w:rPr>
      </w:pPr>
      <w:r>
        <w:rPr>
          <w:rStyle w:val="description"/>
          <w:b/>
          <w:bCs/>
        </w:rPr>
        <w:t>Movement for Actors training</w:t>
      </w:r>
    </w:p>
    <w:p w14:paraId="7CE5266D" w14:textId="77777777" w:rsidR="00363B14" w:rsidRDefault="00B96152">
      <w:pPr>
        <w:jc w:val="both"/>
        <w:rPr>
          <w:rStyle w:val="description"/>
          <w:color w:val="808080"/>
          <w:u w:color="808080"/>
        </w:rPr>
      </w:pPr>
      <w:r>
        <w:t xml:space="preserve">The course begins with an introductory section on Poetic Dynamics to build a movement vocabulary and introduce basic movements principles. Three subsequent sections will explore the application of movement: Physical Storytelling, Scene Work, and the Physical Embodiment of Character. Daily warm-ups and exercises will draw from a range of techniques and practitioners such as Yoga, Pilates, breath work, Viewpoints, Grotowski, Lecoq, Delsarte, corporeal mime, Contact Improv, and Laban. Students will engage in composition of solo and group movement pieces. Physical contact will be made between the instructor and students and amongst students. This contact will be made with respect, mutual consent, and self-awareness. </w:t>
      </w:r>
    </w:p>
    <w:p w14:paraId="7E002DB0" w14:textId="77777777" w:rsidR="00363B14" w:rsidRDefault="00363B14">
      <w:pPr>
        <w:rPr>
          <w:b/>
          <w:bCs/>
        </w:rPr>
      </w:pPr>
    </w:p>
    <w:p w14:paraId="67E5B025" w14:textId="77777777" w:rsidR="00363B14" w:rsidRDefault="00B96152">
      <w:pPr>
        <w:rPr>
          <w:rStyle w:val="description"/>
          <w:b/>
          <w:bCs/>
        </w:rPr>
      </w:pPr>
      <w:r>
        <w:rPr>
          <w:rStyle w:val="description"/>
          <w:rFonts w:eastAsia="Arial Unicode MS" w:cs="Arial Unicode MS"/>
          <w:b/>
          <w:bCs/>
        </w:rPr>
        <w:t>Learning Objectives</w:t>
      </w:r>
    </w:p>
    <w:p w14:paraId="71A37B57" w14:textId="77777777" w:rsidR="00363B14" w:rsidRDefault="00B96152">
      <w:pPr>
        <w:numPr>
          <w:ilvl w:val="0"/>
          <w:numId w:val="2"/>
        </w:numPr>
        <w:outlineLvl w:val="0"/>
      </w:pPr>
      <w:r>
        <w:t>To develop total body awareness, connecting impulse between body, mind and breath.</w:t>
      </w:r>
    </w:p>
    <w:p w14:paraId="27BFBB22" w14:textId="77777777" w:rsidR="00363B14" w:rsidRDefault="00B96152">
      <w:pPr>
        <w:numPr>
          <w:ilvl w:val="0"/>
          <w:numId w:val="2"/>
        </w:numPr>
        <w:outlineLvl w:val="0"/>
      </w:pPr>
      <w:r>
        <w:t xml:space="preserve">To release unnecessary tension and create strength and mobility. </w:t>
      </w:r>
    </w:p>
    <w:p w14:paraId="017ACB04" w14:textId="407B9727" w:rsidR="00363B14" w:rsidRDefault="00B96152">
      <w:pPr>
        <w:numPr>
          <w:ilvl w:val="0"/>
          <w:numId w:val="2"/>
        </w:numPr>
        <w:outlineLvl w:val="0"/>
      </w:pPr>
      <w:r>
        <w:t xml:space="preserve">To develop an easy, present relationship to their acting partners and the surrounding environment. </w:t>
      </w:r>
    </w:p>
    <w:p w14:paraId="5ECB0CC0" w14:textId="77777777" w:rsidR="00363B14" w:rsidRDefault="00B96152">
      <w:pPr>
        <w:numPr>
          <w:ilvl w:val="0"/>
          <w:numId w:val="2"/>
        </w:numPr>
        <w:outlineLvl w:val="0"/>
      </w:pPr>
      <w:r>
        <w:t>To empower the actor to be receptive to the immediate moment, to listen with the whole body, to make a spontaneous offer with confidence, to reconnect to imagination and to identify emotional states in self and others.</w:t>
      </w:r>
    </w:p>
    <w:p w14:paraId="74A83900" w14:textId="77777777" w:rsidR="00363B14" w:rsidRDefault="00B96152">
      <w:pPr>
        <w:numPr>
          <w:ilvl w:val="0"/>
          <w:numId w:val="2"/>
        </w:numPr>
        <w:outlineLvl w:val="0"/>
      </w:pPr>
      <w:r>
        <w:t>To analyze the use of body-based acting choices used by contemporary actors on-camera for transformation and characterization.</w:t>
      </w:r>
    </w:p>
    <w:p w14:paraId="17ABE9FB" w14:textId="77777777" w:rsidR="00E85FE1" w:rsidRDefault="00E85FE1" w:rsidP="00E85FE1">
      <w:pPr>
        <w:tabs>
          <w:tab w:val="left" w:pos="3600"/>
        </w:tabs>
        <w:ind w:right="54"/>
        <w:jc w:val="both"/>
        <w:rPr>
          <w:rStyle w:val="description"/>
          <w:b/>
          <w:bCs/>
        </w:rPr>
      </w:pPr>
    </w:p>
    <w:p w14:paraId="2BA45856" w14:textId="77777777" w:rsidR="00363B14" w:rsidRDefault="00B96152" w:rsidP="00E85FE1">
      <w:pPr>
        <w:tabs>
          <w:tab w:val="left" w:pos="3600"/>
        </w:tabs>
        <w:ind w:right="54"/>
        <w:jc w:val="both"/>
        <w:rPr>
          <w:rStyle w:val="description"/>
          <w:b/>
          <w:bCs/>
        </w:rPr>
      </w:pPr>
      <w:r>
        <w:rPr>
          <w:rStyle w:val="description"/>
          <w:b/>
          <w:bCs/>
        </w:rPr>
        <w:t xml:space="preserve">Prerequisite(s): </w:t>
      </w:r>
      <w:r>
        <w:rPr>
          <w:rStyle w:val="description"/>
          <w:color w:val="808080"/>
          <w:u w:color="808080"/>
        </w:rPr>
        <w:t>None</w:t>
      </w:r>
    </w:p>
    <w:p w14:paraId="6915D142" w14:textId="77777777" w:rsidR="00E85FE1" w:rsidRDefault="00B96152" w:rsidP="00E85FE1">
      <w:pPr>
        <w:tabs>
          <w:tab w:val="left" w:pos="3600"/>
        </w:tabs>
        <w:jc w:val="both"/>
        <w:rPr>
          <w:rStyle w:val="description"/>
          <w:b/>
          <w:bCs/>
        </w:rPr>
      </w:pPr>
      <w:r>
        <w:rPr>
          <w:rStyle w:val="description"/>
          <w:b/>
          <w:bCs/>
        </w:rPr>
        <w:t xml:space="preserve">Co-Requisite (s): </w:t>
      </w:r>
      <w:r>
        <w:rPr>
          <w:rStyle w:val="description"/>
          <w:color w:val="808080"/>
          <w:u w:color="808080"/>
        </w:rPr>
        <w:t>N/A</w:t>
      </w:r>
    </w:p>
    <w:p w14:paraId="02066B85" w14:textId="0509B469" w:rsidR="00363B14" w:rsidRDefault="00B96152" w:rsidP="00E85FE1">
      <w:pPr>
        <w:tabs>
          <w:tab w:val="left" w:pos="3600"/>
        </w:tabs>
        <w:jc w:val="both"/>
        <w:rPr>
          <w:rStyle w:val="description"/>
          <w:b/>
          <w:bCs/>
        </w:rPr>
      </w:pPr>
      <w:r>
        <w:rPr>
          <w:rStyle w:val="description"/>
          <w:b/>
          <w:bCs/>
        </w:rPr>
        <w:t xml:space="preserve">Concurrent Enrollment: </w:t>
      </w:r>
      <w:r>
        <w:rPr>
          <w:rStyle w:val="description"/>
          <w:color w:val="808080"/>
          <w:u w:color="808080"/>
        </w:rPr>
        <w:t>N/A</w:t>
      </w:r>
    </w:p>
    <w:p w14:paraId="4B576EA9" w14:textId="77777777" w:rsidR="00363B14" w:rsidRDefault="00B96152" w:rsidP="00E85FE1">
      <w:pPr>
        <w:tabs>
          <w:tab w:val="left" w:pos="3600"/>
        </w:tabs>
        <w:jc w:val="both"/>
        <w:rPr>
          <w:rStyle w:val="description"/>
          <w:color w:val="808080"/>
          <w:u w:color="808080"/>
        </w:rPr>
      </w:pPr>
      <w:r>
        <w:rPr>
          <w:rStyle w:val="description"/>
          <w:b/>
          <w:bCs/>
        </w:rPr>
        <w:t>Recommended Preparation</w:t>
      </w:r>
      <w:r>
        <w:rPr>
          <w:rStyle w:val="description"/>
          <w:color w:val="808080"/>
          <w:u w:color="808080"/>
        </w:rPr>
        <w:t xml:space="preserve">: Acting Technique, Scene Study, Script Analysis, and Voice &amp; Speech </w:t>
      </w:r>
    </w:p>
    <w:p w14:paraId="743D1CB7" w14:textId="77777777" w:rsidR="00363B14" w:rsidRDefault="00363B14">
      <w:pPr>
        <w:outlineLvl w:val="0"/>
      </w:pPr>
    </w:p>
    <w:p w14:paraId="678388B9" w14:textId="77777777" w:rsidR="00363B14" w:rsidRDefault="00B96152">
      <w:pPr>
        <w:outlineLvl w:val="0"/>
        <w:rPr>
          <w:rStyle w:val="description"/>
          <w:color w:val="808080"/>
          <w:u w:color="808080"/>
        </w:rPr>
      </w:pPr>
      <w:r>
        <w:rPr>
          <w:rStyle w:val="description"/>
          <w:b/>
          <w:bCs/>
        </w:rPr>
        <w:lastRenderedPageBreak/>
        <w:t>Required Readings and Supplementary Materials</w:t>
      </w:r>
    </w:p>
    <w:p w14:paraId="3C20FEF1" w14:textId="77777777" w:rsidR="00363B14" w:rsidRDefault="00B96152">
      <w:pPr>
        <w:tabs>
          <w:tab w:val="left" w:pos="2160"/>
        </w:tabs>
      </w:pPr>
      <w:r>
        <w:rPr>
          <w:rStyle w:val="description"/>
          <w:u w:val="single"/>
        </w:rPr>
        <w:t>Movement for Actors</w:t>
      </w:r>
      <w:r>
        <w:t xml:space="preserve"> Edited by Nicole Potter</w:t>
      </w:r>
    </w:p>
    <w:p w14:paraId="58E1464E" w14:textId="77777777" w:rsidR="00363B14" w:rsidRDefault="00B96152">
      <w:r>
        <w:rPr>
          <w:rFonts w:eastAsia="Arial Unicode MS" w:cs="Arial Unicode MS"/>
        </w:rPr>
        <w:t xml:space="preserve">This book is currently available on Amazon.com for under $15. It is also available as an ebook at </w:t>
      </w:r>
      <w:r>
        <w:rPr>
          <w:rStyle w:val="description"/>
          <w:rFonts w:eastAsia="Arial Unicode MS" w:cs="Arial Unicode MS"/>
          <w:color w:val="0000FF"/>
          <w:u w:val="single" w:color="0000FF"/>
        </w:rPr>
        <w:t>http://bit.ly/zQmgEV</w:t>
      </w:r>
      <w:r>
        <w:rPr>
          <w:rFonts w:eastAsia="Arial Unicode MS" w:cs="Arial Unicode MS"/>
        </w:rPr>
        <w:t xml:space="preserve"> on Google Books for $10.</w:t>
      </w:r>
    </w:p>
    <w:p w14:paraId="5C6ED6AE" w14:textId="77777777" w:rsidR="00363B14" w:rsidRDefault="00363B14"/>
    <w:p w14:paraId="232EC653" w14:textId="77777777" w:rsidR="00363B14" w:rsidRDefault="00B96152">
      <w:r>
        <w:rPr>
          <w:rFonts w:eastAsia="Arial Unicode MS" w:cs="Arial Unicode MS"/>
        </w:rPr>
        <w:t>Materials to create a character image: clothing, make-up, etc.</w:t>
      </w:r>
    </w:p>
    <w:p w14:paraId="547B3452" w14:textId="77777777" w:rsidR="00363B14" w:rsidRDefault="00363B14">
      <w:pPr>
        <w:rPr>
          <w:rStyle w:val="description"/>
        </w:rPr>
      </w:pPr>
    </w:p>
    <w:p w14:paraId="15930349" w14:textId="77777777" w:rsidR="00363B14" w:rsidRDefault="00B96152">
      <w:pPr>
        <w:rPr>
          <w:rStyle w:val="description"/>
          <w:b/>
          <w:bCs/>
        </w:rPr>
      </w:pPr>
      <w:r>
        <w:rPr>
          <w:rStyle w:val="description"/>
          <w:rFonts w:eastAsia="Arial Unicode MS" w:cs="Arial Unicode MS"/>
          <w:b/>
          <w:bCs/>
        </w:rPr>
        <w:t xml:space="preserve">Description of Grading Criteria and Assessment of Assignments </w:t>
      </w:r>
    </w:p>
    <w:p w14:paraId="2D1269A1" w14:textId="77777777" w:rsidR="00363B14" w:rsidRDefault="00B96152">
      <w:pPr>
        <w:rPr>
          <w:rStyle w:val="description"/>
          <w:b/>
          <w:bCs/>
        </w:rPr>
      </w:pPr>
      <w:r>
        <w:rPr>
          <w:rStyle w:val="description"/>
          <w:rFonts w:eastAsia="Arial Unicode MS" w:cs="Arial Unicode MS"/>
          <w:b/>
          <w:bCs/>
        </w:rPr>
        <w:t>1. Performance Assignments:</w:t>
      </w:r>
    </w:p>
    <w:p w14:paraId="1D530E03" w14:textId="77777777" w:rsidR="00363B14" w:rsidRDefault="00363B14">
      <w:pPr>
        <w:tabs>
          <w:tab w:val="left" w:pos="1800"/>
        </w:tabs>
        <w:rPr>
          <w:b/>
          <w:bCs/>
        </w:rPr>
      </w:pPr>
    </w:p>
    <w:p w14:paraId="164D4F27" w14:textId="794C0A86" w:rsidR="00363B14" w:rsidRDefault="00B67D7B">
      <w:pPr>
        <w:tabs>
          <w:tab w:val="left" w:pos="1800"/>
          <w:tab w:val="right" w:pos="8730"/>
        </w:tabs>
      </w:pPr>
      <w:r>
        <w:rPr>
          <w:rStyle w:val="description"/>
          <w:b/>
          <w:bCs/>
        </w:rPr>
        <w:t>a</w:t>
      </w:r>
      <w:r w:rsidR="00B96152">
        <w:rPr>
          <w:rStyle w:val="description"/>
          <w:b/>
          <w:bCs/>
        </w:rPr>
        <w:t>) Physical</w:t>
      </w:r>
      <w:r w:rsidR="00B96152" w:rsidRPr="00B96152">
        <w:rPr>
          <w:rStyle w:val="description"/>
          <w:b/>
          <w:bCs/>
          <w:color w:val="auto"/>
        </w:rPr>
        <w:t xml:space="preserve"> </w:t>
      </w:r>
      <w:r w:rsidR="00B96152" w:rsidRPr="00B96152">
        <w:rPr>
          <w:rStyle w:val="description"/>
          <w:b/>
          <w:bCs/>
          <w:color w:val="auto"/>
          <w:u w:color="FF0000"/>
        </w:rPr>
        <w:t>Composition</w:t>
      </w:r>
      <w:r w:rsidR="00B96152">
        <w:rPr>
          <w:rStyle w:val="description"/>
          <w:b/>
          <w:bCs/>
        </w:rPr>
        <w:tab/>
        <w:t>5 points</w:t>
      </w:r>
    </w:p>
    <w:p w14:paraId="2EE23847" w14:textId="77777777" w:rsidR="00363B14" w:rsidRDefault="00B96152">
      <w:pPr>
        <w:rPr>
          <w:rStyle w:val="description"/>
          <w:rFonts w:eastAsia="Arial Unicode MS" w:cs="Arial Unicode MS"/>
        </w:rPr>
      </w:pPr>
      <w:r>
        <w:rPr>
          <w:rStyle w:val="description"/>
          <w:rFonts w:eastAsia="Arial Unicode MS" w:cs="Arial Unicode MS"/>
        </w:rPr>
        <w:t xml:space="preserve">In groups, students will devise and present a </w:t>
      </w:r>
      <w:r w:rsidRPr="00B96152">
        <w:rPr>
          <w:rStyle w:val="description"/>
          <w:rFonts w:eastAsia="Arial Unicode MS" w:cs="Arial Unicode MS"/>
          <w:color w:val="auto"/>
          <w:u w:color="FF0000"/>
        </w:rPr>
        <w:t xml:space="preserve">movement piece </w:t>
      </w:r>
      <w:r w:rsidRPr="00B96152">
        <w:rPr>
          <w:rStyle w:val="description"/>
          <w:rFonts w:eastAsia="Arial Unicode MS" w:cs="Arial Unicode MS"/>
          <w:color w:val="auto"/>
        </w:rPr>
        <w:t xml:space="preserve">through </w:t>
      </w:r>
      <w:r w:rsidRPr="00B96152">
        <w:rPr>
          <w:rStyle w:val="description"/>
          <w:rFonts w:eastAsia="Arial Unicode MS" w:cs="Arial Unicode MS"/>
          <w:color w:val="auto"/>
          <w:u w:color="FF0000"/>
        </w:rPr>
        <w:t>improvisations and exploration of structure and relationship</w:t>
      </w:r>
      <w:r w:rsidRPr="00B96152">
        <w:rPr>
          <w:rStyle w:val="description"/>
          <w:rFonts w:eastAsia="Arial Unicode MS" w:cs="Arial Unicode MS"/>
          <w:color w:val="auto"/>
        </w:rPr>
        <w:t>.</w:t>
      </w:r>
      <w:r>
        <w:rPr>
          <w:rStyle w:val="description"/>
          <w:rFonts w:eastAsia="Arial Unicode MS" w:cs="Arial Unicode MS"/>
        </w:rPr>
        <w:t xml:space="preserve"> Points will be earned for full engagement in the exercise, contribution to the group, and the assimilation of notes and feedback.</w:t>
      </w:r>
    </w:p>
    <w:p w14:paraId="560F3A97" w14:textId="77777777" w:rsidR="009A06D8" w:rsidRDefault="009A06D8" w:rsidP="009A06D8">
      <w:pPr>
        <w:rPr>
          <w:rStyle w:val="description"/>
          <w:b/>
        </w:rPr>
      </w:pPr>
    </w:p>
    <w:p w14:paraId="3B5BB7FB" w14:textId="69B04DD0" w:rsidR="009A06D8" w:rsidRPr="009A06D8" w:rsidRDefault="009A06D8" w:rsidP="009A06D8">
      <w:pPr>
        <w:rPr>
          <w:rStyle w:val="description"/>
          <w:b/>
        </w:rPr>
      </w:pPr>
      <w:r>
        <w:rPr>
          <w:rStyle w:val="description"/>
          <w:b/>
        </w:rPr>
        <w:t>b</w:t>
      </w:r>
      <w:r w:rsidRPr="009A06D8">
        <w:rPr>
          <w:rStyle w:val="description"/>
          <w:b/>
        </w:rPr>
        <w:t xml:space="preserve">) </w:t>
      </w:r>
      <w:r>
        <w:rPr>
          <w:rStyle w:val="description"/>
          <w:b/>
        </w:rPr>
        <w:t>Movement and Text</w:t>
      </w:r>
      <w:r w:rsidRPr="009A06D8">
        <w:rPr>
          <w:rStyle w:val="description"/>
          <w:b/>
        </w:rPr>
        <w:t xml:space="preserve"> </w:t>
      </w:r>
      <w:r>
        <w:rPr>
          <w:rStyle w:val="description"/>
          <w:b/>
        </w:rPr>
        <w:tab/>
      </w:r>
      <w:r>
        <w:rPr>
          <w:rStyle w:val="description"/>
          <w:b/>
        </w:rPr>
        <w:tab/>
      </w:r>
      <w:r>
        <w:rPr>
          <w:rStyle w:val="description"/>
          <w:b/>
        </w:rPr>
        <w:tab/>
      </w:r>
      <w:r>
        <w:rPr>
          <w:rStyle w:val="description"/>
          <w:b/>
        </w:rPr>
        <w:tab/>
      </w:r>
      <w:r>
        <w:rPr>
          <w:rStyle w:val="description"/>
          <w:b/>
        </w:rPr>
        <w:tab/>
      </w:r>
      <w:r>
        <w:rPr>
          <w:rStyle w:val="description"/>
          <w:b/>
        </w:rPr>
        <w:tab/>
      </w:r>
      <w:r>
        <w:rPr>
          <w:rStyle w:val="description"/>
          <w:b/>
        </w:rPr>
        <w:tab/>
      </w:r>
      <w:r>
        <w:rPr>
          <w:rStyle w:val="description"/>
          <w:b/>
        </w:rPr>
        <w:tab/>
        <w:t xml:space="preserve">5 </w:t>
      </w:r>
      <w:r w:rsidRPr="009A06D8">
        <w:rPr>
          <w:rStyle w:val="description"/>
          <w:b/>
        </w:rPr>
        <w:t>points</w:t>
      </w:r>
    </w:p>
    <w:p w14:paraId="51A6BED2" w14:textId="1277EA29" w:rsidR="009A06D8" w:rsidRPr="009A06D8" w:rsidRDefault="009A06D8" w:rsidP="009A06D8">
      <w:pPr>
        <w:rPr>
          <w:rStyle w:val="description"/>
        </w:rPr>
      </w:pPr>
      <w:r w:rsidRPr="009A06D8">
        <w:rPr>
          <w:rStyle w:val="description"/>
        </w:rPr>
        <w:t xml:space="preserve">Students will work with </w:t>
      </w:r>
      <w:r>
        <w:rPr>
          <w:rStyle w:val="description"/>
        </w:rPr>
        <w:t>the class using</w:t>
      </w:r>
      <w:r w:rsidRPr="009A06D8">
        <w:rPr>
          <w:rStyle w:val="description"/>
        </w:rPr>
        <w:t xml:space="preserve"> memorize</w:t>
      </w:r>
      <w:r>
        <w:rPr>
          <w:rStyle w:val="description"/>
        </w:rPr>
        <w:t>d</w:t>
      </w:r>
      <w:r w:rsidRPr="009A06D8">
        <w:rPr>
          <w:rStyle w:val="description"/>
        </w:rPr>
        <w:t xml:space="preserve"> </w:t>
      </w:r>
      <w:r>
        <w:rPr>
          <w:rStyle w:val="description"/>
        </w:rPr>
        <w:t>text</w:t>
      </w:r>
      <w:r w:rsidRPr="009A06D8">
        <w:rPr>
          <w:rStyle w:val="description"/>
        </w:rPr>
        <w:t xml:space="preserve"> from a contemporary or classical </w:t>
      </w:r>
    </w:p>
    <w:p w14:paraId="3FD8E1A3" w14:textId="1B1EB44B" w:rsidR="009A06D8" w:rsidRDefault="009A06D8" w:rsidP="009A06D8">
      <w:pPr>
        <w:rPr>
          <w:rStyle w:val="description"/>
        </w:rPr>
      </w:pPr>
      <w:r>
        <w:rPr>
          <w:rStyle w:val="description"/>
        </w:rPr>
        <w:t>piece</w:t>
      </w:r>
      <w:r w:rsidRPr="009A06D8">
        <w:rPr>
          <w:rStyle w:val="description"/>
        </w:rPr>
        <w:t xml:space="preserve">. This </w:t>
      </w:r>
      <w:r>
        <w:rPr>
          <w:rStyle w:val="description"/>
        </w:rPr>
        <w:t xml:space="preserve">text will be used in a </w:t>
      </w:r>
      <w:r w:rsidRPr="009A06D8">
        <w:rPr>
          <w:rStyle w:val="description"/>
        </w:rPr>
        <w:t>variety of movement exercises. Students will be g</w:t>
      </w:r>
      <w:r>
        <w:rPr>
          <w:rStyle w:val="description"/>
        </w:rPr>
        <w:t xml:space="preserve">raded on memorization, partner </w:t>
      </w:r>
      <w:r w:rsidRPr="009A06D8">
        <w:rPr>
          <w:rStyle w:val="description"/>
        </w:rPr>
        <w:t>work, and the application of tools learned to the scene.</w:t>
      </w:r>
    </w:p>
    <w:p w14:paraId="3795BC9B" w14:textId="77777777" w:rsidR="00363B14" w:rsidRDefault="00363B14">
      <w:pPr>
        <w:rPr>
          <w:rStyle w:val="description"/>
        </w:rPr>
      </w:pPr>
    </w:p>
    <w:p w14:paraId="067164B9" w14:textId="06D23EFC" w:rsidR="00363B14" w:rsidRDefault="009A06D8">
      <w:pPr>
        <w:tabs>
          <w:tab w:val="right" w:pos="8730"/>
        </w:tabs>
        <w:rPr>
          <w:rStyle w:val="description"/>
          <w:b/>
          <w:bCs/>
        </w:rPr>
      </w:pPr>
      <w:r>
        <w:rPr>
          <w:rStyle w:val="description"/>
          <w:b/>
          <w:bCs/>
        </w:rPr>
        <w:t>c</w:t>
      </w:r>
      <w:r w:rsidR="00B96152">
        <w:rPr>
          <w:rStyle w:val="description"/>
          <w:b/>
          <w:bCs/>
        </w:rPr>
        <w:t xml:space="preserve">) </w:t>
      </w:r>
      <w:r w:rsidR="005D5766">
        <w:rPr>
          <w:rStyle w:val="description"/>
          <w:b/>
          <w:bCs/>
        </w:rPr>
        <w:t xml:space="preserve">Image-based </w:t>
      </w:r>
      <w:r w:rsidR="00B96152">
        <w:rPr>
          <w:rStyle w:val="description"/>
          <w:b/>
          <w:bCs/>
        </w:rPr>
        <w:t>Character</w:t>
      </w:r>
      <w:r w:rsidR="005D5766">
        <w:rPr>
          <w:rStyle w:val="description"/>
          <w:b/>
          <w:bCs/>
        </w:rPr>
        <w:t xml:space="preserve"> Project</w:t>
      </w:r>
      <w:r w:rsidR="00675351">
        <w:rPr>
          <w:rStyle w:val="description"/>
          <w:b/>
          <w:bCs/>
        </w:rPr>
        <w:tab/>
        <w:t>5</w:t>
      </w:r>
      <w:r w:rsidR="00B96152">
        <w:rPr>
          <w:rStyle w:val="description"/>
          <w:b/>
          <w:bCs/>
        </w:rPr>
        <w:t xml:space="preserve"> points</w:t>
      </w:r>
    </w:p>
    <w:p w14:paraId="4731BB96" w14:textId="77777777" w:rsidR="00363B14" w:rsidRDefault="00B96152">
      <w:pPr>
        <w:tabs>
          <w:tab w:val="right" w:pos="8730"/>
        </w:tabs>
        <w:rPr>
          <w:rStyle w:val="description"/>
        </w:rPr>
      </w:pPr>
      <w:r>
        <w:rPr>
          <w:rStyle w:val="description"/>
        </w:rPr>
        <w:t>Through a series of written assignments and exercises, students will create a character based on a historical photograph. Students will be graded on the physical image created, the accuracy of simulating the photograph, and the attention to detail in crafting the character. Points will be deducted for lack of engagement during in-class exercises and failure to submit an additional copy of the photo to the instructor on the date assigned.</w:t>
      </w:r>
    </w:p>
    <w:p w14:paraId="59F6540A" w14:textId="77777777" w:rsidR="00B96152" w:rsidRDefault="00B96152" w:rsidP="00B96152">
      <w:pPr>
        <w:tabs>
          <w:tab w:val="right" w:pos="8730"/>
        </w:tabs>
        <w:rPr>
          <w:rStyle w:val="description"/>
        </w:rPr>
      </w:pPr>
    </w:p>
    <w:p w14:paraId="5A02E8B6" w14:textId="77777777" w:rsidR="00B96152" w:rsidRPr="00B96152" w:rsidRDefault="00B96152" w:rsidP="00B96152">
      <w:pPr>
        <w:tabs>
          <w:tab w:val="right" w:pos="8730"/>
        </w:tabs>
        <w:rPr>
          <w:rStyle w:val="Hyperlink"/>
        </w:rPr>
      </w:pPr>
      <w:r>
        <w:rPr>
          <w:rStyle w:val="description"/>
        </w:rPr>
        <w:t>Sources may include</w:t>
      </w:r>
      <w:r w:rsidRPr="00B96152">
        <w:rPr>
          <w:rStyle w:val="description"/>
        </w:rPr>
        <w:t xml:space="preserve">: </w:t>
      </w:r>
      <w:r>
        <w:rPr>
          <w:rStyle w:val="description"/>
        </w:rPr>
        <w:fldChar w:fldCharType="begin"/>
      </w:r>
      <w:r>
        <w:rPr>
          <w:rStyle w:val="description"/>
        </w:rPr>
        <w:instrText xml:space="preserve"> HYPERLINK "http://twistedsifter.com/2011/09/femme-fatales-35-vintage-female- mug-shots/" </w:instrText>
      </w:r>
      <w:r>
        <w:rPr>
          <w:rStyle w:val="description"/>
        </w:rPr>
        <w:fldChar w:fldCharType="separate"/>
      </w:r>
      <w:r w:rsidRPr="00B96152">
        <w:rPr>
          <w:rStyle w:val="Hyperlink"/>
        </w:rPr>
        <w:t>http://twistedsifter.com/2011/09/femme-fatales-35-vintage-female-</w:t>
      </w:r>
    </w:p>
    <w:p w14:paraId="3CA6693B" w14:textId="77777777" w:rsidR="00B96152" w:rsidRPr="00B96152" w:rsidRDefault="00B96152" w:rsidP="00B96152">
      <w:pPr>
        <w:tabs>
          <w:tab w:val="right" w:pos="8730"/>
        </w:tabs>
        <w:rPr>
          <w:rStyle w:val="Hyperlink"/>
        </w:rPr>
      </w:pPr>
      <w:r w:rsidRPr="00B96152">
        <w:rPr>
          <w:rStyle w:val="Hyperlink"/>
        </w:rPr>
        <w:t>mug-shots/</w:t>
      </w:r>
    </w:p>
    <w:p w14:paraId="571FD17A" w14:textId="77777777" w:rsidR="00B96152" w:rsidRDefault="00B96152" w:rsidP="00B96152">
      <w:pPr>
        <w:tabs>
          <w:tab w:val="right" w:pos="8730"/>
        </w:tabs>
        <w:rPr>
          <w:rStyle w:val="description"/>
        </w:rPr>
      </w:pPr>
      <w:r>
        <w:rPr>
          <w:rStyle w:val="description"/>
        </w:rPr>
        <w:fldChar w:fldCharType="end"/>
      </w:r>
      <w:hyperlink r:id="rId8" w:history="1">
        <w:r w:rsidRPr="00FA67D2">
          <w:rPr>
            <w:rStyle w:val="Hyperlink"/>
          </w:rPr>
          <w:t>http://twistedsifter.com/2011/05/vintage-mugshots-from-1920s-black-white/</w:t>
        </w:r>
      </w:hyperlink>
    </w:p>
    <w:p w14:paraId="7AB41560" w14:textId="77777777" w:rsidR="00B96152" w:rsidRDefault="00615683" w:rsidP="00B96152">
      <w:pPr>
        <w:tabs>
          <w:tab w:val="right" w:pos="8730"/>
        </w:tabs>
        <w:rPr>
          <w:rStyle w:val="description"/>
        </w:rPr>
      </w:pPr>
      <w:hyperlink r:id="rId9" w:history="1">
        <w:r w:rsidR="005D5766" w:rsidRPr="00FA67D2">
          <w:rPr>
            <w:rStyle w:val="Hyperlink"/>
          </w:rPr>
          <w:t>http://www.npr.org/sections/thetwo-way/2016/01/06/462128514/new-york-public-library-makes-180-000-high-res-images-available-online</w:t>
        </w:r>
      </w:hyperlink>
    </w:p>
    <w:p w14:paraId="79D10E10" w14:textId="77777777" w:rsidR="00363B14" w:rsidRDefault="00363B14">
      <w:pPr>
        <w:rPr>
          <w:rStyle w:val="description"/>
          <w:b/>
          <w:bCs/>
        </w:rPr>
      </w:pPr>
    </w:p>
    <w:p w14:paraId="64157019" w14:textId="77777777" w:rsidR="00363B14" w:rsidRDefault="00B96152">
      <w:pPr>
        <w:tabs>
          <w:tab w:val="right" w:pos="8640"/>
        </w:tabs>
        <w:rPr>
          <w:rStyle w:val="description"/>
          <w:b/>
          <w:bCs/>
        </w:rPr>
      </w:pPr>
      <w:r>
        <w:rPr>
          <w:rStyle w:val="description"/>
          <w:b/>
          <w:bCs/>
        </w:rPr>
        <w:t xml:space="preserve">2. Written Assignments: </w:t>
      </w:r>
    </w:p>
    <w:p w14:paraId="257A6BB1" w14:textId="77777777" w:rsidR="00363B14" w:rsidRDefault="00363B14">
      <w:pPr>
        <w:tabs>
          <w:tab w:val="right" w:pos="8640"/>
        </w:tabs>
        <w:rPr>
          <w:b/>
          <w:bCs/>
        </w:rPr>
      </w:pPr>
    </w:p>
    <w:p w14:paraId="64821B66" w14:textId="77777777" w:rsidR="00363B14" w:rsidRDefault="00B96152">
      <w:pPr>
        <w:tabs>
          <w:tab w:val="right" w:pos="8730"/>
        </w:tabs>
      </w:pPr>
      <w:r>
        <w:rPr>
          <w:rStyle w:val="description"/>
          <w:b/>
          <w:bCs/>
        </w:rPr>
        <w:t>a) Article Analyses</w:t>
      </w:r>
      <w:r>
        <w:t xml:space="preserve">: </w:t>
      </w:r>
      <w:r>
        <w:tab/>
        <w:t>(4 x 5pts each)</w:t>
      </w:r>
      <w:r>
        <w:rPr>
          <w:rStyle w:val="description"/>
          <w:b/>
          <w:bCs/>
        </w:rPr>
        <w:t xml:space="preserve"> 20 points </w:t>
      </w:r>
    </w:p>
    <w:p w14:paraId="6E61F770" w14:textId="77777777" w:rsidR="00363B14" w:rsidRDefault="00B96152">
      <w:pPr>
        <w:tabs>
          <w:tab w:val="right" w:pos="8640"/>
        </w:tabs>
      </w:pPr>
      <w:r>
        <w:t xml:space="preserve">Students will submit 1-2 page (350 words minimum) written analyses of </w:t>
      </w:r>
      <w:r>
        <w:rPr>
          <w:rStyle w:val="description"/>
          <w:u w:val="single"/>
        </w:rPr>
        <w:t>four</w:t>
      </w:r>
      <w:r>
        <w:t xml:space="preserve"> assigned articles from </w:t>
      </w:r>
      <w:r>
        <w:rPr>
          <w:rStyle w:val="description"/>
          <w:u w:val="single"/>
        </w:rPr>
        <w:t>Movement for Actors</w:t>
      </w:r>
      <w:r>
        <w:t xml:space="preserve"> and post it on the class site on Blackboard by 10pm on the dates listed below.</w:t>
      </w:r>
      <w:r>
        <w:rPr>
          <w:rStyle w:val="description"/>
          <w:b/>
          <w:bCs/>
        </w:rPr>
        <w:t xml:space="preserve"> Students must also submit a hard copy in class on the listed dates and be prepared to engage in a class discussion.</w:t>
      </w:r>
      <w:r>
        <w:t xml:space="preserve"> Points will be deducted for failing to submit an electronic copy on Blackboard and a hard copy in class. Students will be graded on analytical engagement and expository writing. Please proofread.</w:t>
      </w:r>
    </w:p>
    <w:p w14:paraId="3F5E664B" w14:textId="5894FA79" w:rsidR="00363B14" w:rsidRDefault="00363B14">
      <w:pPr>
        <w:tabs>
          <w:tab w:val="right" w:pos="8640"/>
        </w:tabs>
      </w:pPr>
    </w:p>
    <w:p w14:paraId="23872696" w14:textId="77777777" w:rsidR="00363B14" w:rsidRDefault="00B96152">
      <w:pPr>
        <w:tabs>
          <w:tab w:val="right" w:pos="8640"/>
        </w:tabs>
      </w:pPr>
      <w:r>
        <w:rPr>
          <w:rStyle w:val="description"/>
          <w:u w:val="single"/>
        </w:rPr>
        <w:t>Due date</w:t>
      </w:r>
      <w:r>
        <w:tab/>
      </w:r>
      <w:r>
        <w:rPr>
          <w:rStyle w:val="description"/>
          <w:u w:val="single"/>
        </w:rPr>
        <w:t>Article</w:t>
      </w:r>
    </w:p>
    <w:p w14:paraId="12E00C15" w14:textId="59FB9C8C" w:rsidR="00363B14" w:rsidRDefault="00675351">
      <w:pPr>
        <w:tabs>
          <w:tab w:val="right" w:pos="8640"/>
        </w:tabs>
        <w:jc w:val="right"/>
      </w:pPr>
      <w:r>
        <w:t>9/7</w:t>
      </w:r>
      <w:r w:rsidR="00B96152">
        <w:tab/>
        <w:t>"Movement Training: Dell'Arte International" by Joan Schirle p. 187</w:t>
      </w:r>
    </w:p>
    <w:p w14:paraId="383C2EF6" w14:textId="4ACB1755" w:rsidR="00363B14" w:rsidRDefault="00675351">
      <w:pPr>
        <w:tabs>
          <w:tab w:val="right" w:pos="8640"/>
        </w:tabs>
        <w:jc w:val="right"/>
      </w:pPr>
      <w:r>
        <w:t>9/28</w:t>
      </w:r>
      <w:r w:rsidR="00B96152">
        <w:tab/>
        <w:t>"Theatrical Stillness" by Mary Fleischer p. 27</w:t>
      </w:r>
    </w:p>
    <w:p w14:paraId="77E26915" w14:textId="130B074D" w:rsidR="00363B14" w:rsidRDefault="00675351">
      <w:pPr>
        <w:tabs>
          <w:tab w:val="right" w:pos="8640"/>
        </w:tabs>
        <w:jc w:val="right"/>
      </w:pPr>
      <w:r>
        <w:t>10/26</w:t>
      </w:r>
      <w:r w:rsidR="00B96152">
        <w:tab/>
        <w:t>"Teaching Charlie Chaplin How to Walk" by Dan Kamin p. 36</w:t>
      </w:r>
    </w:p>
    <w:p w14:paraId="43E6430A" w14:textId="5FB35415" w:rsidR="00363B14" w:rsidRDefault="00675351">
      <w:pPr>
        <w:tabs>
          <w:tab w:val="right" w:pos="8640"/>
        </w:tabs>
        <w:jc w:val="right"/>
      </w:pPr>
      <w:r>
        <w:t>11/23</w:t>
      </w:r>
      <w:r w:rsidR="00B96152">
        <w:tab/>
        <w:t xml:space="preserve"> “Mask and Ritual” by Shelley Wyant and "The Smallest Mask: The Red Nose" by Jean Taylor p. 99, p. 104</w:t>
      </w:r>
    </w:p>
    <w:p w14:paraId="73A6AC93" w14:textId="77777777" w:rsidR="00363B14" w:rsidRDefault="00363B14">
      <w:pPr>
        <w:tabs>
          <w:tab w:val="right" w:pos="8640"/>
        </w:tabs>
      </w:pPr>
    </w:p>
    <w:p w14:paraId="5C376A5A" w14:textId="28E83C94" w:rsidR="00363B14" w:rsidRDefault="00B96152">
      <w:pPr>
        <w:tabs>
          <w:tab w:val="left" w:pos="1800"/>
          <w:tab w:val="right" w:pos="8730"/>
        </w:tabs>
        <w:rPr>
          <w:rStyle w:val="description"/>
          <w:b/>
          <w:bCs/>
        </w:rPr>
      </w:pPr>
      <w:r>
        <w:rPr>
          <w:rStyle w:val="description"/>
          <w:b/>
          <w:bCs/>
        </w:rPr>
        <w:t>b) Written Work in Supp</w:t>
      </w:r>
      <w:r w:rsidR="00034538">
        <w:rPr>
          <w:rStyle w:val="description"/>
          <w:b/>
          <w:bCs/>
        </w:rPr>
        <w:t xml:space="preserve">ort of the Image-based Character Project </w:t>
      </w:r>
      <w:r w:rsidR="00034538">
        <w:rPr>
          <w:rStyle w:val="description"/>
          <w:b/>
          <w:bCs/>
        </w:rPr>
        <w:tab/>
        <w:t>5</w:t>
      </w:r>
      <w:r>
        <w:rPr>
          <w:rStyle w:val="description"/>
          <w:b/>
          <w:bCs/>
        </w:rPr>
        <w:t xml:space="preserve"> points</w:t>
      </w:r>
    </w:p>
    <w:p w14:paraId="54F7EEB6" w14:textId="77777777" w:rsidR="00363B14" w:rsidRDefault="00B96152">
      <w:pPr>
        <w:numPr>
          <w:ilvl w:val="0"/>
          <w:numId w:val="4"/>
        </w:numPr>
      </w:pPr>
      <w:r>
        <w:rPr>
          <w:rStyle w:val="description"/>
          <w:b/>
          <w:bCs/>
        </w:rPr>
        <w:t>Analytical description of the character (5pts)</w:t>
      </w:r>
    </w:p>
    <w:p w14:paraId="55573A4B" w14:textId="77777777" w:rsidR="00363B14" w:rsidRDefault="00363B14">
      <w:pPr>
        <w:tabs>
          <w:tab w:val="left" w:pos="1800"/>
        </w:tabs>
        <w:rPr>
          <w:b/>
          <w:bCs/>
        </w:rPr>
      </w:pPr>
    </w:p>
    <w:p w14:paraId="0E643AC6" w14:textId="4EB4C30D" w:rsidR="00363B14" w:rsidRDefault="00B96152">
      <w:pPr>
        <w:tabs>
          <w:tab w:val="left" w:pos="1800"/>
          <w:tab w:val="right" w:pos="8730"/>
        </w:tabs>
        <w:rPr>
          <w:rStyle w:val="description"/>
          <w:b/>
          <w:bCs/>
        </w:rPr>
      </w:pPr>
      <w:r>
        <w:rPr>
          <w:rStyle w:val="description"/>
          <w:b/>
          <w:bCs/>
        </w:rPr>
        <w:t>c) Fi</w:t>
      </w:r>
      <w:r w:rsidR="00675351">
        <w:rPr>
          <w:rStyle w:val="description"/>
          <w:b/>
          <w:bCs/>
        </w:rPr>
        <w:t>nal Written/Oral Project/Exam</w:t>
      </w:r>
      <w:r w:rsidR="00675351">
        <w:rPr>
          <w:rStyle w:val="description"/>
          <w:b/>
          <w:bCs/>
        </w:rPr>
        <w:tab/>
        <w:t>15</w:t>
      </w:r>
      <w:r>
        <w:rPr>
          <w:rStyle w:val="description"/>
          <w:b/>
          <w:bCs/>
        </w:rPr>
        <w:t xml:space="preserve"> points</w:t>
      </w:r>
    </w:p>
    <w:p w14:paraId="362F6425" w14:textId="77777777" w:rsidR="00363B14" w:rsidRDefault="00B96152">
      <w:pPr>
        <w:tabs>
          <w:tab w:val="left" w:pos="220"/>
          <w:tab w:val="left" w:pos="1800"/>
        </w:tabs>
      </w:pPr>
      <w:r>
        <w:t>The final project includes an oral and written component. Students will select and analyze a performance on film or TV by an actor that physically transforms through movement. Instructions and examples will be discussed in class.</w:t>
      </w:r>
    </w:p>
    <w:p w14:paraId="5321AB58" w14:textId="77777777" w:rsidR="00363B14" w:rsidRDefault="00B96152">
      <w:pPr>
        <w:tabs>
          <w:tab w:val="left" w:pos="220"/>
          <w:tab w:val="left" w:pos="1800"/>
        </w:tabs>
        <w:ind w:left="490" w:hanging="270"/>
      </w:pPr>
      <w:r>
        <w:t xml:space="preserve">i) A written minimum 2-3 page paper about your findings. Include a bibliography for all video content sources and relevant url’s.  Due at the Final.  </w:t>
      </w:r>
    </w:p>
    <w:p w14:paraId="4DB728E2" w14:textId="77777777" w:rsidR="00363B14" w:rsidRDefault="00B96152">
      <w:pPr>
        <w:tabs>
          <w:tab w:val="left" w:pos="1800"/>
        </w:tabs>
        <w:ind w:left="490" w:hanging="270"/>
      </w:pPr>
      <w:r>
        <w:t xml:space="preserve">ii) An oral presentation of the same including a 2-3 minute excerpt from the film or TV show in class. </w:t>
      </w:r>
    </w:p>
    <w:p w14:paraId="06A83EBF" w14:textId="77777777" w:rsidR="00363B14" w:rsidRDefault="00363B14">
      <w:pPr>
        <w:tabs>
          <w:tab w:val="left" w:pos="1800"/>
        </w:tabs>
      </w:pPr>
    </w:p>
    <w:p w14:paraId="7F7BD44A" w14:textId="77777777" w:rsidR="00363B14" w:rsidRDefault="00B96152">
      <w:pPr>
        <w:tabs>
          <w:tab w:val="left" w:pos="220"/>
          <w:tab w:val="left" w:pos="1800"/>
        </w:tabs>
      </w:pPr>
      <w:r>
        <w:t>You will be graded on the detail of your analysis, the application of principles and terminology from class, and the quality of your writing.</w:t>
      </w:r>
    </w:p>
    <w:p w14:paraId="4C8C0FD8" w14:textId="77777777" w:rsidR="00363B14" w:rsidRDefault="00363B14"/>
    <w:p w14:paraId="3448C024" w14:textId="77777777" w:rsidR="00363B14" w:rsidRDefault="00B96152">
      <w:pPr>
        <w:rPr>
          <w:rStyle w:val="description"/>
          <w:u w:val="single"/>
        </w:rPr>
      </w:pPr>
      <w:r>
        <w:rPr>
          <w:rStyle w:val="description"/>
          <w:rFonts w:eastAsia="Arial Unicode MS" w:cs="Arial Unicode MS"/>
          <w:u w:val="single"/>
        </w:rPr>
        <w:t>Performance or written assignments submitted after the due date will receive a 10% (one full letter grade) deduction.</w:t>
      </w:r>
    </w:p>
    <w:p w14:paraId="65FFE36B" w14:textId="77777777" w:rsidR="00363B14" w:rsidRDefault="00363B14">
      <w:pPr>
        <w:rPr>
          <w:rStyle w:val="description"/>
        </w:rPr>
      </w:pPr>
    </w:p>
    <w:p w14:paraId="24C45E82" w14:textId="77777777" w:rsidR="00363B14" w:rsidRDefault="00B96152">
      <w:pPr>
        <w:rPr>
          <w:rStyle w:val="description"/>
          <w:b/>
          <w:bCs/>
        </w:rPr>
      </w:pPr>
      <w:r>
        <w:rPr>
          <w:rStyle w:val="description"/>
          <w:rFonts w:eastAsia="Arial Unicode MS" w:cs="Arial Unicode MS"/>
          <w:b/>
          <w:bCs/>
        </w:rPr>
        <w:t>Grades &amp; Attendance:</w:t>
      </w:r>
    </w:p>
    <w:p w14:paraId="1C6A6484" w14:textId="77777777" w:rsidR="00363B14" w:rsidRDefault="00B96152">
      <w:r>
        <w:rPr>
          <w:rFonts w:eastAsia="Arial Unicode MS" w:cs="Arial Unicode MS"/>
        </w:rPr>
        <w:t xml:space="preserve">This is an experiential class. Attendance and participation in class is mandatory. According to School of Dramatic Arts guidelines, no unexcused absences are allowed. Each unexcused absence will result in a </w:t>
      </w:r>
      <w:r>
        <w:rPr>
          <w:rStyle w:val="description"/>
          <w:rFonts w:eastAsia="Arial Unicode MS" w:cs="Arial Unicode MS"/>
          <w:b/>
          <w:bCs/>
        </w:rPr>
        <w:t>20 percent reduction</w:t>
      </w:r>
      <w:r>
        <w:rPr>
          <w:rFonts w:eastAsia="Arial Unicode MS" w:cs="Arial Unicode MS"/>
        </w:rPr>
        <w:t xml:space="preserve"> in your Participation grade average. An excused absence is due to serious illness, grave emergency or the appropriate SDA leave of absence. You are responsible for all work missed. Missing more than four classes could result in failure. Please consult the instructor if this situation arises.</w:t>
      </w:r>
    </w:p>
    <w:p w14:paraId="389ED3C7" w14:textId="77777777" w:rsidR="00363B14" w:rsidRDefault="00363B14"/>
    <w:p w14:paraId="402F3922" w14:textId="77777777" w:rsidR="00363B14" w:rsidRDefault="00B96152">
      <w:r>
        <w:rPr>
          <w:rStyle w:val="description"/>
          <w:rFonts w:eastAsia="Arial Unicode MS" w:cs="Arial Unicode MS"/>
          <w:b/>
          <w:bCs/>
        </w:rPr>
        <w:t>Tardiness:</w:t>
      </w:r>
      <w:r>
        <w:rPr>
          <w:rFonts w:eastAsia="Arial Unicode MS" w:cs="Arial Unicode MS"/>
        </w:rPr>
        <w:t xml:space="preserve"> Lateness is disruptive and unprofessional. If you enter after attendance has been taken you are considered tardy, a </w:t>
      </w:r>
      <w:r>
        <w:rPr>
          <w:rStyle w:val="description"/>
          <w:rFonts w:eastAsia="Arial Unicode MS" w:cs="Arial Unicode MS"/>
          <w:b/>
          <w:bCs/>
        </w:rPr>
        <w:t xml:space="preserve">10 percent deduction </w:t>
      </w:r>
      <w:r>
        <w:rPr>
          <w:rFonts w:eastAsia="Arial Unicode MS" w:cs="Arial Unicode MS"/>
        </w:rPr>
        <w:t>will be taken.</w:t>
      </w:r>
    </w:p>
    <w:p w14:paraId="6EAF9DE6" w14:textId="77777777" w:rsidR="00363B14" w:rsidRDefault="00363B14"/>
    <w:p w14:paraId="62496482" w14:textId="5D9D8945" w:rsidR="00363B14" w:rsidRDefault="00675351">
      <w:pPr>
        <w:tabs>
          <w:tab w:val="right" w:pos="8730"/>
        </w:tabs>
      </w:pPr>
      <w:r>
        <w:rPr>
          <w:rStyle w:val="description"/>
          <w:b/>
          <w:bCs/>
        </w:rPr>
        <w:t>Participation</w:t>
      </w:r>
      <w:r>
        <w:rPr>
          <w:rStyle w:val="description"/>
          <w:b/>
          <w:bCs/>
        </w:rPr>
        <w:tab/>
        <w:t>2</w:t>
      </w:r>
      <w:r w:rsidR="00B96152">
        <w:rPr>
          <w:rStyle w:val="description"/>
          <w:b/>
          <w:bCs/>
        </w:rPr>
        <w:t>5 points</w:t>
      </w:r>
    </w:p>
    <w:p w14:paraId="3AABAE28" w14:textId="44DE0B4B" w:rsidR="00363B14" w:rsidRDefault="00B96152">
      <w:r>
        <w:rPr>
          <w:rFonts w:eastAsia="Arial Unicode MS" w:cs="Arial Unicode MS"/>
        </w:rPr>
        <w:t>Definition of Participation for this class: daily attendance, bringing the appropriate positive attitude that creates a safe and mutually respectful classroom environment, willingness to take physical risks and get outside of your daily comfort zone, focus, commitment, taking direction, willingness to collaborate, being fully present and ready to work. Generosity, focus, and attention while watchi</w:t>
      </w:r>
      <w:r w:rsidR="002874B5">
        <w:rPr>
          <w:rFonts w:eastAsia="Arial Unicode MS" w:cs="Arial Unicode MS"/>
        </w:rPr>
        <w:t>ng are considered participation.</w:t>
      </w:r>
      <w:bookmarkStart w:id="0" w:name="_GoBack"/>
      <w:bookmarkEnd w:id="0"/>
    </w:p>
    <w:p w14:paraId="674506BA" w14:textId="77777777" w:rsidR="00363B14" w:rsidRDefault="00B96152">
      <w:r>
        <w:rPr>
          <w:rStyle w:val="description"/>
          <w:rFonts w:eastAsia="Arial Unicode MS" w:cs="Arial Unicode MS"/>
          <w:b/>
          <w:bCs/>
          <w:i/>
          <w:iCs/>
          <w:spacing w:val="-3"/>
        </w:rPr>
        <w:t xml:space="preserve">Grading Scale for SDA:  </w:t>
      </w:r>
      <w:r>
        <w:rPr>
          <w:rStyle w:val="description"/>
          <w:rFonts w:eastAsia="Arial Unicode MS" w:cs="Arial Unicode MS"/>
          <w:b/>
          <w:bCs/>
          <w:spacing w:val="-3"/>
        </w:rPr>
        <w:t xml:space="preserve">A </w:t>
      </w:r>
      <w:r>
        <w:rPr>
          <w:rStyle w:val="description"/>
          <w:rFonts w:eastAsia="Arial Unicode MS" w:cs="Arial Unicode MS"/>
          <w:spacing w:val="-3"/>
        </w:rPr>
        <w:t xml:space="preserve">indicates work of excellent quality; </w:t>
      </w:r>
      <w:r>
        <w:rPr>
          <w:rStyle w:val="description"/>
          <w:rFonts w:eastAsia="Arial Unicode MS" w:cs="Arial Unicode MS"/>
          <w:b/>
          <w:bCs/>
          <w:spacing w:val="-3"/>
        </w:rPr>
        <w:t>B</w:t>
      </w:r>
      <w:r>
        <w:rPr>
          <w:rStyle w:val="description"/>
          <w:rFonts w:eastAsia="Arial Unicode MS" w:cs="Arial Unicode MS"/>
          <w:spacing w:val="-3"/>
        </w:rPr>
        <w:t xml:space="preserve"> of good quality; </w:t>
      </w:r>
      <w:r>
        <w:rPr>
          <w:rStyle w:val="description"/>
          <w:rFonts w:eastAsia="Arial Unicode MS" w:cs="Arial Unicode MS"/>
          <w:b/>
          <w:bCs/>
          <w:spacing w:val="-3"/>
        </w:rPr>
        <w:t>C</w:t>
      </w:r>
      <w:r>
        <w:rPr>
          <w:rStyle w:val="description"/>
          <w:rFonts w:eastAsia="Arial Unicode MS" w:cs="Arial Unicode MS"/>
          <w:spacing w:val="-3"/>
        </w:rPr>
        <w:t xml:space="preserve"> of average quality; </w:t>
      </w:r>
      <w:r>
        <w:rPr>
          <w:rStyle w:val="description"/>
          <w:rFonts w:eastAsia="Arial Unicode MS" w:cs="Arial Unicode MS"/>
          <w:b/>
          <w:bCs/>
          <w:spacing w:val="-3"/>
        </w:rPr>
        <w:t>D</w:t>
      </w:r>
      <w:r>
        <w:rPr>
          <w:rStyle w:val="description"/>
          <w:rFonts w:eastAsia="Arial Unicode MS" w:cs="Arial Unicode MS"/>
          <w:spacing w:val="-3"/>
        </w:rPr>
        <w:t xml:space="preserve"> of below average quality; and </w:t>
      </w:r>
      <w:r>
        <w:rPr>
          <w:rStyle w:val="description"/>
          <w:rFonts w:eastAsia="Arial Unicode MS" w:cs="Arial Unicode MS"/>
          <w:b/>
          <w:bCs/>
          <w:spacing w:val="-3"/>
        </w:rPr>
        <w:t>F</w:t>
      </w:r>
      <w:r>
        <w:rPr>
          <w:rStyle w:val="description"/>
          <w:rFonts w:eastAsia="Arial Unicode MS" w:cs="Arial Unicode MS"/>
          <w:spacing w:val="-3"/>
        </w:rPr>
        <w:t xml:space="preserve"> indicates inadequate work.</w:t>
      </w:r>
    </w:p>
    <w:p w14:paraId="5E1FF160" w14:textId="77777777" w:rsidR="00363B14" w:rsidRDefault="00363B14">
      <w:pPr>
        <w:rPr>
          <w:rStyle w:val="description"/>
          <w:color w:val="333333"/>
          <w:u w:color="333333"/>
        </w:rPr>
      </w:pPr>
    </w:p>
    <w:p w14:paraId="0A7BC79F" w14:textId="77777777" w:rsidR="00363B14" w:rsidRDefault="00B96152">
      <w:pPr>
        <w:rPr>
          <w:rStyle w:val="description"/>
          <w:b/>
          <w:bCs/>
        </w:rPr>
      </w:pPr>
      <w:r>
        <w:rPr>
          <w:rStyle w:val="description"/>
          <w:rFonts w:eastAsia="Arial Unicode MS" w:cs="Arial Unicode MS"/>
          <w:b/>
          <w:bCs/>
        </w:rPr>
        <w:t>Grading Breakdown</w:t>
      </w:r>
    </w:p>
    <w:p w14:paraId="49A5C6C6" w14:textId="77777777" w:rsidR="00363B14" w:rsidRDefault="00B96152">
      <w:pPr>
        <w:numPr>
          <w:ilvl w:val="0"/>
          <w:numId w:val="6"/>
        </w:numPr>
        <w:rPr>
          <w:rStyle w:val="description"/>
          <w:i/>
          <w:iCs/>
        </w:rPr>
      </w:pPr>
      <w:r>
        <w:rPr>
          <w:rStyle w:val="description"/>
          <w:i/>
          <w:iCs/>
        </w:rPr>
        <w:t xml:space="preserve">There shall be no unexcused absences. </w:t>
      </w:r>
    </w:p>
    <w:p w14:paraId="77C7739E" w14:textId="77777777" w:rsidR="00363B14" w:rsidRDefault="00B96152">
      <w:pPr>
        <w:numPr>
          <w:ilvl w:val="0"/>
          <w:numId w:val="6"/>
        </w:numPr>
        <w:rPr>
          <w:rStyle w:val="description"/>
          <w:i/>
          <w:iCs/>
        </w:rPr>
      </w:pPr>
      <w:r>
        <w:rPr>
          <w:rStyle w:val="description"/>
          <w:i/>
          <w:iCs/>
        </w:rPr>
        <w:t>No late assignments, projects, exams, papers, or exercised shall be accepted unless advance extensions have been arranged between the student and the teacher or unless exceptional circumstances occur.</w:t>
      </w:r>
    </w:p>
    <w:p w14:paraId="39AB5E7F" w14:textId="77777777" w:rsidR="00363B14" w:rsidRDefault="00363B14">
      <w:pPr>
        <w:rPr>
          <w:rStyle w:val="description"/>
          <w:color w:val="808080"/>
          <w:u w:color="808080"/>
        </w:rPr>
      </w:pPr>
    </w:p>
    <w:p w14:paraId="7E550FC4" w14:textId="77777777" w:rsidR="00363B14" w:rsidRDefault="00B96152">
      <w:pPr>
        <w:tabs>
          <w:tab w:val="left" w:pos="5040"/>
        </w:tabs>
        <w:rPr>
          <w:rStyle w:val="description"/>
          <w:b/>
          <w:bCs/>
        </w:rPr>
      </w:pPr>
      <w:r>
        <w:rPr>
          <w:rStyle w:val="description"/>
          <w:b/>
          <w:bCs/>
        </w:rPr>
        <w:t>Written responses to assigned articles</w:t>
      </w:r>
      <w:r>
        <w:tab/>
        <w:t>20pts (5pts each)</w:t>
      </w:r>
      <w:r>
        <w:tab/>
      </w:r>
      <w:r>
        <w:tab/>
      </w:r>
      <w:r>
        <w:rPr>
          <w:rStyle w:val="description"/>
          <w:b/>
          <w:bCs/>
        </w:rPr>
        <w:t>20%</w:t>
      </w:r>
    </w:p>
    <w:p w14:paraId="204AC60B" w14:textId="21552B16" w:rsidR="00363B14" w:rsidRDefault="00B96152">
      <w:pPr>
        <w:tabs>
          <w:tab w:val="left" w:pos="5040"/>
        </w:tabs>
        <w:rPr>
          <w:rStyle w:val="description"/>
          <w:b/>
          <w:bCs/>
        </w:rPr>
      </w:pPr>
      <w:r>
        <w:rPr>
          <w:rStyle w:val="description"/>
          <w:b/>
          <w:bCs/>
        </w:rPr>
        <w:t xml:space="preserve">Physical </w:t>
      </w:r>
      <w:r w:rsidR="00D70B53">
        <w:rPr>
          <w:rStyle w:val="description"/>
          <w:b/>
          <w:bCs/>
        </w:rPr>
        <w:t>Composition</w:t>
      </w:r>
      <w:r>
        <w:rPr>
          <w:rStyle w:val="description"/>
          <w:b/>
          <w:bCs/>
        </w:rPr>
        <w:tab/>
      </w:r>
      <w:r>
        <w:t>5pts</w:t>
      </w:r>
      <w:r>
        <w:rPr>
          <w:rStyle w:val="description"/>
          <w:b/>
          <w:bCs/>
        </w:rPr>
        <w:tab/>
      </w:r>
      <w:r>
        <w:rPr>
          <w:rStyle w:val="description"/>
          <w:b/>
          <w:bCs/>
        </w:rPr>
        <w:tab/>
      </w:r>
      <w:r>
        <w:rPr>
          <w:rStyle w:val="description"/>
          <w:b/>
          <w:bCs/>
        </w:rPr>
        <w:tab/>
      </w:r>
      <w:r>
        <w:rPr>
          <w:rStyle w:val="description"/>
          <w:b/>
          <w:bCs/>
        </w:rPr>
        <w:tab/>
        <w:t>5%</w:t>
      </w:r>
    </w:p>
    <w:p w14:paraId="6F9C66F0" w14:textId="1E171950" w:rsidR="00363B14" w:rsidRDefault="009A06D8">
      <w:pPr>
        <w:tabs>
          <w:tab w:val="left" w:pos="5040"/>
        </w:tabs>
        <w:rPr>
          <w:rStyle w:val="description"/>
          <w:b/>
          <w:bCs/>
        </w:rPr>
      </w:pPr>
      <w:r>
        <w:rPr>
          <w:rStyle w:val="description"/>
          <w:b/>
          <w:bCs/>
        </w:rPr>
        <w:t>Movement and</w:t>
      </w:r>
      <w:r w:rsidR="00D70B53">
        <w:rPr>
          <w:rStyle w:val="description"/>
          <w:b/>
          <w:bCs/>
        </w:rPr>
        <w:t xml:space="preserve"> T</w:t>
      </w:r>
      <w:r w:rsidR="00B96152">
        <w:rPr>
          <w:rStyle w:val="description"/>
          <w:b/>
          <w:bCs/>
        </w:rPr>
        <w:t>ext</w:t>
      </w:r>
      <w:r w:rsidR="00B96152">
        <w:rPr>
          <w:rStyle w:val="description"/>
          <w:b/>
          <w:bCs/>
        </w:rPr>
        <w:tab/>
      </w:r>
      <w:r w:rsidR="00B96152">
        <w:t>5pts</w:t>
      </w:r>
      <w:r w:rsidR="00B96152">
        <w:rPr>
          <w:rStyle w:val="description"/>
          <w:b/>
          <w:bCs/>
        </w:rPr>
        <w:tab/>
      </w:r>
      <w:r w:rsidR="00B96152">
        <w:rPr>
          <w:rStyle w:val="description"/>
          <w:b/>
          <w:bCs/>
        </w:rPr>
        <w:tab/>
      </w:r>
      <w:r w:rsidR="00B96152">
        <w:rPr>
          <w:rStyle w:val="description"/>
          <w:b/>
          <w:bCs/>
        </w:rPr>
        <w:tab/>
      </w:r>
      <w:r w:rsidR="00B96152">
        <w:rPr>
          <w:rStyle w:val="description"/>
          <w:b/>
          <w:bCs/>
        </w:rPr>
        <w:tab/>
        <w:t>5%</w:t>
      </w:r>
    </w:p>
    <w:p w14:paraId="7419BA1A" w14:textId="009317C7" w:rsidR="00363B14" w:rsidRPr="00034538" w:rsidRDefault="00034538">
      <w:pPr>
        <w:tabs>
          <w:tab w:val="left" w:pos="5040"/>
          <w:tab w:val="left" w:pos="7920"/>
        </w:tabs>
        <w:rPr>
          <w:rStyle w:val="description"/>
          <w:color w:val="auto"/>
          <w:u w:color="FF0000"/>
        </w:rPr>
      </w:pPr>
      <w:r>
        <w:rPr>
          <w:rStyle w:val="description"/>
          <w:b/>
          <w:bCs/>
          <w:color w:val="auto"/>
          <w:u w:color="FF0000"/>
        </w:rPr>
        <w:lastRenderedPageBreak/>
        <w:t>Image-based Character</w:t>
      </w:r>
      <w:r w:rsidR="00B96152" w:rsidRPr="00034538">
        <w:rPr>
          <w:rStyle w:val="description"/>
          <w:b/>
          <w:bCs/>
          <w:color w:val="auto"/>
          <w:u w:color="FF0000"/>
        </w:rPr>
        <w:t xml:space="preserve"> Project</w:t>
      </w:r>
      <w:r w:rsidR="00B96152" w:rsidRPr="00034538">
        <w:rPr>
          <w:rStyle w:val="description"/>
          <w:b/>
          <w:bCs/>
          <w:color w:val="auto"/>
          <w:u w:color="FF0000"/>
        </w:rPr>
        <w:tab/>
      </w:r>
      <w:r w:rsidR="00675351">
        <w:rPr>
          <w:rStyle w:val="description"/>
          <w:color w:val="auto"/>
          <w:u w:color="FF0000"/>
        </w:rPr>
        <w:t>10</w:t>
      </w:r>
      <w:r w:rsidR="00B96152" w:rsidRPr="00034538">
        <w:rPr>
          <w:rStyle w:val="description"/>
          <w:color w:val="auto"/>
          <w:u w:color="FF0000"/>
        </w:rPr>
        <w:t>pts</w:t>
      </w:r>
      <w:r w:rsidR="00B96152" w:rsidRPr="00034538">
        <w:rPr>
          <w:rStyle w:val="description"/>
          <w:b/>
          <w:bCs/>
          <w:color w:val="auto"/>
          <w:u w:color="FF0000"/>
        </w:rPr>
        <w:tab/>
        <w:t>10%</w:t>
      </w:r>
    </w:p>
    <w:p w14:paraId="1A057DDF" w14:textId="6275C7B5" w:rsidR="00363B14" w:rsidRDefault="00B96152">
      <w:pPr>
        <w:tabs>
          <w:tab w:val="left" w:pos="5040"/>
        </w:tabs>
        <w:rPr>
          <w:rStyle w:val="description"/>
          <w:b/>
          <w:bCs/>
        </w:rPr>
      </w:pPr>
      <w:r>
        <w:rPr>
          <w:rStyle w:val="description"/>
          <w:b/>
          <w:bCs/>
        </w:rPr>
        <w:t>In-Class Improvisations and performances</w:t>
      </w:r>
      <w:r>
        <w:rPr>
          <w:rStyle w:val="description"/>
          <w:b/>
          <w:bCs/>
        </w:rPr>
        <w:tab/>
      </w:r>
      <w:r w:rsidR="00675351">
        <w:t>20</w:t>
      </w:r>
      <w:r>
        <w:t>pts</w:t>
      </w:r>
      <w:r w:rsidR="00675351">
        <w:rPr>
          <w:rStyle w:val="description"/>
          <w:b/>
          <w:bCs/>
        </w:rPr>
        <w:tab/>
      </w:r>
      <w:r w:rsidR="00675351">
        <w:rPr>
          <w:rStyle w:val="description"/>
          <w:b/>
          <w:bCs/>
        </w:rPr>
        <w:tab/>
      </w:r>
      <w:r w:rsidR="00675351">
        <w:rPr>
          <w:rStyle w:val="description"/>
          <w:b/>
          <w:bCs/>
        </w:rPr>
        <w:tab/>
      </w:r>
      <w:r w:rsidR="00675351">
        <w:rPr>
          <w:rStyle w:val="description"/>
          <w:b/>
          <w:bCs/>
        </w:rPr>
        <w:tab/>
        <w:t>20</w:t>
      </w:r>
      <w:r>
        <w:rPr>
          <w:rStyle w:val="description"/>
          <w:b/>
          <w:bCs/>
        </w:rPr>
        <w:t>%</w:t>
      </w:r>
    </w:p>
    <w:p w14:paraId="5FBA8264" w14:textId="23DAE331" w:rsidR="00363B14" w:rsidRDefault="00B96152">
      <w:pPr>
        <w:tabs>
          <w:tab w:val="left" w:pos="5040"/>
          <w:tab w:val="left" w:pos="7740"/>
        </w:tabs>
        <w:rPr>
          <w:rStyle w:val="description"/>
          <w:b/>
          <w:bCs/>
        </w:rPr>
      </w:pPr>
      <w:r>
        <w:rPr>
          <w:rStyle w:val="description"/>
          <w:b/>
          <w:bCs/>
        </w:rPr>
        <w:t>Participation</w:t>
      </w:r>
      <w:r>
        <w:rPr>
          <w:rStyle w:val="description"/>
          <w:b/>
          <w:bCs/>
        </w:rPr>
        <w:tab/>
      </w:r>
      <w:r w:rsidR="00675351">
        <w:t>25</w:t>
      </w:r>
      <w:r>
        <w:t>pts</w:t>
      </w:r>
      <w:r>
        <w:tab/>
      </w:r>
      <w:r>
        <w:tab/>
      </w:r>
      <w:r w:rsidR="00675351">
        <w:rPr>
          <w:rStyle w:val="description"/>
          <w:b/>
          <w:bCs/>
        </w:rPr>
        <w:t>2</w:t>
      </w:r>
      <w:r>
        <w:rPr>
          <w:rStyle w:val="description"/>
          <w:b/>
          <w:bCs/>
        </w:rPr>
        <w:t>5%</w:t>
      </w:r>
    </w:p>
    <w:p w14:paraId="112920E1" w14:textId="0DCFD1C8" w:rsidR="00363B14" w:rsidRDefault="00B96152">
      <w:pPr>
        <w:tabs>
          <w:tab w:val="left" w:pos="5040"/>
          <w:tab w:val="left" w:pos="7740"/>
        </w:tabs>
        <w:rPr>
          <w:rStyle w:val="description"/>
          <w:b/>
          <w:bCs/>
        </w:rPr>
      </w:pPr>
      <w:r>
        <w:rPr>
          <w:rStyle w:val="description"/>
          <w:b/>
          <w:bCs/>
        </w:rPr>
        <w:t>Final Written Assignment and Oral Presentation</w:t>
      </w:r>
      <w:r>
        <w:rPr>
          <w:rStyle w:val="description"/>
          <w:b/>
          <w:bCs/>
        </w:rPr>
        <w:tab/>
      </w:r>
      <w:r>
        <w:rPr>
          <w:rStyle w:val="description"/>
          <w:u w:val="single"/>
        </w:rPr>
        <w:t>15pts</w:t>
      </w:r>
      <w:r w:rsidR="00675351">
        <w:rPr>
          <w:rStyle w:val="description"/>
          <w:b/>
          <w:bCs/>
          <w:u w:val="single"/>
        </w:rPr>
        <w:tab/>
      </w:r>
      <w:r w:rsidR="00675351">
        <w:rPr>
          <w:rStyle w:val="description"/>
          <w:b/>
          <w:bCs/>
          <w:u w:val="single"/>
        </w:rPr>
        <w:tab/>
        <w:t>15</w:t>
      </w:r>
      <w:r>
        <w:rPr>
          <w:rStyle w:val="description"/>
          <w:b/>
          <w:bCs/>
          <w:u w:val="single"/>
        </w:rPr>
        <w:t>%</w:t>
      </w:r>
    </w:p>
    <w:p w14:paraId="71DF1673" w14:textId="77777777" w:rsidR="00363B14" w:rsidRDefault="00B96152">
      <w:pPr>
        <w:tabs>
          <w:tab w:val="left" w:pos="4950"/>
          <w:tab w:val="left" w:pos="7920"/>
        </w:tabs>
      </w:pPr>
      <w:r>
        <w:tab/>
        <w:t>100 points</w:t>
      </w:r>
      <w:r>
        <w:tab/>
        <w:t>100%</w:t>
      </w:r>
    </w:p>
    <w:p w14:paraId="166D3B42" w14:textId="77777777" w:rsidR="00363B14" w:rsidRDefault="00363B14">
      <w:pPr>
        <w:tabs>
          <w:tab w:val="left" w:pos="4950"/>
          <w:tab w:val="left" w:pos="7920"/>
        </w:tabs>
      </w:pPr>
    </w:p>
    <w:p w14:paraId="778701A7" w14:textId="77777777" w:rsidR="00363B14" w:rsidRDefault="00B96152">
      <w:pPr>
        <w:rPr>
          <w:rStyle w:val="description"/>
          <w:b/>
          <w:bCs/>
        </w:rPr>
      </w:pPr>
      <w:r>
        <w:rPr>
          <w:rStyle w:val="description"/>
          <w:rFonts w:eastAsia="Arial Unicode MS" w:cs="Arial Unicode MS"/>
          <w:b/>
          <w:bCs/>
        </w:rPr>
        <w:t>Assignment Submission Policy</w:t>
      </w:r>
    </w:p>
    <w:p w14:paraId="11576A18" w14:textId="77777777" w:rsidR="00363B14" w:rsidRDefault="00B96152">
      <w:r>
        <w:rPr>
          <w:rFonts w:eastAsia="Arial Unicode MS" w:cs="Arial Unicode MS"/>
        </w:rPr>
        <w:t>Performance assignments are to be submitted in person to the instructor on the designated due date in class. Written assignments may be posted to the class Blackboard site on the appropriate thread as noted. If this is not possible, please email the assignment directly to the instructor. Points will be deducted if a hardcopy is not provided on class discussion due dates. Please see Blackboard Assignment Description for more details.</w:t>
      </w:r>
    </w:p>
    <w:p w14:paraId="618DC919" w14:textId="77777777" w:rsidR="00363B14" w:rsidRDefault="00363B14">
      <w:pPr>
        <w:rPr>
          <w:rStyle w:val="description"/>
          <w:color w:val="808080"/>
          <w:u w:color="808080"/>
        </w:rPr>
      </w:pPr>
    </w:p>
    <w:p w14:paraId="1768AEA2" w14:textId="77777777" w:rsidR="00363B14" w:rsidRDefault="00B96152">
      <w:pPr>
        <w:pStyle w:val="NormalWeb"/>
        <w:spacing w:before="0" w:after="0"/>
        <w:rPr>
          <w:rStyle w:val="description"/>
          <w:b/>
          <w:bCs/>
        </w:rPr>
      </w:pPr>
      <w:r>
        <w:rPr>
          <w:rStyle w:val="description"/>
          <w:b/>
          <w:bCs/>
        </w:rPr>
        <w:t>Additional Policies</w:t>
      </w:r>
    </w:p>
    <w:p w14:paraId="26003B92" w14:textId="77777777" w:rsidR="00363B14" w:rsidRDefault="00B96152">
      <w:pPr>
        <w:widowControl w:val="0"/>
      </w:pPr>
      <w:r>
        <w:rPr>
          <w:rStyle w:val="description"/>
          <w:b/>
          <w:bCs/>
        </w:rPr>
        <w:t xml:space="preserve">Attire: </w:t>
      </w:r>
      <w:r>
        <w:tab/>
        <w:t xml:space="preserve">Please wear layers of clothing that are comfortable and allow complete freedom of movement but still reveal the outline of the body. As we train physically, the temperature of the body will go up and down so bring a warm layer with you. Cold muscles and joints are more prone to injury. </w:t>
      </w:r>
      <w:r>
        <w:rPr>
          <w:rStyle w:val="description"/>
          <w:b/>
          <w:bCs/>
        </w:rPr>
        <w:t>NO JEANS,</w:t>
      </w:r>
      <w:r>
        <w:t xml:space="preserve"> short shorts, mid-riff or low cut tops. No jewelry. </w:t>
      </w:r>
      <w:r>
        <w:rPr>
          <w:rStyle w:val="description"/>
          <w:u w:val="single"/>
        </w:rPr>
        <w:t>Hair must be pinned off your face</w:t>
      </w:r>
      <w:r>
        <w:t>. Sweatpants, leggings and t-shirts are recommended. Your participation grade will be affected if you come to class inappropriately dressed. Be prepared to work barefoot or in shoes in which you can move easily (i.e. athletic shoes, dance shoes).</w:t>
      </w:r>
    </w:p>
    <w:p w14:paraId="71FA04C9" w14:textId="77777777" w:rsidR="00363B14" w:rsidRDefault="00363B14">
      <w:pPr>
        <w:widowControl w:val="0"/>
      </w:pPr>
    </w:p>
    <w:p w14:paraId="1F968E6E" w14:textId="77777777" w:rsidR="00363B14" w:rsidRDefault="00B96152">
      <w:r>
        <w:rPr>
          <w:rStyle w:val="description"/>
          <w:rFonts w:eastAsia="Arial Unicode MS" w:cs="Arial Unicode MS"/>
          <w:b/>
          <w:bCs/>
        </w:rPr>
        <w:t>A word about injuries:</w:t>
      </w:r>
      <w:r>
        <w:rPr>
          <w:rStyle w:val="description"/>
          <w:rFonts w:eastAsia="Arial Unicode MS" w:cs="Arial Unicode MS"/>
          <w:b/>
          <w:bCs/>
        </w:rPr>
        <w:tab/>
      </w:r>
      <w:r>
        <w:rPr>
          <w:rFonts w:eastAsia="Arial Unicode MS" w:cs="Arial Unicode MS"/>
        </w:rPr>
        <w:t xml:space="preserve">An actor’s body, voice, mind, and morale are crucial to their work and their longevity as a performer. Please take good care of your body – it’s the only one you’ve got. Please let me know </w:t>
      </w:r>
      <w:r>
        <w:rPr>
          <w:rStyle w:val="description"/>
          <w:rFonts w:eastAsia="Arial Unicode MS" w:cs="Arial Unicode MS"/>
          <w:b/>
          <w:bCs/>
        </w:rPr>
        <w:t>immediately</w:t>
      </w:r>
      <w:r>
        <w:rPr>
          <w:rFonts w:eastAsia="Arial Unicode MS" w:cs="Arial Unicode MS"/>
        </w:rPr>
        <w:t xml:space="preserve"> about any injuries you may sustain in this class or elsewhere.  If your injury restricts your ability to participate fully in class, please observe the class and submit a written summary immediately following the class.  Excessive (more than 2) observations will affect your grade.</w:t>
      </w:r>
    </w:p>
    <w:p w14:paraId="6DE2CBBA" w14:textId="77777777" w:rsidR="00363B14" w:rsidRDefault="00363B14"/>
    <w:p w14:paraId="30AEA07F" w14:textId="77777777" w:rsidR="00363B14" w:rsidRDefault="00B96152">
      <w:pPr>
        <w:outlineLvl w:val="0"/>
      </w:pPr>
      <w:r>
        <w:rPr>
          <w:rStyle w:val="description"/>
          <w:b/>
          <w:bCs/>
        </w:rPr>
        <w:t>Phones/Electronic Devices</w:t>
      </w:r>
      <w:r>
        <w:t xml:space="preserve">: must be out of sight during class unless cleared by instructor for class presentations. No texts, calls, email for the duration of the class. </w:t>
      </w:r>
    </w:p>
    <w:p w14:paraId="365000C7" w14:textId="77777777" w:rsidR="00363B14" w:rsidRDefault="00363B14"/>
    <w:p w14:paraId="39F28FB6" w14:textId="77777777" w:rsidR="002874B5" w:rsidRDefault="00B96152">
      <w:pPr>
        <w:rPr>
          <w:rStyle w:val="description"/>
          <w:b/>
          <w:bCs/>
        </w:rPr>
      </w:pPr>
      <w:r>
        <w:rPr>
          <w:rStyle w:val="description"/>
          <w:rFonts w:eastAsia="Arial Unicode MS" w:cs="Arial Unicode MS"/>
          <w:b/>
          <w:bCs/>
        </w:rPr>
        <w:t xml:space="preserve">No food or drink except water is permitted in the classroom.  </w:t>
      </w:r>
      <w:r>
        <w:rPr>
          <w:rFonts w:eastAsia="Arial Unicode MS" w:cs="Arial Unicode MS"/>
        </w:rPr>
        <w:t>Please bring a filled water bottle and stay hydrated.</w:t>
      </w:r>
    </w:p>
    <w:p w14:paraId="0B91923E" w14:textId="29800519" w:rsidR="00363B14" w:rsidRDefault="00B96152">
      <w:pPr>
        <w:rPr>
          <w:rStyle w:val="description"/>
          <w:b/>
          <w:bCs/>
        </w:rPr>
      </w:pPr>
      <w:r>
        <w:rPr>
          <w:rStyle w:val="description"/>
          <w:rFonts w:eastAsia="Arial Unicode MS" w:cs="Arial Unicode MS"/>
          <w:b/>
          <w:bCs/>
        </w:rPr>
        <w:t>Course Schedule: A Weekly Breakdown</w:t>
      </w:r>
    </w:p>
    <w:p w14:paraId="6AA40BE5" w14:textId="77777777" w:rsidR="00363B14" w:rsidRDefault="00B96152">
      <w:r>
        <w:rPr>
          <w:rFonts w:eastAsia="Arial Unicode MS" w:cs="Arial Unicode MS"/>
        </w:rPr>
        <w:t>The schedule is subject to change based on student progress.</w:t>
      </w:r>
    </w:p>
    <w:p w14:paraId="326949F1" w14:textId="77777777" w:rsidR="00363B14" w:rsidRDefault="00363B14">
      <w:pPr>
        <w:rPr>
          <w:b/>
          <w:bCs/>
        </w:rPr>
      </w:pPr>
    </w:p>
    <w:p w14:paraId="0C46737A" w14:textId="77777777" w:rsidR="00363B14" w:rsidRDefault="00B96152">
      <w:pPr>
        <w:rPr>
          <w:rStyle w:val="description"/>
          <w:b/>
          <w:bCs/>
        </w:rPr>
      </w:pPr>
      <w:r>
        <w:rPr>
          <w:rStyle w:val="description"/>
          <w:rFonts w:eastAsia="Arial Unicode MS" w:cs="Arial Unicode MS"/>
          <w:b/>
          <w:bCs/>
        </w:rPr>
        <w:t xml:space="preserve">PART ONE </w:t>
      </w:r>
      <w:r>
        <w:rPr>
          <w:rStyle w:val="description"/>
          <w:rFonts w:eastAsia="Arial Unicode MS" w:cs="Arial Unicode MS"/>
          <w:b/>
          <w:bCs/>
        </w:rPr>
        <w:tab/>
      </w:r>
      <w:r>
        <w:rPr>
          <w:rStyle w:val="description"/>
          <w:rFonts w:eastAsia="Arial Unicode MS" w:cs="Arial Unicode MS"/>
          <w:b/>
          <w:bCs/>
        </w:rPr>
        <w:tab/>
        <w:t>Engage the Actor/Creator | Ensemble &amp; Poetic Dynamics</w:t>
      </w:r>
    </w:p>
    <w:p w14:paraId="05C8C965" w14:textId="61BC8AC6" w:rsidR="00363B14" w:rsidRDefault="00B96152">
      <w:pPr>
        <w:tabs>
          <w:tab w:val="left" w:pos="1800"/>
        </w:tabs>
      </w:pPr>
      <w:r>
        <w:rPr>
          <w:rStyle w:val="description"/>
          <w:u w:val="single"/>
        </w:rPr>
        <w:t>Weeks 1-3</w:t>
      </w:r>
      <w:r>
        <w:tab/>
      </w:r>
      <w:r>
        <w:tab/>
        <w:t xml:space="preserve">Begin actor/creator conditioning through daily movement training to awaken the body to key principles and terminology such as physical control, energy, tempo, spatial awareness, focus, tension/relaxation and imagination. Various theatrical movement techniques shall </w:t>
      </w:r>
      <w:r w:rsidRPr="009059D6">
        <w:rPr>
          <w:color w:val="auto"/>
        </w:rPr>
        <w:t>be utilized such as: Viewpoints</w:t>
      </w:r>
      <w:r w:rsidR="00CA33D0">
        <w:rPr>
          <w:color w:val="auto"/>
        </w:rPr>
        <w:t xml:space="preserve">, </w:t>
      </w:r>
      <w:r w:rsidRPr="009059D6">
        <w:rPr>
          <w:rStyle w:val="description"/>
          <w:color w:val="auto"/>
          <w:u w:color="FF0000"/>
        </w:rPr>
        <w:t>Roy Hart Vocal and Movement protocol</w:t>
      </w:r>
      <w:r w:rsidRPr="009059D6">
        <w:rPr>
          <w:color w:val="auto"/>
        </w:rPr>
        <w:t>,</w:t>
      </w:r>
      <w:r>
        <w:t xml:space="preserve"> and Grotowski-based exercises.</w:t>
      </w:r>
    </w:p>
    <w:p w14:paraId="02E2D268" w14:textId="77777777" w:rsidR="00363B14" w:rsidRDefault="00363B14">
      <w:pPr>
        <w:tabs>
          <w:tab w:val="left" w:pos="1800"/>
        </w:tabs>
      </w:pPr>
    </w:p>
    <w:p w14:paraId="3F80AFDE" w14:textId="4179FB72" w:rsidR="0063034E" w:rsidRDefault="00101151" w:rsidP="00CA33D0">
      <w:pPr>
        <w:tabs>
          <w:tab w:val="left" w:pos="1800"/>
        </w:tabs>
      </w:pPr>
      <w:r>
        <w:rPr>
          <w:rStyle w:val="description"/>
          <w:b/>
          <w:bCs/>
        </w:rPr>
        <w:t xml:space="preserve">Due </w:t>
      </w:r>
      <w:r w:rsidR="00CA33D0">
        <w:rPr>
          <w:rStyle w:val="description"/>
          <w:b/>
          <w:bCs/>
        </w:rPr>
        <w:t>9/7</w:t>
      </w:r>
      <w:r w:rsidR="00B96152">
        <w:t xml:space="preserve"> at 10pm on Blackboard.  </w:t>
      </w:r>
    </w:p>
    <w:p w14:paraId="0BA7FB6F" w14:textId="2799EBCE" w:rsidR="00363B14" w:rsidRDefault="00CA33D0" w:rsidP="00CA33D0">
      <w:pPr>
        <w:tabs>
          <w:tab w:val="left" w:pos="1800"/>
        </w:tabs>
        <w:rPr>
          <w:rStyle w:val="description"/>
          <w:b/>
          <w:bCs/>
        </w:rPr>
      </w:pPr>
      <w:r>
        <w:t xml:space="preserve"> Response to </w:t>
      </w:r>
      <w:r w:rsidR="00B96152">
        <w:t>“Movement Training: Dell'Arte International" by Joan Schirle p. 187</w:t>
      </w:r>
      <w:r w:rsidR="00B96152">
        <w:rPr>
          <w:rStyle w:val="description"/>
          <w:b/>
          <w:bCs/>
        </w:rPr>
        <w:t xml:space="preserve"> </w:t>
      </w:r>
    </w:p>
    <w:p w14:paraId="46658AB8" w14:textId="77777777" w:rsidR="00363B14" w:rsidRDefault="00363B14">
      <w:pPr>
        <w:tabs>
          <w:tab w:val="left" w:pos="1800"/>
        </w:tabs>
      </w:pPr>
    </w:p>
    <w:p w14:paraId="23A4E85B" w14:textId="77777777" w:rsidR="00CA33D0" w:rsidRDefault="00CA33D0">
      <w:pPr>
        <w:tabs>
          <w:tab w:val="left" w:pos="1800"/>
        </w:tabs>
        <w:rPr>
          <w:rStyle w:val="description"/>
          <w:b/>
          <w:bCs/>
        </w:rPr>
      </w:pPr>
    </w:p>
    <w:p w14:paraId="408793EE" w14:textId="39C64000" w:rsidR="00363B14" w:rsidRDefault="00B96152">
      <w:pPr>
        <w:tabs>
          <w:tab w:val="left" w:pos="1800"/>
        </w:tabs>
        <w:rPr>
          <w:rStyle w:val="description"/>
          <w:b/>
          <w:bCs/>
          <w:color w:val="FF0000"/>
          <w:u w:color="FF0000"/>
        </w:rPr>
      </w:pPr>
      <w:r>
        <w:rPr>
          <w:rStyle w:val="description"/>
          <w:b/>
          <w:bCs/>
        </w:rPr>
        <w:lastRenderedPageBreak/>
        <w:t>PART TWO</w:t>
      </w:r>
      <w:r>
        <w:rPr>
          <w:rStyle w:val="description"/>
          <w:b/>
          <w:bCs/>
        </w:rPr>
        <w:tab/>
      </w:r>
      <w:r w:rsidRPr="009059D6">
        <w:rPr>
          <w:rStyle w:val="description"/>
          <w:b/>
          <w:bCs/>
          <w:color w:val="auto"/>
          <w:u w:color="FF0000"/>
        </w:rPr>
        <w:t>Physical Composition as Ensemble</w:t>
      </w:r>
    </w:p>
    <w:p w14:paraId="3EC31866" w14:textId="2F4A1D72" w:rsidR="00363B14" w:rsidRDefault="00B96152" w:rsidP="00CA33D0">
      <w:pPr>
        <w:tabs>
          <w:tab w:val="left" w:pos="1800"/>
        </w:tabs>
        <w:rPr>
          <w:rStyle w:val="description"/>
          <w:color w:val="222222"/>
          <w:u w:color="222222"/>
          <w:shd w:val="clear" w:color="auto" w:fill="FFFFFF"/>
        </w:rPr>
      </w:pPr>
      <w:r>
        <w:rPr>
          <w:rStyle w:val="description"/>
          <w:u w:val="single"/>
        </w:rPr>
        <w:t>Weeks 4-6</w:t>
      </w:r>
      <w:r>
        <w:tab/>
      </w:r>
      <w:r>
        <w:rPr>
          <w:rStyle w:val="description"/>
          <w:color w:val="222222"/>
          <w:u w:color="222222"/>
          <w:shd w:val="clear" w:color="auto" w:fill="FFFFFF"/>
        </w:rPr>
        <w:t xml:space="preserve"> </w:t>
      </w:r>
      <w:r w:rsidRPr="009059D6">
        <w:rPr>
          <w:rStyle w:val="description"/>
          <w:color w:val="auto"/>
          <w:u w:color="FF0000"/>
          <w:shd w:val="clear" w:color="auto" w:fill="FFFFFF"/>
        </w:rPr>
        <w:t>In groups, students will compose and perform 3-5 minute pieces that focus on structure (beginning, middle, end), performer to performer relationship, and performer to audience relationship.</w:t>
      </w:r>
    </w:p>
    <w:p w14:paraId="5D8BDC77" w14:textId="77777777" w:rsidR="00363B14" w:rsidRDefault="00363B14">
      <w:pPr>
        <w:tabs>
          <w:tab w:val="left" w:pos="1800"/>
        </w:tabs>
        <w:rPr>
          <w:rStyle w:val="description"/>
          <w:color w:val="222222"/>
          <w:u w:color="222222"/>
          <w:shd w:val="clear" w:color="auto" w:fill="FFFFFF"/>
        </w:rPr>
      </w:pPr>
    </w:p>
    <w:p w14:paraId="5995B225" w14:textId="01C0526D" w:rsidR="00363B14" w:rsidRDefault="00B96152" w:rsidP="00CA33D0">
      <w:pPr>
        <w:tabs>
          <w:tab w:val="left" w:pos="1800"/>
        </w:tabs>
      </w:pPr>
      <w:r>
        <w:rPr>
          <w:rStyle w:val="description"/>
          <w:b/>
          <w:bCs/>
        </w:rPr>
        <w:t xml:space="preserve">Due </w:t>
      </w:r>
      <w:r w:rsidR="00CA33D0">
        <w:rPr>
          <w:rStyle w:val="description"/>
          <w:b/>
          <w:bCs/>
        </w:rPr>
        <w:t>9/28</w:t>
      </w:r>
      <w:r>
        <w:t xml:space="preserve"> 10pm on Blackboard.  </w:t>
      </w:r>
    </w:p>
    <w:p w14:paraId="5EE02B61" w14:textId="3360E765" w:rsidR="00363B14" w:rsidRDefault="00CA33D0" w:rsidP="00CA33D0">
      <w:pPr>
        <w:tabs>
          <w:tab w:val="left" w:pos="1800"/>
        </w:tabs>
      </w:pPr>
      <w:r>
        <w:t xml:space="preserve">Response to </w:t>
      </w:r>
      <w:r w:rsidR="00B96152">
        <w:t>“Theatrical Stillness” by Mary Fleischer, p. 27</w:t>
      </w:r>
    </w:p>
    <w:p w14:paraId="58ECFE54" w14:textId="77777777" w:rsidR="00363B14" w:rsidRDefault="00363B14">
      <w:pPr>
        <w:tabs>
          <w:tab w:val="left" w:pos="1800"/>
        </w:tabs>
      </w:pPr>
    </w:p>
    <w:p w14:paraId="16E5D168" w14:textId="172FFD68" w:rsidR="00363B14" w:rsidRDefault="00B96152">
      <w:pPr>
        <w:tabs>
          <w:tab w:val="left" w:pos="1800"/>
        </w:tabs>
        <w:rPr>
          <w:rStyle w:val="description"/>
          <w:b/>
          <w:bCs/>
        </w:rPr>
      </w:pPr>
      <w:r>
        <w:rPr>
          <w:rStyle w:val="description"/>
          <w:b/>
          <w:bCs/>
        </w:rPr>
        <w:t>PART THREE</w:t>
      </w:r>
      <w:r>
        <w:rPr>
          <w:rStyle w:val="description"/>
          <w:b/>
          <w:bCs/>
        </w:rPr>
        <w:tab/>
      </w:r>
      <w:r w:rsidR="0063034E">
        <w:rPr>
          <w:rStyle w:val="description"/>
          <w:b/>
          <w:bCs/>
        </w:rPr>
        <w:t>Movement</w:t>
      </w:r>
      <w:r>
        <w:rPr>
          <w:rStyle w:val="description"/>
          <w:b/>
          <w:bCs/>
        </w:rPr>
        <w:t xml:space="preserve"> </w:t>
      </w:r>
      <w:r w:rsidR="0063034E">
        <w:rPr>
          <w:rStyle w:val="description"/>
          <w:b/>
          <w:bCs/>
        </w:rPr>
        <w:t>and</w:t>
      </w:r>
      <w:r w:rsidR="00C168A8">
        <w:rPr>
          <w:rStyle w:val="description"/>
          <w:b/>
          <w:bCs/>
        </w:rPr>
        <w:t xml:space="preserve"> Text</w:t>
      </w:r>
    </w:p>
    <w:p w14:paraId="099F440C" w14:textId="22CDC68D" w:rsidR="00363B14" w:rsidRDefault="00B96152">
      <w:pPr>
        <w:tabs>
          <w:tab w:val="left" w:pos="1800"/>
        </w:tabs>
      </w:pPr>
      <w:r>
        <w:rPr>
          <w:rStyle w:val="description"/>
          <w:u w:val="single"/>
        </w:rPr>
        <w:t>Weeks 7-10</w:t>
      </w:r>
      <w:r>
        <w:tab/>
        <w:t>This section explores a physical approach to action and intention in scene work to help get students ‘out of their head’ and into their body. An exploration of L</w:t>
      </w:r>
      <w:r w:rsidR="0063034E">
        <w:t>ecoq</w:t>
      </w:r>
      <w:r>
        <w:t>-inspired movement work will be applied as well as additional tools such as stillness, presence,</w:t>
      </w:r>
      <w:r w:rsidR="0063034E">
        <w:t xml:space="preserve"> and</w:t>
      </w:r>
      <w:r>
        <w:t xml:space="preserve"> physical status.</w:t>
      </w:r>
    </w:p>
    <w:p w14:paraId="5DF5BEE4" w14:textId="77777777" w:rsidR="00363B14" w:rsidRDefault="00363B14">
      <w:pPr>
        <w:tabs>
          <w:tab w:val="left" w:pos="360"/>
          <w:tab w:val="left" w:pos="1800"/>
        </w:tabs>
        <w:rPr>
          <w:rStyle w:val="description"/>
          <w:u w:val="single"/>
        </w:rPr>
      </w:pPr>
    </w:p>
    <w:p w14:paraId="37A9111D" w14:textId="64DCAA42" w:rsidR="00363B14" w:rsidRDefault="00B96152">
      <w:pPr>
        <w:tabs>
          <w:tab w:val="left" w:pos="360"/>
          <w:tab w:val="left" w:pos="1800"/>
        </w:tabs>
      </w:pPr>
      <w:r>
        <w:rPr>
          <w:rStyle w:val="description"/>
          <w:b/>
          <w:bCs/>
        </w:rPr>
        <w:t xml:space="preserve">Due </w:t>
      </w:r>
      <w:r w:rsidR="003814E5">
        <w:rPr>
          <w:rStyle w:val="description"/>
          <w:b/>
          <w:bCs/>
        </w:rPr>
        <w:t>10/26</w:t>
      </w:r>
      <w:r w:rsidR="00CA33D0">
        <w:t xml:space="preserve"> 10pm on Blackboard. </w:t>
      </w:r>
    </w:p>
    <w:p w14:paraId="6C0248AB" w14:textId="08AB79AF" w:rsidR="00363B14" w:rsidRDefault="00CA33D0">
      <w:pPr>
        <w:tabs>
          <w:tab w:val="left" w:pos="360"/>
          <w:tab w:val="left" w:pos="1800"/>
        </w:tabs>
        <w:ind w:left="360" w:hanging="360"/>
      </w:pPr>
      <w:r>
        <w:t>Response to</w:t>
      </w:r>
      <w:r w:rsidR="00B96152">
        <w:t xml:space="preserve"> "Teaching Charlie Chaplin How to Walk" by Dan Kamin p. 36</w:t>
      </w:r>
    </w:p>
    <w:p w14:paraId="2EAABEBC" w14:textId="77777777" w:rsidR="00363B14" w:rsidRDefault="00363B14">
      <w:pPr>
        <w:tabs>
          <w:tab w:val="left" w:pos="1800"/>
        </w:tabs>
        <w:ind w:left="720"/>
        <w:rPr>
          <w:rStyle w:val="description"/>
          <w:u w:val="single"/>
          <w:shd w:val="clear" w:color="auto" w:fill="FF00FF"/>
        </w:rPr>
      </w:pPr>
    </w:p>
    <w:p w14:paraId="6763FA73" w14:textId="2C5F0DE2" w:rsidR="00363B14" w:rsidRDefault="003814E5">
      <w:pPr>
        <w:rPr>
          <w:rStyle w:val="description"/>
          <w:b/>
          <w:bCs/>
        </w:rPr>
      </w:pPr>
      <w:r>
        <w:rPr>
          <w:rStyle w:val="description"/>
          <w:rFonts w:eastAsia="Arial Unicode MS" w:cs="Arial Unicode MS"/>
          <w:b/>
          <w:bCs/>
        </w:rPr>
        <w:t>PART FOUR</w:t>
      </w:r>
      <w:r>
        <w:rPr>
          <w:rStyle w:val="description"/>
          <w:rFonts w:eastAsia="Arial Unicode MS" w:cs="Arial Unicode MS"/>
          <w:b/>
          <w:bCs/>
        </w:rPr>
        <w:tab/>
        <w:t xml:space="preserve">     </w:t>
      </w:r>
      <w:r w:rsidR="00B96152">
        <w:rPr>
          <w:rStyle w:val="description"/>
          <w:rFonts w:eastAsia="Arial Unicode MS" w:cs="Arial Unicode MS"/>
          <w:b/>
          <w:bCs/>
        </w:rPr>
        <w:t>Character | Character Embodied</w:t>
      </w:r>
    </w:p>
    <w:p w14:paraId="018C0AE9" w14:textId="1BDEF527" w:rsidR="00363B14" w:rsidRDefault="00B96152">
      <w:r>
        <w:rPr>
          <w:rStyle w:val="description"/>
          <w:rFonts w:eastAsia="Arial Unicode MS" w:cs="Arial Unicode MS"/>
          <w:u w:val="single"/>
        </w:rPr>
        <w:t>Weeks 11-14</w:t>
      </w:r>
      <w:r w:rsidR="003814E5">
        <w:rPr>
          <w:rStyle w:val="description"/>
          <w:b/>
          <w:bCs/>
        </w:rPr>
        <w:tab/>
        <w:t xml:space="preserve">     </w:t>
      </w:r>
      <w:r>
        <w:rPr>
          <w:rFonts w:eastAsia="Arial Unicode MS" w:cs="Arial Unicode MS"/>
        </w:rPr>
        <w:t>This section introduces students to analytical and visceral techniques of building a character physically. The section will be</w:t>
      </w:r>
      <w:r w:rsidR="00E466CC">
        <w:rPr>
          <w:rFonts w:eastAsia="Arial Unicode MS" w:cs="Arial Unicode MS"/>
        </w:rPr>
        <w:t>gin</w:t>
      </w:r>
      <w:r>
        <w:rPr>
          <w:rFonts w:eastAsia="Arial Unicode MS" w:cs="Arial Unicode MS"/>
        </w:rPr>
        <w:t xml:space="preserve"> with an exploration of </w:t>
      </w:r>
      <w:r w:rsidR="00E466CC" w:rsidRPr="00E466CC">
        <w:rPr>
          <w:rFonts w:eastAsia="Arial Unicode MS" w:cs="Arial Unicode MS"/>
        </w:rPr>
        <w:t>character</w:t>
      </w:r>
      <w:r w:rsidRPr="00E466CC">
        <w:rPr>
          <w:rFonts w:eastAsia="Arial Unicode MS" w:cs="Arial Unicode MS"/>
        </w:rPr>
        <w:t xml:space="preserve"> </w:t>
      </w:r>
      <w:r>
        <w:rPr>
          <w:rFonts w:eastAsia="Arial Unicode MS" w:cs="Arial Unicode MS"/>
        </w:rPr>
        <w:t>through mask</w:t>
      </w:r>
      <w:r w:rsidR="00E466CC">
        <w:rPr>
          <w:rFonts w:eastAsia="Arial Unicode MS" w:cs="Arial Unicode MS"/>
        </w:rPr>
        <w:t>. T</w:t>
      </w:r>
      <w:r>
        <w:rPr>
          <w:rFonts w:eastAsia="Arial Unicode MS" w:cs="Arial Unicode MS"/>
        </w:rPr>
        <w:t>hen students will craft a</w:t>
      </w:r>
      <w:r w:rsidR="00E466CC">
        <w:rPr>
          <w:rFonts w:eastAsia="Arial Unicode MS" w:cs="Arial Unicode MS"/>
        </w:rPr>
        <w:t>n image-based</w:t>
      </w:r>
      <w:r>
        <w:rPr>
          <w:rFonts w:eastAsia="Arial Unicode MS" w:cs="Arial Unicode MS"/>
        </w:rPr>
        <w:t xml:space="preserve"> character </w:t>
      </w:r>
      <w:r w:rsidR="00E466CC">
        <w:rPr>
          <w:rFonts w:eastAsia="Arial Unicode MS" w:cs="Arial Unicode MS"/>
        </w:rPr>
        <w:t>using</w:t>
      </w:r>
      <w:r>
        <w:rPr>
          <w:rFonts w:eastAsia="Arial Unicode MS" w:cs="Arial Unicode MS"/>
        </w:rPr>
        <w:t xml:space="preserve"> historical photographs. The section will culminate in a final exercise. Students will be asked to bring in materials (clothing, hats</w:t>
      </w:r>
      <w:r w:rsidR="003814E5">
        <w:rPr>
          <w:rFonts w:eastAsia="Arial Unicode MS" w:cs="Arial Unicode MS"/>
        </w:rPr>
        <w:t xml:space="preserve">, </w:t>
      </w:r>
      <w:r>
        <w:rPr>
          <w:rFonts w:eastAsia="Arial Unicode MS" w:cs="Arial Unicode MS"/>
        </w:rPr>
        <w:t xml:space="preserve">etc.) to create the physical image. </w:t>
      </w:r>
    </w:p>
    <w:p w14:paraId="748B4D28" w14:textId="77777777" w:rsidR="00363B14" w:rsidRDefault="00363B14"/>
    <w:p w14:paraId="1F1BE06F" w14:textId="13E9173C" w:rsidR="00363B14" w:rsidRDefault="00B96152">
      <w:pPr>
        <w:ind w:left="360"/>
      </w:pPr>
      <w:r>
        <w:rPr>
          <w:rStyle w:val="description"/>
          <w:b/>
          <w:bCs/>
        </w:rPr>
        <w:t xml:space="preserve">Due </w:t>
      </w:r>
      <w:r w:rsidR="003814E5">
        <w:rPr>
          <w:rStyle w:val="description"/>
          <w:b/>
          <w:bCs/>
        </w:rPr>
        <w:t xml:space="preserve">11/1 </w:t>
      </w:r>
      <w:r w:rsidR="003814E5">
        <w:t>A h</w:t>
      </w:r>
      <w:r w:rsidR="00E466CC">
        <w:t>ard</w:t>
      </w:r>
      <w:r w:rsidR="003814E5">
        <w:t>copy</w:t>
      </w:r>
      <w:r w:rsidR="00E466CC">
        <w:t xml:space="preserve"> </w:t>
      </w:r>
      <w:r>
        <w:t xml:space="preserve">of your </w:t>
      </w:r>
      <w:r w:rsidR="003814E5">
        <w:t>character photo.</w:t>
      </w:r>
    </w:p>
    <w:p w14:paraId="7423E391" w14:textId="77777777" w:rsidR="00363B14" w:rsidRDefault="00363B14">
      <w:pPr>
        <w:ind w:left="1080" w:firstLine="360"/>
      </w:pPr>
    </w:p>
    <w:p w14:paraId="1FDE3660" w14:textId="0355E4BD" w:rsidR="00363B14" w:rsidRDefault="00B96152">
      <w:pPr>
        <w:tabs>
          <w:tab w:val="left" w:pos="1440"/>
        </w:tabs>
        <w:ind w:left="360"/>
      </w:pPr>
      <w:r>
        <w:rPr>
          <w:rStyle w:val="description"/>
          <w:b/>
          <w:bCs/>
        </w:rPr>
        <w:t xml:space="preserve">Due </w:t>
      </w:r>
      <w:r w:rsidR="003814E5">
        <w:rPr>
          <w:rStyle w:val="description"/>
          <w:b/>
          <w:bCs/>
        </w:rPr>
        <w:t>11/14</w:t>
      </w:r>
      <w:r w:rsidR="003814E5">
        <w:t xml:space="preserve"> </w:t>
      </w:r>
      <w:r>
        <w:t xml:space="preserve">Character </w:t>
      </w:r>
      <w:r w:rsidR="003814E5">
        <w:t>Piece</w:t>
      </w:r>
    </w:p>
    <w:p w14:paraId="2AD8CEBA" w14:textId="77777777" w:rsidR="00363B14" w:rsidRDefault="00363B14">
      <w:pPr>
        <w:tabs>
          <w:tab w:val="left" w:pos="1440"/>
        </w:tabs>
        <w:ind w:left="360"/>
      </w:pPr>
    </w:p>
    <w:p w14:paraId="6918330D" w14:textId="48B60AF0" w:rsidR="00363B14" w:rsidRDefault="00B96152">
      <w:pPr>
        <w:tabs>
          <w:tab w:val="left" w:pos="360"/>
        </w:tabs>
        <w:rPr>
          <w:rStyle w:val="description"/>
          <w:b/>
          <w:bCs/>
        </w:rPr>
      </w:pPr>
      <w:r>
        <w:rPr>
          <w:rStyle w:val="description"/>
          <w:b/>
          <w:bCs/>
        </w:rPr>
        <w:tab/>
        <w:t xml:space="preserve">Due </w:t>
      </w:r>
      <w:r w:rsidR="00623DFF">
        <w:rPr>
          <w:rStyle w:val="description"/>
          <w:b/>
          <w:bCs/>
        </w:rPr>
        <w:t>11</w:t>
      </w:r>
      <w:r w:rsidR="003814E5">
        <w:rPr>
          <w:rStyle w:val="description"/>
          <w:b/>
          <w:bCs/>
        </w:rPr>
        <w:t>/23</w:t>
      </w:r>
      <w:r w:rsidR="00623DFF">
        <w:rPr>
          <w:rStyle w:val="description"/>
          <w:b/>
          <w:bCs/>
        </w:rPr>
        <w:t xml:space="preserve"> on Blackboard</w:t>
      </w:r>
      <w:r w:rsidR="003814E5">
        <w:rPr>
          <w:rStyle w:val="description"/>
          <w:b/>
          <w:bCs/>
        </w:rPr>
        <w:t>.</w:t>
      </w:r>
      <w:r>
        <w:rPr>
          <w:rStyle w:val="description"/>
          <w:b/>
          <w:bCs/>
        </w:rPr>
        <w:t xml:space="preserve"> </w:t>
      </w:r>
    </w:p>
    <w:p w14:paraId="606B58BB" w14:textId="4DAC32F0" w:rsidR="00B83FC6" w:rsidRDefault="00B96152">
      <w:pPr>
        <w:ind w:left="360"/>
      </w:pPr>
      <w:r>
        <w:t>"Mask and Ritual by Shelley Wyant, "The Smallest Mask: The Red Nose" by Jean Taylor p.99, 104</w:t>
      </w:r>
    </w:p>
    <w:p w14:paraId="687770A0" w14:textId="77777777" w:rsidR="0063034E" w:rsidRDefault="0063034E" w:rsidP="0063034E"/>
    <w:p w14:paraId="14CFFB68" w14:textId="76B0674A" w:rsidR="00363B14" w:rsidRDefault="00B96152" w:rsidP="0063034E">
      <w:r>
        <w:rPr>
          <w:rStyle w:val="description"/>
          <w:b/>
          <w:bCs/>
        </w:rPr>
        <w:t>FINAL</w:t>
      </w:r>
      <w:r>
        <w:rPr>
          <w:rStyle w:val="description"/>
          <w:b/>
          <w:bCs/>
        </w:rPr>
        <w:tab/>
      </w:r>
      <w:r>
        <w:rPr>
          <w:rStyle w:val="description"/>
          <w:b/>
          <w:bCs/>
        </w:rPr>
        <w:tab/>
      </w:r>
    </w:p>
    <w:p w14:paraId="09EC83BA" w14:textId="77777777" w:rsidR="00363B14" w:rsidRDefault="00B96152">
      <w:pPr>
        <w:rPr>
          <w:rStyle w:val="description"/>
          <w:u w:val="single"/>
        </w:rPr>
      </w:pPr>
      <w:r>
        <w:rPr>
          <w:rStyle w:val="description"/>
          <w:rFonts w:eastAsia="Arial Unicode MS" w:cs="Arial Unicode MS"/>
          <w:u w:val="single"/>
        </w:rPr>
        <w:t>Week 15 and Final Exam Session</w:t>
      </w:r>
    </w:p>
    <w:p w14:paraId="518619DC" w14:textId="77777777" w:rsidR="00363B14" w:rsidRDefault="00B96152">
      <w:r>
        <w:rPr>
          <w:rFonts w:eastAsia="Arial Unicode MS" w:cs="Arial Unicode MS"/>
        </w:rPr>
        <w:t>Oral presentations of TV or film actors in physical transformation. Final paper will be turned in at time of presentation.</w:t>
      </w:r>
    </w:p>
    <w:p w14:paraId="209AFBF8" w14:textId="77777777" w:rsidR="00363B14" w:rsidRDefault="00B96152">
      <w:pPr>
        <w:tabs>
          <w:tab w:val="left" w:pos="720"/>
          <w:tab w:val="left" w:pos="2653"/>
        </w:tabs>
      </w:pPr>
      <w:r>
        <w:tab/>
      </w:r>
      <w:r>
        <w:tab/>
      </w:r>
    </w:p>
    <w:p w14:paraId="74C113E9" w14:textId="3E2B02F4" w:rsidR="00363B14" w:rsidRDefault="00B96152">
      <w:pPr>
        <w:tabs>
          <w:tab w:val="left" w:pos="720"/>
          <w:tab w:val="left" w:pos="1440"/>
        </w:tabs>
        <w:suppressAutoHyphens/>
        <w:rPr>
          <w:rStyle w:val="description"/>
          <w:b/>
          <w:bCs/>
        </w:rPr>
      </w:pPr>
      <w:r>
        <w:rPr>
          <w:rStyle w:val="description"/>
          <w:b/>
          <w:bCs/>
        </w:rPr>
        <w:t xml:space="preserve">Final Examination Date: </w:t>
      </w:r>
      <w:r w:rsidR="00C168A8">
        <w:rPr>
          <w:rStyle w:val="description"/>
          <w:b/>
          <w:bCs/>
        </w:rPr>
        <w:t>Tuesday</w:t>
      </w:r>
      <w:r w:rsidR="00286ACA">
        <w:rPr>
          <w:rStyle w:val="description"/>
          <w:b/>
          <w:bCs/>
        </w:rPr>
        <w:t>,</w:t>
      </w:r>
      <w:r w:rsidR="00C168A8">
        <w:rPr>
          <w:rStyle w:val="description"/>
          <w:b/>
          <w:bCs/>
        </w:rPr>
        <w:t xml:space="preserve"> December 13</w:t>
      </w:r>
      <w:r w:rsidR="00C168A8" w:rsidRPr="00C168A8">
        <w:rPr>
          <w:rStyle w:val="description"/>
          <w:b/>
          <w:bCs/>
          <w:vertAlign w:val="superscript"/>
        </w:rPr>
        <w:t>th</w:t>
      </w:r>
      <w:r w:rsidR="00C168A8">
        <w:rPr>
          <w:rStyle w:val="description"/>
          <w:b/>
          <w:bCs/>
        </w:rPr>
        <w:t>, 4:30-6:30pm</w:t>
      </w:r>
      <w:r w:rsidR="00286ACA">
        <w:rPr>
          <w:rStyle w:val="description"/>
          <w:b/>
          <w:bCs/>
        </w:rPr>
        <w:t xml:space="preserve"> </w:t>
      </w:r>
    </w:p>
    <w:p w14:paraId="2E25C20A" w14:textId="77777777" w:rsidR="00363B14" w:rsidRDefault="00363B14">
      <w:pPr>
        <w:pStyle w:val="NormalWeb"/>
        <w:spacing w:before="0" w:after="0"/>
        <w:rPr>
          <w:rStyle w:val="description"/>
        </w:rPr>
      </w:pPr>
    </w:p>
    <w:p w14:paraId="03F77120" w14:textId="77777777" w:rsidR="009A06D8" w:rsidRDefault="009A06D8">
      <w:pPr>
        <w:pStyle w:val="NormalWeb"/>
        <w:spacing w:before="0" w:after="0"/>
        <w:rPr>
          <w:rStyle w:val="description"/>
          <w:b/>
          <w:bCs/>
          <w:sz w:val="20"/>
          <w:szCs w:val="20"/>
        </w:rPr>
      </w:pPr>
    </w:p>
    <w:p w14:paraId="46BB7DDD" w14:textId="77777777" w:rsidR="009A06D8" w:rsidRDefault="009A06D8">
      <w:pPr>
        <w:pStyle w:val="NormalWeb"/>
        <w:spacing w:before="0" w:after="0"/>
        <w:rPr>
          <w:rStyle w:val="description"/>
          <w:b/>
          <w:bCs/>
          <w:sz w:val="20"/>
          <w:szCs w:val="20"/>
        </w:rPr>
      </w:pPr>
    </w:p>
    <w:p w14:paraId="21D86BB1" w14:textId="77777777" w:rsidR="009A06D8" w:rsidRDefault="009A06D8">
      <w:pPr>
        <w:pStyle w:val="NormalWeb"/>
        <w:spacing w:before="0" w:after="0"/>
        <w:rPr>
          <w:rStyle w:val="description"/>
          <w:b/>
          <w:bCs/>
          <w:sz w:val="20"/>
          <w:szCs w:val="20"/>
        </w:rPr>
      </w:pPr>
    </w:p>
    <w:p w14:paraId="131D1ECA" w14:textId="77777777" w:rsidR="00C168A8" w:rsidRDefault="00C168A8">
      <w:pPr>
        <w:pStyle w:val="NormalWeb"/>
        <w:spacing w:before="0" w:after="0"/>
        <w:rPr>
          <w:rStyle w:val="description"/>
          <w:b/>
          <w:bCs/>
          <w:sz w:val="20"/>
          <w:szCs w:val="20"/>
        </w:rPr>
      </w:pPr>
    </w:p>
    <w:p w14:paraId="5F32DE2F" w14:textId="77777777" w:rsidR="00C168A8" w:rsidRDefault="00C168A8">
      <w:pPr>
        <w:pStyle w:val="NormalWeb"/>
        <w:spacing w:before="0" w:after="0"/>
        <w:rPr>
          <w:rStyle w:val="description"/>
          <w:b/>
          <w:bCs/>
          <w:sz w:val="20"/>
          <w:szCs w:val="20"/>
        </w:rPr>
      </w:pPr>
    </w:p>
    <w:p w14:paraId="3D8290C2" w14:textId="77777777" w:rsidR="00C168A8" w:rsidRDefault="00C168A8">
      <w:pPr>
        <w:pStyle w:val="NormalWeb"/>
        <w:spacing w:before="0" w:after="0"/>
        <w:rPr>
          <w:rStyle w:val="description"/>
          <w:b/>
          <w:bCs/>
          <w:sz w:val="20"/>
          <w:szCs w:val="20"/>
        </w:rPr>
      </w:pPr>
    </w:p>
    <w:p w14:paraId="7DAD8DF4" w14:textId="77777777" w:rsidR="00675351" w:rsidRDefault="00675351">
      <w:pPr>
        <w:pStyle w:val="NormalWeb"/>
        <w:spacing w:before="0" w:after="0"/>
        <w:rPr>
          <w:rStyle w:val="description"/>
          <w:b/>
          <w:bCs/>
          <w:sz w:val="20"/>
          <w:szCs w:val="20"/>
        </w:rPr>
      </w:pPr>
    </w:p>
    <w:p w14:paraId="062BD22A" w14:textId="77777777" w:rsidR="00675351" w:rsidRDefault="00675351">
      <w:pPr>
        <w:pStyle w:val="NormalWeb"/>
        <w:spacing w:before="0" w:after="0"/>
        <w:rPr>
          <w:rStyle w:val="description"/>
          <w:b/>
          <w:bCs/>
          <w:sz w:val="20"/>
          <w:szCs w:val="20"/>
        </w:rPr>
      </w:pPr>
    </w:p>
    <w:p w14:paraId="5A2A46EF" w14:textId="77777777" w:rsidR="00675351" w:rsidRDefault="00675351">
      <w:pPr>
        <w:pStyle w:val="NormalWeb"/>
        <w:spacing w:before="0" w:after="0"/>
        <w:rPr>
          <w:rStyle w:val="description"/>
          <w:b/>
          <w:bCs/>
          <w:sz w:val="20"/>
          <w:szCs w:val="20"/>
        </w:rPr>
      </w:pPr>
    </w:p>
    <w:p w14:paraId="22F02913" w14:textId="77777777" w:rsidR="00675351" w:rsidRDefault="00675351">
      <w:pPr>
        <w:pStyle w:val="NormalWeb"/>
        <w:spacing w:before="0" w:after="0"/>
        <w:rPr>
          <w:rStyle w:val="description"/>
          <w:b/>
          <w:bCs/>
          <w:sz w:val="20"/>
          <w:szCs w:val="20"/>
        </w:rPr>
      </w:pPr>
    </w:p>
    <w:p w14:paraId="7264871B" w14:textId="77777777" w:rsidR="00675351" w:rsidRDefault="00675351">
      <w:pPr>
        <w:pStyle w:val="NormalWeb"/>
        <w:spacing w:before="0" w:after="0"/>
        <w:rPr>
          <w:rStyle w:val="description"/>
          <w:b/>
          <w:bCs/>
          <w:sz w:val="20"/>
          <w:szCs w:val="20"/>
        </w:rPr>
      </w:pPr>
    </w:p>
    <w:p w14:paraId="54F83A97" w14:textId="77777777" w:rsidR="00C168A8" w:rsidRDefault="00C168A8">
      <w:pPr>
        <w:pStyle w:val="NormalWeb"/>
        <w:spacing w:before="0" w:after="0"/>
        <w:rPr>
          <w:rStyle w:val="description"/>
          <w:b/>
          <w:bCs/>
          <w:sz w:val="20"/>
          <w:szCs w:val="20"/>
        </w:rPr>
      </w:pPr>
    </w:p>
    <w:p w14:paraId="7991BECA" w14:textId="77777777" w:rsidR="00363B14" w:rsidRDefault="00B96152">
      <w:pPr>
        <w:pStyle w:val="NormalWeb"/>
        <w:spacing w:before="0" w:after="0"/>
        <w:rPr>
          <w:rStyle w:val="description"/>
          <w:b/>
          <w:bCs/>
          <w:sz w:val="20"/>
          <w:szCs w:val="20"/>
        </w:rPr>
      </w:pPr>
      <w:r>
        <w:rPr>
          <w:rStyle w:val="description"/>
          <w:b/>
          <w:bCs/>
          <w:sz w:val="20"/>
          <w:szCs w:val="20"/>
        </w:rPr>
        <w:lastRenderedPageBreak/>
        <w:t xml:space="preserve">Statement on Academic Conduct and Support Systems </w:t>
      </w:r>
    </w:p>
    <w:p w14:paraId="67513E52" w14:textId="77777777" w:rsidR="00363B14" w:rsidRDefault="00B96152">
      <w:pPr>
        <w:ind w:right="720"/>
        <w:jc w:val="both"/>
        <w:rPr>
          <w:rStyle w:val="description"/>
          <w:sz w:val="20"/>
          <w:szCs w:val="20"/>
        </w:rPr>
      </w:pPr>
      <w:r>
        <w:rPr>
          <w:rStyle w:val="description"/>
          <w:b/>
          <w:bCs/>
          <w:sz w:val="20"/>
          <w:szCs w:val="20"/>
        </w:rPr>
        <w:t>Academic Conduct</w:t>
      </w:r>
    </w:p>
    <w:p w14:paraId="32D0C235" w14:textId="77777777" w:rsidR="00363B14" w:rsidRDefault="00B96152">
      <w:pPr>
        <w:ind w:right="720"/>
        <w:jc w:val="both"/>
        <w:rPr>
          <w:rStyle w:val="description"/>
          <w:sz w:val="20"/>
          <w:szCs w:val="20"/>
        </w:rPr>
      </w:pPr>
      <w:r>
        <w:rPr>
          <w:rStyle w:val="description"/>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Style w:val="description"/>
          <w:i/>
          <w:iCs/>
          <w:sz w:val="20"/>
          <w:szCs w:val="20"/>
        </w:rPr>
        <w:t>SCampus</w:t>
      </w:r>
      <w:r>
        <w:rPr>
          <w:rStyle w:val="description"/>
          <w:sz w:val="20"/>
          <w:szCs w:val="20"/>
        </w:rPr>
        <w:t xml:space="preserve"> in Section 11, Behavior Violating University Standards </w:t>
      </w:r>
      <w:hyperlink r:id="rId10" w:history="1">
        <w:r>
          <w:rPr>
            <w:rStyle w:val="Hyperlink0"/>
          </w:rPr>
          <w:t>https://scampus.usc.edu/1100-behavior-violating-university-standards-and-appropriate-sanctions/</w:t>
        </w:r>
      </w:hyperlink>
      <w:r>
        <w:rPr>
          <w:rStyle w:val="description"/>
          <w:sz w:val="20"/>
          <w:szCs w:val="20"/>
        </w:rPr>
        <w:t xml:space="preserve">. Other forms of academic dishonesty are equally unacceptable.  See additional information in </w:t>
      </w:r>
      <w:r>
        <w:rPr>
          <w:rStyle w:val="description"/>
          <w:i/>
          <w:iCs/>
          <w:sz w:val="20"/>
          <w:szCs w:val="20"/>
        </w:rPr>
        <w:t xml:space="preserve">SCampus </w:t>
      </w:r>
      <w:r>
        <w:rPr>
          <w:rStyle w:val="description"/>
          <w:sz w:val="20"/>
          <w:szCs w:val="20"/>
        </w:rPr>
        <w:t xml:space="preserve">and university policies on scientific misconduct, </w:t>
      </w:r>
      <w:hyperlink r:id="rId11" w:history="1">
        <w:r>
          <w:rPr>
            <w:rStyle w:val="Hyperlink0"/>
          </w:rPr>
          <w:t>http://policy.usc.edu/scientific-misconduct/</w:t>
        </w:r>
      </w:hyperlink>
      <w:r>
        <w:rPr>
          <w:rStyle w:val="description"/>
          <w:sz w:val="20"/>
          <w:szCs w:val="20"/>
        </w:rPr>
        <w:t>.</w:t>
      </w:r>
    </w:p>
    <w:p w14:paraId="0DB72CBF" w14:textId="77777777" w:rsidR="00363B14" w:rsidRDefault="00363B14">
      <w:pPr>
        <w:ind w:right="720"/>
        <w:jc w:val="both"/>
        <w:rPr>
          <w:sz w:val="20"/>
          <w:szCs w:val="20"/>
        </w:rPr>
      </w:pPr>
    </w:p>
    <w:p w14:paraId="473C456C" w14:textId="77777777" w:rsidR="00363B14" w:rsidRDefault="00B96152">
      <w:pPr>
        <w:ind w:right="720"/>
        <w:jc w:val="both"/>
        <w:rPr>
          <w:rStyle w:val="description"/>
          <w:sz w:val="20"/>
          <w:szCs w:val="20"/>
        </w:rPr>
      </w:pPr>
      <w:r>
        <w:rPr>
          <w:rStyle w:val="description"/>
          <w:sz w:val="20"/>
          <w:szCs w:val="20"/>
        </w:rPr>
        <w:t xml:space="preserve">Discrimination, sexual assault, and harassment are not tolerated by the university.  You are encouraged to report any incidents to the </w:t>
      </w:r>
      <w:r>
        <w:rPr>
          <w:rStyle w:val="description"/>
          <w:i/>
          <w:iCs/>
          <w:sz w:val="20"/>
          <w:szCs w:val="20"/>
        </w:rPr>
        <w:t>Office of Equity and Diversity</w:t>
      </w:r>
      <w:r>
        <w:rPr>
          <w:rStyle w:val="description"/>
          <w:sz w:val="20"/>
          <w:szCs w:val="20"/>
        </w:rPr>
        <w:t xml:space="preserve"> </w:t>
      </w:r>
      <w:hyperlink r:id="rId12" w:history="1">
        <w:r>
          <w:rPr>
            <w:rStyle w:val="Hyperlink0"/>
          </w:rPr>
          <w:t>http://equity.usc.edu/</w:t>
        </w:r>
      </w:hyperlink>
      <w:r>
        <w:rPr>
          <w:rStyle w:val="description"/>
          <w:sz w:val="20"/>
          <w:szCs w:val="20"/>
        </w:rPr>
        <w:t xml:space="preserve"> or to the </w:t>
      </w:r>
      <w:r>
        <w:rPr>
          <w:rStyle w:val="description"/>
          <w:i/>
          <w:iCs/>
          <w:sz w:val="20"/>
          <w:szCs w:val="20"/>
        </w:rPr>
        <w:t>Department of Public Safety</w:t>
      </w:r>
      <w:r>
        <w:rPr>
          <w:rStyle w:val="description"/>
          <w:sz w:val="20"/>
          <w:szCs w:val="20"/>
        </w:rPr>
        <w:t xml:space="preserve"> </w:t>
      </w:r>
      <w:hyperlink r:id="rId13" w:history="1">
        <w:r>
          <w:rPr>
            <w:rStyle w:val="Hyperlink0"/>
          </w:rPr>
          <w:t>http://capsnet.usc.edu/department/department-public-safety/online-forms/contact-us</w:t>
        </w:r>
      </w:hyperlink>
      <w:r>
        <w:rPr>
          <w:rStyle w:val="description"/>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Pr>
          <w:rStyle w:val="description"/>
          <w:i/>
          <w:iCs/>
          <w:sz w:val="20"/>
          <w:szCs w:val="20"/>
        </w:rPr>
        <w:t xml:space="preserve">The Center for Women and Men </w:t>
      </w:r>
      <w:hyperlink r:id="rId14" w:history="1">
        <w:r>
          <w:rPr>
            <w:rStyle w:val="Hyperlink0"/>
          </w:rPr>
          <w:t>http://www.usc.edu/student-affairs/cwm/</w:t>
        </w:r>
      </w:hyperlink>
      <w:r>
        <w:rPr>
          <w:rStyle w:val="description"/>
          <w:sz w:val="20"/>
          <w:szCs w:val="20"/>
        </w:rPr>
        <w:t xml:space="preserve"> provides 24/7 confidential support, and the sexual assault resource center webpage </w:t>
      </w:r>
      <w:hyperlink r:id="rId15" w:history="1">
        <w:r>
          <w:rPr>
            <w:rStyle w:val="Hyperlink0"/>
          </w:rPr>
          <w:t>sarc@usc.edu</w:t>
        </w:r>
      </w:hyperlink>
      <w:r>
        <w:rPr>
          <w:rStyle w:val="description"/>
          <w:sz w:val="20"/>
          <w:szCs w:val="20"/>
        </w:rPr>
        <w:t xml:space="preserve"> describes reporting options and other resources.</w:t>
      </w:r>
    </w:p>
    <w:p w14:paraId="6E401640" w14:textId="77777777" w:rsidR="00363B14" w:rsidRDefault="00363B14">
      <w:pPr>
        <w:ind w:right="720"/>
        <w:jc w:val="both"/>
        <w:rPr>
          <w:sz w:val="20"/>
          <w:szCs w:val="20"/>
        </w:rPr>
      </w:pPr>
    </w:p>
    <w:p w14:paraId="2BA2832C" w14:textId="77777777" w:rsidR="00363B14" w:rsidRDefault="00B96152">
      <w:pPr>
        <w:pStyle w:val="Heading2"/>
        <w:ind w:right="720"/>
        <w:jc w:val="both"/>
        <w:rPr>
          <w:rStyle w:val="description"/>
          <w:b/>
          <w:bCs/>
          <w:i w:val="0"/>
          <w:iCs w:val="0"/>
        </w:rPr>
      </w:pPr>
      <w:r>
        <w:rPr>
          <w:rStyle w:val="description"/>
          <w:b/>
          <w:bCs/>
          <w:i w:val="0"/>
          <w:iCs w:val="0"/>
        </w:rPr>
        <w:t>Support Systems</w:t>
      </w:r>
    </w:p>
    <w:p w14:paraId="148EF472" w14:textId="77777777" w:rsidR="00363B14" w:rsidRDefault="00B96152">
      <w:pPr>
        <w:ind w:right="720"/>
        <w:jc w:val="both"/>
        <w:rPr>
          <w:rStyle w:val="description"/>
          <w:sz w:val="20"/>
          <w:szCs w:val="20"/>
        </w:rPr>
      </w:pPr>
      <w:r>
        <w:rPr>
          <w:rStyle w:val="description"/>
          <w:sz w:val="20"/>
          <w:szCs w:val="20"/>
        </w:rPr>
        <w:t xml:space="preserve">A number of USC’s schools provide support for students who need help with scholarly writing.  Check with your advisor or program staff to find out more.  Students whose primary language is not English should check with the </w:t>
      </w:r>
      <w:r>
        <w:rPr>
          <w:rStyle w:val="description"/>
          <w:i/>
          <w:iCs/>
          <w:sz w:val="20"/>
          <w:szCs w:val="20"/>
        </w:rPr>
        <w:t xml:space="preserve">American Language Institute </w:t>
      </w:r>
      <w:hyperlink r:id="rId16" w:history="1">
        <w:r>
          <w:rPr>
            <w:rStyle w:val="Hyperlink0"/>
          </w:rPr>
          <w:t>http://dornsife.usc.edu/ali</w:t>
        </w:r>
      </w:hyperlink>
      <w:r>
        <w:rPr>
          <w:rStyle w:val="description"/>
          <w:sz w:val="20"/>
          <w:szCs w:val="20"/>
        </w:rPr>
        <w:t xml:space="preserve">, which sponsors courses and workshops specifically for international graduate students.  </w:t>
      </w:r>
    </w:p>
    <w:p w14:paraId="4B447B80" w14:textId="77777777" w:rsidR="00363B14" w:rsidRDefault="00363B14">
      <w:pPr>
        <w:ind w:right="720"/>
        <w:jc w:val="both"/>
        <w:rPr>
          <w:rStyle w:val="description"/>
          <w:sz w:val="20"/>
          <w:szCs w:val="20"/>
        </w:rPr>
      </w:pPr>
    </w:p>
    <w:p w14:paraId="1D42BF49" w14:textId="77777777" w:rsidR="00363B14" w:rsidRDefault="00B96152">
      <w:pPr>
        <w:ind w:right="720"/>
        <w:rPr>
          <w:rStyle w:val="description"/>
          <w:sz w:val="20"/>
          <w:szCs w:val="20"/>
        </w:rPr>
      </w:pPr>
      <w:r>
        <w:rPr>
          <w:rStyle w:val="description"/>
          <w:i/>
          <w:iCs/>
          <w:sz w:val="20"/>
          <w:szCs w:val="20"/>
        </w:rPr>
        <w:t>The Office of Disability Service</w:t>
      </w:r>
      <w:r>
        <w:rPr>
          <w:rStyle w:val="description"/>
          <w:i/>
          <w:iCs/>
          <w:color w:val="1F497D"/>
          <w:sz w:val="20"/>
          <w:szCs w:val="20"/>
          <w:u w:color="1F497D"/>
        </w:rPr>
        <w:t>s</w:t>
      </w:r>
      <w:r>
        <w:rPr>
          <w:rStyle w:val="description"/>
          <w:i/>
          <w:iCs/>
          <w:sz w:val="20"/>
          <w:szCs w:val="20"/>
        </w:rPr>
        <w:t xml:space="preserve"> and Programs </w:t>
      </w:r>
      <w:hyperlink r:id="rId17" w:history="1">
        <w:r>
          <w:rPr>
            <w:rStyle w:val="Hyperlink0"/>
          </w:rPr>
          <w:t>http://sait.usc.edu/academicsupport/centerprograms/dsp/home_index.html</w:t>
        </w:r>
      </w:hyperlink>
      <w:r>
        <w:rPr>
          <w:rStyle w:val="description"/>
          <w:sz w:val="20"/>
          <w:szCs w:val="20"/>
        </w:rPr>
        <w:t xml:space="preserve">provides certification for students with disabilities and helps arrange the relevant accommodations.  If an officially declared emergency makes travel to campus infeasible, </w:t>
      </w:r>
      <w:r>
        <w:rPr>
          <w:rStyle w:val="description"/>
          <w:i/>
          <w:iCs/>
          <w:sz w:val="20"/>
          <w:szCs w:val="20"/>
        </w:rPr>
        <w:t xml:space="preserve">USC Emergency Information </w:t>
      </w:r>
      <w:hyperlink r:id="rId18" w:history="1">
        <w:r>
          <w:rPr>
            <w:rStyle w:val="Hyperlink1"/>
          </w:rPr>
          <w:t>http://emergency.usc.edu/</w:t>
        </w:r>
      </w:hyperlink>
      <w:r>
        <w:rPr>
          <w:rStyle w:val="description"/>
          <w:sz w:val="20"/>
          <w:szCs w:val="20"/>
        </w:rPr>
        <w:t>will provide safety and other updates, including ways in which instruction will be continued by means of blackboard, teleconferencing, and other technology.</w:t>
      </w:r>
    </w:p>
    <w:sectPr w:rsidR="00363B14">
      <w:headerReference w:type="default" r:id="rId19"/>
      <w:footerReference w:type="default" r:id="rId20"/>
      <w:headerReference w:type="first" r:id="rId21"/>
      <w:footerReference w:type="first" r:id="rId22"/>
      <w:pgSz w:w="12240" w:h="15840"/>
      <w:pgMar w:top="1152" w:right="1728" w:bottom="1152" w:left="1728" w:header="864"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11F7" w14:textId="77777777" w:rsidR="00615683" w:rsidRDefault="00615683">
      <w:r>
        <w:separator/>
      </w:r>
    </w:p>
  </w:endnote>
  <w:endnote w:type="continuationSeparator" w:id="0">
    <w:p w14:paraId="786F6526" w14:textId="77777777" w:rsidR="00615683" w:rsidRDefault="0061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F3E4" w14:textId="77777777" w:rsidR="00B83FC6" w:rsidRDefault="00B83FC6">
    <w:pPr>
      <w:pStyle w:val="Footer"/>
      <w:rPr>
        <w:rFonts w:ascii="Helvetica" w:hAnsi="Helvetica"/>
      </w:rPr>
    </w:pPr>
  </w:p>
  <w:p w14:paraId="7BB539FB" w14:textId="77777777" w:rsidR="00B83FC6" w:rsidRDefault="00B83FC6">
    <w:pPr>
      <w:pStyle w:val="Footer"/>
      <w:jc w:val="right"/>
    </w:pPr>
    <w:r>
      <w:rPr>
        <w:rStyle w:val="description"/>
        <w:rFonts w:ascii="Calibri" w:eastAsia="Calibri" w:hAnsi="Calibri" w:cs="Calibri"/>
        <w:sz w:val="20"/>
        <w:szCs w:val="20"/>
      </w:rPr>
      <w:t xml:space="preserve">Syllabus for THTR-216, Page  </w:t>
    </w:r>
    <w:r>
      <w:rPr>
        <w:rStyle w:val="description"/>
        <w:rFonts w:ascii="Calibri" w:eastAsia="Calibri" w:hAnsi="Calibri" w:cs="Calibri"/>
        <w:sz w:val="20"/>
        <w:szCs w:val="20"/>
      </w:rPr>
      <w:fldChar w:fldCharType="begin"/>
    </w:r>
    <w:r>
      <w:rPr>
        <w:rStyle w:val="description"/>
        <w:rFonts w:ascii="Calibri" w:eastAsia="Calibri" w:hAnsi="Calibri" w:cs="Calibri"/>
        <w:sz w:val="20"/>
        <w:szCs w:val="20"/>
      </w:rPr>
      <w:instrText xml:space="preserve"> PAGE </w:instrText>
    </w:r>
    <w:r>
      <w:rPr>
        <w:rStyle w:val="description"/>
        <w:rFonts w:ascii="Calibri" w:eastAsia="Calibri" w:hAnsi="Calibri" w:cs="Calibri"/>
        <w:sz w:val="20"/>
        <w:szCs w:val="20"/>
      </w:rPr>
      <w:fldChar w:fldCharType="separate"/>
    </w:r>
    <w:r w:rsidR="00EC11D4">
      <w:rPr>
        <w:rStyle w:val="description"/>
        <w:rFonts w:ascii="Calibri" w:eastAsia="Calibri" w:hAnsi="Calibri" w:cs="Calibri"/>
        <w:noProof/>
        <w:sz w:val="20"/>
        <w:szCs w:val="20"/>
      </w:rPr>
      <w:t>2</w:t>
    </w:r>
    <w:r>
      <w:rPr>
        <w:rStyle w:val="description"/>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0AF3" w14:textId="77777777" w:rsidR="00B83FC6" w:rsidRDefault="00B83FC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8F38" w14:textId="77777777" w:rsidR="00615683" w:rsidRDefault="00615683">
      <w:r>
        <w:separator/>
      </w:r>
    </w:p>
  </w:footnote>
  <w:footnote w:type="continuationSeparator" w:id="0">
    <w:p w14:paraId="2D510D2F" w14:textId="77777777" w:rsidR="00615683" w:rsidRDefault="0061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838F" w14:textId="77777777" w:rsidR="00B83FC6" w:rsidRDefault="00B83FC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9716" w14:textId="77777777" w:rsidR="00B83FC6" w:rsidRDefault="00B83F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1275"/>
    <w:multiLevelType w:val="hybridMultilevel"/>
    <w:tmpl w:val="A874F502"/>
    <w:styleLink w:val="ImportedStyle1"/>
    <w:lvl w:ilvl="0" w:tplc="11EE33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82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8810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414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A9E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4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462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C2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0B1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25714D"/>
    <w:multiLevelType w:val="hybridMultilevel"/>
    <w:tmpl w:val="EE50FDF2"/>
    <w:styleLink w:val="ImportedStyle3"/>
    <w:lvl w:ilvl="0" w:tplc="C608D4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D2F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F25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09F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CF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8D9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F090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C5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E41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D234C7"/>
    <w:multiLevelType w:val="hybridMultilevel"/>
    <w:tmpl w:val="A874F502"/>
    <w:numStyleLink w:val="ImportedStyle1"/>
  </w:abstractNum>
  <w:abstractNum w:abstractNumId="3" w15:restartNumberingAfterBreak="0">
    <w:nsid w:val="44426C2C"/>
    <w:multiLevelType w:val="hybridMultilevel"/>
    <w:tmpl w:val="29DC5BB4"/>
    <w:styleLink w:val="ImportedStyle2"/>
    <w:lvl w:ilvl="0" w:tplc="7F8244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620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86A3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0C4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E78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AA9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A8B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061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C4E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0687C14"/>
    <w:multiLevelType w:val="hybridMultilevel"/>
    <w:tmpl w:val="29DC5BB4"/>
    <w:numStyleLink w:val="ImportedStyle2"/>
  </w:abstractNum>
  <w:abstractNum w:abstractNumId="5" w15:restartNumberingAfterBreak="0">
    <w:nsid w:val="548D7229"/>
    <w:multiLevelType w:val="hybridMultilevel"/>
    <w:tmpl w:val="EE50FDF2"/>
    <w:numStyleLink w:val="ImportedStyle3"/>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14"/>
    <w:rsid w:val="00012E92"/>
    <w:rsid w:val="00034538"/>
    <w:rsid w:val="00101151"/>
    <w:rsid w:val="0011022E"/>
    <w:rsid w:val="00217DE7"/>
    <w:rsid w:val="00286ACA"/>
    <w:rsid w:val="002874B5"/>
    <w:rsid w:val="0036055A"/>
    <w:rsid w:val="00363B14"/>
    <w:rsid w:val="003814E5"/>
    <w:rsid w:val="003F77EA"/>
    <w:rsid w:val="004501BA"/>
    <w:rsid w:val="0048495D"/>
    <w:rsid w:val="00516AD9"/>
    <w:rsid w:val="005D5766"/>
    <w:rsid w:val="00615683"/>
    <w:rsid w:val="00623DFF"/>
    <w:rsid w:val="0063034E"/>
    <w:rsid w:val="00651C3B"/>
    <w:rsid w:val="00675351"/>
    <w:rsid w:val="00697552"/>
    <w:rsid w:val="006E6779"/>
    <w:rsid w:val="00796940"/>
    <w:rsid w:val="007F3ACC"/>
    <w:rsid w:val="00801B1B"/>
    <w:rsid w:val="009059D6"/>
    <w:rsid w:val="00956814"/>
    <w:rsid w:val="009A06D8"/>
    <w:rsid w:val="009F15A0"/>
    <w:rsid w:val="00A02854"/>
    <w:rsid w:val="00A821D5"/>
    <w:rsid w:val="00A86924"/>
    <w:rsid w:val="00B01214"/>
    <w:rsid w:val="00B2470A"/>
    <w:rsid w:val="00B67D7B"/>
    <w:rsid w:val="00B83FC6"/>
    <w:rsid w:val="00B96152"/>
    <w:rsid w:val="00BD25B5"/>
    <w:rsid w:val="00C168A8"/>
    <w:rsid w:val="00C44ED8"/>
    <w:rsid w:val="00CA33D0"/>
    <w:rsid w:val="00D70B53"/>
    <w:rsid w:val="00DD549E"/>
    <w:rsid w:val="00E466CC"/>
    <w:rsid w:val="00E85FE1"/>
    <w:rsid w:val="00E866E8"/>
    <w:rsid w:val="00EC11D4"/>
    <w:rsid w:val="00F1176F"/>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9F8DD"/>
  <w15:docId w15:val="{BE1B8C51-B6C7-4203-82D7-B6C87D89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2"/>
      <w:szCs w:val="22"/>
      <w:u w:color="000000"/>
    </w:rPr>
  </w:style>
  <w:style w:type="character" w:customStyle="1" w:styleId="description">
    <w:name w:val="description"/>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rFonts w:ascii="Times New Roman" w:eastAsia="Times New Roman" w:hAnsi="Times New Roman" w:cs="Times New Roman"/>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wistedsifter.com/2011/05/vintage-mugshots-from-1920s-black-white/"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zsteel@usc.edu" TargetMode="Externa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dornsife.usc.edu/al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rc@usc.edu" TargetMode="External"/><Relationship Id="rId23" Type="http://schemas.openxmlformats.org/officeDocument/2006/relationships/fontTable" Target="fontTable.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r.org/sections/thetwo-way/2016/01/06/462128514/new-york-public-library-makes-180-000-high-res-images-available-online" TargetMode="External"/><Relationship Id="rId14" Type="http://schemas.openxmlformats.org/officeDocument/2006/relationships/hyperlink" Target="http://www.usc.edu/student-affairs/cwm/"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Steel</dc:creator>
  <cp:lastModifiedBy>Zachary Steel</cp:lastModifiedBy>
  <cp:revision>2</cp:revision>
  <cp:lastPrinted>2016-01-11T08:16:00Z</cp:lastPrinted>
  <dcterms:created xsi:type="dcterms:W3CDTF">2016-08-19T21:46:00Z</dcterms:created>
  <dcterms:modified xsi:type="dcterms:W3CDTF">2016-08-19T21:46:00Z</dcterms:modified>
</cp:coreProperties>
</file>