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7D5BCC">
        <w:rPr>
          <w:rFonts w:cs="Arial"/>
          <w:b/>
          <w:bCs/>
          <w:sz w:val="32"/>
          <w:szCs w:val="32"/>
        </w:rPr>
        <w:t>645</w:t>
      </w:r>
    </w:p>
    <w:p w:rsidR="009A3B96" w:rsidRPr="008B33DB" w:rsidRDefault="009A3B96" w:rsidP="00C3562E">
      <w:pPr>
        <w:autoSpaceDE w:val="0"/>
        <w:autoSpaceDN w:val="0"/>
        <w:adjustRightInd w:val="0"/>
        <w:rPr>
          <w:rFonts w:cs="Arial"/>
          <w:sz w:val="32"/>
          <w:szCs w:val="32"/>
        </w:rPr>
      </w:pPr>
    </w:p>
    <w:p w:rsidR="005F3422" w:rsidRPr="00B65CE9" w:rsidRDefault="005F3422" w:rsidP="00B65CE9">
      <w:pPr>
        <w:pStyle w:val="CommentText"/>
        <w:jc w:val="center"/>
        <w:rPr>
          <w:rFonts w:cs="Arial"/>
          <w:sz w:val="24"/>
        </w:rPr>
      </w:pPr>
    </w:p>
    <w:p w:rsidR="005F3422" w:rsidRPr="00D20FB5" w:rsidRDefault="007D5BCC" w:rsidP="005F3422">
      <w:pPr>
        <w:jc w:val="center"/>
        <w:rPr>
          <w:rFonts w:cs="Arial"/>
          <w:b/>
          <w:bCs/>
          <w:color w:val="C00000"/>
          <w:sz w:val="28"/>
          <w:szCs w:val="36"/>
        </w:rPr>
      </w:pPr>
      <w:r w:rsidRPr="007D5BCC">
        <w:rPr>
          <w:rFonts w:cs="Arial"/>
          <w:b/>
          <w:bCs/>
          <w:color w:val="C00000"/>
          <w:sz w:val="28"/>
          <w:szCs w:val="36"/>
        </w:rPr>
        <w:t>Clinical Practice in Mental Health Settings</w:t>
      </w:r>
    </w:p>
    <w:p w:rsidR="005F3422" w:rsidRPr="00B54ABC" w:rsidRDefault="005F3422" w:rsidP="005F3422">
      <w:pPr>
        <w:jc w:val="center"/>
        <w:rPr>
          <w:rFonts w:cs="Arial"/>
          <w:bCs/>
          <w:sz w:val="28"/>
          <w:szCs w:val="36"/>
        </w:rPr>
      </w:pPr>
    </w:p>
    <w:p w:rsidR="005F3422" w:rsidRDefault="007D5BCC"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C50B1C" w:rsidRDefault="00955EED" w:rsidP="00955EED">
      <w:pPr>
        <w:rPr>
          <w:rFonts w:cs="Arial"/>
          <w:b/>
          <w:bCs/>
          <w:color w:val="C00000"/>
          <w:sz w:val="28"/>
          <w:szCs w:val="36"/>
        </w:rPr>
      </w:pPr>
      <w:r>
        <w:rPr>
          <w:rFonts w:cs="Arial"/>
          <w:b/>
          <w:bCs/>
          <w:color w:val="C00000"/>
          <w:sz w:val="28"/>
          <w:szCs w:val="36"/>
        </w:rPr>
        <w:t xml:space="preserve">                                                 </w:t>
      </w:r>
      <w:del w:id="0" w:author="Jeff" w:date="2016-05-08T09:18:00Z">
        <w:r w:rsidDel="00940DF7">
          <w:rPr>
            <w:rFonts w:cs="Arial"/>
            <w:b/>
            <w:bCs/>
            <w:color w:val="C00000"/>
            <w:sz w:val="28"/>
            <w:szCs w:val="36"/>
          </w:rPr>
          <w:delText xml:space="preserve"> </w:delText>
        </w:r>
      </w:del>
      <w:r w:rsidR="00940DF7">
        <w:rPr>
          <w:rFonts w:cs="Arial"/>
          <w:b/>
          <w:bCs/>
          <w:color w:val="C00000"/>
          <w:sz w:val="28"/>
          <w:szCs w:val="36"/>
        </w:rPr>
        <w:t>Summer2016</w:t>
      </w:r>
    </w:p>
    <w:p w:rsidR="00C50B1C" w:rsidRDefault="00C50B1C" w:rsidP="00C50B1C">
      <w:pPr>
        <w:jc w:val="center"/>
        <w:rPr>
          <w:rFonts w:cs="Arial"/>
          <w:b/>
          <w:bCs/>
          <w:color w:val="C00000"/>
          <w:sz w:val="28"/>
          <w:szCs w:val="36"/>
        </w:rPr>
      </w:pPr>
    </w:p>
    <w:p w:rsidR="00C50B1C" w:rsidRDefault="00C50B1C" w:rsidP="00C50B1C">
      <w:pPr>
        <w:jc w:val="center"/>
        <w:rPr>
          <w:rFonts w:cs="Arial"/>
          <w:b/>
          <w:bCs/>
          <w:color w:val="C00000"/>
          <w:sz w:val="28"/>
          <w:szCs w:val="36"/>
        </w:rPr>
      </w:pPr>
    </w:p>
    <w:p w:rsidR="00C50B1C" w:rsidRPr="00FE61A5" w:rsidRDefault="00FE61A5" w:rsidP="00FE61A5">
      <w:pPr>
        <w:rPr>
          <w:rFonts w:cs="Arial"/>
          <w:b/>
          <w:bCs/>
          <w:color w:val="FFFFFF" w:themeColor="background1"/>
          <w:sz w:val="28"/>
          <w:szCs w:val="36"/>
        </w:rPr>
      </w:pPr>
      <w:r w:rsidRPr="00FE61A5">
        <w:rPr>
          <w:rFonts w:ascii="Calibri" w:eastAsia="Calibri" w:hAnsi="Calibri"/>
          <w:color w:val="FFFFFF" w:themeColor="background1"/>
          <w:sz w:val="22"/>
          <w:szCs w:val="22"/>
        </w:rPr>
        <w:t xml:space="preserve">                     </w:t>
      </w:r>
    </w:p>
    <w:tbl>
      <w:tblPr>
        <w:tblW w:w="10008" w:type="dxa"/>
        <w:tblLook w:val="04A0" w:firstRow="1" w:lastRow="0" w:firstColumn="1" w:lastColumn="0" w:noHBand="0" w:noVBand="1"/>
      </w:tblPr>
      <w:tblGrid>
        <w:gridCol w:w="3888"/>
        <w:gridCol w:w="2362"/>
        <w:gridCol w:w="3758"/>
      </w:tblGrid>
      <w:tr w:rsidR="00280D98" w:rsidRPr="00587029" w:rsidTr="00280D98">
        <w:trPr>
          <w:cantSplit/>
          <w:trHeight w:val="288"/>
        </w:trPr>
        <w:tc>
          <w:tcPr>
            <w:tcW w:w="3258" w:type="dxa"/>
          </w:tcPr>
          <w:p w:rsidR="00280D98" w:rsidRPr="006D0089" w:rsidRDefault="00280D98" w:rsidP="00C6162E">
            <w:pPr>
              <w:tabs>
                <w:tab w:val="left" w:pos="1620"/>
              </w:tabs>
              <w:rPr>
                <w:rFonts w:cs="Arial"/>
                <w:bCs/>
                <w:color w:val="000000" w:themeColor="text1"/>
              </w:rPr>
            </w:pPr>
            <w:ins w:id="1" w:author="Jeff" w:date="2016-01-05T12:01:00Z">
              <w:r w:rsidRPr="006D0089">
                <w:rPr>
                  <w:rFonts w:cs="Arial"/>
                  <w:bCs/>
                  <w:color w:val="000000" w:themeColor="text1"/>
                </w:rPr>
                <w:t>Instructor:  Iris Gonzalez-Thrash</w:t>
              </w:r>
            </w:ins>
          </w:p>
        </w:tc>
        <w:tc>
          <w:tcPr>
            <w:tcW w:w="1980" w:type="dxa"/>
          </w:tcPr>
          <w:p w:rsidR="00280D98" w:rsidRPr="006D0089" w:rsidRDefault="00280D98" w:rsidP="00C6162E">
            <w:pPr>
              <w:tabs>
                <w:tab w:val="left" w:pos="1620"/>
              </w:tabs>
              <w:rPr>
                <w:rFonts w:cs="Arial"/>
                <w:b/>
                <w:bCs/>
                <w:color w:val="000000" w:themeColor="text1"/>
              </w:rPr>
            </w:pPr>
          </w:p>
        </w:tc>
        <w:tc>
          <w:tcPr>
            <w:tcW w:w="3150" w:type="dxa"/>
          </w:tcPr>
          <w:p w:rsidR="00280D98" w:rsidRPr="006D0089" w:rsidRDefault="00940DF7" w:rsidP="00C6162E">
            <w:pPr>
              <w:tabs>
                <w:tab w:val="left" w:pos="1620"/>
              </w:tabs>
              <w:rPr>
                <w:ins w:id="2" w:author="Jeff" w:date="2016-01-05T12:01:00Z"/>
                <w:rFonts w:cs="Arial"/>
                <w:bCs/>
                <w:color w:val="000000" w:themeColor="text1"/>
              </w:rPr>
            </w:pPr>
            <w:ins w:id="3" w:author="Jeff" w:date="2016-01-05T12:01:00Z">
              <w:r>
                <w:rPr>
                  <w:rFonts w:cs="Arial"/>
                  <w:bCs/>
                  <w:color w:val="000000" w:themeColor="text1"/>
                </w:rPr>
                <w:t xml:space="preserve">Course time:  </w:t>
              </w:r>
            </w:ins>
            <w:ins w:id="4" w:author="Jeff" w:date="2016-05-08T09:18:00Z">
              <w:r>
                <w:rPr>
                  <w:rFonts w:cs="Arial"/>
                  <w:bCs/>
                  <w:color w:val="000000" w:themeColor="text1"/>
                </w:rPr>
                <w:t>7:00 &amp; 8:45</w:t>
              </w:r>
            </w:ins>
            <w:ins w:id="5" w:author="Jeff" w:date="2016-05-08T09:24:00Z">
              <w:r w:rsidR="00A86DA8">
                <w:rPr>
                  <w:rFonts w:cs="Arial"/>
                  <w:bCs/>
                  <w:color w:val="000000" w:themeColor="text1"/>
                </w:rPr>
                <w:t xml:space="preserve"> am (</w:t>
              </w:r>
              <w:proofErr w:type="spellStart"/>
              <w:r w:rsidR="00A86DA8">
                <w:rPr>
                  <w:rFonts w:cs="Arial"/>
                  <w:bCs/>
                  <w:color w:val="000000" w:themeColor="text1"/>
                </w:rPr>
                <w:t>pst</w:t>
              </w:r>
              <w:proofErr w:type="spellEnd"/>
              <w:r w:rsidR="00A86DA8">
                <w:rPr>
                  <w:rFonts w:cs="Arial"/>
                  <w:bCs/>
                  <w:color w:val="000000" w:themeColor="text1"/>
                </w:rPr>
                <w:t>)</w:t>
              </w:r>
            </w:ins>
            <w:bookmarkStart w:id="6" w:name="_GoBack"/>
            <w:bookmarkEnd w:id="6"/>
          </w:p>
          <w:p w:rsidR="00280D98" w:rsidRPr="006D0089" w:rsidRDefault="00280D98" w:rsidP="00C6162E">
            <w:pPr>
              <w:tabs>
                <w:tab w:val="left" w:pos="1620"/>
              </w:tabs>
              <w:rPr>
                <w:rFonts w:cs="Arial"/>
                <w:bCs/>
                <w:color w:val="000000" w:themeColor="text1"/>
              </w:rPr>
            </w:pPr>
          </w:p>
        </w:tc>
      </w:tr>
      <w:tr w:rsidR="00280D98" w:rsidRPr="00587029" w:rsidTr="00280D98">
        <w:trPr>
          <w:cantSplit/>
        </w:trPr>
        <w:tc>
          <w:tcPr>
            <w:tcW w:w="3258" w:type="dxa"/>
          </w:tcPr>
          <w:p w:rsidR="00280D98" w:rsidRPr="006D0089" w:rsidRDefault="00280D98">
            <w:pPr>
              <w:tabs>
                <w:tab w:val="left" w:pos="1620"/>
              </w:tabs>
              <w:rPr>
                <w:rFonts w:cs="Arial"/>
                <w:bCs/>
                <w:color w:val="000000" w:themeColor="text1"/>
              </w:rPr>
            </w:pPr>
            <w:ins w:id="7" w:author="Jeff" w:date="2016-01-05T12:01:00Z">
              <w:r w:rsidRPr="006D0089">
                <w:rPr>
                  <w:rFonts w:cs="Arial"/>
                  <w:bCs/>
                  <w:color w:val="000000" w:themeColor="text1"/>
                </w:rPr>
                <w:t xml:space="preserve">Email:  </w:t>
              </w:r>
              <w:r w:rsidRPr="006D0089">
                <w:rPr>
                  <w:rFonts w:cs="Arial"/>
                  <w:bCs/>
                  <w:color w:val="000000" w:themeColor="text1"/>
                </w:rPr>
                <w:fldChar w:fldCharType="begin"/>
              </w:r>
              <w:r w:rsidRPr="006D0089">
                <w:rPr>
                  <w:rFonts w:cs="Arial"/>
                  <w:bCs/>
                  <w:color w:val="000000" w:themeColor="text1"/>
                </w:rPr>
                <w:instrText xml:space="preserve"> HYPERLINK "mailto:irisgonz@usc.edu" </w:instrText>
              </w:r>
              <w:r w:rsidRPr="006D0089">
                <w:rPr>
                  <w:rFonts w:cs="Arial"/>
                  <w:bCs/>
                  <w:color w:val="000000" w:themeColor="text1"/>
                </w:rPr>
                <w:fldChar w:fldCharType="separate"/>
              </w:r>
              <w:r w:rsidRPr="006D0089">
                <w:rPr>
                  <w:rStyle w:val="Hyperlink"/>
                  <w:rFonts w:cs="Arial"/>
                  <w:bCs/>
                  <w:color w:val="000000" w:themeColor="text1"/>
                </w:rPr>
                <w:t>irisgonz@usc.edu</w:t>
              </w:r>
              <w:r w:rsidRPr="006D0089">
                <w:rPr>
                  <w:rFonts w:cs="Arial"/>
                  <w:bCs/>
                  <w:color w:val="000000" w:themeColor="text1"/>
                </w:rPr>
                <w:fldChar w:fldCharType="end"/>
              </w:r>
            </w:ins>
          </w:p>
        </w:tc>
        <w:tc>
          <w:tcPr>
            <w:tcW w:w="1980" w:type="dxa"/>
          </w:tcPr>
          <w:p w:rsidR="00280D98" w:rsidRPr="006D0089" w:rsidRDefault="00280D98" w:rsidP="00C6162E">
            <w:pPr>
              <w:tabs>
                <w:tab w:val="left" w:pos="1620"/>
              </w:tabs>
              <w:rPr>
                <w:rFonts w:cs="Arial"/>
                <w:b/>
                <w:bCs/>
                <w:color w:val="000000" w:themeColor="text1"/>
              </w:rPr>
            </w:pPr>
          </w:p>
        </w:tc>
        <w:tc>
          <w:tcPr>
            <w:tcW w:w="3150" w:type="dxa"/>
          </w:tcPr>
          <w:p w:rsidR="00280D98" w:rsidRPr="006D0089" w:rsidRDefault="00280D98" w:rsidP="00C3562E">
            <w:pPr>
              <w:tabs>
                <w:tab w:val="left" w:pos="1620"/>
              </w:tabs>
              <w:rPr>
                <w:ins w:id="8" w:author="Jeff" w:date="2016-01-05T12:01:00Z"/>
                <w:rFonts w:cs="Arial"/>
                <w:bCs/>
                <w:color w:val="000000" w:themeColor="text1"/>
              </w:rPr>
            </w:pPr>
            <w:ins w:id="9" w:author="Jeff" w:date="2016-01-05T12:01:00Z">
              <w:r w:rsidRPr="006D0089">
                <w:rPr>
                  <w:rFonts w:cs="Arial"/>
                  <w:bCs/>
                  <w:color w:val="000000" w:themeColor="text1"/>
                </w:rPr>
                <w:t>Course Location:  VAC</w:t>
              </w:r>
            </w:ins>
          </w:p>
          <w:p w:rsidR="00280D98" w:rsidRPr="006D0089" w:rsidRDefault="00280D98" w:rsidP="00C3562E">
            <w:pPr>
              <w:tabs>
                <w:tab w:val="left" w:pos="1620"/>
              </w:tabs>
              <w:rPr>
                <w:rFonts w:cs="Arial"/>
                <w:bCs/>
                <w:color w:val="000000" w:themeColor="text1"/>
              </w:rPr>
            </w:pPr>
          </w:p>
        </w:tc>
      </w:tr>
      <w:tr w:rsidR="00280D98" w:rsidRPr="00587029" w:rsidTr="00280D98">
        <w:trPr>
          <w:cantSplit/>
        </w:trPr>
        <w:tc>
          <w:tcPr>
            <w:tcW w:w="3258" w:type="dxa"/>
          </w:tcPr>
          <w:p w:rsidR="00280D98" w:rsidRPr="006D0089" w:rsidRDefault="00280D98" w:rsidP="00C6162E">
            <w:pPr>
              <w:tabs>
                <w:tab w:val="left" w:pos="1620"/>
              </w:tabs>
              <w:rPr>
                <w:rFonts w:cs="Arial"/>
                <w:bCs/>
                <w:color w:val="000000" w:themeColor="text1"/>
              </w:rPr>
            </w:pPr>
            <w:ins w:id="10" w:author="Jeff" w:date="2016-01-05T12:02:00Z">
              <w:r w:rsidRPr="006D0089">
                <w:rPr>
                  <w:rFonts w:cs="Arial"/>
                  <w:bCs/>
                  <w:color w:val="000000" w:themeColor="text1"/>
                </w:rPr>
                <w:t>Telephone:  949-302-0421</w:t>
              </w:r>
            </w:ins>
          </w:p>
        </w:tc>
        <w:tc>
          <w:tcPr>
            <w:tcW w:w="1980" w:type="dxa"/>
            <w:vMerge w:val="restart"/>
          </w:tcPr>
          <w:p w:rsidR="00280D98" w:rsidRPr="006D0089" w:rsidRDefault="00280D98" w:rsidP="00C6162E">
            <w:pPr>
              <w:tabs>
                <w:tab w:val="left" w:pos="1620"/>
              </w:tabs>
              <w:rPr>
                <w:rFonts w:cs="Arial"/>
                <w:b/>
                <w:bCs/>
                <w:color w:val="000000" w:themeColor="text1"/>
              </w:rPr>
            </w:pPr>
          </w:p>
        </w:tc>
        <w:tc>
          <w:tcPr>
            <w:tcW w:w="3150" w:type="dxa"/>
            <w:vMerge w:val="restart"/>
          </w:tcPr>
          <w:p w:rsidR="00280D98" w:rsidRPr="006D0089" w:rsidRDefault="00280D98" w:rsidP="00C6162E">
            <w:pPr>
              <w:tabs>
                <w:tab w:val="left" w:pos="1620"/>
              </w:tabs>
              <w:rPr>
                <w:rFonts w:cs="Arial"/>
                <w:bCs/>
                <w:color w:val="000000" w:themeColor="text1"/>
              </w:rPr>
            </w:pPr>
            <w:ins w:id="11" w:author="Jeff" w:date="2016-01-05T12:02:00Z">
              <w:r w:rsidRPr="006D0089">
                <w:rPr>
                  <w:rFonts w:cs="Arial"/>
                  <w:bCs/>
                  <w:color w:val="000000" w:themeColor="text1"/>
                </w:rPr>
                <w:t>Office Hours:  by appt.</w:t>
              </w:r>
            </w:ins>
          </w:p>
        </w:tc>
      </w:tr>
      <w:tr w:rsidR="00280D98" w:rsidRPr="00587029" w:rsidTr="00280D98">
        <w:trPr>
          <w:cantSplit/>
        </w:trPr>
        <w:tc>
          <w:tcPr>
            <w:tcW w:w="3258" w:type="dxa"/>
          </w:tcPr>
          <w:p w:rsidR="00280D98" w:rsidRPr="00587029" w:rsidRDefault="00280D98" w:rsidP="00BD792E">
            <w:pPr>
              <w:tabs>
                <w:tab w:val="left" w:pos="1620"/>
              </w:tabs>
              <w:rPr>
                <w:rFonts w:cs="Arial"/>
                <w:bCs/>
              </w:rPr>
            </w:pPr>
          </w:p>
        </w:tc>
        <w:tc>
          <w:tcPr>
            <w:tcW w:w="1980" w:type="dxa"/>
            <w:vMerge/>
          </w:tcPr>
          <w:p w:rsidR="00280D98" w:rsidRPr="00587029" w:rsidRDefault="00280D98" w:rsidP="00C716BD">
            <w:pPr>
              <w:tabs>
                <w:tab w:val="left" w:pos="1620"/>
              </w:tabs>
              <w:rPr>
                <w:rFonts w:cs="Arial"/>
                <w:b/>
                <w:bCs/>
              </w:rPr>
            </w:pPr>
          </w:p>
        </w:tc>
        <w:tc>
          <w:tcPr>
            <w:tcW w:w="3150" w:type="dxa"/>
            <w:vMerge/>
          </w:tcPr>
          <w:p w:rsidR="00280D98" w:rsidRPr="00587029" w:rsidRDefault="00280D98" w:rsidP="00C716BD">
            <w:pPr>
              <w:tabs>
                <w:tab w:val="left" w:pos="1620"/>
              </w:tabs>
              <w:rPr>
                <w:rFonts w:cs="Arial"/>
                <w:bCs/>
              </w:rPr>
            </w:pPr>
          </w:p>
        </w:tc>
      </w:tr>
    </w:tbl>
    <w:p w:rsidR="003C4020" w:rsidRDefault="005F3422" w:rsidP="00FC42A6">
      <w:pPr>
        <w:pStyle w:val="Heading1"/>
      </w:pPr>
      <w:r w:rsidRPr="003C4020">
        <w:t>Course Prerequisites</w:t>
      </w:r>
    </w:p>
    <w:p w:rsidR="005022D4" w:rsidRPr="005022D4" w:rsidRDefault="005022D4" w:rsidP="005022D4">
      <w:pPr>
        <w:pStyle w:val="BodyText"/>
      </w:pPr>
      <w:r>
        <w:t>Second year standing</w:t>
      </w:r>
    </w:p>
    <w:p w:rsidR="005F3422" w:rsidRDefault="005F3422" w:rsidP="00726A3E">
      <w:pPr>
        <w:pStyle w:val="Heading1"/>
      </w:pPr>
      <w:r w:rsidRPr="003F5ABA">
        <w:t>Catalogue Description</w:t>
      </w:r>
    </w:p>
    <w:p w:rsidR="006C40E3" w:rsidRPr="00887C7D" w:rsidRDefault="007D5BCC" w:rsidP="007D5BCC">
      <w:pPr>
        <w:pStyle w:val="BodyText"/>
      </w:pPr>
      <w:r>
        <w:t xml:space="preserve">Social work processes from intake to termination; emphasis on clinical skills required for social work practice in a broad spectrum of mental health settings. </w:t>
      </w:r>
      <w:proofErr w:type="gramStart"/>
      <w:r>
        <w:t>Required for students in Mental Health</w:t>
      </w:r>
      <w:r w:rsidR="00662E7A">
        <w:t xml:space="preserve"> </w:t>
      </w:r>
      <w:r>
        <w:t>concentration.</w:t>
      </w:r>
      <w:proofErr w:type="gramEnd"/>
    </w:p>
    <w:p w:rsidR="007A34C7" w:rsidRDefault="00B10670" w:rsidP="00726A3E">
      <w:pPr>
        <w:pStyle w:val="Heading1"/>
      </w:pPr>
      <w:r>
        <w:t xml:space="preserve"> </w:t>
      </w:r>
      <w:r w:rsidR="0063097C" w:rsidRPr="003F5ABA">
        <w:t xml:space="preserve">Course </w:t>
      </w:r>
      <w:r w:rsidR="00145CDD" w:rsidRPr="003F5ABA">
        <w:t>Description</w:t>
      </w:r>
    </w:p>
    <w:p w:rsidR="00BD792E" w:rsidRPr="00C34676" w:rsidRDefault="001170EE" w:rsidP="00BD792E">
      <w:pPr>
        <w:pStyle w:val="BodyText"/>
      </w:pPr>
      <w:r>
        <w:t>This course</w:t>
      </w:r>
      <w:r w:rsidR="00BD792E" w:rsidRPr="00C34676">
        <w:t xml:space="preserve"> builds on previous practice courses.</w:t>
      </w:r>
      <w:r w:rsidR="0080099B" w:rsidRPr="00C34676">
        <w:t xml:space="preserve"> </w:t>
      </w:r>
      <w:r w:rsidR="00611708">
        <w:t>K</w:t>
      </w:r>
      <w:r w:rsidR="00BD792E" w:rsidRPr="00C34676">
        <w:t>nowledge regarding life cycle issues and developmental theory will be applied to practice with mental health service populations.</w:t>
      </w:r>
      <w:r w:rsidR="0080099B" w:rsidRPr="00C34676">
        <w:t xml:space="preserve"> </w:t>
      </w:r>
      <w:r w:rsidR="00611708">
        <w:t>S</w:t>
      </w:r>
      <w:r w:rsidR="00BD792E" w:rsidRPr="00C34676">
        <w:t xml:space="preserve">kills in working </w:t>
      </w:r>
      <w:proofErr w:type="gramStart"/>
      <w:r w:rsidR="00BD792E" w:rsidRPr="00C34676">
        <w:t>with</w:t>
      </w:r>
      <w:proofErr w:type="gramEnd"/>
      <w:r w:rsidR="00BD792E" w:rsidRPr="00C34676">
        <w:t xml:space="preserve"> individuals and their support systems will have a new application specifically to mental health services clients.</w:t>
      </w:r>
      <w:r w:rsidR="0080099B" w:rsidRPr="00C34676">
        <w:t xml:space="preserve"> </w:t>
      </w:r>
      <w:r w:rsidR="00BD792E" w:rsidRPr="00C34676">
        <w:t>Core concepts of relationship, the therapeutic alliance, problem solving, and the phases of treatment are applied to common mental health disorders.</w:t>
      </w:r>
      <w:r w:rsidR="0080099B" w:rsidRPr="00C34676">
        <w:t xml:space="preserve"> </w:t>
      </w:r>
      <w:r w:rsidR="00BD792E" w:rsidRPr="00C34676">
        <w:t xml:space="preserve">Within a bio-psycho-social, </w:t>
      </w:r>
      <w:proofErr w:type="spellStart"/>
      <w:r w:rsidR="00BD792E" w:rsidRPr="00C34676">
        <w:t>ecosystemic</w:t>
      </w:r>
      <w:proofErr w:type="spellEnd"/>
      <w:r w:rsidR="00BD792E" w:rsidRPr="00C34676">
        <w:t xml:space="preserve"> </w:t>
      </w:r>
      <w:proofErr w:type="gramStart"/>
      <w:r w:rsidR="00BD792E" w:rsidRPr="00C34676">
        <w:t>framework, specific interventions with varying theoretical bases are</w:t>
      </w:r>
      <w:proofErr w:type="gramEnd"/>
      <w:r w:rsidR="00BD792E" w:rsidRPr="00C34676">
        <w:t xml:space="preserve"> examined for appropriate treatment of </w:t>
      </w:r>
      <w:r w:rsidR="00AF1E4B">
        <w:t xml:space="preserve">clients with common presenting </w:t>
      </w:r>
      <w:r w:rsidR="00BD792E" w:rsidRPr="00C34676">
        <w:t>disorders.</w:t>
      </w:r>
      <w:r w:rsidR="0080099B" w:rsidRPr="00C34676">
        <w:t xml:space="preserve"> </w:t>
      </w:r>
      <w:r w:rsidR="00BD792E" w:rsidRPr="00C34676">
        <w:t>These interventions include</w:t>
      </w:r>
      <w:r w:rsidR="00AF1E4B">
        <w:t xml:space="preserve"> body, brain, mind (neurobiological, sensory motor) treatment</w:t>
      </w:r>
      <w:r w:rsidR="00BD792E" w:rsidRPr="00C34676">
        <w:t>, psychodynam</w:t>
      </w:r>
      <w:r w:rsidR="00C47AAB">
        <w:t>ic treatment (particularly self-</w:t>
      </w:r>
      <w:r w:rsidR="00BD792E" w:rsidRPr="00C34676">
        <w:t xml:space="preserve">psychology, object relations, and the relational school, ego psychology, attachment-based interventions), </w:t>
      </w:r>
      <w:r w:rsidR="00AF1E4B">
        <w:t xml:space="preserve">interpersonal treatment, </w:t>
      </w:r>
      <w:r w:rsidR="00BD792E" w:rsidRPr="00C34676">
        <w:t xml:space="preserve">cognitive and behavioral treatment, </w:t>
      </w:r>
      <w:r w:rsidR="00C47AAB">
        <w:t>trauma-focused</w:t>
      </w:r>
      <w:r w:rsidR="009E6C7A">
        <w:t>, emotion-focused,</w:t>
      </w:r>
      <w:r w:rsidR="00C47AAB">
        <w:t xml:space="preserve"> </w:t>
      </w:r>
      <w:r w:rsidR="00BD792E" w:rsidRPr="00C34676">
        <w:t xml:space="preserve">and the expressive therapies. Evidence-based and empirically-based treatments </w:t>
      </w:r>
      <w:r w:rsidR="009E6C7A">
        <w:t>are</w:t>
      </w:r>
      <w:r w:rsidR="00BD792E" w:rsidRPr="00C34676">
        <w:t xml:space="preserve"> addressed</w:t>
      </w:r>
      <w:r w:rsidR="009E6C7A">
        <w:t xml:space="preserve"> throughout the course</w:t>
      </w:r>
      <w:r w:rsidR="00BD792E" w:rsidRPr="00C34676">
        <w:t>.</w:t>
      </w:r>
    </w:p>
    <w:p w:rsidR="00F00869" w:rsidRDefault="00BD792E" w:rsidP="00BD792E">
      <w:pPr>
        <w:pStyle w:val="BodyText"/>
      </w:pPr>
      <w:r w:rsidRPr="00C34676">
        <w:t xml:space="preserve">Students will learn how to treat clients from diverse groups often seen in mental health settings, including persons evidencing </w:t>
      </w:r>
      <w:r w:rsidR="009E6C7A">
        <w:t xml:space="preserve">substance abuse, </w:t>
      </w:r>
      <w:r w:rsidRPr="00C34676">
        <w:t xml:space="preserve">anxiety disorders, trauma related disorders, depression, phobia, eating disorders, psychoses, and personality disorders. </w:t>
      </w:r>
      <w:r w:rsidR="00C47AAB">
        <w:t>W</w:t>
      </w:r>
      <w:r w:rsidR="00C47AAB" w:rsidRPr="00C34676">
        <w:t xml:space="preserve">e will address practice implications of work with culturally diverse, client groups with respect to race, ethnicity, class, gender, sexual orientation, religion, </w:t>
      </w:r>
      <w:r w:rsidR="00C47AAB">
        <w:lastRenderedPageBreak/>
        <w:t xml:space="preserve">and </w:t>
      </w:r>
      <w:r w:rsidR="00C47AAB" w:rsidRPr="00C34676">
        <w:t>age, as they apply to issues in clinical practice.</w:t>
      </w:r>
      <w:r w:rsidR="00C47AAB">
        <w:t xml:space="preserve"> The c</w:t>
      </w:r>
      <w:r w:rsidRPr="00C34676">
        <w:t xml:space="preserve">ontinuum of care will be applied to </w:t>
      </w:r>
      <w:r w:rsidR="00F86AC6">
        <w:t xml:space="preserve">clinical </w:t>
      </w:r>
      <w:r w:rsidRPr="00C34676">
        <w:t>intervention</w:t>
      </w:r>
      <w:r w:rsidR="001170EE">
        <w:t>s</w:t>
      </w:r>
      <w:r w:rsidRPr="00C34676">
        <w:t xml:space="preserve"> with emphasis on the outpatient experience for adults.</w:t>
      </w:r>
      <w:r w:rsidR="0080099B" w:rsidRPr="00C34676">
        <w:t xml:space="preserve"> </w:t>
      </w:r>
      <w:r w:rsidRPr="00C34676">
        <w:t>The impact of social injustice on those seeking mental health services, and the effects of stigma will be examined</w:t>
      </w:r>
      <w:r w:rsidR="00611708">
        <w:t>.</w:t>
      </w:r>
      <w:r w:rsidR="00E54C7D">
        <w:t xml:space="preserve"> </w:t>
      </w:r>
      <w:r w:rsidR="001170EE">
        <w:t>C</w:t>
      </w:r>
      <w:r w:rsidRPr="00C34676">
        <w:t xml:space="preserve">ontent will be applied to work in mental health settings. </w:t>
      </w:r>
      <w:r w:rsidR="00611708">
        <w:t>W</w:t>
      </w:r>
      <w:r w:rsidRPr="00C34676">
        <w:t xml:space="preserve">e will discuss the effects of working with highly distressed clients on the worker, and the value base of </w:t>
      </w:r>
      <w:r w:rsidR="009C102A">
        <w:t>social work</w:t>
      </w:r>
      <w:r w:rsidRPr="00C34676">
        <w:t>.</w:t>
      </w:r>
    </w:p>
    <w:p w:rsidR="00975A59" w:rsidRDefault="00975A59" w:rsidP="00726A3E">
      <w:pPr>
        <w:pStyle w:val="Heading1"/>
      </w:pPr>
      <w:r w:rsidRPr="003F5ABA">
        <w:t>Course Objectives</w:t>
      </w:r>
    </w:p>
    <w:p w:rsidR="00F073EC" w:rsidRDefault="00F073EC" w:rsidP="00955258">
      <w:pPr>
        <w:pStyle w:val="BodyText"/>
        <w:keepNext/>
      </w:pPr>
      <w:r w:rsidRPr="0018146B">
        <w:t xml:space="preserve">The </w:t>
      </w:r>
      <w:r w:rsidR="007D5BCC" w:rsidRPr="007D5BCC">
        <w:t>Clinical Practice in Mental Health Settings</w:t>
      </w:r>
      <w:r w:rsidRPr="0018146B">
        <w:t xml:space="preserve"> course (SOWK </w:t>
      </w:r>
      <w:r w:rsidR="007D5BCC">
        <w:t>645</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C34676" w:rsidP="00A93EA7">
            <w:pPr>
              <w:rPr>
                <w:rFonts w:cs="Arial"/>
                <w:bCs/>
              </w:rPr>
            </w:pPr>
            <w:r w:rsidRPr="00C34676">
              <w:rPr>
                <w:rFonts w:cs="Arial"/>
              </w:rPr>
              <w:t xml:space="preserve">Help students use their knowledge of explanatory theories of human behavior to enhance clinical skill in accurate assessment of mental health clients coping with their often complex social situations, particularly in multicultural, urban environments such as Los Angeles, including: a) Psychosocial implications of mental illness, or handicapping mental or emotional conditions on clients and their support systems, b) Psychosocial development and personality functioning of the client &amp; support systems, c) Client use of mental health care, reasons why and why not, d) Influence of race, ethnicity, social class, gender, age, and religion on individuals and their support systems, and e) Familiarity with social work values and ethics pertaining to </w:t>
            </w:r>
            <w:r w:rsidR="004C03C6">
              <w:rPr>
                <w:rFonts w:cs="Arial"/>
              </w:rPr>
              <w:t>the use and misuse of the DSM 5</w:t>
            </w:r>
            <w:r w:rsidRPr="00C34676">
              <w:rPr>
                <w:rFonts w:cs="Arial"/>
              </w:rPr>
              <w:t xml:space="preserve"> diagnostic entities, particularly with reference to issues of culture, gender, class, race, age, religion, and physical ability.</w:t>
            </w:r>
          </w:p>
        </w:tc>
      </w:tr>
      <w:tr w:rsidR="0054352F" w:rsidRPr="00D84F7C" w:rsidTr="004B5764">
        <w:trPr>
          <w:cantSplit/>
        </w:trPr>
        <w:tc>
          <w:tcPr>
            <w:tcW w:w="1638" w:type="dxa"/>
          </w:tcPr>
          <w:p w:rsidR="0054352F" w:rsidRPr="00887C7D" w:rsidRDefault="0054352F" w:rsidP="00B26468">
            <w:pPr>
              <w:jc w:val="center"/>
              <w:rPr>
                <w:rFonts w:cs="Arial"/>
              </w:rPr>
            </w:pPr>
            <w:r w:rsidRPr="00887C7D">
              <w:rPr>
                <w:rFonts w:cs="Arial"/>
              </w:rPr>
              <w:t>2</w:t>
            </w:r>
          </w:p>
        </w:tc>
        <w:tc>
          <w:tcPr>
            <w:tcW w:w="7920" w:type="dxa"/>
          </w:tcPr>
          <w:p w:rsidR="0054352F" w:rsidRDefault="0054352F" w:rsidP="008C10F3">
            <w:r>
              <w:rPr>
                <w:rFonts w:cs="Arial"/>
              </w:rPr>
              <w:t xml:space="preserve">Increase students’ </w:t>
            </w:r>
            <w:r w:rsidRPr="00C34676">
              <w:rPr>
                <w:rFonts w:cs="Arial"/>
              </w:rPr>
              <w:t>understanding of the use of the worker/client relationship and the working alliance with individuals and their support systems from a variety of cultures, classes, race, and ages.</w:t>
            </w:r>
            <w:r>
              <w:rPr>
                <w:rFonts w:cs="Arial"/>
              </w:rPr>
              <w:t xml:space="preserve"> Help students to u</w:t>
            </w:r>
            <w:r w:rsidRPr="00C34676">
              <w:rPr>
                <w:rFonts w:cs="Arial"/>
              </w:rPr>
              <w:t xml:space="preserve">nderstand </w:t>
            </w:r>
            <w:r>
              <w:rPr>
                <w:rFonts w:cs="Arial"/>
              </w:rPr>
              <w:t>their</w:t>
            </w:r>
            <w:r w:rsidRPr="00C34676">
              <w:rPr>
                <w:rFonts w:cs="Arial"/>
              </w:rPr>
              <w:t xml:space="preserve"> own feelings, values, experiences, and culture as these enhance or detract </w:t>
            </w:r>
            <w:proofErr w:type="gramStart"/>
            <w:r w:rsidRPr="00C34676">
              <w:rPr>
                <w:rFonts w:cs="Arial"/>
              </w:rPr>
              <w:t>from a helping relationships</w:t>
            </w:r>
            <w:proofErr w:type="gramEnd"/>
            <w:r w:rsidRPr="00C34676">
              <w:rPr>
                <w:rFonts w:cs="Arial"/>
              </w:rPr>
              <w:t xml:space="preserve"> with clients, staff colleagues, and others.</w:t>
            </w:r>
            <w:r>
              <w:rPr>
                <w:rFonts w:cs="Arial"/>
              </w:rPr>
              <w:t xml:space="preserve"> Also help students u</w:t>
            </w:r>
            <w:r w:rsidRPr="00C34676">
              <w:rPr>
                <w:rFonts w:cs="Arial"/>
              </w:rPr>
              <w:t>nderstand the feelings, values, experiences, and culture, of the individual client, and their significant others as these influence positive motivation or resistance in the treatment relationship.</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Pr="00887C7D" w:rsidRDefault="0054352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54352F" w:rsidRDefault="0054352F" w:rsidP="00C34676">
            <w:r>
              <w:rPr>
                <w:rFonts w:cs="Arial"/>
              </w:rPr>
              <w:t xml:space="preserve"> Facilitate students’ ability to a</w:t>
            </w:r>
            <w:r w:rsidRPr="00C34676">
              <w:rPr>
                <w:rFonts w:cs="Arial"/>
              </w:rPr>
              <w:t>pply various practice theories (building on first year content) toward developing competence in intervening in beginning, middle,</w:t>
            </w:r>
            <w:r>
              <w:rPr>
                <w:rFonts w:cs="Arial"/>
              </w:rPr>
              <w:t xml:space="preserve"> and ending phases of treatment. Share </w:t>
            </w:r>
            <w:r w:rsidRPr="00C34676">
              <w:rPr>
                <w:rFonts w:cs="Arial"/>
              </w:rPr>
              <w:t>knowledge of interventions that have been supported by research as being effective with mental health problems.</w:t>
            </w:r>
            <w:r>
              <w:rPr>
                <w:rFonts w:cs="Arial"/>
              </w:rPr>
              <w:t xml:space="preserve"> Explain </w:t>
            </w:r>
            <w:r w:rsidRPr="00C34676">
              <w:rPr>
                <w:rFonts w:cs="Arial"/>
              </w:rPr>
              <w:t>the strengths and limitations of empirically supported interventions in working with culturally diverse groups of people with mental health problems.</w:t>
            </w:r>
            <w:r>
              <w:rPr>
                <w:rFonts w:cs="Arial"/>
              </w:rPr>
              <w:t xml:space="preserve"> Demonstrate </w:t>
            </w:r>
            <w:r w:rsidRPr="00C34676">
              <w:rPr>
                <w:rFonts w:cs="Arial"/>
              </w:rPr>
              <w:t>the process of evidence based practice and its application to mental health populations.</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Pr="00887C7D" w:rsidRDefault="0054352F"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54352F" w:rsidRPr="00A31F5B" w:rsidRDefault="0054352F" w:rsidP="00C34676">
            <w:pPr>
              <w:rPr>
                <w:rFonts w:cs="Arial"/>
              </w:rPr>
            </w:pPr>
            <w:r>
              <w:rPr>
                <w:rFonts w:cs="Arial"/>
              </w:rPr>
              <w:t xml:space="preserve"> Promote students’ d</w:t>
            </w:r>
            <w:r w:rsidRPr="00C34676">
              <w:rPr>
                <w:rFonts w:cs="Arial"/>
              </w:rPr>
              <w:t>evelop</w:t>
            </w:r>
            <w:r>
              <w:rPr>
                <w:rFonts w:cs="Arial"/>
              </w:rPr>
              <w:t xml:space="preserve">ment of </w:t>
            </w:r>
            <w:r w:rsidRPr="00C34676">
              <w:rPr>
                <w:rFonts w:cs="Arial"/>
              </w:rPr>
              <w:t>competence in practice skills (informed by research findings) across the continuum of care for work with those presenting common mental health problems evidenced in clients living in multicultural, and complex, urban environments, and particularly Los Angeles.</w:t>
            </w:r>
            <w:r>
              <w:rPr>
                <w:rFonts w:cs="Arial"/>
              </w:rPr>
              <w:t xml:space="preserve"> Increase students’ </w:t>
            </w:r>
            <w:r w:rsidRPr="00C34676">
              <w:rPr>
                <w:rFonts w:cs="Arial"/>
              </w:rPr>
              <w:t>understanding of practice in urban, multicultural mental health settings, and the leadership role of the social worker in cooperative, and team activities.</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Default="0054352F"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54352F" w:rsidRPr="00A31F5B" w:rsidRDefault="0054352F" w:rsidP="00C34676">
            <w:pPr>
              <w:rPr>
                <w:rFonts w:cs="Arial"/>
              </w:rPr>
            </w:pPr>
            <w:r>
              <w:rPr>
                <w:rFonts w:cs="Arial"/>
              </w:rPr>
              <w:t>Help students d</w:t>
            </w:r>
            <w:r w:rsidRPr="00C34676">
              <w:rPr>
                <w:rFonts w:cs="Arial"/>
              </w:rPr>
              <w:t>emonstrate</w:t>
            </w:r>
            <w:r>
              <w:rPr>
                <w:rFonts w:cs="Arial"/>
              </w:rPr>
              <w:t xml:space="preserve"> their</w:t>
            </w:r>
            <w:r w:rsidRPr="00C34676">
              <w:rPr>
                <w:rFonts w:cs="Arial"/>
              </w:rPr>
              <w:t xml:space="preserve"> identity as social worker</w:t>
            </w:r>
            <w:r>
              <w:rPr>
                <w:rFonts w:cs="Arial"/>
              </w:rPr>
              <w:t>s</w:t>
            </w:r>
            <w:r w:rsidRPr="00C34676">
              <w:rPr>
                <w:rFonts w:cs="Arial"/>
              </w:rPr>
              <w:t>, with clarity about the social work domain, values, ethics, clinical privileges, and responsibilities.</w:t>
            </w:r>
            <w:r>
              <w:rPr>
                <w:rFonts w:cs="Arial"/>
              </w:rPr>
              <w:t xml:space="preserve"> Promote </w:t>
            </w:r>
            <w:r w:rsidRPr="00C34676">
              <w:rPr>
                <w:rFonts w:cs="Arial"/>
              </w:rPr>
              <w:t xml:space="preserve">leadership skills by </w:t>
            </w:r>
            <w:r>
              <w:rPr>
                <w:rFonts w:cs="Arial"/>
              </w:rPr>
              <w:t xml:space="preserve">increasing students’ ability to </w:t>
            </w:r>
            <w:r w:rsidRPr="00C34676">
              <w:rPr>
                <w:rFonts w:cs="Arial"/>
              </w:rPr>
              <w:t>identify and tak</w:t>
            </w:r>
            <w:r>
              <w:rPr>
                <w:rFonts w:cs="Arial"/>
              </w:rPr>
              <w:t>e</w:t>
            </w:r>
            <w:r w:rsidRPr="00C34676">
              <w:rPr>
                <w:rFonts w:cs="Arial"/>
              </w:rPr>
              <w:t xml:space="preserve"> a position on philosophical and ethical dilemmas and legal issues confronting self, client groups, and staff in the mental health care system.</w:t>
            </w:r>
          </w:p>
        </w:tc>
      </w:tr>
    </w:tbl>
    <w:p w:rsidR="00B62EE0" w:rsidRPr="00B62EE0" w:rsidRDefault="00B62EE0" w:rsidP="00B62EE0">
      <w:pPr>
        <w:keepNext/>
        <w:numPr>
          <w:ilvl w:val="0"/>
          <w:numId w:val="40"/>
        </w:numPr>
        <w:spacing w:before="220" w:after="220"/>
        <w:ind w:left="360"/>
        <w:outlineLvl w:val="0"/>
        <w:rPr>
          <w:rFonts w:cs="Arial"/>
          <w:b/>
          <w:bCs/>
          <w:smallCaps/>
          <w:color w:val="C00000"/>
          <w:sz w:val="22"/>
          <w:szCs w:val="24"/>
        </w:rPr>
      </w:pPr>
      <w:r w:rsidRPr="00B62EE0">
        <w:rPr>
          <w:rFonts w:cs="Arial"/>
          <w:b/>
          <w:bCs/>
          <w:smallCaps/>
          <w:color w:val="C00000"/>
          <w:sz w:val="22"/>
          <w:szCs w:val="24"/>
        </w:rPr>
        <w:t>Course format / Instructional Methods</w:t>
      </w:r>
    </w:p>
    <w:p w:rsidR="00B62EE0" w:rsidRPr="00B62EE0" w:rsidRDefault="00B62EE0" w:rsidP="00B62EE0">
      <w:pPr>
        <w:spacing w:after="240"/>
        <w:rPr>
          <w:rFonts w:cs="Arial"/>
          <w:szCs w:val="24"/>
        </w:rPr>
      </w:pPr>
      <w:r w:rsidRPr="00B62EE0">
        <w:rPr>
          <w:rFonts w:cs="Arial"/>
          <w:color w:val="00000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w:t>
      </w:r>
      <w:r w:rsidRPr="00B62EE0">
        <w:rPr>
          <w:rFonts w:cs="Arial"/>
          <w:color w:val="000000"/>
        </w:rPr>
        <w:lastRenderedPageBreak/>
        <w:t xml:space="preserve">students are expected to come to class ready to discuss required reading and its application to theory and practice. </w:t>
      </w:r>
    </w:p>
    <w:p w:rsidR="00B62EE0" w:rsidRPr="00B62EE0" w:rsidRDefault="00B62EE0" w:rsidP="00B62EE0">
      <w:pPr>
        <w:keepNext/>
        <w:numPr>
          <w:ilvl w:val="0"/>
          <w:numId w:val="40"/>
        </w:numPr>
        <w:spacing w:before="220" w:after="220"/>
        <w:ind w:left="360"/>
        <w:outlineLvl w:val="0"/>
        <w:rPr>
          <w:rFonts w:cs="Arial"/>
          <w:b/>
          <w:bCs/>
          <w:smallCaps/>
          <w:color w:val="C00000"/>
          <w:sz w:val="22"/>
          <w:szCs w:val="24"/>
        </w:rPr>
      </w:pPr>
      <w:r w:rsidRPr="00B62EE0">
        <w:rPr>
          <w:rFonts w:cs="Arial"/>
          <w:b/>
          <w:bCs/>
          <w:smallCaps/>
          <w:color w:val="C00000"/>
          <w:sz w:val="22"/>
          <w:szCs w:val="24"/>
        </w:rPr>
        <w:t>Student Learning Outcomes</w:t>
      </w:r>
    </w:p>
    <w:p w:rsidR="00B62EE0" w:rsidRPr="00B62EE0" w:rsidRDefault="00B62EE0" w:rsidP="00B62EE0">
      <w:pPr>
        <w:spacing w:after="240"/>
        <w:rPr>
          <w:rFonts w:cs="Arial"/>
        </w:rPr>
      </w:pPr>
      <w:r w:rsidRPr="00B62EE0">
        <w:rPr>
          <w:rFonts w:cs="Arial"/>
        </w:rPr>
        <w:t>Student learning for this course relates to one or more of the following ten social work core competencies:</w:t>
      </w:r>
    </w:p>
    <w:p w:rsidR="00955EED" w:rsidRPr="00955EED" w:rsidRDefault="00955EED" w:rsidP="00955EED">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55EED" w:rsidRPr="00955EED" w:rsidTr="00955EED">
        <w:trPr>
          <w:cantSplit/>
          <w:trHeight w:val="160"/>
          <w:jc w:val="center"/>
        </w:trPr>
        <w:tc>
          <w:tcPr>
            <w:tcW w:w="4807" w:type="dxa"/>
            <w:gridSpan w:val="2"/>
            <w:tcBorders>
              <w:top w:val="single" w:sz="8" w:space="0" w:color="C0504D"/>
              <w:left w:val="single" w:sz="8" w:space="0" w:color="C0504D"/>
              <w:bottom w:val="single" w:sz="8" w:space="0" w:color="C0504D"/>
            </w:tcBorders>
            <w:vAlign w:val="bottom"/>
          </w:tcPr>
          <w:p w:rsidR="00955EED" w:rsidRPr="00955EED" w:rsidRDefault="00955EED" w:rsidP="00955EED">
            <w:pPr>
              <w:jc w:val="center"/>
              <w:rPr>
                <w:rFonts w:cs="Arial"/>
                <w:b/>
                <w:bCs/>
                <w:sz w:val="22"/>
                <w:szCs w:val="22"/>
              </w:rPr>
            </w:pPr>
            <w:r w:rsidRPr="00955EED">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55EED" w:rsidRPr="00955EED" w:rsidRDefault="00955EED" w:rsidP="00955EED">
            <w:pPr>
              <w:jc w:val="center"/>
              <w:rPr>
                <w:rFonts w:cs="Arial"/>
                <w:b/>
                <w:bCs/>
                <w:sz w:val="22"/>
                <w:szCs w:val="22"/>
              </w:rPr>
            </w:pPr>
            <w:r w:rsidRPr="00955EED">
              <w:rPr>
                <w:rFonts w:cs="Arial"/>
                <w:b/>
                <w:bCs/>
                <w:sz w:val="22"/>
                <w:szCs w:val="22"/>
              </w:rPr>
              <w:t>SOWK XXX</w:t>
            </w:r>
          </w:p>
        </w:tc>
        <w:tc>
          <w:tcPr>
            <w:tcW w:w="1408" w:type="dxa"/>
            <w:tcBorders>
              <w:top w:val="single" w:sz="8" w:space="0" w:color="C0504D"/>
              <w:left w:val="single" w:sz="8" w:space="0" w:color="C0504D"/>
              <w:bottom w:val="single" w:sz="8" w:space="0" w:color="C0504D"/>
            </w:tcBorders>
            <w:vAlign w:val="bottom"/>
          </w:tcPr>
          <w:p w:rsidR="00955EED" w:rsidRPr="00955EED" w:rsidRDefault="00955EED" w:rsidP="00955EED">
            <w:pPr>
              <w:jc w:val="center"/>
              <w:rPr>
                <w:rFonts w:cs="Arial"/>
                <w:b/>
                <w:bCs/>
                <w:sz w:val="22"/>
                <w:szCs w:val="22"/>
              </w:rPr>
            </w:pPr>
            <w:r w:rsidRPr="00955EED">
              <w:rPr>
                <w:rFonts w:cs="Arial"/>
                <w:b/>
                <w:bCs/>
                <w:sz w:val="22"/>
                <w:szCs w:val="22"/>
              </w:rPr>
              <w:t>Course Objective</w:t>
            </w:r>
          </w:p>
        </w:tc>
      </w:tr>
      <w:tr w:rsidR="00955EED" w:rsidRPr="00955EED" w:rsidTr="00955EED">
        <w:trPr>
          <w:cantSplit/>
          <w:jc w:val="center"/>
        </w:trPr>
        <w:tc>
          <w:tcPr>
            <w:tcW w:w="644" w:type="dxa"/>
            <w:tcBorders>
              <w:top w:val="single" w:sz="8" w:space="0" w:color="C0504D"/>
              <w:left w:val="single" w:sz="8" w:space="0" w:color="C0504D"/>
              <w:bottom w:val="single" w:sz="8" w:space="0" w:color="C0504D"/>
            </w:tcBorders>
          </w:tcPr>
          <w:p w:rsidR="00955EED" w:rsidRPr="00955EED" w:rsidRDefault="00955EED" w:rsidP="00955EED">
            <w:pPr>
              <w:jc w:val="center"/>
              <w:rPr>
                <w:rFonts w:cs="Arial"/>
                <w:bCs/>
                <w:sz w:val="22"/>
                <w:szCs w:val="22"/>
              </w:rPr>
            </w:pPr>
            <w:r w:rsidRPr="00955EED">
              <w:rPr>
                <w:rFonts w:cs="Arial"/>
                <w:bCs/>
                <w:sz w:val="22"/>
                <w:szCs w:val="22"/>
              </w:rPr>
              <w:t>1</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bCs/>
                <w:sz w:val="22"/>
                <w:szCs w:val="22"/>
              </w:rPr>
            </w:pPr>
            <w:r w:rsidRPr="00955EED">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bCs/>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955EED" w:rsidRDefault="00955EED" w:rsidP="00955EED">
            <w:pPr>
              <w:jc w:val="center"/>
              <w:rPr>
                <w:rFonts w:cs="Arial"/>
                <w:b/>
                <w:bCs/>
                <w:color w:val="C00000"/>
                <w:sz w:val="22"/>
                <w:szCs w:val="22"/>
                <w:highlight w:val="yellow"/>
              </w:rPr>
            </w:pPr>
            <w:r w:rsidRPr="00C52EB9">
              <w:rPr>
                <w:rFonts w:cs="Arial"/>
                <w:b/>
                <w:bCs/>
                <w:color w:val="C00000"/>
                <w:sz w:val="22"/>
                <w:szCs w:val="22"/>
              </w:rPr>
              <w:t>5</w:t>
            </w:r>
          </w:p>
        </w:tc>
      </w:tr>
      <w:tr w:rsidR="00955EED" w:rsidRPr="00955EED" w:rsidTr="00955EED">
        <w:trPr>
          <w:cantSplit/>
          <w:jc w:val="center"/>
        </w:trPr>
        <w:tc>
          <w:tcPr>
            <w:tcW w:w="644" w:type="dxa"/>
            <w:tcBorders>
              <w:top w:val="single" w:sz="8" w:space="0" w:color="C0504D"/>
              <w:bottom w:val="single" w:sz="8" w:space="0" w:color="C0504D"/>
            </w:tcBorders>
            <w:shd w:val="clear" w:color="auto" w:fill="auto"/>
          </w:tcPr>
          <w:p w:rsidR="00955EED" w:rsidRPr="00955EED" w:rsidRDefault="00955EED" w:rsidP="00955EED">
            <w:pPr>
              <w:jc w:val="center"/>
              <w:rPr>
                <w:rFonts w:cs="Arial"/>
                <w:sz w:val="22"/>
                <w:szCs w:val="22"/>
              </w:rPr>
            </w:pPr>
            <w:r w:rsidRPr="00955EE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55EED" w:rsidRPr="00955EED" w:rsidRDefault="00955EED" w:rsidP="00955EED">
            <w:pPr>
              <w:rPr>
                <w:rFonts w:cs="Arial"/>
                <w:b/>
                <w:sz w:val="22"/>
                <w:szCs w:val="22"/>
              </w:rPr>
            </w:pPr>
            <w:r w:rsidRPr="00955EED">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955EED" w:rsidRDefault="00955EED" w:rsidP="00955EED">
            <w:pPr>
              <w:jc w:val="center"/>
              <w:rPr>
                <w:rFonts w:cs="Arial"/>
                <w:b/>
                <w:color w:val="C00000"/>
                <w:sz w:val="22"/>
                <w:szCs w:val="22"/>
                <w:highlight w:val="yellow"/>
              </w:rPr>
            </w:pPr>
            <w:r w:rsidRPr="00C52EB9">
              <w:rPr>
                <w:rFonts w:cs="Arial"/>
                <w:b/>
                <w:color w:val="C00000"/>
                <w:sz w:val="22"/>
                <w:szCs w:val="22"/>
              </w:rPr>
              <w:t>1-3</w:t>
            </w:r>
          </w:p>
        </w:tc>
      </w:tr>
      <w:tr w:rsidR="00955EED" w:rsidRPr="00C52EB9" w:rsidTr="00955EED">
        <w:trPr>
          <w:cantSplit/>
          <w:jc w:val="center"/>
        </w:trPr>
        <w:tc>
          <w:tcPr>
            <w:tcW w:w="644" w:type="dxa"/>
            <w:tcBorders>
              <w:top w:val="single" w:sz="8" w:space="0" w:color="C0504D"/>
              <w:left w:val="single" w:sz="8" w:space="0" w:color="C0504D"/>
              <w:bottom w:val="single" w:sz="8" w:space="0" w:color="C0504D"/>
            </w:tcBorders>
          </w:tcPr>
          <w:p w:rsidR="00955EED" w:rsidRPr="00C52EB9" w:rsidRDefault="00955EED" w:rsidP="00955EED">
            <w:pPr>
              <w:jc w:val="center"/>
              <w:rPr>
                <w:rFonts w:cs="Arial"/>
                <w:sz w:val="22"/>
                <w:szCs w:val="22"/>
              </w:rPr>
            </w:pPr>
            <w:r w:rsidRPr="00C52EB9">
              <w:rPr>
                <w:rFonts w:cs="Arial"/>
                <w:sz w:val="22"/>
                <w:szCs w:val="22"/>
              </w:rPr>
              <w:t>3</w:t>
            </w:r>
          </w:p>
        </w:tc>
        <w:tc>
          <w:tcPr>
            <w:tcW w:w="4163" w:type="dxa"/>
            <w:tcBorders>
              <w:top w:val="single" w:sz="8" w:space="0" w:color="C0504D"/>
              <w:bottom w:val="single" w:sz="8" w:space="0" w:color="C0504D"/>
              <w:right w:val="single" w:sz="8" w:space="0" w:color="C0504D"/>
            </w:tcBorders>
          </w:tcPr>
          <w:p w:rsidR="00955EED" w:rsidRPr="00C52EB9" w:rsidRDefault="00955EED" w:rsidP="00955EED">
            <w:pPr>
              <w:rPr>
                <w:rFonts w:cs="Arial"/>
                <w:b/>
                <w:sz w:val="22"/>
                <w:szCs w:val="22"/>
              </w:rPr>
            </w:pPr>
            <w:r w:rsidRPr="00C52EB9">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55EED" w:rsidRPr="00C52EB9" w:rsidRDefault="00955EED" w:rsidP="00955EED">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55EED" w:rsidRPr="00C52EB9" w:rsidRDefault="00955EED" w:rsidP="00955EED">
            <w:pPr>
              <w:jc w:val="center"/>
              <w:rPr>
                <w:rFonts w:cs="Arial"/>
                <w:b/>
                <w:color w:val="C00000"/>
                <w:sz w:val="22"/>
                <w:szCs w:val="22"/>
              </w:rPr>
            </w:pPr>
          </w:p>
        </w:tc>
      </w:tr>
      <w:tr w:rsidR="00955EED" w:rsidRPr="00955EED" w:rsidTr="00955EED">
        <w:trPr>
          <w:cantSplit/>
          <w:jc w:val="center"/>
        </w:trPr>
        <w:tc>
          <w:tcPr>
            <w:tcW w:w="644" w:type="dxa"/>
            <w:tcBorders>
              <w:top w:val="single" w:sz="8" w:space="0" w:color="C0504D"/>
              <w:bottom w:val="single" w:sz="8" w:space="0" w:color="C0504D"/>
            </w:tcBorders>
            <w:shd w:val="clear" w:color="auto" w:fill="auto"/>
          </w:tcPr>
          <w:p w:rsidR="00955EED" w:rsidRPr="00C52EB9" w:rsidRDefault="00955EED" w:rsidP="00955EED">
            <w:pPr>
              <w:jc w:val="center"/>
              <w:rPr>
                <w:rFonts w:cs="Arial"/>
                <w:b/>
                <w:sz w:val="22"/>
                <w:szCs w:val="22"/>
              </w:rPr>
            </w:pPr>
            <w:r w:rsidRPr="00C52EB9">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55EED" w:rsidRPr="00C52EB9" w:rsidRDefault="00955EED" w:rsidP="00955EED">
            <w:pPr>
              <w:rPr>
                <w:rFonts w:cs="Arial"/>
                <w:b/>
                <w:sz w:val="22"/>
                <w:szCs w:val="22"/>
              </w:rPr>
            </w:pPr>
            <w:r w:rsidRPr="00C52EB9">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55EED" w:rsidRPr="00C52EB9" w:rsidRDefault="00955EED" w:rsidP="00955EED">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955EED" w:rsidRPr="00C52EB9" w:rsidRDefault="00955EED" w:rsidP="00955EED">
            <w:pPr>
              <w:jc w:val="center"/>
              <w:rPr>
                <w:rFonts w:cs="Arial"/>
                <w:b/>
                <w:color w:val="C00000"/>
                <w:sz w:val="22"/>
                <w:szCs w:val="22"/>
              </w:rPr>
            </w:pPr>
            <w:r w:rsidRPr="00C52EB9">
              <w:rPr>
                <w:rFonts w:cs="Arial"/>
                <w:b/>
                <w:color w:val="C00000"/>
                <w:sz w:val="22"/>
                <w:szCs w:val="22"/>
              </w:rPr>
              <w:t>1-4</w:t>
            </w:r>
          </w:p>
        </w:tc>
      </w:tr>
      <w:tr w:rsidR="00955EED" w:rsidRPr="00955EED" w:rsidTr="00955EED">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5</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55EED" w:rsidRPr="00955EED" w:rsidRDefault="00955EED" w:rsidP="00955EED">
            <w:pPr>
              <w:jc w:val="center"/>
              <w:rPr>
                <w:rFonts w:cs="Arial"/>
                <w:b/>
                <w:color w:val="C00000"/>
                <w:sz w:val="22"/>
                <w:szCs w:val="22"/>
                <w:highlight w:val="yellow"/>
              </w:rPr>
            </w:pPr>
          </w:p>
        </w:tc>
      </w:tr>
      <w:tr w:rsidR="00955EED" w:rsidRPr="00955EED" w:rsidTr="00955EED">
        <w:trPr>
          <w:cantSplit/>
          <w:jc w:val="center"/>
        </w:trPr>
        <w:tc>
          <w:tcPr>
            <w:tcW w:w="644" w:type="dxa"/>
            <w:tcBorders>
              <w:top w:val="single" w:sz="8" w:space="0" w:color="C0504D"/>
              <w:bottom w:val="single" w:sz="8" w:space="0" w:color="C0504D"/>
            </w:tcBorders>
            <w:shd w:val="clear" w:color="auto" w:fill="auto"/>
          </w:tcPr>
          <w:p w:rsidR="00955EED" w:rsidRPr="00955EED" w:rsidRDefault="00955EED" w:rsidP="00955EED">
            <w:pPr>
              <w:jc w:val="center"/>
              <w:rPr>
                <w:rFonts w:cs="Arial"/>
                <w:sz w:val="22"/>
                <w:szCs w:val="22"/>
              </w:rPr>
            </w:pPr>
            <w:r w:rsidRPr="00955EE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55EED" w:rsidRPr="00955EED" w:rsidRDefault="00955EED" w:rsidP="00955EED">
            <w:pPr>
              <w:rPr>
                <w:rFonts w:cs="Arial"/>
                <w:b/>
                <w:sz w:val="22"/>
                <w:szCs w:val="22"/>
              </w:rPr>
            </w:pPr>
            <w:r w:rsidRPr="00955EED">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B62EE0" w:rsidRDefault="00F17B37" w:rsidP="00C52EB9">
            <w:pPr>
              <w:rPr>
                <w:b/>
                <w:color w:val="C00000"/>
                <w:highlight w:val="yellow"/>
              </w:rPr>
            </w:pPr>
            <w:r w:rsidRPr="00F17B37">
              <w:rPr>
                <w:color w:val="C00000"/>
              </w:rPr>
              <w:t xml:space="preserve">       </w:t>
            </w:r>
            <w:r w:rsidRPr="00B62EE0">
              <w:rPr>
                <w:b/>
                <w:color w:val="C00000"/>
              </w:rPr>
              <w:t>1-5</w:t>
            </w:r>
          </w:p>
        </w:tc>
      </w:tr>
      <w:tr w:rsidR="00955EED" w:rsidRPr="00955EED" w:rsidTr="00C52EB9">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7</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7248C3" w:rsidRDefault="00F17B37" w:rsidP="00955EED">
            <w:pPr>
              <w:rPr>
                <w:rFonts w:cs="Arial"/>
                <w:b/>
                <w:color w:val="FFFFFF" w:themeColor="background1"/>
                <w:sz w:val="22"/>
                <w:szCs w:val="22"/>
                <w:highlight w:val="yellow"/>
              </w:rPr>
            </w:pPr>
            <w:r>
              <w:rPr>
                <w:rFonts w:cs="Arial"/>
                <w:b/>
                <w:color w:val="FFFFFF" w:themeColor="background1"/>
                <w:sz w:val="22"/>
                <w:szCs w:val="22"/>
              </w:rPr>
              <w:t xml:space="preserve">       1-51-51</w:t>
            </w:r>
            <w:r w:rsidR="00C826B5">
              <w:rPr>
                <w:rFonts w:cs="Arial"/>
                <w:b/>
                <w:color w:val="FFFFFF" w:themeColor="background1"/>
                <w:sz w:val="22"/>
                <w:szCs w:val="22"/>
              </w:rPr>
              <w:t>1-5</w:t>
            </w:r>
            <w:r>
              <w:rPr>
                <w:rFonts w:cs="Arial"/>
                <w:b/>
                <w:color w:val="FFFFFF" w:themeColor="background1"/>
                <w:sz w:val="22"/>
                <w:szCs w:val="22"/>
              </w:rPr>
              <w:t>-5</w:t>
            </w:r>
            <w:r w:rsidR="00C52EB9" w:rsidRPr="00F17B37">
              <w:rPr>
                <w:rFonts w:cs="Arial"/>
                <w:b/>
                <w:color w:val="FFFFFF" w:themeColor="background1"/>
                <w:sz w:val="22"/>
                <w:szCs w:val="22"/>
              </w:rPr>
              <w:t>-5</w:t>
            </w:r>
          </w:p>
        </w:tc>
      </w:tr>
      <w:tr w:rsidR="00955EED" w:rsidRPr="00955EED" w:rsidTr="00955EED">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8</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55EED" w:rsidRPr="00955EED" w:rsidRDefault="00955EED" w:rsidP="00955EED">
            <w:pPr>
              <w:jc w:val="center"/>
              <w:rPr>
                <w:rFonts w:cs="Arial"/>
                <w:b/>
                <w:color w:val="C00000"/>
                <w:sz w:val="22"/>
                <w:szCs w:val="22"/>
                <w:highlight w:val="yellow"/>
              </w:rPr>
            </w:pPr>
            <w:r w:rsidRPr="00955EED">
              <w:rPr>
                <w:rFonts w:cs="Arial"/>
                <w:b/>
                <w:color w:val="C00000"/>
                <w:sz w:val="22"/>
                <w:szCs w:val="22"/>
              </w:rPr>
              <w:t>1-5</w:t>
            </w:r>
          </w:p>
        </w:tc>
      </w:tr>
      <w:tr w:rsidR="00955EED" w:rsidRPr="00955EED" w:rsidTr="00955EED">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9</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55EED" w:rsidRPr="00955EED" w:rsidRDefault="00C52EB9" w:rsidP="00955EED">
            <w:pPr>
              <w:jc w:val="center"/>
              <w:rPr>
                <w:rFonts w:cs="Arial"/>
                <w:b/>
                <w:color w:val="C00000"/>
                <w:sz w:val="22"/>
                <w:szCs w:val="22"/>
                <w:highlight w:val="yellow"/>
              </w:rPr>
            </w:pPr>
            <w:r w:rsidRPr="00C52EB9">
              <w:rPr>
                <w:rFonts w:cs="Arial"/>
                <w:b/>
                <w:color w:val="C00000"/>
                <w:sz w:val="22"/>
                <w:szCs w:val="22"/>
              </w:rPr>
              <w:t>1-4</w:t>
            </w:r>
          </w:p>
        </w:tc>
      </w:tr>
    </w:tbl>
    <w:p w:rsidR="00955EED" w:rsidRPr="00955EED" w:rsidRDefault="00955EED" w:rsidP="00955EED">
      <w:pPr>
        <w:tabs>
          <w:tab w:val="right" w:pos="8460"/>
        </w:tabs>
        <w:spacing w:after="240"/>
        <w:rPr>
          <w:rFonts w:cs="Arial"/>
        </w:rPr>
      </w:pPr>
      <w:r w:rsidRPr="00955EED">
        <w:rPr>
          <w:rFonts w:cs="Arial"/>
        </w:rPr>
        <w:tab/>
        <w:t>* Highlighted in this course</w:t>
      </w:r>
    </w:p>
    <w:p w:rsidR="00955EED" w:rsidRPr="00955EED" w:rsidRDefault="00955EED" w:rsidP="00955EED">
      <w:pPr>
        <w:spacing w:before="240" w:after="240"/>
        <w:rPr>
          <w:rFonts w:cs="Arial"/>
          <w:szCs w:val="24"/>
        </w:rPr>
      </w:pPr>
      <w:r w:rsidRPr="00955EED">
        <w:rPr>
          <w:rFonts w:cs="Arial"/>
          <w:szCs w:val="24"/>
        </w:rP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blHeader/>
        </w:trPr>
        <w:tc>
          <w:tcPr>
            <w:tcW w:w="4050" w:type="dxa"/>
            <w:shd w:val="clear" w:color="auto" w:fill="C00000"/>
            <w:vAlign w:val="bottom"/>
          </w:tcPr>
          <w:p w:rsidR="00994F20" w:rsidRPr="00994F20" w:rsidRDefault="00994F20" w:rsidP="00994F20">
            <w:pPr>
              <w:keepNext/>
              <w:jc w:val="center"/>
              <w:rPr>
                <w:rFonts w:cs="Arial"/>
                <w:bCs/>
                <w:smallCaps/>
                <w:color w:val="C00000"/>
              </w:rPr>
            </w:pPr>
            <w:r w:rsidRPr="00994F20">
              <w:rPr>
                <w:rFonts w:cs="Arial"/>
                <w:b/>
                <w:color w:val="FFFFFF"/>
              </w:rPr>
              <w:lastRenderedPageBreak/>
              <w:t xml:space="preserve">Competencies/ Knowledge, Values, Skills </w:t>
            </w:r>
          </w:p>
        </w:tc>
        <w:tc>
          <w:tcPr>
            <w:tcW w:w="3150" w:type="dxa"/>
            <w:tcBorders>
              <w:bottom w:val="nil"/>
            </w:tcBorders>
            <w:shd w:val="clear" w:color="auto" w:fill="C00000"/>
            <w:vAlign w:val="bottom"/>
          </w:tcPr>
          <w:p w:rsidR="00994F20" w:rsidRPr="00994F20" w:rsidRDefault="00994F20" w:rsidP="00994F20">
            <w:pPr>
              <w:keepNext/>
              <w:jc w:val="center"/>
              <w:rPr>
                <w:rFonts w:cs="Arial"/>
                <w:b/>
                <w:bCs/>
                <w:color w:val="FFFFFF"/>
              </w:rPr>
            </w:pPr>
            <w:r w:rsidRPr="00994F20">
              <w:rPr>
                <w:rFonts w:cs="Arial"/>
                <w:bCs/>
                <w:smallCaps/>
                <w:color w:val="C00000"/>
              </w:rPr>
              <w:br w:type="page"/>
            </w:r>
            <w:r w:rsidRPr="00994F20">
              <w:rPr>
                <w:rFonts w:cs="Arial"/>
                <w:b/>
                <w:bCs/>
                <w:color w:val="FFFFFF"/>
              </w:rPr>
              <w:t>Student Learning Outcomes</w:t>
            </w:r>
          </w:p>
        </w:tc>
        <w:tc>
          <w:tcPr>
            <w:tcW w:w="2430" w:type="dxa"/>
            <w:tcBorders>
              <w:bottom w:val="nil"/>
            </w:tcBorders>
            <w:shd w:val="clear" w:color="auto" w:fill="C00000"/>
            <w:vAlign w:val="bottom"/>
          </w:tcPr>
          <w:p w:rsidR="00994F20" w:rsidRPr="00994F20" w:rsidRDefault="00994F20" w:rsidP="00994F20">
            <w:pPr>
              <w:keepNext/>
              <w:jc w:val="center"/>
              <w:rPr>
                <w:rFonts w:cs="Arial"/>
                <w:b/>
                <w:bCs/>
                <w:color w:val="FFFFFF"/>
              </w:rPr>
            </w:pPr>
            <w:r w:rsidRPr="00994F20">
              <w:rPr>
                <w:rFonts w:cs="Arial"/>
                <w:b/>
                <w:bCs/>
                <w:color w:val="FFFFFF"/>
              </w:rPr>
              <w:t>Method of Assessment</w:t>
            </w:r>
          </w:p>
        </w:tc>
      </w:tr>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spacing w:after="120"/>
              <w:rPr>
                <w:rFonts w:cs="Arial"/>
                <w:b/>
                <w:bCs/>
                <w:color w:val="000000"/>
                <w:sz w:val="18"/>
                <w:szCs w:val="18"/>
              </w:rPr>
            </w:pPr>
            <w:r w:rsidRPr="00994F20">
              <w:rPr>
                <w:rFonts w:cs="Arial"/>
                <w:b/>
                <w:bCs/>
                <w:sz w:val="18"/>
                <w:szCs w:val="18"/>
              </w:rPr>
              <w:t>Demonstrate Ethical and Professional Behavior</w:t>
            </w:r>
            <w:r w:rsidRPr="00994F20">
              <w:rPr>
                <w:rFonts w:cs="Arial"/>
                <w:b/>
                <w:bCs/>
                <w:color w:val="000000"/>
                <w:sz w:val="18"/>
                <w:szCs w:val="18"/>
              </w:rPr>
              <w:t>:</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 xml:space="preserve">Understand the value base of the profession and its ethical standards, as well as relevant laws and regulations that may impact practice at the micro, mezzo, and macro levels </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 xml:space="preserve">Understand frameworks of ethical decision-making and how to apply principles of critical thinking to those frameworks in practice, research, and policy arenas </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Recognize personal values and the distinction between personal and professional values and understand how their personal experiences and affective reactions influence their professional judgment and behavior</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the profession’s history, its mission, and the roles and responsibilities of the profession</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the role of other professions when engaged in inter-professional teams</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Recognize the importance of life-long learning and are committed to continually updating their skills to ensure they are relevant and effective</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rsidR="00994F20" w:rsidRPr="00994F20" w:rsidRDefault="00994F20" w:rsidP="00994F20">
            <w:pPr>
              <w:keepNext/>
              <w:ind w:left="342" w:hanging="342"/>
              <w:rPr>
                <w:rFonts w:cs="Arial"/>
                <w:bCs/>
                <w:sz w:val="18"/>
                <w:szCs w:val="18"/>
              </w:rPr>
            </w:pPr>
          </w:p>
        </w:tc>
        <w:tc>
          <w:tcPr>
            <w:tcW w:w="2430" w:type="dxa"/>
            <w:tcBorders>
              <w:top w:val="nil"/>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reflection and self-regulation to manage personal values and maintain professionalism in practice situations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Demonstrate professional demeanor in behavior; appearance; and oral, written, and electronic communication;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technology ethically and appropriately to facilitate practice outcomes;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supervision and consultation to guide professional judgment and behavior.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rPr>
            </w:pPr>
            <w:r w:rsidRPr="00994F20">
              <w:rPr>
                <w:rFonts w:cs="Arial"/>
                <w:bCs/>
                <w:sz w:val="18"/>
                <w:szCs w:val="18"/>
              </w:rPr>
              <w:t>Midterm Paper</w:t>
            </w:r>
          </w:p>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 xml:space="preserve">Class </w:t>
            </w:r>
            <w:proofErr w:type="spellStart"/>
            <w:r w:rsidRPr="00994F20">
              <w:rPr>
                <w:rFonts w:cs="Arial"/>
                <w:bCs/>
                <w:sz w:val="18"/>
                <w:szCs w:val="18"/>
              </w:rPr>
              <w:t>Diiscussions</w:t>
            </w:r>
            <w:proofErr w:type="spellEnd"/>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top w:val="single" w:sz="24" w:space="0" w:color="C00000"/>
              <w:bottom w:val="single" w:sz="8" w:space="0" w:color="C00000"/>
              <w:right w:val="single" w:sz="8" w:space="0" w:color="C00000"/>
            </w:tcBorders>
          </w:tcPr>
          <w:p w:rsidR="00994F20" w:rsidRPr="00994F20" w:rsidRDefault="00994F20" w:rsidP="00994F20">
            <w:pPr>
              <w:keepNext/>
              <w:rPr>
                <w:rFonts w:cs="Arial"/>
                <w:b/>
                <w:sz w:val="18"/>
                <w:szCs w:val="18"/>
              </w:rPr>
            </w:pPr>
            <w:r w:rsidRPr="00994F20">
              <w:rPr>
                <w:rFonts w:cs="Arial"/>
                <w:b/>
                <w:sz w:val="18"/>
                <w:szCs w:val="18"/>
              </w:rPr>
              <w:lastRenderedPageBreak/>
              <w:t>Engage in Diversity and Difference in Practice:</w:t>
            </w:r>
          </w:p>
          <w:p w:rsidR="00994F20" w:rsidRPr="00994F20" w:rsidRDefault="00994F20" w:rsidP="00994F20">
            <w:pPr>
              <w:keepNext/>
              <w:rPr>
                <w:rFonts w:cs="Arial"/>
                <w:bCs/>
                <w:color w:val="000000"/>
                <w:sz w:val="18"/>
                <w:szCs w:val="18"/>
              </w:rPr>
            </w:pPr>
          </w:p>
          <w:p w:rsidR="00994F20" w:rsidRPr="00994F20" w:rsidRDefault="00994F20" w:rsidP="00994F20">
            <w:pPr>
              <w:keepNext/>
              <w:ind w:left="252" w:hanging="270"/>
              <w:rPr>
                <w:rFonts w:cs="Arial"/>
                <w:bCs/>
                <w:sz w:val="18"/>
                <w:szCs w:val="18"/>
              </w:rPr>
            </w:pPr>
            <w:r w:rsidRPr="00994F20">
              <w:rPr>
                <w:rFonts w:cs="Arial"/>
                <w:bCs/>
                <w:color w:val="000000"/>
                <w:sz w:val="18"/>
                <w:szCs w:val="18"/>
              </w:rPr>
              <w:t xml:space="preserve">Understand how diversity and difference characterize and shape the human experience and are critical to the formation of identity. The dimensions of diversity are understood as the </w:t>
            </w:r>
            <w:proofErr w:type="spellStart"/>
            <w:r w:rsidRPr="00994F20">
              <w:rPr>
                <w:rFonts w:cs="Arial"/>
                <w:bCs/>
                <w:color w:val="000000"/>
                <w:sz w:val="18"/>
                <w:szCs w:val="18"/>
              </w:rPr>
              <w:t>intersectionality</w:t>
            </w:r>
            <w:proofErr w:type="spellEnd"/>
            <w:r w:rsidRPr="00994F20">
              <w:rPr>
                <w:rFonts w:cs="Arial"/>
                <w:bCs/>
                <w:color w:val="000000"/>
                <w:sz w:val="18"/>
                <w:szCs w:val="18"/>
              </w:rPr>
              <w:t xml:space="preserve">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94F20">
              <w:rPr>
                <w:rFonts w:cs="Arial"/>
                <w:bCs/>
                <w:sz w:val="18"/>
                <w:szCs w:val="18"/>
              </w:rPr>
              <w:t xml:space="preserve">. </w:t>
            </w: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that, as a consequence of difference, a person’s life experiences may include oppression, poverty, marginalization, and alienation as well as privilege, power, and acclaim</w:t>
            </w:r>
            <w:r w:rsidRPr="00994F20">
              <w:rPr>
                <w:rFonts w:cs="Arial"/>
                <w:bCs/>
                <w:sz w:val="18"/>
                <w:szCs w:val="18"/>
              </w:rPr>
              <w:t xml:space="preserve">. </w:t>
            </w: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994F20" w:rsidRPr="00994F20" w:rsidRDefault="00994F20" w:rsidP="00994F20">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and communicate understanding of the importance of diversity and difference in shaping life experiences in practice at the micro, mezzo, and macro levels; </w:t>
            </w:r>
          </w:p>
          <w:p w:rsidR="00994F20" w:rsidRPr="00994F20" w:rsidRDefault="00994F20" w:rsidP="00994F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rPr>
            </w:pPr>
            <w:r w:rsidRPr="00994F20">
              <w:rPr>
                <w:rFonts w:cs="Arial"/>
                <w:sz w:val="18"/>
                <w:szCs w:val="18"/>
              </w:rPr>
              <w:t>Exercises</w:t>
            </w:r>
          </w:p>
        </w:tc>
      </w:tr>
      <w:tr w:rsidR="00994F20" w:rsidRPr="00994F20" w:rsidTr="00994F20">
        <w:trPr>
          <w:cantSplit/>
        </w:trPr>
        <w:tc>
          <w:tcPr>
            <w:tcW w:w="4050" w:type="dxa"/>
            <w:vMerge/>
            <w:tcBorders>
              <w:top w:val="single" w:sz="8" w:space="0" w:color="C00000"/>
              <w:bottom w:val="single" w:sz="8" w:space="0" w:color="C00000"/>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Present themselves as learners and engage clients and constituencies as experts of their own experiences;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rPr>
            </w:pPr>
            <w:r w:rsidRPr="00994F20">
              <w:rPr>
                <w:rFonts w:cs="Arial"/>
                <w:sz w:val="18"/>
                <w:szCs w:val="18"/>
              </w:rPr>
              <w:t>Exercises</w:t>
            </w:r>
          </w:p>
        </w:tc>
      </w:tr>
      <w:tr w:rsidR="00994F20" w:rsidRPr="00994F20" w:rsidTr="00994F20">
        <w:trPr>
          <w:cantSplit/>
          <w:trHeight w:val="730"/>
        </w:trPr>
        <w:tc>
          <w:tcPr>
            <w:tcW w:w="4050" w:type="dxa"/>
            <w:vMerge/>
            <w:tcBorders>
              <w:top w:val="nil"/>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self-awareness and self-regulation to manage the influence of personal biases and values in working with diverse clients and constituencies.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t>Advance Human Rights and Social, Economic, and Environmental Justice</w:t>
            </w:r>
            <w:r w:rsidRPr="00994F20">
              <w:rPr>
                <w:rFonts w:cs="Arial"/>
                <w:sz w:val="18"/>
                <w:szCs w:val="18"/>
              </w:rPr>
              <w:t>:</w:t>
            </w:r>
          </w:p>
          <w:p w:rsidR="00994F20" w:rsidRPr="00994F20" w:rsidRDefault="00994F20" w:rsidP="00994F20">
            <w:pPr>
              <w:keepNext/>
              <w:rPr>
                <w:rFonts w:cs="Arial"/>
                <w:bCs/>
                <w:color w:val="000000"/>
                <w:sz w:val="18"/>
                <w:szCs w:val="18"/>
              </w:rPr>
            </w:pPr>
          </w:p>
          <w:p w:rsidR="00994F20" w:rsidRPr="00994F20" w:rsidRDefault="00994F20" w:rsidP="00994F20">
            <w:pPr>
              <w:keepNext/>
              <w:ind w:left="252" w:hanging="270"/>
              <w:rPr>
                <w:rFonts w:cs="Arial"/>
                <w:bCs/>
                <w:sz w:val="18"/>
                <w:szCs w:val="18"/>
              </w:rPr>
            </w:pPr>
            <w:r w:rsidRPr="00994F20">
              <w:rPr>
                <w:rFonts w:cs="Arial"/>
                <w:bCs/>
                <w:color w:val="000000"/>
                <w:sz w:val="18"/>
                <w:szCs w:val="18"/>
              </w:rPr>
              <w:t xml:space="preserve">Understand that every person regardless of position in society has fundamental human rights such as freedom, safety, privacy, an adequate standard of living, health care, and education </w:t>
            </w: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994F20">
              <w:rPr>
                <w:rFonts w:cs="Arial"/>
                <w:bCs/>
                <w:sz w:val="18"/>
                <w:szCs w:val="18"/>
              </w:rPr>
              <w:t xml:space="preserve">. </w:t>
            </w:r>
          </w:p>
          <w:p w:rsidR="00994F20" w:rsidRPr="00994F20" w:rsidRDefault="00994F20" w:rsidP="00994F20">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their understanding of social, economic, and environmental justice to advocate for human rights at the individual and system levels; </w:t>
            </w:r>
          </w:p>
          <w:p w:rsidR="00994F20" w:rsidRPr="00994F20" w:rsidRDefault="00994F20" w:rsidP="00994F20">
            <w:pPr>
              <w:keepNext/>
              <w:ind w:left="342"/>
              <w:rPr>
                <w:rFonts w:cs="Arial"/>
                <w:sz w:val="18"/>
                <w:szCs w:val="18"/>
              </w:rPr>
            </w:pP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Height w:val="1380"/>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Engage in practices that advance social, economic, and environmental justice </w:t>
            </w:r>
          </w:p>
          <w:p w:rsidR="00994F20" w:rsidRPr="00994F20" w:rsidRDefault="00994F20" w:rsidP="00994F20">
            <w:pPr>
              <w:keepNext/>
              <w:ind w:left="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Class Discussions</w:t>
            </w:r>
          </w:p>
          <w:p w:rsidR="00994F20" w:rsidRPr="00994F20" w:rsidRDefault="00994F20" w:rsidP="00994F20">
            <w:pPr>
              <w:keepNext/>
              <w:jc w:val="center"/>
              <w:rPr>
                <w:rFonts w:cs="Arial"/>
                <w:sz w:val="18"/>
                <w:szCs w:val="18"/>
                <w:highlight w:val="yellow"/>
              </w:rPr>
            </w:pPr>
            <w:r w:rsidRPr="00994F20">
              <w:rPr>
                <w:rFonts w:cs="Arial"/>
                <w:sz w:val="18"/>
                <w:szCs w:val="18"/>
              </w:rPr>
              <w:t>Case Studies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spacing w:before="120" w:after="120"/>
              <w:rPr>
                <w:rFonts w:cs="Arial"/>
                <w:b/>
                <w:sz w:val="18"/>
                <w:szCs w:val="18"/>
              </w:rPr>
            </w:pPr>
            <w:r w:rsidRPr="00994F20">
              <w:rPr>
                <w:rFonts w:cs="Arial"/>
                <w:b/>
                <w:sz w:val="18"/>
                <w:szCs w:val="18"/>
              </w:rPr>
              <w:lastRenderedPageBreak/>
              <w:t>Engage In Practice-informed Research and Research-informed Practice:</w:t>
            </w:r>
          </w:p>
          <w:p w:rsidR="00994F20" w:rsidRPr="00994F20" w:rsidRDefault="00994F20" w:rsidP="00994F20">
            <w:pPr>
              <w:ind w:left="252" w:hanging="270"/>
              <w:rPr>
                <w:rFonts w:cs="Arial"/>
                <w:bCs/>
                <w:sz w:val="18"/>
                <w:szCs w:val="18"/>
              </w:rPr>
            </w:pPr>
            <w:r w:rsidRPr="00994F20">
              <w:rPr>
                <w:rFonts w:cs="Arial"/>
                <w:bCs/>
                <w:sz w:val="18"/>
                <w:szCs w:val="18"/>
              </w:rPr>
              <w:t>Understand quantitative and qualitative research methods and their respective roles in advancing a science of social work and in evaluating their practice.</w:t>
            </w:r>
          </w:p>
          <w:p w:rsidR="00994F20" w:rsidRPr="00994F20" w:rsidRDefault="00994F20" w:rsidP="00994F20">
            <w:pPr>
              <w:ind w:left="252" w:hanging="270"/>
              <w:rPr>
                <w:rFonts w:cs="Arial"/>
                <w:bCs/>
                <w:sz w:val="18"/>
                <w:szCs w:val="18"/>
              </w:rPr>
            </w:pPr>
            <w:r w:rsidRPr="00994F20">
              <w:rPr>
                <w:rFonts w:cs="Arial"/>
                <w:bCs/>
                <w:sz w:val="18"/>
                <w:szCs w:val="18"/>
              </w:rPr>
              <w:t>Know the principles of logic, scientific inquiry, and culturally informed and ethical approaches to building knowledge.</w:t>
            </w:r>
          </w:p>
          <w:p w:rsidR="00994F20" w:rsidRPr="00994F20" w:rsidRDefault="00994F20" w:rsidP="00994F20">
            <w:pPr>
              <w:ind w:left="252" w:hanging="270"/>
              <w:rPr>
                <w:rFonts w:cs="Arial"/>
                <w:bCs/>
                <w:sz w:val="18"/>
                <w:szCs w:val="18"/>
              </w:rPr>
            </w:pPr>
            <w:r w:rsidRPr="00994F20">
              <w:rPr>
                <w:rFonts w:cs="Arial"/>
                <w:bCs/>
                <w:sz w:val="18"/>
                <w:szCs w:val="18"/>
              </w:rPr>
              <w:t>Understand that evidence that informs practice derives from multi-disciplinary sources and multiple ways of knowing.</w:t>
            </w:r>
          </w:p>
          <w:p w:rsidR="00994F20" w:rsidRPr="00994F20" w:rsidRDefault="00994F20" w:rsidP="00994F20">
            <w:pPr>
              <w:ind w:left="252" w:hanging="270"/>
              <w:rPr>
                <w:rFonts w:cs="Arial"/>
                <w:bCs/>
                <w:sz w:val="18"/>
                <w:szCs w:val="18"/>
              </w:rPr>
            </w:pPr>
            <w:r w:rsidRPr="00994F20">
              <w:rPr>
                <w:rFonts w:cs="Arial"/>
                <w:bCs/>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practice experience and</w:t>
            </w:r>
          </w:p>
          <w:p w:rsidR="00994F20" w:rsidRPr="00994F20" w:rsidRDefault="00994F20" w:rsidP="00994F20">
            <w:pPr>
              <w:ind w:left="342" w:hanging="342"/>
              <w:rPr>
                <w:rFonts w:cs="Arial"/>
                <w:sz w:val="18"/>
                <w:szCs w:val="18"/>
              </w:rPr>
            </w:pPr>
            <w:r w:rsidRPr="00994F20">
              <w:rPr>
                <w:rFonts w:cs="Arial"/>
                <w:sz w:val="18"/>
                <w:szCs w:val="18"/>
              </w:rPr>
              <w:t>theory to inform scientific inquiry</w:t>
            </w:r>
          </w:p>
          <w:p w:rsidR="00994F20" w:rsidRPr="00994F20" w:rsidRDefault="00994F20" w:rsidP="00994F20">
            <w:pPr>
              <w:ind w:left="342" w:hanging="342"/>
              <w:rPr>
                <w:rFonts w:cs="Arial"/>
                <w:sz w:val="18"/>
                <w:szCs w:val="18"/>
              </w:rPr>
            </w:pPr>
            <w:proofErr w:type="gramStart"/>
            <w:r w:rsidRPr="00994F20">
              <w:rPr>
                <w:rFonts w:cs="Arial"/>
                <w:sz w:val="18"/>
                <w:szCs w:val="18"/>
              </w:rPr>
              <w:t>and</w:t>
            </w:r>
            <w:proofErr w:type="gramEnd"/>
            <w:r w:rsidRPr="00994F20">
              <w:rPr>
                <w:rFonts w:cs="Arial"/>
                <w:sz w:val="18"/>
                <w:szCs w:val="18"/>
              </w:rPr>
              <w:t xml:space="preserve"> research.</w:t>
            </w:r>
          </w:p>
        </w:tc>
        <w:tc>
          <w:tcPr>
            <w:tcW w:w="2430" w:type="dxa"/>
            <w:tcBorders>
              <w:top w:val="single" w:sz="24" w:space="0" w:color="C00000"/>
              <w:left w:val="single" w:sz="8" w:space="0" w:color="C00000"/>
              <w:bottom w:val="nil"/>
            </w:tcBorders>
          </w:tcPr>
          <w:p w:rsidR="00994F20" w:rsidRPr="00994F20" w:rsidRDefault="00994F20" w:rsidP="00994F20">
            <w:pPr>
              <w:keepNext/>
              <w:jc w:val="center"/>
              <w:rPr>
                <w:rFonts w:cs="Arial"/>
                <w:bCs/>
                <w:sz w:val="18"/>
                <w:szCs w:val="18"/>
              </w:rPr>
            </w:pPr>
          </w:p>
          <w:p w:rsidR="00994F20" w:rsidRPr="00994F20" w:rsidRDefault="00994F20" w:rsidP="00994F20">
            <w:pPr>
              <w:keepNext/>
              <w:jc w:val="center"/>
              <w:rPr>
                <w:rFonts w:cs="Arial"/>
                <w:sz w:val="18"/>
                <w:szCs w:val="18"/>
              </w:rPr>
            </w:pPr>
            <w:r w:rsidRPr="00994F20">
              <w:rPr>
                <w:rFonts w:cs="Arial"/>
                <w:sz w:val="18"/>
                <w:szCs w:val="18"/>
              </w:rPr>
              <w:t>Class Discussions</w:t>
            </w:r>
          </w:p>
          <w:p w:rsidR="00994F20" w:rsidRPr="00994F20" w:rsidRDefault="00994F20" w:rsidP="00994F20">
            <w:pPr>
              <w:keepNext/>
              <w:jc w:val="center"/>
              <w:rPr>
                <w:rFonts w:cs="Arial"/>
                <w:sz w:val="18"/>
                <w:szCs w:val="18"/>
              </w:rPr>
            </w:pPr>
            <w:r w:rsidRPr="00994F20">
              <w:rPr>
                <w:rFonts w:cs="Arial"/>
                <w:sz w:val="18"/>
                <w:szCs w:val="18"/>
              </w:rPr>
              <w:t>Lecture</w:t>
            </w:r>
          </w:p>
          <w:p w:rsidR="00994F20" w:rsidRPr="00994F20" w:rsidRDefault="00994F20" w:rsidP="00994F20">
            <w:pPr>
              <w:keepNext/>
              <w:jc w:val="center"/>
              <w:rPr>
                <w:rFonts w:cs="Arial"/>
                <w:sz w:val="18"/>
                <w:szCs w:val="18"/>
              </w:rPr>
            </w:pPr>
            <w:r w:rsidRPr="00994F20">
              <w:rPr>
                <w:rFonts w:cs="Arial"/>
                <w:sz w:val="18"/>
                <w:szCs w:val="18"/>
              </w:rPr>
              <w:t>Final Assignment</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rsidR="00994F20" w:rsidRPr="00994F20" w:rsidRDefault="00994F20" w:rsidP="00994F20">
            <w:pPr>
              <w:ind w:left="342" w:hanging="342"/>
              <w:rPr>
                <w:rFonts w:cs="Arial"/>
                <w:sz w:val="18"/>
                <w:szCs w:val="18"/>
              </w:rPr>
            </w:pPr>
          </w:p>
        </w:tc>
        <w:tc>
          <w:tcPr>
            <w:tcW w:w="2430" w:type="dxa"/>
            <w:tcBorders>
              <w:top w:val="nil"/>
              <w:left w:val="single" w:sz="8" w:space="0" w:color="C00000"/>
              <w:bottom w:val="nil"/>
            </w:tcBorders>
          </w:tcPr>
          <w:p w:rsidR="00994F20" w:rsidRPr="00994F20" w:rsidRDefault="00994F20" w:rsidP="00994F20">
            <w:pPr>
              <w:keepNext/>
              <w:jc w:val="center"/>
              <w:rPr>
                <w:rFonts w:cs="Arial"/>
                <w:sz w:val="18"/>
                <w:szCs w:val="18"/>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rsidR="00994F20" w:rsidRPr="00994F20" w:rsidRDefault="00994F20" w:rsidP="00994F20">
            <w:pPr>
              <w:rPr>
                <w:rFonts w:cs="Arial"/>
                <w:sz w:val="18"/>
                <w:szCs w:val="18"/>
              </w:rPr>
            </w:pPr>
          </w:p>
        </w:tc>
        <w:tc>
          <w:tcPr>
            <w:tcW w:w="2430" w:type="dxa"/>
            <w:tcBorders>
              <w:top w:val="nil"/>
              <w:left w:val="single" w:sz="8" w:space="0" w:color="C00000"/>
              <w:bottom w:val="nil"/>
            </w:tcBorders>
          </w:tcPr>
          <w:p w:rsidR="00994F20" w:rsidRPr="00994F20" w:rsidRDefault="00994F20" w:rsidP="00994F20">
            <w:pPr>
              <w:keepNext/>
              <w:jc w:val="center"/>
              <w:rPr>
                <w:rFonts w:cs="Arial"/>
                <w:bCs/>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rsidR="00994F20" w:rsidRPr="00994F20" w:rsidRDefault="00994F20" w:rsidP="00994F20">
            <w:pPr>
              <w:rPr>
                <w:rFonts w:cs="Arial"/>
                <w:sz w:val="18"/>
                <w:szCs w:val="18"/>
              </w:rPr>
            </w:pPr>
          </w:p>
        </w:tc>
        <w:tc>
          <w:tcPr>
            <w:tcW w:w="2430" w:type="dxa"/>
            <w:tcBorders>
              <w:top w:val="nil"/>
              <w:left w:val="single" w:sz="8" w:space="0" w:color="C00000"/>
              <w:bottom w:val="nil"/>
            </w:tcBorders>
          </w:tcPr>
          <w:p w:rsidR="00994F20" w:rsidRPr="00994F20" w:rsidRDefault="00994F20" w:rsidP="00994F20">
            <w:pPr>
              <w:keepNext/>
              <w:jc w:val="center"/>
              <w:rPr>
                <w:rFonts w:cs="Arial"/>
                <w:bCs/>
                <w:sz w:val="18"/>
                <w:szCs w:val="18"/>
                <w:highlight w:val="yellow"/>
              </w:rPr>
            </w:pPr>
          </w:p>
        </w:tc>
      </w:tr>
      <w:tr w:rsidR="00994F20" w:rsidRPr="00994F20" w:rsidTr="00994F20">
        <w:trPr>
          <w:cantSplit/>
          <w:trHeight w:val="920"/>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critical thinking to engage</w:t>
            </w:r>
          </w:p>
          <w:p w:rsidR="00994F20" w:rsidRPr="00994F20" w:rsidRDefault="00994F20" w:rsidP="00994F20">
            <w:pPr>
              <w:ind w:left="342" w:hanging="342"/>
              <w:rPr>
                <w:rFonts w:cs="Arial"/>
                <w:sz w:val="18"/>
                <w:szCs w:val="18"/>
              </w:rPr>
            </w:pPr>
            <w:r w:rsidRPr="00994F20">
              <w:rPr>
                <w:rFonts w:cs="Arial"/>
                <w:sz w:val="18"/>
                <w:szCs w:val="18"/>
              </w:rPr>
              <w:t>in analysis of quantitative and</w:t>
            </w:r>
          </w:p>
          <w:p w:rsidR="00994F20" w:rsidRPr="00994F20" w:rsidRDefault="00994F20" w:rsidP="00994F20">
            <w:pPr>
              <w:ind w:left="342" w:hanging="342"/>
              <w:rPr>
                <w:rFonts w:cs="Arial"/>
                <w:sz w:val="18"/>
                <w:szCs w:val="18"/>
              </w:rPr>
            </w:pPr>
            <w:r w:rsidRPr="00994F20">
              <w:rPr>
                <w:rFonts w:cs="Arial"/>
                <w:sz w:val="18"/>
                <w:szCs w:val="18"/>
              </w:rPr>
              <w:t>qualitative research methods</w:t>
            </w:r>
          </w:p>
          <w:p w:rsidR="00994F20" w:rsidRPr="00994F20" w:rsidRDefault="00994F20" w:rsidP="00994F20">
            <w:pPr>
              <w:ind w:left="342" w:hanging="342"/>
              <w:rPr>
                <w:rFonts w:cs="Arial"/>
                <w:sz w:val="18"/>
                <w:szCs w:val="18"/>
              </w:rPr>
            </w:pPr>
            <w:proofErr w:type="gramStart"/>
            <w:r w:rsidRPr="00994F20">
              <w:rPr>
                <w:rFonts w:cs="Arial"/>
                <w:sz w:val="18"/>
                <w:szCs w:val="18"/>
              </w:rPr>
              <w:t>and</w:t>
            </w:r>
            <w:proofErr w:type="gramEnd"/>
            <w:r w:rsidRPr="00994F20">
              <w:rPr>
                <w:rFonts w:cs="Arial"/>
                <w:sz w:val="18"/>
                <w:szCs w:val="18"/>
              </w:rPr>
              <w:t xml:space="preserve"> research findings.</w:t>
            </w: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Height w:val="92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and translate research</w:t>
            </w:r>
          </w:p>
          <w:p w:rsidR="00994F20" w:rsidRPr="00994F20" w:rsidRDefault="00994F20" w:rsidP="00994F20">
            <w:pPr>
              <w:ind w:left="342" w:hanging="342"/>
              <w:rPr>
                <w:rFonts w:cs="Arial"/>
                <w:sz w:val="18"/>
                <w:szCs w:val="18"/>
              </w:rPr>
            </w:pPr>
            <w:r w:rsidRPr="00994F20">
              <w:rPr>
                <w:rFonts w:cs="Arial"/>
                <w:sz w:val="18"/>
                <w:szCs w:val="18"/>
              </w:rPr>
              <w:t>evidence to inform and improve</w:t>
            </w:r>
          </w:p>
          <w:p w:rsidR="00994F20" w:rsidRPr="00994F20" w:rsidRDefault="00994F20" w:rsidP="00994F20">
            <w:pPr>
              <w:ind w:left="342" w:hanging="342"/>
              <w:rPr>
                <w:rFonts w:cs="Arial"/>
                <w:sz w:val="18"/>
                <w:szCs w:val="18"/>
              </w:rPr>
            </w:pPr>
            <w:r w:rsidRPr="00994F20">
              <w:rPr>
                <w:rFonts w:cs="Arial"/>
                <w:sz w:val="18"/>
                <w:szCs w:val="18"/>
              </w:rPr>
              <w:t>practice, policy, and service</w:t>
            </w:r>
          </w:p>
          <w:p w:rsidR="00994F20" w:rsidRPr="00994F20" w:rsidRDefault="00994F20" w:rsidP="00994F20">
            <w:pPr>
              <w:ind w:left="342" w:hanging="342"/>
              <w:rPr>
                <w:rFonts w:cs="Arial"/>
                <w:sz w:val="18"/>
                <w:szCs w:val="18"/>
              </w:rPr>
            </w:pPr>
            <w:proofErr w:type="gramStart"/>
            <w:r w:rsidRPr="00994F20">
              <w:rPr>
                <w:rFonts w:cs="Arial"/>
                <w:sz w:val="18"/>
                <w:szCs w:val="18"/>
              </w:rPr>
              <w:t>delivery</w:t>
            </w:r>
            <w:proofErr w:type="gramEnd"/>
            <w:r w:rsidRPr="00994F20">
              <w:rPr>
                <w:rFonts w:cs="Arial"/>
                <w:sz w:val="18"/>
                <w:szCs w:val="18"/>
              </w:rPr>
              <w:t>.</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rPr>
            </w:pPr>
            <w:r w:rsidRPr="00994F20">
              <w:rPr>
                <w:rFonts w:cs="Arial"/>
                <w:bCs/>
                <w:sz w:val="18"/>
                <w:szCs w:val="18"/>
              </w:rPr>
              <w:t>Midterm Paper</w:t>
            </w:r>
          </w:p>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 xml:space="preserve">Class </w:t>
            </w:r>
            <w:proofErr w:type="spellStart"/>
            <w:r w:rsidRPr="00994F20">
              <w:rPr>
                <w:rFonts w:cs="Arial"/>
                <w:bCs/>
                <w:sz w:val="18"/>
                <w:szCs w:val="18"/>
              </w:rPr>
              <w:t>Diiscussions</w:t>
            </w:r>
            <w:proofErr w:type="spellEnd"/>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bl>
    <w:p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t>Engage in Policy Practice:</w:t>
            </w:r>
          </w:p>
          <w:p w:rsidR="00994F20" w:rsidRPr="00994F20" w:rsidRDefault="00994F20" w:rsidP="00994F20">
            <w:pPr>
              <w:keepNext/>
              <w:rPr>
                <w:rFonts w:cs="Arial"/>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human rights and social justice, as well as social welfare and services, are mediated by policy and its implementation at the federal, state, and local levels. </w:t>
            </w:r>
          </w:p>
          <w:p w:rsidR="00994F20" w:rsidRPr="00994F20" w:rsidRDefault="00994F20" w:rsidP="00994F20">
            <w:pPr>
              <w:ind w:left="252" w:hanging="270"/>
              <w:rPr>
                <w:rFonts w:cs="Arial"/>
                <w:bCs/>
                <w:sz w:val="18"/>
                <w:szCs w:val="18"/>
              </w:rPr>
            </w:pPr>
            <w:r w:rsidRPr="00994F20">
              <w:rPr>
                <w:rFonts w:cs="Arial"/>
                <w:bCs/>
                <w:sz w:val="18"/>
                <w:szCs w:val="18"/>
              </w:rPr>
              <w:t>Understand the history and current structures of social policies and services, the role of policy in service delivery, and the role of practice in policy development.</w:t>
            </w:r>
          </w:p>
          <w:p w:rsidR="00994F20" w:rsidRPr="00994F20" w:rsidRDefault="00994F20" w:rsidP="00994F20">
            <w:pPr>
              <w:ind w:left="252" w:hanging="270"/>
              <w:rPr>
                <w:rFonts w:cs="Arial"/>
                <w:bCs/>
                <w:sz w:val="18"/>
                <w:szCs w:val="18"/>
              </w:rPr>
            </w:pPr>
            <w:r w:rsidRPr="00994F20">
              <w:rPr>
                <w:rFonts w:cs="Arial"/>
                <w:bCs/>
                <w:sz w:val="18"/>
                <w:szCs w:val="18"/>
              </w:rPr>
              <w:t>Understand their role in policy development and implementation within their practice settings at the micro, mezzo, and macro levels and they actively engage in policy practice to effect change within those settings.</w:t>
            </w:r>
          </w:p>
          <w:p w:rsidR="00994F20" w:rsidRPr="00994F20" w:rsidRDefault="00994F20" w:rsidP="00994F20">
            <w:pPr>
              <w:ind w:left="252" w:hanging="270"/>
              <w:rPr>
                <w:rFonts w:cs="Arial"/>
                <w:bCs/>
                <w:sz w:val="18"/>
                <w:szCs w:val="18"/>
              </w:rPr>
            </w:pPr>
            <w:r w:rsidRPr="00994F20">
              <w:rPr>
                <w:rFonts w:cs="Arial"/>
                <w:bCs/>
                <w:sz w:val="18"/>
                <w:szCs w:val="18"/>
              </w:rPr>
              <w:t>Recognize and understand the historical, social, cultural, economic, organizational, environmental, and global influences that affect social policy.</w:t>
            </w:r>
          </w:p>
          <w:p w:rsidR="00994F20" w:rsidRPr="00994F20" w:rsidRDefault="00994F20" w:rsidP="00994F20">
            <w:pPr>
              <w:ind w:left="252" w:hanging="270"/>
              <w:rPr>
                <w:rFonts w:cs="Arial"/>
                <w:bCs/>
                <w:sz w:val="18"/>
                <w:szCs w:val="18"/>
              </w:rPr>
            </w:pPr>
            <w:r w:rsidRPr="00994F20">
              <w:rPr>
                <w:rFonts w:cs="Arial"/>
                <w:bCs/>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Identify social policy at the</w:t>
            </w:r>
          </w:p>
          <w:p w:rsidR="00994F20" w:rsidRPr="00994F20" w:rsidRDefault="00994F20" w:rsidP="00994F20">
            <w:pPr>
              <w:ind w:left="342" w:hanging="342"/>
              <w:rPr>
                <w:rFonts w:cs="Arial"/>
                <w:sz w:val="18"/>
                <w:szCs w:val="18"/>
              </w:rPr>
            </w:pPr>
            <w:proofErr w:type="spellStart"/>
            <w:r w:rsidRPr="00994F20">
              <w:rPr>
                <w:rFonts w:cs="Arial"/>
                <w:sz w:val="18"/>
                <w:szCs w:val="18"/>
              </w:rPr>
              <w:t>local,state</w:t>
            </w:r>
            <w:proofErr w:type="spellEnd"/>
            <w:r w:rsidRPr="00994F20">
              <w:rPr>
                <w:rFonts w:cs="Arial"/>
                <w:sz w:val="18"/>
                <w:szCs w:val="18"/>
              </w:rPr>
              <w:t>, and federal level that</w:t>
            </w:r>
          </w:p>
          <w:p w:rsidR="00994F20" w:rsidRPr="00994F20" w:rsidRDefault="00994F20" w:rsidP="00994F20">
            <w:pPr>
              <w:ind w:left="342" w:hanging="342"/>
              <w:rPr>
                <w:rFonts w:cs="Arial"/>
                <w:sz w:val="18"/>
                <w:szCs w:val="18"/>
              </w:rPr>
            </w:pPr>
            <w:r w:rsidRPr="00994F20">
              <w:rPr>
                <w:rFonts w:cs="Arial"/>
                <w:sz w:val="18"/>
                <w:szCs w:val="18"/>
              </w:rPr>
              <w:t>impacts well-being, service</w:t>
            </w:r>
          </w:p>
          <w:p w:rsidR="00994F20" w:rsidRPr="00994F20" w:rsidRDefault="00994F20" w:rsidP="00994F20">
            <w:pPr>
              <w:ind w:left="342" w:hanging="342"/>
              <w:rPr>
                <w:rFonts w:cs="Arial"/>
                <w:sz w:val="18"/>
                <w:szCs w:val="18"/>
              </w:rPr>
            </w:pPr>
            <w:r w:rsidRPr="00994F20">
              <w:rPr>
                <w:rFonts w:cs="Arial"/>
                <w:sz w:val="18"/>
                <w:szCs w:val="18"/>
              </w:rPr>
              <w:t>delivery, and access to social</w:t>
            </w:r>
          </w:p>
          <w:p w:rsidR="00994F20" w:rsidRPr="00994F20" w:rsidRDefault="00994F20" w:rsidP="00994F20">
            <w:pPr>
              <w:ind w:left="342" w:hanging="342"/>
              <w:rPr>
                <w:rFonts w:cs="Arial"/>
                <w:sz w:val="18"/>
                <w:szCs w:val="18"/>
              </w:rPr>
            </w:pPr>
            <w:proofErr w:type="gramStart"/>
            <w:r w:rsidRPr="00994F20">
              <w:rPr>
                <w:rFonts w:cs="Arial"/>
                <w:sz w:val="18"/>
                <w:szCs w:val="18"/>
              </w:rPr>
              <w:t>services</w:t>
            </w:r>
            <w:proofErr w:type="gramEnd"/>
            <w:r w:rsidRPr="00994F20">
              <w:rPr>
                <w:rFonts w:cs="Arial"/>
                <w:sz w:val="18"/>
                <w:szCs w:val="18"/>
              </w:rPr>
              <w:t>.</w:t>
            </w:r>
          </w:p>
        </w:tc>
        <w:tc>
          <w:tcPr>
            <w:tcW w:w="2430" w:type="dxa"/>
            <w:tcBorders>
              <w:top w:val="single" w:sz="24" w:space="0" w:color="C00000"/>
              <w:left w:val="single" w:sz="8" w:space="0" w:color="C00000"/>
              <w:bottom w:val="nil"/>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994F20" w:rsidRPr="00994F20" w:rsidRDefault="00994F20" w:rsidP="00994F20">
            <w:pPr>
              <w:rPr>
                <w:rFonts w:cs="Arial"/>
                <w:sz w:val="18"/>
                <w:szCs w:val="18"/>
              </w:rPr>
            </w:pPr>
          </w:p>
        </w:tc>
        <w:tc>
          <w:tcPr>
            <w:tcW w:w="2430" w:type="dxa"/>
            <w:tcBorders>
              <w:top w:val="nil"/>
              <w:left w:val="single" w:sz="8" w:space="0" w:color="C00000"/>
              <w:bottom w:val="single" w:sz="8" w:space="0" w:color="C00000"/>
            </w:tcBorders>
          </w:tcPr>
          <w:p w:rsidR="00994F20" w:rsidRPr="00994F20" w:rsidRDefault="00994F20" w:rsidP="00994F20">
            <w:pPr>
              <w:keepNext/>
              <w:jc w:val="center"/>
              <w:rPr>
                <w:rFonts w:cs="Arial"/>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994F20" w:rsidRPr="00994F20" w:rsidRDefault="00994F20" w:rsidP="00994F20">
            <w:pPr>
              <w:rPr>
                <w:rFonts w:cs="Arial"/>
                <w:sz w:val="18"/>
                <w:szCs w:val="18"/>
              </w:rPr>
            </w:pPr>
          </w:p>
          <w:p w:rsidR="00994F20" w:rsidRPr="00994F20" w:rsidRDefault="00994F20" w:rsidP="00994F20">
            <w:pPr>
              <w:rPr>
                <w:rFonts w:cs="Arial"/>
                <w:sz w:val="18"/>
                <w:szCs w:val="18"/>
              </w:rPr>
            </w:pPr>
            <w:r w:rsidRPr="00994F20">
              <w:rPr>
                <w:rFonts w:cs="Arial"/>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critical thinking to</w:t>
            </w:r>
          </w:p>
          <w:p w:rsidR="00994F20" w:rsidRPr="00994F20" w:rsidRDefault="00994F20" w:rsidP="00994F20">
            <w:pPr>
              <w:ind w:left="342" w:hanging="342"/>
              <w:rPr>
                <w:rFonts w:cs="Arial"/>
                <w:sz w:val="18"/>
                <w:szCs w:val="18"/>
              </w:rPr>
            </w:pPr>
            <w:proofErr w:type="spellStart"/>
            <w:r w:rsidRPr="00994F20">
              <w:rPr>
                <w:rFonts w:cs="Arial"/>
                <w:sz w:val="18"/>
                <w:szCs w:val="18"/>
              </w:rPr>
              <w:t>analyze,formulate</w:t>
            </w:r>
            <w:proofErr w:type="spellEnd"/>
            <w:r w:rsidRPr="00994F20">
              <w:rPr>
                <w:rFonts w:cs="Arial"/>
                <w:sz w:val="18"/>
                <w:szCs w:val="18"/>
              </w:rPr>
              <w:t>, and advocate</w:t>
            </w:r>
          </w:p>
          <w:p w:rsidR="00994F20" w:rsidRPr="00994F20" w:rsidRDefault="00994F20" w:rsidP="00994F20">
            <w:pPr>
              <w:ind w:left="342" w:hanging="342"/>
              <w:rPr>
                <w:rFonts w:cs="Arial"/>
                <w:sz w:val="18"/>
                <w:szCs w:val="18"/>
              </w:rPr>
            </w:pPr>
            <w:r w:rsidRPr="00994F20">
              <w:rPr>
                <w:rFonts w:cs="Arial"/>
                <w:sz w:val="18"/>
                <w:szCs w:val="18"/>
              </w:rPr>
              <w:t>for policies that advance human</w:t>
            </w:r>
          </w:p>
          <w:p w:rsidR="00994F20" w:rsidRPr="00994F20" w:rsidRDefault="00994F20" w:rsidP="00994F20">
            <w:pPr>
              <w:ind w:left="342" w:hanging="342"/>
              <w:rPr>
                <w:rFonts w:cs="Arial"/>
                <w:sz w:val="18"/>
                <w:szCs w:val="18"/>
              </w:rPr>
            </w:pPr>
            <w:r w:rsidRPr="00994F20">
              <w:rPr>
                <w:rFonts w:cs="Arial"/>
                <w:sz w:val="18"/>
                <w:szCs w:val="18"/>
              </w:rPr>
              <w:t>rights and social, economic, and</w:t>
            </w:r>
          </w:p>
          <w:p w:rsidR="00994F20" w:rsidRPr="00994F20" w:rsidRDefault="00994F20" w:rsidP="00994F20">
            <w:pPr>
              <w:ind w:left="342" w:hanging="342"/>
              <w:rPr>
                <w:rFonts w:cs="Arial"/>
                <w:sz w:val="18"/>
                <w:szCs w:val="18"/>
              </w:rPr>
            </w:pPr>
            <w:proofErr w:type="gramStart"/>
            <w:r w:rsidRPr="00994F20">
              <w:rPr>
                <w:rFonts w:cs="Arial"/>
                <w:sz w:val="18"/>
                <w:szCs w:val="18"/>
              </w:rPr>
              <w:t>environmental</w:t>
            </w:r>
            <w:proofErr w:type="gramEnd"/>
            <w:r w:rsidRPr="00994F20">
              <w:rPr>
                <w:rFonts w:cs="Arial"/>
                <w:sz w:val="18"/>
                <w:szCs w:val="18"/>
              </w:rPr>
              <w:t xml:space="preserve"> justice.</w:t>
            </w: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highlight w:val="yellow"/>
              </w:rPr>
            </w:pP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Engage with Individuals, Families, Groups, Organizations, and Communities:</w:t>
            </w:r>
          </w:p>
          <w:p w:rsidR="00994F20" w:rsidRPr="00994F20" w:rsidRDefault="00994F20" w:rsidP="00994F20">
            <w:pPr>
              <w:keepNext/>
              <w:ind w:left="252"/>
              <w:rPr>
                <w:rFonts w:cs="Arial"/>
                <w:bCs/>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engagement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Value the importance of human relationships.</w:t>
            </w:r>
          </w:p>
          <w:p w:rsidR="00994F20" w:rsidRPr="00994F20" w:rsidRDefault="00994F20" w:rsidP="00994F20">
            <w:pPr>
              <w:ind w:left="252" w:hanging="270"/>
              <w:rPr>
                <w:rFonts w:cs="Arial"/>
                <w:bCs/>
                <w:sz w:val="18"/>
                <w:szCs w:val="18"/>
              </w:rPr>
            </w:pPr>
            <w:r w:rsidRPr="00994F20">
              <w:rPr>
                <w:rFonts w:cs="Arial"/>
                <w:bCs/>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Understand strategies to engage diverse clients and constituencies to advance practice effectiveness.</w:t>
            </w:r>
          </w:p>
          <w:p w:rsidR="00994F20" w:rsidRPr="00994F20" w:rsidRDefault="00994F20" w:rsidP="00994F20">
            <w:pPr>
              <w:ind w:left="252" w:hanging="270"/>
              <w:rPr>
                <w:rFonts w:cs="Arial"/>
                <w:bCs/>
                <w:sz w:val="18"/>
                <w:szCs w:val="18"/>
              </w:rPr>
            </w:pPr>
            <w:r w:rsidRPr="00994F20">
              <w:rPr>
                <w:rFonts w:cs="Arial"/>
                <w:bCs/>
                <w:sz w:val="18"/>
                <w:szCs w:val="18"/>
              </w:rPr>
              <w:t>Understand how their personal experiences and affective reactions may impact their ability to effectively engage with diverse clients and constituencies.</w:t>
            </w:r>
          </w:p>
          <w:p w:rsidR="00994F20" w:rsidRPr="00994F20" w:rsidRDefault="00994F20" w:rsidP="00994F20">
            <w:pPr>
              <w:ind w:left="252" w:hanging="270"/>
              <w:rPr>
                <w:rFonts w:cs="Arial"/>
                <w:bCs/>
                <w:sz w:val="18"/>
                <w:szCs w:val="18"/>
              </w:rPr>
            </w:pPr>
            <w:r w:rsidRPr="00994F20">
              <w:rPr>
                <w:rFonts w:cs="Arial"/>
                <w:bCs/>
                <w:sz w:val="18"/>
                <w:szCs w:val="18"/>
              </w:rPr>
              <w:t>Value principles of relationship-building and inter-professional collaboration to facilitate engagement with clients, constituencies, and other professionals as appropriate.</w:t>
            </w:r>
          </w:p>
          <w:p w:rsidR="00994F20" w:rsidRPr="00994F20" w:rsidRDefault="00994F20" w:rsidP="00994F20">
            <w:pPr>
              <w:ind w:left="252" w:hanging="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w:t>
            </w:r>
          </w:p>
          <w:p w:rsidR="00994F20" w:rsidRPr="00994F20" w:rsidRDefault="00994F20" w:rsidP="00994F20">
            <w:pPr>
              <w:ind w:left="342" w:hanging="342"/>
              <w:rPr>
                <w:rFonts w:cs="Arial"/>
                <w:sz w:val="18"/>
                <w:szCs w:val="18"/>
              </w:rPr>
            </w:pPr>
            <w:r w:rsidRPr="00994F20">
              <w:rPr>
                <w:rFonts w:cs="Arial"/>
                <w:sz w:val="18"/>
                <w:szCs w:val="18"/>
              </w:rPr>
              <w:t>behavior and the social</w:t>
            </w:r>
          </w:p>
          <w:p w:rsidR="00994F20" w:rsidRPr="00994F20" w:rsidRDefault="00994F20" w:rsidP="00994F20">
            <w:pPr>
              <w:ind w:left="342" w:hanging="342"/>
              <w:rPr>
                <w:rFonts w:cs="Arial"/>
                <w:sz w:val="18"/>
                <w:szCs w:val="18"/>
              </w:rPr>
            </w:pPr>
            <w:r w:rsidRPr="00994F20">
              <w:rPr>
                <w:rFonts w:cs="Arial"/>
                <w:sz w:val="18"/>
                <w:szCs w:val="18"/>
              </w:rPr>
              <w:t>environment, person-in</w:t>
            </w:r>
          </w:p>
          <w:p w:rsidR="00994F20" w:rsidRPr="00994F20" w:rsidRDefault="00994F20" w:rsidP="00994F20">
            <w:pPr>
              <w:ind w:left="342" w:hanging="342"/>
              <w:rPr>
                <w:rFonts w:cs="Arial"/>
                <w:sz w:val="18"/>
                <w:szCs w:val="18"/>
              </w:rPr>
            </w:pPr>
            <w:r w:rsidRPr="00994F20">
              <w:rPr>
                <w:rFonts w:cs="Arial"/>
                <w:sz w:val="18"/>
                <w:szCs w:val="18"/>
              </w:rPr>
              <w:t>environment, and other</w:t>
            </w:r>
          </w:p>
          <w:p w:rsidR="00994F20" w:rsidRPr="00994F20" w:rsidRDefault="00994F20" w:rsidP="00994F20">
            <w:pPr>
              <w:ind w:left="342" w:hanging="342"/>
              <w:rPr>
                <w:rFonts w:cs="Arial"/>
                <w:sz w:val="18"/>
                <w:szCs w:val="18"/>
              </w:rPr>
            </w:pPr>
            <w:r w:rsidRPr="00994F20">
              <w:rPr>
                <w:rFonts w:cs="Arial"/>
                <w:sz w:val="18"/>
                <w:szCs w:val="18"/>
              </w:rPr>
              <w:t xml:space="preserve">multidisciplinary theoretical </w:t>
            </w:r>
          </w:p>
          <w:p w:rsidR="00994F20" w:rsidRPr="00994F20" w:rsidRDefault="00994F20" w:rsidP="00994F20">
            <w:pPr>
              <w:ind w:left="342" w:hanging="342"/>
              <w:rPr>
                <w:rFonts w:cs="Arial"/>
                <w:sz w:val="18"/>
                <w:szCs w:val="18"/>
              </w:rPr>
            </w:pPr>
            <w:r w:rsidRPr="00994F20">
              <w:rPr>
                <w:rFonts w:cs="Arial"/>
                <w:sz w:val="18"/>
                <w:szCs w:val="18"/>
              </w:rPr>
              <w:t>frameworks to engage with</w:t>
            </w:r>
          </w:p>
          <w:p w:rsidR="00994F20" w:rsidRPr="00994F20" w:rsidRDefault="00994F20" w:rsidP="00994F20">
            <w:pPr>
              <w:ind w:left="342" w:hanging="342"/>
              <w:rPr>
                <w:rFonts w:cs="Arial"/>
                <w:sz w:val="18"/>
                <w:szCs w:val="18"/>
              </w:rPr>
            </w:pPr>
            <w:proofErr w:type="gramStart"/>
            <w:r w:rsidRPr="00994F20">
              <w:rPr>
                <w:rFonts w:cs="Arial"/>
                <w:sz w:val="18"/>
                <w:szCs w:val="18"/>
              </w:rPr>
              <w:t>clients</w:t>
            </w:r>
            <w:proofErr w:type="gramEnd"/>
            <w:r w:rsidRPr="00994F20">
              <w:rPr>
                <w:rFonts w:cs="Arial"/>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Height w:val="1230"/>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empathy, reflection, and</w:t>
            </w:r>
          </w:p>
          <w:p w:rsidR="00994F20" w:rsidRPr="00994F20" w:rsidRDefault="00994F20" w:rsidP="00994F20">
            <w:pPr>
              <w:ind w:left="342" w:hanging="342"/>
              <w:rPr>
                <w:rFonts w:cs="Arial"/>
                <w:sz w:val="18"/>
                <w:szCs w:val="18"/>
              </w:rPr>
            </w:pPr>
            <w:r w:rsidRPr="00994F20">
              <w:rPr>
                <w:rFonts w:cs="Arial"/>
                <w:sz w:val="18"/>
                <w:szCs w:val="18"/>
              </w:rPr>
              <w:t>interpersonal skills to effectively</w:t>
            </w:r>
          </w:p>
          <w:p w:rsidR="00994F20" w:rsidRPr="00994F20" w:rsidRDefault="00994F20" w:rsidP="00994F20">
            <w:pPr>
              <w:ind w:left="342" w:hanging="342"/>
              <w:rPr>
                <w:rFonts w:cs="Arial"/>
                <w:sz w:val="18"/>
                <w:szCs w:val="18"/>
              </w:rPr>
            </w:pPr>
            <w:r w:rsidRPr="00994F20">
              <w:rPr>
                <w:rFonts w:cs="Arial"/>
                <w:sz w:val="18"/>
                <w:szCs w:val="18"/>
              </w:rPr>
              <w:t>engage diverse clients and</w:t>
            </w:r>
          </w:p>
          <w:p w:rsidR="00994F20" w:rsidRPr="00994F20" w:rsidRDefault="00994F20" w:rsidP="00994F20">
            <w:pPr>
              <w:ind w:left="342" w:hanging="342"/>
              <w:rPr>
                <w:rFonts w:cs="Arial"/>
                <w:sz w:val="18"/>
                <w:szCs w:val="18"/>
              </w:rPr>
            </w:pPr>
            <w:proofErr w:type="gramStart"/>
            <w:r w:rsidRPr="00994F20">
              <w:rPr>
                <w:rFonts w:cs="Arial"/>
                <w:sz w:val="18"/>
                <w:szCs w:val="18"/>
              </w:rPr>
              <w:t>constituencies</w:t>
            </w:r>
            <w:proofErr w:type="gramEnd"/>
            <w:r w:rsidRPr="00994F20">
              <w:rPr>
                <w:rFonts w:cs="Arial"/>
                <w:sz w:val="18"/>
                <w:szCs w:val="18"/>
              </w:rPr>
              <w:t>.</w:t>
            </w: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rPr>
            </w:pPr>
            <w:r w:rsidRPr="00994F20">
              <w:rPr>
                <w:rFonts w:cs="Arial"/>
                <w:sz w:val="18"/>
                <w:szCs w:val="18"/>
              </w:rPr>
              <w:t>Exercises</w:t>
            </w:r>
          </w:p>
          <w:p w:rsidR="00994F20" w:rsidRPr="00994F20" w:rsidRDefault="00994F20" w:rsidP="00994F20">
            <w:pPr>
              <w:keepNext/>
              <w:jc w:val="center"/>
              <w:rPr>
                <w:rFonts w:cs="Arial"/>
                <w:sz w:val="18"/>
                <w:szCs w:val="18"/>
                <w:highlight w:val="yellow"/>
              </w:rPr>
            </w:pPr>
            <w:r w:rsidRPr="00994F20">
              <w:rPr>
                <w:rFonts w:cs="Arial"/>
                <w:sz w:val="18"/>
                <w:szCs w:val="18"/>
              </w:rPr>
              <w:t>Role-enactments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Height w:val="1380"/>
        </w:trPr>
        <w:tc>
          <w:tcPr>
            <w:tcW w:w="4050" w:type="dxa"/>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Assess Individuals, Families, Groups, Organizations, and Communities:</w:t>
            </w:r>
          </w:p>
          <w:p w:rsidR="00994F20" w:rsidRPr="00994F20" w:rsidRDefault="00994F20" w:rsidP="00994F20">
            <w:pPr>
              <w:keepNext/>
              <w:spacing w:before="120" w:after="120"/>
              <w:rPr>
                <w:rFonts w:cs="Arial"/>
                <w:bCs/>
                <w:color w:val="000000"/>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assessment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Understand methods of assessment with diverse clients and constituencies to advance practice effectiveness.</w:t>
            </w:r>
          </w:p>
          <w:p w:rsidR="00994F20" w:rsidRPr="00994F20" w:rsidRDefault="00994F20" w:rsidP="00994F20">
            <w:pPr>
              <w:ind w:left="252" w:hanging="270"/>
              <w:rPr>
                <w:rFonts w:cs="Arial"/>
                <w:bCs/>
                <w:sz w:val="18"/>
                <w:szCs w:val="18"/>
              </w:rPr>
            </w:pPr>
            <w:r w:rsidRPr="00994F20">
              <w:rPr>
                <w:rFonts w:cs="Arial"/>
                <w:bCs/>
                <w:sz w:val="18"/>
                <w:szCs w:val="18"/>
              </w:rPr>
              <w:t>Recognize the implications of the larger practice context in the assessment process and value the importance of inter-professional collaboration in this process.</w:t>
            </w:r>
          </w:p>
          <w:p w:rsidR="00994F20" w:rsidRPr="00994F20" w:rsidRDefault="00994F20" w:rsidP="00994F20">
            <w:pPr>
              <w:ind w:left="252" w:hanging="270"/>
              <w:rPr>
                <w:rFonts w:cs="Arial"/>
                <w:bCs/>
                <w:sz w:val="18"/>
                <w:szCs w:val="18"/>
              </w:rPr>
            </w:pPr>
            <w:r w:rsidRPr="00994F20">
              <w:rPr>
                <w:rFonts w:cs="Arial"/>
                <w:bCs/>
                <w:sz w:val="18"/>
                <w:szCs w:val="18"/>
              </w:rPr>
              <w:t>Understand how their personal experiences and affective reactions may affect their assessment and decision-making.</w:t>
            </w:r>
          </w:p>
          <w:p w:rsidR="00994F20" w:rsidRPr="00994F20" w:rsidRDefault="00994F20" w:rsidP="00994F20">
            <w:pPr>
              <w:ind w:left="252" w:hanging="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Collect and organize data, and apply</w:t>
            </w:r>
          </w:p>
          <w:p w:rsidR="00994F20" w:rsidRPr="00994F20" w:rsidRDefault="00994F20" w:rsidP="00994F20">
            <w:pPr>
              <w:ind w:left="342" w:hanging="342"/>
              <w:rPr>
                <w:rFonts w:cs="Arial"/>
                <w:sz w:val="18"/>
                <w:szCs w:val="18"/>
              </w:rPr>
            </w:pPr>
            <w:r w:rsidRPr="00994F20">
              <w:rPr>
                <w:rFonts w:cs="Arial"/>
                <w:sz w:val="18"/>
                <w:szCs w:val="18"/>
              </w:rPr>
              <w:t>critical thinking to interpret</w:t>
            </w:r>
          </w:p>
          <w:p w:rsidR="00994F20" w:rsidRPr="00994F20" w:rsidRDefault="00994F20" w:rsidP="00994F20">
            <w:pPr>
              <w:ind w:left="342" w:hanging="342"/>
              <w:rPr>
                <w:rFonts w:cs="Arial"/>
                <w:sz w:val="18"/>
                <w:szCs w:val="18"/>
              </w:rPr>
            </w:pPr>
            <w:r w:rsidRPr="00994F20">
              <w:rPr>
                <w:rFonts w:cs="Arial"/>
                <w:sz w:val="18"/>
                <w:szCs w:val="18"/>
              </w:rPr>
              <w:t>information from clients and</w:t>
            </w:r>
          </w:p>
          <w:p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highlight w:val="yellow"/>
              </w:rPr>
            </w:pP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 behavior</w:t>
            </w:r>
          </w:p>
          <w:p w:rsidR="00994F20" w:rsidRPr="00994F20" w:rsidRDefault="00994F20" w:rsidP="00994F20">
            <w:pPr>
              <w:ind w:left="342" w:hanging="342"/>
              <w:rPr>
                <w:rFonts w:cs="Arial"/>
                <w:sz w:val="18"/>
                <w:szCs w:val="18"/>
              </w:rPr>
            </w:pPr>
            <w:r w:rsidRPr="00994F20">
              <w:rPr>
                <w:rFonts w:cs="Arial"/>
                <w:sz w:val="18"/>
                <w:szCs w:val="18"/>
              </w:rPr>
              <w:t>and the social environment, person</w:t>
            </w:r>
          </w:p>
          <w:p w:rsidR="00994F20" w:rsidRPr="00994F20" w:rsidRDefault="00994F20" w:rsidP="00994F20">
            <w:pPr>
              <w:ind w:left="342" w:hanging="342"/>
              <w:rPr>
                <w:rFonts w:cs="Arial"/>
                <w:sz w:val="18"/>
                <w:szCs w:val="18"/>
              </w:rPr>
            </w:pPr>
            <w:r w:rsidRPr="00994F20">
              <w:rPr>
                <w:rFonts w:cs="Arial"/>
                <w:sz w:val="18"/>
                <w:szCs w:val="18"/>
              </w:rPr>
              <w:t>in-environment, and other</w:t>
            </w:r>
          </w:p>
          <w:p w:rsidR="00994F20" w:rsidRPr="00994F20" w:rsidRDefault="00994F20" w:rsidP="00994F20">
            <w:pPr>
              <w:ind w:left="342" w:hanging="342"/>
              <w:rPr>
                <w:rFonts w:cs="Arial"/>
                <w:sz w:val="18"/>
                <w:szCs w:val="18"/>
              </w:rPr>
            </w:pPr>
            <w:r w:rsidRPr="00994F20">
              <w:rPr>
                <w:rFonts w:cs="Arial"/>
                <w:sz w:val="18"/>
                <w:szCs w:val="18"/>
              </w:rPr>
              <w:t>multidisciplinary theoretical</w:t>
            </w:r>
          </w:p>
          <w:p w:rsidR="00994F20" w:rsidRPr="00994F20" w:rsidRDefault="00994F20" w:rsidP="00994F20">
            <w:pPr>
              <w:ind w:left="342" w:hanging="342"/>
              <w:rPr>
                <w:rFonts w:cs="Arial"/>
                <w:sz w:val="18"/>
                <w:szCs w:val="18"/>
              </w:rPr>
            </w:pPr>
            <w:r w:rsidRPr="00994F20">
              <w:rPr>
                <w:rFonts w:cs="Arial"/>
                <w:sz w:val="18"/>
                <w:szCs w:val="18"/>
              </w:rPr>
              <w:t>frameworks in the analysis of</w:t>
            </w:r>
          </w:p>
          <w:p w:rsidR="00994F20" w:rsidRPr="00994F20" w:rsidRDefault="00994F20" w:rsidP="00994F20">
            <w:pPr>
              <w:ind w:left="342" w:hanging="342"/>
              <w:rPr>
                <w:rFonts w:cs="Arial"/>
                <w:sz w:val="18"/>
                <w:szCs w:val="18"/>
              </w:rPr>
            </w:pPr>
            <w:r w:rsidRPr="00994F20">
              <w:rPr>
                <w:rFonts w:cs="Arial"/>
                <w:sz w:val="18"/>
                <w:szCs w:val="18"/>
              </w:rPr>
              <w:t>assessment data from clients and</w:t>
            </w:r>
          </w:p>
          <w:p w:rsidR="00994F20" w:rsidRPr="00994F20" w:rsidRDefault="00994F20" w:rsidP="00994F20">
            <w:pPr>
              <w:ind w:left="342" w:hanging="342"/>
              <w:rPr>
                <w:rFonts w:cs="Arial"/>
                <w:sz w:val="18"/>
                <w:szCs w:val="18"/>
              </w:rPr>
            </w:pPr>
            <w:proofErr w:type="gramStart"/>
            <w:r w:rsidRPr="00994F20">
              <w:rPr>
                <w:rFonts w:cs="Arial"/>
                <w:sz w:val="18"/>
                <w:szCs w:val="18"/>
              </w:rPr>
              <w:t>constituencies</w:t>
            </w:r>
            <w:proofErr w:type="gramEnd"/>
            <w:r w:rsidRPr="00994F20">
              <w:rPr>
                <w:rFonts w:cs="Arial"/>
                <w:sz w:val="18"/>
                <w:szCs w:val="18"/>
              </w:rPr>
              <w:t>.</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rPr>
            </w:pPr>
            <w:r w:rsidRPr="00994F20">
              <w:rPr>
                <w:rFonts w:cs="Arial"/>
                <w:bCs/>
                <w:sz w:val="18"/>
                <w:szCs w:val="18"/>
              </w:rPr>
              <w:t>Midterm Paper</w:t>
            </w:r>
          </w:p>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 xml:space="preserve">Class </w:t>
            </w:r>
            <w:proofErr w:type="spellStart"/>
            <w:r w:rsidRPr="00994F20">
              <w:rPr>
                <w:rFonts w:cs="Arial"/>
                <w:bCs/>
                <w:sz w:val="18"/>
                <w:szCs w:val="18"/>
              </w:rPr>
              <w:t>Diiscussions</w:t>
            </w:r>
            <w:proofErr w:type="spellEnd"/>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r w:rsidR="00994F20" w:rsidRPr="00994F20" w:rsidTr="004403B9">
        <w:trPr>
          <w:cantSplit/>
          <w:trHeight w:val="1537"/>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Develop mutually agreed-on</w:t>
            </w:r>
          </w:p>
          <w:p w:rsidR="00994F20" w:rsidRPr="00994F20" w:rsidRDefault="00994F20" w:rsidP="00994F20">
            <w:pPr>
              <w:ind w:left="342" w:hanging="342"/>
              <w:rPr>
                <w:rFonts w:cs="Arial"/>
                <w:sz w:val="18"/>
                <w:szCs w:val="18"/>
              </w:rPr>
            </w:pPr>
            <w:r w:rsidRPr="00994F20">
              <w:rPr>
                <w:rFonts w:cs="Arial"/>
                <w:sz w:val="18"/>
                <w:szCs w:val="18"/>
              </w:rPr>
              <w:t>intervention goals and objectives</w:t>
            </w:r>
          </w:p>
          <w:p w:rsidR="00994F20" w:rsidRPr="00994F20" w:rsidRDefault="00994F20" w:rsidP="00994F20">
            <w:pPr>
              <w:ind w:left="342" w:hanging="342"/>
              <w:rPr>
                <w:rFonts w:cs="Arial"/>
                <w:sz w:val="18"/>
                <w:szCs w:val="18"/>
              </w:rPr>
            </w:pPr>
            <w:r w:rsidRPr="00994F20">
              <w:rPr>
                <w:rFonts w:cs="Arial"/>
                <w:sz w:val="18"/>
                <w:szCs w:val="18"/>
              </w:rPr>
              <w:t>based on the critical assessment of</w:t>
            </w:r>
          </w:p>
          <w:p w:rsidR="00994F20" w:rsidRPr="00994F20" w:rsidRDefault="00994F20" w:rsidP="00994F20">
            <w:pPr>
              <w:ind w:left="342" w:hanging="342"/>
              <w:rPr>
                <w:rFonts w:cs="Arial"/>
                <w:sz w:val="18"/>
                <w:szCs w:val="18"/>
              </w:rPr>
            </w:pPr>
            <w:r w:rsidRPr="00994F20">
              <w:rPr>
                <w:rFonts w:cs="Arial"/>
                <w:sz w:val="18"/>
                <w:szCs w:val="18"/>
              </w:rPr>
              <w:t>strengths, needs, and challenges</w:t>
            </w:r>
          </w:p>
          <w:p w:rsidR="00994F20" w:rsidRPr="00994F20" w:rsidRDefault="00994F20" w:rsidP="00994F20">
            <w:pPr>
              <w:ind w:left="342" w:hanging="342"/>
              <w:rPr>
                <w:rFonts w:cs="Arial"/>
                <w:sz w:val="18"/>
                <w:szCs w:val="18"/>
              </w:rPr>
            </w:pPr>
            <w:proofErr w:type="gramStart"/>
            <w:r w:rsidRPr="00994F20">
              <w:rPr>
                <w:rFonts w:cs="Arial"/>
                <w:sz w:val="18"/>
                <w:szCs w:val="18"/>
              </w:rPr>
              <w:t>within</w:t>
            </w:r>
            <w:proofErr w:type="gramEnd"/>
            <w:r w:rsidRPr="00994F20">
              <w:rPr>
                <w:rFonts w:cs="Arial"/>
                <w:sz w:val="18"/>
                <w:szCs w:val="18"/>
              </w:rPr>
              <w:t xml:space="preserve"> clients and constituencies.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 xml:space="preserve">Class </w:t>
            </w:r>
            <w:proofErr w:type="spellStart"/>
            <w:r w:rsidRPr="00994F20">
              <w:rPr>
                <w:rFonts w:cs="Arial"/>
                <w:bCs/>
                <w:sz w:val="18"/>
                <w:szCs w:val="18"/>
              </w:rPr>
              <w:t>Diiscussions</w:t>
            </w:r>
            <w:proofErr w:type="spellEnd"/>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Select appropriate intervention</w:t>
            </w:r>
          </w:p>
          <w:p w:rsidR="00994F20" w:rsidRPr="00994F20" w:rsidRDefault="00994F20" w:rsidP="00994F20">
            <w:pPr>
              <w:ind w:left="342" w:hanging="342"/>
              <w:rPr>
                <w:rFonts w:cs="Arial"/>
                <w:sz w:val="18"/>
                <w:szCs w:val="18"/>
              </w:rPr>
            </w:pPr>
            <w:r w:rsidRPr="00994F20">
              <w:rPr>
                <w:rFonts w:cs="Arial"/>
                <w:sz w:val="18"/>
                <w:szCs w:val="18"/>
              </w:rPr>
              <w:t>strategies based on the assessment,</w:t>
            </w:r>
          </w:p>
          <w:p w:rsidR="00994F20" w:rsidRPr="00994F20" w:rsidRDefault="00994F20" w:rsidP="00994F20">
            <w:pPr>
              <w:ind w:left="342" w:hanging="342"/>
              <w:rPr>
                <w:rFonts w:cs="Arial"/>
                <w:sz w:val="18"/>
                <w:szCs w:val="18"/>
              </w:rPr>
            </w:pPr>
            <w:r w:rsidRPr="00994F20">
              <w:rPr>
                <w:rFonts w:cs="Arial"/>
                <w:sz w:val="18"/>
                <w:szCs w:val="18"/>
              </w:rPr>
              <w:t>research knowledge, and values and</w:t>
            </w:r>
          </w:p>
          <w:p w:rsidR="00994F20" w:rsidRPr="00994F20" w:rsidRDefault="00994F20" w:rsidP="00994F20">
            <w:pPr>
              <w:ind w:left="342" w:hanging="342"/>
              <w:rPr>
                <w:rFonts w:cs="Arial"/>
                <w:sz w:val="18"/>
                <w:szCs w:val="18"/>
              </w:rPr>
            </w:pPr>
            <w:r w:rsidRPr="00994F20">
              <w:rPr>
                <w:rFonts w:cs="Arial"/>
                <w:sz w:val="18"/>
                <w:szCs w:val="18"/>
              </w:rPr>
              <w:t>preferences of clients and</w:t>
            </w:r>
          </w:p>
          <w:p w:rsidR="00994F20" w:rsidRPr="00994F20" w:rsidRDefault="00994F20" w:rsidP="00994F20">
            <w:pPr>
              <w:ind w:left="342" w:hanging="342"/>
              <w:rPr>
                <w:rFonts w:cs="Arial"/>
                <w:sz w:val="18"/>
                <w:szCs w:val="18"/>
              </w:rPr>
            </w:pPr>
            <w:proofErr w:type="gramStart"/>
            <w:r w:rsidRPr="00994F20">
              <w:rPr>
                <w:rFonts w:cs="Arial"/>
                <w:sz w:val="18"/>
                <w:szCs w:val="18"/>
              </w:rPr>
              <w:t>constituencies</w:t>
            </w:r>
            <w:proofErr w:type="gramEnd"/>
            <w:r w:rsidRPr="00994F20">
              <w:rPr>
                <w:rFonts w:cs="Arial"/>
                <w:sz w:val="18"/>
                <w:szCs w:val="18"/>
              </w:rPr>
              <w:t>.</w:t>
            </w:r>
          </w:p>
        </w:tc>
        <w:tc>
          <w:tcPr>
            <w:tcW w:w="2430" w:type="dxa"/>
            <w:tcBorders>
              <w:top w:val="single" w:sz="8" w:space="0" w:color="C00000"/>
              <w:left w:val="single" w:sz="8" w:space="0" w:color="C00000"/>
              <w:bottom w:val="single" w:sz="24" w:space="0" w:color="C00000"/>
            </w:tcBorders>
          </w:tcPr>
          <w:p w:rsidR="00994F20" w:rsidRPr="004403B9" w:rsidRDefault="00994F20" w:rsidP="00994F20">
            <w:pPr>
              <w:keepNext/>
              <w:jc w:val="center"/>
              <w:rPr>
                <w:rFonts w:cs="Arial"/>
                <w:bCs/>
                <w:sz w:val="18"/>
                <w:szCs w:val="18"/>
              </w:rPr>
            </w:pPr>
            <w:r w:rsidRPr="004403B9">
              <w:rPr>
                <w:rFonts w:cs="Arial"/>
                <w:bCs/>
                <w:sz w:val="18"/>
                <w:szCs w:val="18"/>
              </w:rPr>
              <w:t>Final Paper</w:t>
            </w:r>
          </w:p>
          <w:p w:rsidR="00994F20" w:rsidRPr="004403B9" w:rsidRDefault="00994F20" w:rsidP="00994F20">
            <w:pPr>
              <w:keepNext/>
              <w:jc w:val="center"/>
              <w:rPr>
                <w:rFonts w:cs="Arial"/>
                <w:bCs/>
                <w:sz w:val="18"/>
                <w:szCs w:val="18"/>
              </w:rPr>
            </w:pPr>
            <w:r w:rsidRPr="004403B9">
              <w:rPr>
                <w:rFonts w:cs="Arial"/>
                <w:bCs/>
                <w:sz w:val="18"/>
                <w:szCs w:val="18"/>
              </w:rPr>
              <w:t xml:space="preserve">Class </w:t>
            </w:r>
            <w:proofErr w:type="spellStart"/>
            <w:r w:rsidRPr="004403B9">
              <w:rPr>
                <w:rFonts w:cs="Arial"/>
                <w:bCs/>
                <w:sz w:val="18"/>
                <w:szCs w:val="18"/>
              </w:rPr>
              <w:t>Diiscussions</w:t>
            </w:r>
            <w:proofErr w:type="spellEnd"/>
          </w:p>
          <w:p w:rsidR="00994F20" w:rsidRPr="004403B9" w:rsidRDefault="00994F20" w:rsidP="00994F20">
            <w:pPr>
              <w:keepNext/>
              <w:jc w:val="center"/>
              <w:rPr>
                <w:rFonts w:cs="Arial"/>
                <w:bCs/>
                <w:sz w:val="18"/>
                <w:szCs w:val="18"/>
              </w:rPr>
            </w:pPr>
            <w:r w:rsidRPr="004403B9">
              <w:rPr>
                <w:rFonts w:cs="Arial"/>
                <w:bCs/>
                <w:sz w:val="18"/>
                <w:szCs w:val="18"/>
              </w:rPr>
              <w:t>Case Studies</w:t>
            </w:r>
          </w:p>
          <w:p w:rsidR="00994F20" w:rsidRPr="00994F20" w:rsidRDefault="00994F20" w:rsidP="00994F20">
            <w:pPr>
              <w:keepNext/>
              <w:jc w:val="center"/>
              <w:rPr>
                <w:rFonts w:cs="Arial"/>
                <w:bCs/>
                <w:sz w:val="18"/>
                <w:szCs w:val="18"/>
                <w:highlight w:val="yellow"/>
              </w:rPr>
            </w:pPr>
            <w:r w:rsidRPr="004403B9">
              <w:rPr>
                <w:rFonts w:cs="Arial"/>
                <w:bCs/>
                <w:sz w:val="18"/>
                <w:szCs w:val="18"/>
              </w:rPr>
              <w:t>Exercises</w:t>
            </w:r>
          </w:p>
        </w:tc>
      </w:tr>
    </w:tbl>
    <w:p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Intervene with Individuals, Families, Groups, Organizations, and Communities:</w:t>
            </w:r>
          </w:p>
          <w:p w:rsidR="00994F20" w:rsidRPr="00994F20" w:rsidRDefault="00994F20" w:rsidP="00994F20">
            <w:pPr>
              <w:keepNext/>
              <w:spacing w:before="120" w:after="120"/>
              <w:rPr>
                <w:rFonts w:cs="Arial"/>
                <w:bCs/>
                <w:color w:val="000000"/>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intervention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Knowledgeable about evidence-informed interventions to achieve the goals of clients and constituencies, including individuals, families, groups, organizations, and communities.</w:t>
            </w:r>
          </w:p>
          <w:p w:rsidR="00994F20" w:rsidRPr="00994F20" w:rsidRDefault="00994F20" w:rsidP="00994F20">
            <w:pPr>
              <w:ind w:left="252" w:hanging="270"/>
              <w:rPr>
                <w:rFonts w:cs="Arial"/>
                <w:bCs/>
                <w:sz w:val="18"/>
                <w:szCs w:val="18"/>
              </w:rPr>
            </w:pPr>
            <w:r w:rsidRPr="00994F20">
              <w:rPr>
                <w:rFonts w:cs="Arial"/>
                <w:bCs/>
                <w:sz w:val="18"/>
                <w:szCs w:val="18"/>
              </w:rPr>
              <w:t>Understand theories of human behavior and the social environment, and critically evaluate and apply this knowledge to effectively intervene with clients and constituencies.</w:t>
            </w:r>
          </w:p>
          <w:p w:rsidR="00994F20" w:rsidRPr="00994F20" w:rsidRDefault="00994F20" w:rsidP="00994F20">
            <w:pPr>
              <w:ind w:left="252" w:hanging="270"/>
              <w:rPr>
                <w:rFonts w:cs="Arial"/>
                <w:bCs/>
                <w:sz w:val="18"/>
                <w:szCs w:val="18"/>
              </w:rPr>
            </w:pPr>
            <w:r w:rsidRPr="00994F20">
              <w:rPr>
                <w:rFonts w:cs="Arial"/>
                <w:bCs/>
                <w:sz w:val="18"/>
                <w:szCs w:val="18"/>
              </w:rPr>
              <w:t>Understand methods of identifying, analyzing and implementing evidence-informed interventions to achieve client and constituency goals.</w:t>
            </w:r>
          </w:p>
          <w:p w:rsidR="00994F20" w:rsidRPr="00994F20" w:rsidRDefault="00994F20" w:rsidP="00994F20">
            <w:pPr>
              <w:ind w:left="252" w:hanging="270"/>
              <w:rPr>
                <w:rFonts w:cs="Arial"/>
                <w:bCs/>
                <w:sz w:val="18"/>
                <w:szCs w:val="18"/>
              </w:rPr>
            </w:pPr>
            <w:r w:rsidRPr="00994F20">
              <w:rPr>
                <w:rFonts w:cs="Arial"/>
                <w:bCs/>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Critically choose and implement</w:t>
            </w:r>
          </w:p>
          <w:p w:rsidR="00994F20" w:rsidRPr="00994F20" w:rsidRDefault="00994F20" w:rsidP="00994F20">
            <w:pPr>
              <w:ind w:left="342" w:hanging="342"/>
              <w:rPr>
                <w:rFonts w:cs="Arial"/>
                <w:sz w:val="18"/>
                <w:szCs w:val="18"/>
              </w:rPr>
            </w:pPr>
            <w:r w:rsidRPr="00994F20">
              <w:rPr>
                <w:rFonts w:cs="Arial"/>
                <w:sz w:val="18"/>
                <w:szCs w:val="18"/>
              </w:rPr>
              <w:t>interventions to achieve practice</w:t>
            </w:r>
          </w:p>
          <w:p w:rsidR="00994F20" w:rsidRPr="00994F20" w:rsidRDefault="00994F20" w:rsidP="00994F20">
            <w:pPr>
              <w:ind w:left="342" w:hanging="342"/>
              <w:rPr>
                <w:rFonts w:cs="Arial"/>
                <w:sz w:val="18"/>
                <w:szCs w:val="18"/>
              </w:rPr>
            </w:pPr>
            <w:r w:rsidRPr="00994F20">
              <w:rPr>
                <w:rFonts w:cs="Arial"/>
                <w:sz w:val="18"/>
                <w:szCs w:val="18"/>
              </w:rPr>
              <w:t>goals and enhance capacities of</w:t>
            </w:r>
          </w:p>
          <w:p w:rsidR="00994F20" w:rsidRPr="00994F20" w:rsidRDefault="00994F20" w:rsidP="00994F20">
            <w:pPr>
              <w:ind w:left="342" w:hanging="342"/>
              <w:rPr>
                <w:rFonts w:cs="Arial"/>
                <w:sz w:val="18"/>
                <w:szCs w:val="18"/>
              </w:rPr>
            </w:pPr>
            <w:proofErr w:type="gramStart"/>
            <w:r w:rsidRPr="00994F20">
              <w:rPr>
                <w:rFonts w:cs="Arial"/>
                <w:sz w:val="18"/>
                <w:szCs w:val="18"/>
              </w:rPr>
              <w:t>clients</w:t>
            </w:r>
            <w:proofErr w:type="gramEnd"/>
            <w:r w:rsidRPr="00994F20">
              <w:rPr>
                <w:rFonts w:cs="Arial"/>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5D2DB7" w:rsidRPr="005D2DB7" w:rsidRDefault="005D2DB7" w:rsidP="005D2DB7">
            <w:pPr>
              <w:keepNext/>
              <w:jc w:val="center"/>
              <w:rPr>
                <w:rFonts w:cs="Arial"/>
                <w:sz w:val="18"/>
                <w:szCs w:val="18"/>
              </w:rPr>
            </w:pPr>
            <w:r w:rsidRPr="005D2DB7">
              <w:rPr>
                <w:rFonts w:cs="Arial"/>
                <w:sz w:val="18"/>
                <w:szCs w:val="18"/>
              </w:rPr>
              <w:t>Midterm Paper</w:t>
            </w:r>
          </w:p>
          <w:p w:rsidR="005D2DB7" w:rsidRPr="005D2DB7" w:rsidRDefault="005D2DB7" w:rsidP="005D2DB7">
            <w:pPr>
              <w:keepNext/>
              <w:jc w:val="center"/>
              <w:rPr>
                <w:rFonts w:cs="Arial"/>
                <w:sz w:val="18"/>
                <w:szCs w:val="18"/>
              </w:rPr>
            </w:pPr>
            <w:r w:rsidRPr="005D2DB7">
              <w:rPr>
                <w:rFonts w:cs="Arial"/>
                <w:sz w:val="18"/>
                <w:szCs w:val="18"/>
              </w:rPr>
              <w:t>Final Paper</w:t>
            </w:r>
          </w:p>
          <w:p w:rsidR="005D2DB7" w:rsidRPr="005D2DB7" w:rsidRDefault="005D2DB7" w:rsidP="005D2DB7">
            <w:pPr>
              <w:keepNext/>
              <w:jc w:val="center"/>
              <w:rPr>
                <w:rFonts w:cs="Arial"/>
                <w:sz w:val="18"/>
                <w:szCs w:val="18"/>
              </w:rPr>
            </w:pPr>
            <w:r w:rsidRPr="005D2DB7">
              <w:rPr>
                <w:rFonts w:cs="Arial"/>
                <w:sz w:val="18"/>
                <w:szCs w:val="18"/>
              </w:rPr>
              <w:t xml:space="preserve">Class </w:t>
            </w:r>
            <w:proofErr w:type="spellStart"/>
            <w:r w:rsidRPr="005D2DB7">
              <w:rPr>
                <w:rFonts w:cs="Arial"/>
                <w:sz w:val="18"/>
                <w:szCs w:val="18"/>
              </w:rPr>
              <w:t>Diiscussions</w:t>
            </w:r>
            <w:proofErr w:type="spellEnd"/>
          </w:p>
          <w:p w:rsidR="005D2DB7" w:rsidRPr="005D2DB7" w:rsidRDefault="005D2DB7" w:rsidP="005D2DB7">
            <w:pPr>
              <w:keepNext/>
              <w:jc w:val="center"/>
              <w:rPr>
                <w:rFonts w:cs="Arial"/>
                <w:sz w:val="18"/>
                <w:szCs w:val="18"/>
              </w:rPr>
            </w:pPr>
            <w:r w:rsidRPr="005D2DB7">
              <w:rPr>
                <w:rFonts w:cs="Arial"/>
                <w:sz w:val="18"/>
                <w:szCs w:val="18"/>
              </w:rPr>
              <w:t>Case Studies</w:t>
            </w:r>
          </w:p>
          <w:p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 behavior</w:t>
            </w:r>
          </w:p>
          <w:p w:rsidR="00994F20" w:rsidRPr="00994F20" w:rsidRDefault="00994F20" w:rsidP="00994F20">
            <w:pPr>
              <w:ind w:left="342" w:hanging="342"/>
              <w:rPr>
                <w:rFonts w:cs="Arial"/>
                <w:sz w:val="18"/>
                <w:szCs w:val="18"/>
              </w:rPr>
            </w:pPr>
            <w:r w:rsidRPr="00994F20">
              <w:rPr>
                <w:rFonts w:cs="Arial"/>
                <w:sz w:val="18"/>
                <w:szCs w:val="18"/>
              </w:rPr>
              <w:t>and the social environment, person</w:t>
            </w:r>
          </w:p>
          <w:p w:rsidR="00994F20" w:rsidRPr="00994F20" w:rsidRDefault="00994F20" w:rsidP="00994F20">
            <w:pPr>
              <w:ind w:left="342" w:hanging="342"/>
              <w:rPr>
                <w:rFonts w:cs="Arial"/>
                <w:sz w:val="18"/>
                <w:szCs w:val="18"/>
              </w:rPr>
            </w:pPr>
            <w:r w:rsidRPr="00994F20">
              <w:rPr>
                <w:rFonts w:cs="Arial"/>
                <w:sz w:val="18"/>
                <w:szCs w:val="18"/>
              </w:rPr>
              <w:t>in-environment, and other</w:t>
            </w:r>
          </w:p>
          <w:p w:rsidR="00994F20" w:rsidRPr="00994F20" w:rsidRDefault="00994F20" w:rsidP="00994F20">
            <w:pPr>
              <w:ind w:left="342" w:hanging="342"/>
              <w:rPr>
                <w:rFonts w:cs="Arial"/>
                <w:sz w:val="18"/>
                <w:szCs w:val="18"/>
              </w:rPr>
            </w:pPr>
            <w:r w:rsidRPr="00994F20">
              <w:rPr>
                <w:rFonts w:cs="Arial"/>
                <w:sz w:val="18"/>
                <w:szCs w:val="18"/>
              </w:rPr>
              <w:t>multidisciplinary theoretical</w:t>
            </w:r>
          </w:p>
          <w:p w:rsidR="00994F20" w:rsidRPr="00994F20" w:rsidRDefault="00994F20" w:rsidP="00994F20">
            <w:pPr>
              <w:ind w:left="342" w:hanging="342"/>
              <w:rPr>
                <w:rFonts w:cs="Arial"/>
                <w:sz w:val="18"/>
                <w:szCs w:val="18"/>
              </w:rPr>
            </w:pPr>
            <w:r w:rsidRPr="00994F20">
              <w:rPr>
                <w:rFonts w:cs="Arial"/>
                <w:sz w:val="18"/>
                <w:szCs w:val="18"/>
              </w:rPr>
              <w:t>frameworks in interventions with</w:t>
            </w:r>
          </w:p>
          <w:p w:rsidR="00994F20" w:rsidRPr="00994F20" w:rsidRDefault="00994F20" w:rsidP="00994F20">
            <w:pPr>
              <w:ind w:left="342" w:hanging="342"/>
              <w:rPr>
                <w:rFonts w:cs="Arial"/>
                <w:sz w:val="18"/>
                <w:szCs w:val="18"/>
              </w:rPr>
            </w:pPr>
            <w:r w:rsidRPr="00994F20">
              <w:rPr>
                <w:rFonts w:cs="Arial"/>
                <w:sz w:val="18"/>
                <w:szCs w:val="18"/>
              </w:rPr>
              <w:t>clients and constituencies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5D2DB7" w:rsidRDefault="00994F20" w:rsidP="00994F20">
            <w:pPr>
              <w:keepNext/>
              <w:jc w:val="center"/>
              <w:rPr>
                <w:rFonts w:cs="Arial"/>
                <w:bCs/>
                <w:sz w:val="18"/>
                <w:szCs w:val="18"/>
              </w:rPr>
            </w:pPr>
          </w:p>
          <w:p w:rsidR="005D2DB7" w:rsidRPr="005D2DB7" w:rsidRDefault="005D2DB7" w:rsidP="005D2DB7">
            <w:pPr>
              <w:keepNext/>
              <w:jc w:val="center"/>
              <w:rPr>
                <w:rFonts w:cs="Arial"/>
                <w:sz w:val="18"/>
                <w:szCs w:val="18"/>
              </w:rPr>
            </w:pPr>
            <w:r w:rsidRPr="005D2DB7">
              <w:rPr>
                <w:rFonts w:cs="Arial"/>
                <w:sz w:val="18"/>
                <w:szCs w:val="18"/>
              </w:rPr>
              <w:t>Midterm Paper</w:t>
            </w:r>
          </w:p>
          <w:p w:rsidR="005D2DB7" w:rsidRPr="005D2DB7" w:rsidRDefault="005D2DB7" w:rsidP="005D2DB7">
            <w:pPr>
              <w:keepNext/>
              <w:jc w:val="center"/>
              <w:rPr>
                <w:rFonts w:cs="Arial"/>
                <w:sz w:val="18"/>
                <w:szCs w:val="18"/>
              </w:rPr>
            </w:pPr>
            <w:r w:rsidRPr="005D2DB7">
              <w:rPr>
                <w:rFonts w:cs="Arial"/>
                <w:sz w:val="18"/>
                <w:szCs w:val="18"/>
              </w:rPr>
              <w:t>Final Paper</w:t>
            </w:r>
          </w:p>
          <w:p w:rsidR="005D2DB7" w:rsidRPr="005D2DB7" w:rsidRDefault="005D2DB7" w:rsidP="005D2DB7">
            <w:pPr>
              <w:keepNext/>
              <w:jc w:val="center"/>
              <w:rPr>
                <w:rFonts w:cs="Arial"/>
                <w:sz w:val="18"/>
                <w:szCs w:val="18"/>
              </w:rPr>
            </w:pPr>
            <w:r w:rsidRPr="005D2DB7">
              <w:rPr>
                <w:rFonts w:cs="Arial"/>
                <w:sz w:val="18"/>
                <w:szCs w:val="18"/>
              </w:rPr>
              <w:t xml:space="preserve">Class </w:t>
            </w:r>
            <w:proofErr w:type="spellStart"/>
            <w:r w:rsidRPr="005D2DB7">
              <w:rPr>
                <w:rFonts w:cs="Arial"/>
                <w:sz w:val="18"/>
                <w:szCs w:val="18"/>
              </w:rPr>
              <w:t>Diiscussions</w:t>
            </w:r>
            <w:proofErr w:type="spellEnd"/>
          </w:p>
          <w:p w:rsidR="005D2DB7" w:rsidRPr="005D2DB7" w:rsidRDefault="005D2DB7" w:rsidP="005D2DB7">
            <w:pPr>
              <w:keepNext/>
              <w:jc w:val="center"/>
              <w:rPr>
                <w:rFonts w:cs="Arial"/>
                <w:sz w:val="18"/>
                <w:szCs w:val="18"/>
              </w:rPr>
            </w:pPr>
            <w:r w:rsidRPr="005D2DB7">
              <w:rPr>
                <w:rFonts w:cs="Arial"/>
                <w:sz w:val="18"/>
                <w:szCs w:val="18"/>
              </w:rPr>
              <w:t>Case Studies</w:t>
            </w:r>
          </w:p>
          <w:p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inter-professional collaboration</w:t>
            </w:r>
          </w:p>
          <w:p w:rsidR="00994F20" w:rsidRPr="00994F20" w:rsidRDefault="00994F20" w:rsidP="00994F20">
            <w:pPr>
              <w:ind w:left="342" w:hanging="342"/>
              <w:rPr>
                <w:rFonts w:cs="Arial"/>
                <w:sz w:val="18"/>
                <w:szCs w:val="18"/>
              </w:rPr>
            </w:pPr>
            <w:r w:rsidRPr="00994F20">
              <w:rPr>
                <w:rFonts w:cs="Arial"/>
                <w:sz w:val="18"/>
                <w:szCs w:val="18"/>
              </w:rPr>
              <w:t>as appropriate to achieve beneficial</w:t>
            </w:r>
          </w:p>
          <w:p w:rsidR="00994F20" w:rsidRPr="00994F20" w:rsidRDefault="00994F20" w:rsidP="00994F20">
            <w:pPr>
              <w:ind w:left="342" w:hanging="342"/>
              <w:rPr>
                <w:rFonts w:cs="Arial"/>
                <w:sz w:val="18"/>
                <w:szCs w:val="18"/>
              </w:rPr>
            </w:pPr>
            <w:r w:rsidRPr="00994F20">
              <w:rPr>
                <w:rFonts w:cs="Arial"/>
                <w:sz w:val="18"/>
                <w:szCs w:val="18"/>
              </w:rPr>
              <w:t>practice outcomes</w:t>
            </w: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5D2DB7" w:rsidP="00994F20">
            <w:pPr>
              <w:keepNext/>
              <w:jc w:val="center"/>
              <w:rPr>
                <w:rFonts w:cs="Arial"/>
                <w:bCs/>
                <w:sz w:val="18"/>
                <w:szCs w:val="18"/>
                <w:highlight w:val="yellow"/>
              </w:rPr>
            </w:pPr>
            <w:proofErr w:type="spellStart"/>
            <w:r w:rsidRPr="005D2DB7">
              <w:rPr>
                <w:rFonts w:cs="Arial"/>
                <w:bCs/>
                <w:sz w:val="18"/>
                <w:szCs w:val="18"/>
              </w:rPr>
              <w:t>Fiedl</w:t>
            </w:r>
            <w:proofErr w:type="spellEnd"/>
            <w:r w:rsidRPr="005D2DB7">
              <w:rPr>
                <w:rFonts w:cs="Arial"/>
                <w:bCs/>
                <w:sz w:val="18"/>
                <w:szCs w:val="18"/>
              </w:rPr>
              <w:t xml:space="preserve"> Based Experiences brought into classroom Discussions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Negotiate, mediate, and advocate</w:t>
            </w:r>
          </w:p>
          <w:p w:rsidR="00994F20" w:rsidRPr="00994F20" w:rsidRDefault="00994F20" w:rsidP="00994F20">
            <w:pPr>
              <w:ind w:left="342" w:hanging="342"/>
              <w:rPr>
                <w:rFonts w:cs="Arial"/>
                <w:sz w:val="18"/>
                <w:szCs w:val="18"/>
              </w:rPr>
            </w:pPr>
            <w:r w:rsidRPr="00994F20">
              <w:rPr>
                <w:rFonts w:cs="Arial"/>
                <w:sz w:val="18"/>
                <w:szCs w:val="18"/>
              </w:rPr>
              <w:t>with and on behalf of diverse clients</w:t>
            </w:r>
          </w:p>
          <w:p w:rsidR="00994F20" w:rsidRPr="00994F20" w:rsidRDefault="00994F20" w:rsidP="00994F20">
            <w:pPr>
              <w:ind w:left="342" w:hanging="342"/>
              <w:rPr>
                <w:rFonts w:cs="Arial"/>
                <w:sz w:val="18"/>
                <w:szCs w:val="18"/>
              </w:rPr>
            </w:pPr>
            <w:proofErr w:type="gramStart"/>
            <w:r w:rsidRPr="00994F20">
              <w:rPr>
                <w:rFonts w:cs="Arial"/>
                <w:sz w:val="18"/>
                <w:szCs w:val="18"/>
              </w:rPr>
              <w:t>and</w:t>
            </w:r>
            <w:proofErr w:type="gramEnd"/>
            <w:r w:rsidRPr="00994F20">
              <w:rPr>
                <w:rFonts w:cs="Arial"/>
                <w:sz w:val="18"/>
                <w:szCs w:val="18"/>
              </w:rPr>
              <w:t xml:space="preserve"> constituencies.</w:t>
            </w: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5D2DB7" w:rsidP="00994F20">
            <w:pPr>
              <w:keepNext/>
              <w:jc w:val="center"/>
              <w:rPr>
                <w:rFonts w:cs="Arial"/>
                <w:bCs/>
                <w:sz w:val="18"/>
                <w:szCs w:val="18"/>
                <w:highlight w:val="yellow"/>
              </w:rPr>
            </w:pPr>
            <w:r w:rsidRPr="005D2DB7">
              <w:rPr>
                <w:rFonts w:cs="Arial"/>
                <w:bCs/>
                <w:sz w:val="18"/>
                <w:szCs w:val="18"/>
              </w:rPr>
              <w:t>Field Based experiences brought into classroom Discussions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Facilitate effective transitions and</w:t>
            </w:r>
          </w:p>
          <w:p w:rsidR="00994F20" w:rsidRPr="00994F20" w:rsidRDefault="00994F20" w:rsidP="00994F20">
            <w:pPr>
              <w:ind w:left="342" w:hanging="342"/>
              <w:rPr>
                <w:rFonts w:cs="Arial"/>
                <w:sz w:val="18"/>
                <w:szCs w:val="18"/>
              </w:rPr>
            </w:pPr>
            <w:r w:rsidRPr="00994F20">
              <w:rPr>
                <w:rFonts w:cs="Arial"/>
                <w:sz w:val="18"/>
                <w:szCs w:val="18"/>
              </w:rPr>
              <w:t>endings that advance mutually</w:t>
            </w:r>
          </w:p>
          <w:p w:rsidR="00994F20" w:rsidRPr="00994F20" w:rsidRDefault="00994F20" w:rsidP="00994F20">
            <w:pPr>
              <w:ind w:left="342" w:hanging="342"/>
              <w:rPr>
                <w:rFonts w:cs="Arial"/>
                <w:sz w:val="18"/>
                <w:szCs w:val="18"/>
              </w:rPr>
            </w:pPr>
            <w:proofErr w:type="gramStart"/>
            <w:r w:rsidRPr="00994F20">
              <w:rPr>
                <w:rFonts w:cs="Arial"/>
                <w:sz w:val="18"/>
                <w:szCs w:val="18"/>
              </w:rPr>
              <w:t>agreed-on</w:t>
            </w:r>
            <w:proofErr w:type="gramEnd"/>
            <w:r w:rsidRPr="00994F20">
              <w:rPr>
                <w:rFonts w:cs="Arial"/>
                <w:sz w:val="18"/>
                <w:szCs w:val="18"/>
              </w:rPr>
              <w:t xml:space="preserve"> goals.</w:t>
            </w:r>
          </w:p>
        </w:tc>
        <w:tc>
          <w:tcPr>
            <w:tcW w:w="2430" w:type="dxa"/>
            <w:tcBorders>
              <w:top w:val="single" w:sz="8" w:space="0" w:color="C00000"/>
              <w:left w:val="single" w:sz="8" w:space="0" w:color="C00000"/>
              <w:bottom w:val="single" w:sz="24" w:space="0" w:color="C00000"/>
            </w:tcBorders>
          </w:tcPr>
          <w:p w:rsidR="005D2DB7" w:rsidRPr="005D2DB7" w:rsidRDefault="005D2DB7" w:rsidP="005D2DB7">
            <w:pPr>
              <w:keepNext/>
              <w:jc w:val="center"/>
              <w:rPr>
                <w:rFonts w:cs="Arial"/>
                <w:bCs/>
                <w:sz w:val="18"/>
                <w:szCs w:val="18"/>
              </w:rPr>
            </w:pPr>
            <w:r w:rsidRPr="005D2DB7">
              <w:rPr>
                <w:rFonts w:cs="Arial"/>
                <w:bCs/>
                <w:sz w:val="18"/>
                <w:szCs w:val="18"/>
              </w:rPr>
              <w:t>Final Paper</w:t>
            </w:r>
          </w:p>
          <w:p w:rsidR="005D2DB7" w:rsidRPr="005D2DB7" w:rsidRDefault="005D2DB7" w:rsidP="005D2DB7">
            <w:pPr>
              <w:keepNext/>
              <w:jc w:val="center"/>
              <w:rPr>
                <w:rFonts w:cs="Arial"/>
                <w:bCs/>
                <w:sz w:val="18"/>
                <w:szCs w:val="18"/>
              </w:rPr>
            </w:pPr>
            <w:r w:rsidRPr="005D2DB7">
              <w:rPr>
                <w:rFonts w:cs="Arial"/>
                <w:bCs/>
                <w:sz w:val="18"/>
                <w:szCs w:val="18"/>
              </w:rPr>
              <w:t xml:space="preserve">Class </w:t>
            </w:r>
            <w:proofErr w:type="spellStart"/>
            <w:r w:rsidRPr="005D2DB7">
              <w:rPr>
                <w:rFonts w:cs="Arial"/>
                <w:bCs/>
                <w:sz w:val="18"/>
                <w:szCs w:val="18"/>
              </w:rPr>
              <w:t>Diiscussions</w:t>
            </w:r>
            <w:proofErr w:type="spellEnd"/>
          </w:p>
          <w:p w:rsidR="005D2DB7" w:rsidRPr="005D2DB7" w:rsidRDefault="005D2DB7" w:rsidP="005D2DB7">
            <w:pPr>
              <w:keepNext/>
              <w:jc w:val="center"/>
              <w:rPr>
                <w:rFonts w:cs="Arial"/>
                <w:bCs/>
                <w:sz w:val="18"/>
                <w:szCs w:val="18"/>
              </w:rPr>
            </w:pPr>
            <w:r w:rsidRPr="005D2DB7">
              <w:rPr>
                <w:rFonts w:cs="Arial"/>
                <w:bCs/>
                <w:sz w:val="18"/>
                <w:szCs w:val="18"/>
              </w:rPr>
              <w:t>Case Studies</w:t>
            </w:r>
          </w:p>
          <w:p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bl>
    <w:p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Evaluate Practice with Individuals, Families, Groups, Organizations, and Communities:</w:t>
            </w:r>
          </w:p>
          <w:p w:rsidR="00994F20" w:rsidRPr="00994F20" w:rsidRDefault="00994F20" w:rsidP="00994F20">
            <w:pPr>
              <w:keepNext/>
              <w:spacing w:before="120" w:after="120"/>
              <w:rPr>
                <w:rFonts w:cs="Arial"/>
                <w:bCs/>
                <w:color w:val="000000"/>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evaluation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 xml:space="preserve">Recognize the importance of evaluating processes and outcomes to advance practice, policy, and service delivery effectiveness. </w:t>
            </w:r>
          </w:p>
          <w:p w:rsidR="00994F20" w:rsidRPr="00994F20" w:rsidRDefault="00994F20" w:rsidP="00994F20">
            <w:pPr>
              <w:ind w:left="252" w:hanging="270"/>
              <w:rPr>
                <w:rFonts w:cs="Arial"/>
                <w:bCs/>
                <w:sz w:val="18"/>
                <w:szCs w:val="18"/>
              </w:rPr>
            </w:pPr>
            <w:r w:rsidRPr="00994F20">
              <w:rPr>
                <w:rFonts w:cs="Arial"/>
                <w:bCs/>
                <w:sz w:val="18"/>
                <w:szCs w:val="18"/>
              </w:rPr>
              <w:t>Understand theories of human behavior and the social environment, and critically evaluate and apply this knowledge in evaluating outcomes.</w:t>
            </w:r>
          </w:p>
          <w:p w:rsidR="00994F20" w:rsidRPr="00994F20" w:rsidRDefault="00994F20" w:rsidP="00994F20">
            <w:pPr>
              <w:ind w:left="252" w:hanging="270"/>
              <w:rPr>
                <w:rFonts w:cs="Arial"/>
                <w:bCs/>
                <w:sz w:val="18"/>
                <w:szCs w:val="18"/>
              </w:rPr>
            </w:pPr>
            <w:r w:rsidRPr="00994F20">
              <w:rPr>
                <w:rFonts w:cs="Arial"/>
                <w:bCs/>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Select and use appropriate methods</w:t>
            </w:r>
          </w:p>
          <w:p w:rsidR="00994F20" w:rsidRPr="00994F20" w:rsidRDefault="00994F20" w:rsidP="00994F20">
            <w:pPr>
              <w:ind w:left="342" w:hanging="342"/>
              <w:rPr>
                <w:rFonts w:cs="Arial"/>
                <w:sz w:val="18"/>
                <w:szCs w:val="18"/>
              </w:rPr>
            </w:pPr>
            <w:proofErr w:type="gramStart"/>
            <w:r w:rsidRPr="00994F20">
              <w:rPr>
                <w:rFonts w:cs="Arial"/>
                <w:sz w:val="18"/>
                <w:szCs w:val="18"/>
              </w:rPr>
              <w:t>for</w:t>
            </w:r>
            <w:proofErr w:type="gramEnd"/>
            <w:r w:rsidRPr="00994F20">
              <w:rPr>
                <w:rFonts w:cs="Arial"/>
                <w:sz w:val="18"/>
                <w:szCs w:val="18"/>
              </w:rPr>
              <w:t xml:space="preserve"> evaluation of outcomes.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5D2DB7" w:rsidRPr="005D2DB7" w:rsidRDefault="005D2DB7" w:rsidP="005D2DB7">
            <w:pPr>
              <w:keepNext/>
              <w:jc w:val="center"/>
              <w:rPr>
                <w:rFonts w:cs="Arial"/>
                <w:sz w:val="18"/>
                <w:szCs w:val="18"/>
              </w:rPr>
            </w:pPr>
            <w:r w:rsidRPr="005D2DB7">
              <w:rPr>
                <w:rFonts w:cs="Arial"/>
                <w:sz w:val="18"/>
                <w:szCs w:val="18"/>
              </w:rPr>
              <w:t>Final Paper</w:t>
            </w:r>
          </w:p>
          <w:p w:rsidR="005D2DB7" w:rsidRPr="005D2DB7" w:rsidRDefault="005D2DB7" w:rsidP="005D2DB7">
            <w:pPr>
              <w:keepNext/>
              <w:jc w:val="center"/>
              <w:rPr>
                <w:rFonts w:cs="Arial"/>
                <w:sz w:val="18"/>
                <w:szCs w:val="18"/>
              </w:rPr>
            </w:pPr>
            <w:r w:rsidRPr="005D2DB7">
              <w:rPr>
                <w:rFonts w:cs="Arial"/>
                <w:sz w:val="18"/>
                <w:szCs w:val="18"/>
              </w:rPr>
              <w:t xml:space="preserve">Class </w:t>
            </w:r>
            <w:proofErr w:type="spellStart"/>
            <w:r w:rsidRPr="005D2DB7">
              <w:rPr>
                <w:rFonts w:cs="Arial"/>
                <w:sz w:val="18"/>
                <w:szCs w:val="18"/>
              </w:rPr>
              <w:t>Diiscussions</w:t>
            </w:r>
            <w:proofErr w:type="spellEnd"/>
          </w:p>
          <w:p w:rsidR="005D2DB7" w:rsidRPr="005D2DB7" w:rsidRDefault="005D2DB7" w:rsidP="005D2DB7">
            <w:pPr>
              <w:keepNext/>
              <w:jc w:val="center"/>
              <w:rPr>
                <w:rFonts w:cs="Arial"/>
                <w:sz w:val="18"/>
                <w:szCs w:val="18"/>
              </w:rPr>
            </w:pPr>
            <w:r w:rsidRPr="005D2DB7">
              <w:rPr>
                <w:rFonts w:cs="Arial"/>
                <w:sz w:val="18"/>
                <w:szCs w:val="18"/>
              </w:rPr>
              <w:t>Case Studies</w:t>
            </w:r>
          </w:p>
          <w:p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 behavior</w:t>
            </w:r>
          </w:p>
          <w:p w:rsidR="00994F20" w:rsidRPr="00994F20" w:rsidRDefault="00994F20" w:rsidP="00994F20">
            <w:pPr>
              <w:ind w:left="342" w:hanging="342"/>
              <w:rPr>
                <w:rFonts w:cs="Arial"/>
                <w:sz w:val="18"/>
                <w:szCs w:val="18"/>
              </w:rPr>
            </w:pPr>
            <w:r w:rsidRPr="00994F20">
              <w:rPr>
                <w:rFonts w:cs="Arial"/>
                <w:sz w:val="18"/>
                <w:szCs w:val="18"/>
              </w:rPr>
              <w:t>and the social environment, person</w:t>
            </w:r>
          </w:p>
          <w:p w:rsidR="00994F20" w:rsidRPr="00994F20" w:rsidRDefault="00994F20" w:rsidP="00994F20">
            <w:pPr>
              <w:ind w:left="342" w:hanging="342"/>
              <w:rPr>
                <w:rFonts w:cs="Arial"/>
                <w:sz w:val="18"/>
                <w:szCs w:val="18"/>
              </w:rPr>
            </w:pPr>
            <w:r w:rsidRPr="00994F20">
              <w:rPr>
                <w:rFonts w:cs="Arial"/>
                <w:sz w:val="18"/>
                <w:szCs w:val="18"/>
              </w:rPr>
              <w:t>in-environment, and other</w:t>
            </w:r>
          </w:p>
          <w:p w:rsidR="00994F20" w:rsidRPr="00994F20" w:rsidRDefault="00994F20" w:rsidP="00994F20">
            <w:pPr>
              <w:ind w:left="342" w:hanging="342"/>
              <w:rPr>
                <w:rFonts w:cs="Arial"/>
                <w:sz w:val="18"/>
                <w:szCs w:val="18"/>
              </w:rPr>
            </w:pPr>
            <w:r w:rsidRPr="00994F20">
              <w:rPr>
                <w:rFonts w:cs="Arial"/>
                <w:sz w:val="18"/>
                <w:szCs w:val="18"/>
              </w:rPr>
              <w:t>multidisciplinary theoretical</w:t>
            </w:r>
          </w:p>
          <w:p w:rsidR="00994F20" w:rsidRPr="00994F20" w:rsidRDefault="00994F20" w:rsidP="00994F20">
            <w:pPr>
              <w:ind w:left="342" w:hanging="342"/>
              <w:rPr>
                <w:rFonts w:cs="Arial"/>
                <w:sz w:val="18"/>
                <w:szCs w:val="18"/>
              </w:rPr>
            </w:pPr>
            <w:r w:rsidRPr="00994F20">
              <w:rPr>
                <w:rFonts w:cs="Arial"/>
                <w:sz w:val="18"/>
                <w:szCs w:val="18"/>
              </w:rPr>
              <w:t>frameworks in the evaluation of</w:t>
            </w:r>
          </w:p>
          <w:p w:rsidR="00994F20" w:rsidRPr="00994F20" w:rsidRDefault="00994F20" w:rsidP="00994F20">
            <w:pPr>
              <w:ind w:left="342" w:hanging="342"/>
              <w:rPr>
                <w:rFonts w:cs="Arial"/>
                <w:sz w:val="18"/>
                <w:szCs w:val="18"/>
              </w:rPr>
            </w:pPr>
            <w:proofErr w:type="gramStart"/>
            <w:r w:rsidRPr="00994F20">
              <w:rPr>
                <w:rFonts w:cs="Arial"/>
                <w:sz w:val="18"/>
                <w:szCs w:val="18"/>
              </w:rPr>
              <w:t>outcomes</w:t>
            </w:r>
            <w:proofErr w:type="gramEnd"/>
            <w:r w:rsidRPr="00994F20">
              <w:rPr>
                <w:rFonts w:cs="Arial"/>
                <w:sz w:val="18"/>
                <w:szCs w:val="18"/>
              </w:rPr>
              <w:t>.</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5D2DB7" w:rsidRPr="005D2DB7" w:rsidRDefault="005D2DB7" w:rsidP="005D2DB7">
            <w:pPr>
              <w:keepNext/>
              <w:jc w:val="center"/>
              <w:rPr>
                <w:rFonts w:cs="Arial"/>
                <w:bCs/>
                <w:sz w:val="18"/>
                <w:szCs w:val="18"/>
              </w:rPr>
            </w:pPr>
            <w:r w:rsidRPr="005D2DB7">
              <w:rPr>
                <w:rFonts w:cs="Arial"/>
                <w:bCs/>
                <w:sz w:val="18"/>
                <w:szCs w:val="18"/>
              </w:rPr>
              <w:t>Final Paper</w:t>
            </w:r>
          </w:p>
          <w:p w:rsidR="005D2DB7" w:rsidRPr="005D2DB7" w:rsidRDefault="005D2DB7" w:rsidP="005D2DB7">
            <w:pPr>
              <w:keepNext/>
              <w:jc w:val="center"/>
              <w:rPr>
                <w:rFonts w:cs="Arial"/>
                <w:bCs/>
                <w:sz w:val="18"/>
                <w:szCs w:val="18"/>
              </w:rPr>
            </w:pPr>
            <w:r w:rsidRPr="005D2DB7">
              <w:rPr>
                <w:rFonts w:cs="Arial"/>
                <w:bCs/>
                <w:sz w:val="18"/>
                <w:szCs w:val="18"/>
              </w:rPr>
              <w:t xml:space="preserve">Class </w:t>
            </w:r>
            <w:proofErr w:type="spellStart"/>
            <w:r w:rsidRPr="005D2DB7">
              <w:rPr>
                <w:rFonts w:cs="Arial"/>
                <w:bCs/>
                <w:sz w:val="18"/>
                <w:szCs w:val="18"/>
              </w:rPr>
              <w:t>Diiscussions</w:t>
            </w:r>
            <w:proofErr w:type="spellEnd"/>
          </w:p>
          <w:p w:rsidR="005D2DB7" w:rsidRPr="005D2DB7" w:rsidRDefault="005D2DB7" w:rsidP="005D2DB7">
            <w:pPr>
              <w:keepNext/>
              <w:jc w:val="center"/>
              <w:rPr>
                <w:rFonts w:cs="Arial"/>
                <w:bCs/>
                <w:sz w:val="18"/>
                <w:szCs w:val="18"/>
              </w:rPr>
            </w:pPr>
            <w:r w:rsidRPr="005D2DB7">
              <w:rPr>
                <w:rFonts w:cs="Arial"/>
                <w:bCs/>
                <w:sz w:val="18"/>
                <w:szCs w:val="18"/>
              </w:rPr>
              <w:t>Case Studies</w:t>
            </w:r>
          </w:p>
          <w:p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Critically analyze, monitor, and</w:t>
            </w:r>
          </w:p>
          <w:p w:rsidR="00994F20" w:rsidRPr="00994F20" w:rsidRDefault="00994F20" w:rsidP="00994F20">
            <w:pPr>
              <w:ind w:left="342" w:hanging="342"/>
              <w:rPr>
                <w:rFonts w:cs="Arial"/>
                <w:sz w:val="18"/>
                <w:szCs w:val="18"/>
              </w:rPr>
            </w:pPr>
            <w:r w:rsidRPr="00994F20">
              <w:rPr>
                <w:rFonts w:cs="Arial"/>
                <w:sz w:val="18"/>
                <w:szCs w:val="18"/>
              </w:rPr>
              <w:t>evaluate intervention and program</w:t>
            </w:r>
          </w:p>
          <w:p w:rsidR="00994F20" w:rsidRPr="00994F20" w:rsidRDefault="00994F20" w:rsidP="00994F20">
            <w:pPr>
              <w:ind w:left="342" w:hanging="342"/>
              <w:rPr>
                <w:rFonts w:cs="Arial"/>
                <w:sz w:val="18"/>
                <w:szCs w:val="18"/>
              </w:rPr>
            </w:pPr>
            <w:r w:rsidRPr="00994F20">
              <w:rPr>
                <w:rFonts w:cs="Arial"/>
                <w:sz w:val="18"/>
                <w:szCs w:val="18"/>
              </w:rPr>
              <w:t>Processes and outcomes.</w:t>
            </w:r>
          </w:p>
        </w:tc>
        <w:tc>
          <w:tcPr>
            <w:tcW w:w="2430" w:type="dxa"/>
            <w:tcBorders>
              <w:top w:val="single" w:sz="8" w:space="0" w:color="C00000"/>
              <w:left w:val="single" w:sz="8" w:space="0" w:color="C00000"/>
              <w:bottom w:val="single" w:sz="8" w:space="0" w:color="C00000"/>
            </w:tcBorders>
          </w:tcPr>
          <w:p w:rsidR="005D2DB7" w:rsidRPr="005D2DB7" w:rsidRDefault="005D2DB7" w:rsidP="005D2DB7">
            <w:pPr>
              <w:keepNext/>
              <w:jc w:val="center"/>
              <w:rPr>
                <w:rFonts w:cs="Arial"/>
                <w:bCs/>
                <w:sz w:val="18"/>
                <w:szCs w:val="18"/>
              </w:rPr>
            </w:pPr>
            <w:r w:rsidRPr="005D2DB7">
              <w:rPr>
                <w:rFonts w:cs="Arial"/>
                <w:bCs/>
                <w:sz w:val="18"/>
                <w:szCs w:val="18"/>
              </w:rPr>
              <w:t>Final Paper</w:t>
            </w:r>
          </w:p>
          <w:p w:rsidR="005D2DB7" w:rsidRPr="005D2DB7" w:rsidRDefault="005D2DB7" w:rsidP="005D2DB7">
            <w:pPr>
              <w:keepNext/>
              <w:jc w:val="center"/>
              <w:rPr>
                <w:rFonts w:cs="Arial"/>
                <w:bCs/>
                <w:sz w:val="18"/>
                <w:szCs w:val="18"/>
              </w:rPr>
            </w:pPr>
            <w:r w:rsidRPr="005D2DB7">
              <w:rPr>
                <w:rFonts w:cs="Arial"/>
                <w:bCs/>
                <w:sz w:val="18"/>
                <w:szCs w:val="18"/>
              </w:rPr>
              <w:t xml:space="preserve">Class </w:t>
            </w:r>
            <w:proofErr w:type="spellStart"/>
            <w:r w:rsidRPr="005D2DB7">
              <w:rPr>
                <w:rFonts w:cs="Arial"/>
                <w:bCs/>
                <w:sz w:val="18"/>
                <w:szCs w:val="18"/>
              </w:rPr>
              <w:t>Diiscussions</w:t>
            </w:r>
            <w:proofErr w:type="spellEnd"/>
          </w:p>
          <w:p w:rsidR="005D2DB7" w:rsidRPr="005D2DB7" w:rsidRDefault="005D2DB7" w:rsidP="005D2DB7">
            <w:pPr>
              <w:keepNext/>
              <w:jc w:val="center"/>
              <w:rPr>
                <w:rFonts w:cs="Arial"/>
                <w:bCs/>
                <w:sz w:val="18"/>
                <w:szCs w:val="18"/>
              </w:rPr>
            </w:pPr>
            <w:r w:rsidRPr="005D2DB7">
              <w:rPr>
                <w:rFonts w:cs="Arial"/>
                <w:bCs/>
                <w:sz w:val="18"/>
                <w:szCs w:val="18"/>
              </w:rPr>
              <w:t>Case Studies</w:t>
            </w:r>
          </w:p>
          <w:p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evaluation findings to improve</w:t>
            </w:r>
          </w:p>
          <w:p w:rsidR="00994F20" w:rsidRPr="00994F20" w:rsidRDefault="00994F20" w:rsidP="00994F20">
            <w:pPr>
              <w:ind w:left="342" w:hanging="342"/>
              <w:rPr>
                <w:rFonts w:cs="Arial"/>
                <w:sz w:val="18"/>
                <w:szCs w:val="18"/>
              </w:rPr>
            </w:pPr>
            <w:r w:rsidRPr="00994F20">
              <w:rPr>
                <w:rFonts w:cs="Arial"/>
                <w:sz w:val="18"/>
                <w:szCs w:val="18"/>
              </w:rPr>
              <w:t>practice effectiveness at the micro,</w:t>
            </w:r>
          </w:p>
          <w:p w:rsidR="00994F20" w:rsidRPr="00994F20" w:rsidRDefault="00994F20" w:rsidP="00994F20">
            <w:pPr>
              <w:ind w:left="342" w:hanging="342"/>
              <w:rPr>
                <w:rFonts w:cs="Arial"/>
                <w:sz w:val="18"/>
                <w:szCs w:val="18"/>
              </w:rPr>
            </w:pPr>
            <w:proofErr w:type="gramStart"/>
            <w:r w:rsidRPr="00994F20">
              <w:rPr>
                <w:rFonts w:cs="Arial"/>
                <w:sz w:val="18"/>
                <w:szCs w:val="18"/>
              </w:rPr>
              <w:t>mezzo</w:t>
            </w:r>
            <w:proofErr w:type="gramEnd"/>
            <w:r w:rsidRPr="00994F20">
              <w:rPr>
                <w:rFonts w:cs="Arial"/>
                <w:sz w:val="18"/>
                <w:szCs w:val="18"/>
              </w:rPr>
              <w:t>, and macro levels.</w:t>
            </w:r>
          </w:p>
        </w:tc>
        <w:tc>
          <w:tcPr>
            <w:tcW w:w="2430" w:type="dxa"/>
            <w:tcBorders>
              <w:top w:val="single" w:sz="8" w:space="0" w:color="C00000"/>
              <w:left w:val="single" w:sz="8" w:space="0" w:color="C00000"/>
              <w:bottom w:val="single" w:sz="24" w:space="0" w:color="C00000"/>
            </w:tcBorders>
          </w:tcPr>
          <w:p w:rsidR="00994F20" w:rsidRPr="00994F20" w:rsidRDefault="005D2DB7" w:rsidP="00994F20">
            <w:pPr>
              <w:keepNext/>
              <w:jc w:val="center"/>
              <w:rPr>
                <w:rFonts w:cs="Arial"/>
                <w:bCs/>
                <w:sz w:val="18"/>
                <w:szCs w:val="18"/>
                <w:highlight w:val="yellow"/>
              </w:rPr>
            </w:pPr>
            <w:r w:rsidRPr="005D2DB7">
              <w:rPr>
                <w:rFonts w:cs="Arial"/>
                <w:bCs/>
                <w:sz w:val="18"/>
                <w:szCs w:val="18"/>
              </w:rPr>
              <w:t>Class Discussions</w:t>
            </w:r>
          </w:p>
        </w:tc>
      </w:tr>
    </w:tbl>
    <w:p w:rsidR="0040517F" w:rsidRDefault="0040517F" w:rsidP="0040517F">
      <w:pPr>
        <w:spacing w:before="240" w:after="240"/>
        <w:rPr>
          <w:rFonts w:cs="Arial"/>
          <w:szCs w:val="24"/>
        </w:rPr>
      </w:pPr>
    </w:p>
    <w:p w:rsidR="00955EED" w:rsidRDefault="00955EED" w:rsidP="0040517F">
      <w:pPr>
        <w:spacing w:before="240" w:after="240"/>
        <w:rPr>
          <w:rFonts w:cs="Arial"/>
          <w:szCs w:val="24"/>
        </w:rPr>
      </w:pPr>
    </w:p>
    <w:p w:rsidR="00955EED" w:rsidRDefault="00955EED" w:rsidP="0040517F">
      <w:pPr>
        <w:spacing w:before="240" w:after="240"/>
        <w:rPr>
          <w:rFonts w:cs="Arial"/>
          <w:szCs w:val="24"/>
        </w:rPr>
      </w:pPr>
    </w:p>
    <w:p w:rsidR="003E5C6F" w:rsidRDefault="003E5C6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598"/>
        <w:gridCol w:w="2333"/>
        <w:gridCol w:w="1537"/>
      </w:tblGrid>
      <w:tr w:rsidR="007A4011" w:rsidRPr="00197918" w:rsidTr="00DE7DBF">
        <w:trPr>
          <w:cantSplit/>
          <w:tblHeader/>
        </w:trPr>
        <w:tc>
          <w:tcPr>
            <w:tcW w:w="5598"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Assignment</w:t>
            </w:r>
          </w:p>
        </w:tc>
        <w:tc>
          <w:tcPr>
            <w:tcW w:w="2333"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rsidTr="00DE7DBF">
        <w:trPr>
          <w:cantSplit/>
        </w:trPr>
        <w:tc>
          <w:tcPr>
            <w:tcW w:w="5598" w:type="dxa"/>
            <w:tcBorders>
              <w:top w:val="single" w:sz="8" w:space="0" w:color="C0504D"/>
              <w:left w:val="single" w:sz="8" w:space="0" w:color="C0504D"/>
              <w:bottom w:val="single" w:sz="8" w:space="0" w:color="C0504D"/>
            </w:tcBorders>
          </w:tcPr>
          <w:p w:rsidR="007A4011" w:rsidRPr="00370844" w:rsidRDefault="007A4011" w:rsidP="00C3562E">
            <w:pPr>
              <w:ind w:left="1530" w:hanging="1530"/>
              <w:rPr>
                <w:rFonts w:cs="Arial"/>
                <w:b/>
                <w:bCs/>
              </w:rPr>
            </w:pPr>
            <w:r>
              <w:rPr>
                <w:rFonts w:cs="Arial"/>
                <w:b/>
                <w:bCs/>
              </w:rPr>
              <w:t>Assignment 1:</w:t>
            </w:r>
            <w:r w:rsidR="009024B9">
              <w:rPr>
                <w:rFonts w:cs="Arial"/>
                <w:b/>
                <w:bCs/>
              </w:rPr>
              <w:t xml:space="preserve">   Reflective Journal</w:t>
            </w:r>
          </w:p>
        </w:tc>
        <w:tc>
          <w:tcPr>
            <w:tcW w:w="2333" w:type="dxa"/>
            <w:tcBorders>
              <w:top w:val="single" w:sz="8" w:space="0" w:color="C0504D"/>
              <w:bottom w:val="single" w:sz="8" w:space="0" w:color="C0504D"/>
            </w:tcBorders>
          </w:tcPr>
          <w:p w:rsidR="007A4011" w:rsidRPr="00370844" w:rsidRDefault="003B6C67" w:rsidP="004E57BE">
            <w:pPr>
              <w:jc w:val="center"/>
              <w:rPr>
                <w:rFonts w:cs="Arial"/>
              </w:rPr>
            </w:pPr>
            <w:r>
              <w:rPr>
                <w:rFonts w:cs="Arial"/>
              </w:rPr>
              <w:t>Week 6</w:t>
            </w:r>
          </w:p>
        </w:tc>
        <w:tc>
          <w:tcPr>
            <w:tcW w:w="1537" w:type="dxa"/>
            <w:tcBorders>
              <w:top w:val="single" w:sz="8" w:space="0" w:color="C0504D"/>
              <w:bottom w:val="single" w:sz="8" w:space="0" w:color="C0504D"/>
              <w:right w:val="single" w:sz="8" w:space="0" w:color="C0504D"/>
            </w:tcBorders>
          </w:tcPr>
          <w:p w:rsidR="007A4011" w:rsidRPr="00370844" w:rsidRDefault="009024B9" w:rsidP="00C3562E">
            <w:pPr>
              <w:rPr>
                <w:rFonts w:cs="Arial"/>
              </w:rPr>
            </w:pPr>
            <w:r>
              <w:rPr>
                <w:rFonts w:cs="Arial"/>
              </w:rPr>
              <w:t xml:space="preserve">        35%</w:t>
            </w:r>
          </w:p>
        </w:tc>
      </w:tr>
      <w:tr w:rsidR="007A4011" w:rsidRPr="00370844" w:rsidTr="00DE7DBF">
        <w:trPr>
          <w:cantSplit/>
        </w:trPr>
        <w:tc>
          <w:tcPr>
            <w:tcW w:w="5598" w:type="dxa"/>
          </w:tcPr>
          <w:p w:rsidR="007A4011" w:rsidRDefault="007A4011" w:rsidP="00592D00">
            <w:pPr>
              <w:ind w:left="1530" w:hanging="1530"/>
            </w:pPr>
            <w:r>
              <w:rPr>
                <w:rFonts w:cs="Arial"/>
                <w:b/>
                <w:bCs/>
              </w:rPr>
              <w:t>Assignment 2:</w:t>
            </w:r>
            <w:r>
              <w:rPr>
                <w:rFonts w:cs="Arial"/>
                <w:b/>
                <w:bCs/>
              </w:rPr>
              <w:tab/>
            </w:r>
            <w:r w:rsidR="009024B9">
              <w:rPr>
                <w:rFonts w:cs="Arial"/>
                <w:b/>
                <w:bCs/>
              </w:rPr>
              <w:t>Library Research Paper</w:t>
            </w:r>
          </w:p>
        </w:tc>
        <w:tc>
          <w:tcPr>
            <w:tcW w:w="2333" w:type="dxa"/>
          </w:tcPr>
          <w:p w:rsidR="007A4011" w:rsidRPr="00DE7DBF" w:rsidRDefault="00115197" w:rsidP="00C3562E">
            <w:pPr>
              <w:jc w:val="center"/>
              <w:rPr>
                <w:rFonts w:cs="Arial"/>
              </w:rPr>
            </w:pPr>
            <w:r>
              <w:t xml:space="preserve">Finals </w:t>
            </w:r>
            <w:r w:rsidR="009024B9">
              <w:t>W</w:t>
            </w:r>
            <w:r>
              <w:t>eek</w:t>
            </w:r>
          </w:p>
        </w:tc>
        <w:tc>
          <w:tcPr>
            <w:tcW w:w="1537" w:type="dxa"/>
          </w:tcPr>
          <w:p w:rsidR="007A4011" w:rsidRDefault="009024B9" w:rsidP="007A4011">
            <w:pPr>
              <w:jc w:val="center"/>
            </w:pPr>
            <w:r>
              <w:rPr>
                <w:rFonts w:cs="Arial"/>
              </w:rPr>
              <w:t>4</w:t>
            </w:r>
            <w:r w:rsidR="00770789">
              <w:rPr>
                <w:rFonts w:cs="Arial"/>
              </w:rPr>
              <w:t>5%</w:t>
            </w:r>
          </w:p>
        </w:tc>
      </w:tr>
      <w:tr w:rsidR="007A4011" w:rsidRPr="00370844" w:rsidTr="00DE7DBF">
        <w:trPr>
          <w:cantSplit/>
        </w:trPr>
        <w:tc>
          <w:tcPr>
            <w:tcW w:w="5598" w:type="dxa"/>
            <w:tcBorders>
              <w:top w:val="single" w:sz="8" w:space="0" w:color="C0504D"/>
              <w:left w:val="single" w:sz="8" w:space="0" w:color="C0504D"/>
              <w:bottom w:val="single" w:sz="8" w:space="0" w:color="C0504D"/>
            </w:tcBorders>
          </w:tcPr>
          <w:p w:rsidR="007A4011" w:rsidRDefault="007A4011" w:rsidP="00592D00">
            <w:pPr>
              <w:ind w:left="1530" w:hanging="1530"/>
            </w:pPr>
            <w:r>
              <w:rPr>
                <w:rFonts w:cs="Arial"/>
                <w:b/>
                <w:bCs/>
              </w:rPr>
              <w:t>Assignment 3:</w:t>
            </w:r>
            <w:r>
              <w:rPr>
                <w:rFonts w:cs="Arial"/>
                <w:b/>
                <w:bCs/>
              </w:rPr>
              <w:tab/>
            </w:r>
            <w:r w:rsidR="00770789" w:rsidRPr="00770789">
              <w:rPr>
                <w:rFonts w:cs="Arial"/>
                <w:b/>
                <w:bCs/>
              </w:rPr>
              <w:t>Reading Summary</w:t>
            </w:r>
          </w:p>
        </w:tc>
        <w:tc>
          <w:tcPr>
            <w:tcW w:w="2333" w:type="dxa"/>
            <w:tcBorders>
              <w:top w:val="single" w:sz="8" w:space="0" w:color="C0504D"/>
              <w:bottom w:val="single" w:sz="8" w:space="0" w:color="C0504D"/>
            </w:tcBorders>
          </w:tcPr>
          <w:p w:rsidR="007A4011" w:rsidRPr="00370844" w:rsidRDefault="00DE7DBF" w:rsidP="00592D00">
            <w:pPr>
              <w:jc w:val="center"/>
              <w:rPr>
                <w:rFonts w:cs="Arial"/>
              </w:rPr>
            </w:pPr>
            <w:r>
              <w:rPr>
                <w:rFonts w:cs="Arial"/>
              </w:rPr>
              <w:t>Weekly</w:t>
            </w:r>
          </w:p>
        </w:tc>
        <w:tc>
          <w:tcPr>
            <w:tcW w:w="1537" w:type="dxa"/>
            <w:tcBorders>
              <w:top w:val="single" w:sz="8" w:space="0" w:color="C0504D"/>
              <w:bottom w:val="single" w:sz="8" w:space="0" w:color="C0504D"/>
              <w:right w:val="single" w:sz="8" w:space="0" w:color="C0504D"/>
            </w:tcBorders>
          </w:tcPr>
          <w:p w:rsidR="007A4011" w:rsidRDefault="00770789" w:rsidP="007A4011">
            <w:pPr>
              <w:jc w:val="center"/>
            </w:pPr>
            <w:r>
              <w:rPr>
                <w:rFonts w:cs="Arial"/>
              </w:rPr>
              <w:t>10%</w:t>
            </w:r>
          </w:p>
        </w:tc>
      </w:tr>
      <w:tr w:rsidR="00770789" w:rsidRPr="00370844" w:rsidTr="00DE7DBF">
        <w:trPr>
          <w:cantSplit/>
        </w:trPr>
        <w:tc>
          <w:tcPr>
            <w:tcW w:w="5598" w:type="dxa"/>
            <w:tcBorders>
              <w:top w:val="single" w:sz="8" w:space="0" w:color="C0504D"/>
              <w:left w:val="single" w:sz="8" w:space="0" w:color="C0504D"/>
              <w:bottom w:val="single" w:sz="8" w:space="0" w:color="C0504D"/>
            </w:tcBorders>
          </w:tcPr>
          <w:p w:rsidR="00770789" w:rsidRPr="00EF0C7C" w:rsidRDefault="00770789" w:rsidP="00592D00">
            <w:pPr>
              <w:rPr>
                <w:rFonts w:cs="Arial"/>
                <w:b/>
                <w:bCs/>
              </w:rPr>
            </w:pPr>
            <w:r>
              <w:rPr>
                <w:rFonts w:cs="Arial"/>
                <w:b/>
                <w:bCs/>
              </w:rPr>
              <w:t>Class Participation</w:t>
            </w:r>
          </w:p>
        </w:tc>
        <w:tc>
          <w:tcPr>
            <w:tcW w:w="2333" w:type="dxa"/>
            <w:tcBorders>
              <w:top w:val="single" w:sz="8" w:space="0" w:color="C0504D"/>
              <w:bottom w:val="single" w:sz="8" w:space="0" w:color="C0504D"/>
            </w:tcBorders>
          </w:tcPr>
          <w:p w:rsidR="00770789" w:rsidRDefault="00770789" w:rsidP="00592D00">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770789" w:rsidRPr="004844C8" w:rsidRDefault="00770789" w:rsidP="007A4011">
            <w:pPr>
              <w:jc w:val="center"/>
              <w:rPr>
                <w:rFonts w:cs="Arial"/>
              </w:rPr>
            </w:pPr>
            <w:r>
              <w:rPr>
                <w:rFonts w:cs="Arial"/>
              </w:rPr>
              <w:t>10%</w:t>
            </w:r>
          </w:p>
        </w:tc>
      </w:tr>
    </w:tbl>
    <w:p w:rsidR="00664DA1" w:rsidRPr="000E18E4" w:rsidRDefault="00664DA1" w:rsidP="00CA2C04">
      <w:pPr>
        <w:pStyle w:val="BodyText"/>
        <w:spacing w:before="120"/>
      </w:pPr>
      <w:r w:rsidRPr="000E18E4">
        <w:t>Each of the major assignments is described below.</w:t>
      </w:r>
    </w:p>
    <w:p w:rsidR="003B6C67" w:rsidRDefault="003B6C67" w:rsidP="00C3562E"/>
    <w:p w:rsidR="003B6C67" w:rsidRDefault="003B6C67" w:rsidP="00C3562E"/>
    <w:p w:rsidR="003B6C67" w:rsidRPr="003B6C67" w:rsidRDefault="003B6C67" w:rsidP="003B6C67">
      <w:pPr>
        <w:rPr>
          <w:b/>
        </w:rPr>
      </w:pPr>
    </w:p>
    <w:p w:rsidR="003B6C67" w:rsidRDefault="003B6C67" w:rsidP="003B6C67">
      <w:pPr>
        <w:rPr>
          <w:b/>
          <w:bCs/>
        </w:rPr>
      </w:pPr>
      <w:r w:rsidRPr="003B6C67">
        <w:rPr>
          <w:b/>
          <w:bCs/>
        </w:rPr>
        <w:t xml:space="preserve">Assignment </w:t>
      </w:r>
      <w:r>
        <w:rPr>
          <w:b/>
          <w:bCs/>
        </w:rPr>
        <w:t>1</w:t>
      </w:r>
      <w:r w:rsidRPr="003B6C67">
        <w:rPr>
          <w:b/>
          <w:bCs/>
        </w:rPr>
        <w:t>: Reflective Journal</w:t>
      </w:r>
    </w:p>
    <w:p w:rsidR="003B6C67" w:rsidRPr="003B6C67" w:rsidRDefault="003B6C67" w:rsidP="003B6C67">
      <w:pPr>
        <w:rPr>
          <w:b/>
          <w:bCs/>
        </w:rPr>
      </w:pPr>
    </w:p>
    <w:p w:rsidR="003B6C67" w:rsidRDefault="003B6C67" w:rsidP="003B6C67">
      <w:r w:rsidRPr="003B6C67">
        <w:t xml:space="preserve">This assignment is about you. Select a piece from the mental health literature list attached to this syllabus. Relate themes addressed in the book and how they tie into mental health issues, practices, and </w:t>
      </w:r>
      <w:r w:rsidRPr="003B6C67">
        <w:rPr>
          <w:i/>
        </w:rPr>
        <w:t>your own story.</w:t>
      </w:r>
      <w:r w:rsidRPr="003B6C67">
        <w:t xml:space="preserve"> Discuss your impressions of the piece holistically, mental health issues that come up in the book, your assessment of the main issues, how you might address these issues as a mental health social work practitioner, and  most important, </w:t>
      </w:r>
      <w:r w:rsidRPr="003B6C67">
        <w:rPr>
          <w:i/>
        </w:rPr>
        <w:t>issues in countertransference for you and with whom you identified the most in the novel,</w:t>
      </w:r>
      <w:r w:rsidRPr="003B6C67">
        <w:t xml:space="preserve"> applying material we have covered in class. In addition, please comment on thoughts and feelings you have throughout the course and on cases held in the field as they relate to the book, as well as news-worthy events as they relate to your readings and the book you select from this literature list. HOW DOES THE WORK AFFECT YOU AS A CLINICIAN and AS A HUMAN BEING? Do not summarize the novel in great length. This is an integrative assignment. Do not forget to draw the paper together into a cohesive whole. </w:t>
      </w:r>
      <w:proofErr w:type="gramStart"/>
      <w:r w:rsidRPr="003B6C67">
        <w:t>(8-10 pages) 12 pt. Times Roman.</w:t>
      </w:r>
      <w:proofErr w:type="gramEnd"/>
      <w:r w:rsidRPr="003B6C67">
        <w:t xml:space="preserve"> See attachment at end of syllabus for further detail.</w:t>
      </w:r>
    </w:p>
    <w:p w:rsidR="003B6C67" w:rsidRPr="003B6C67" w:rsidRDefault="003B6C67" w:rsidP="003B6C67"/>
    <w:p w:rsidR="003B6C67" w:rsidRDefault="003B6C67" w:rsidP="003B6C67">
      <w:pPr>
        <w:rPr>
          <w:b/>
        </w:rPr>
      </w:pPr>
      <w:r w:rsidRPr="003B6C67">
        <w:rPr>
          <w:b/>
        </w:rPr>
        <w:t xml:space="preserve">Due: </w:t>
      </w:r>
      <w:r>
        <w:rPr>
          <w:b/>
        </w:rPr>
        <w:t>Week 6</w:t>
      </w:r>
    </w:p>
    <w:p w:rsidR="003B6C67" w:rsidRPr="003B6C67" w:rsidRDefault="003B6C67" w:rsidP="003B6C67"/>
    <w:p w:rsidR="003B6C67" w:rsidRPr="003B6C67" w:rsidRDefault="003B6C67" w:rsidP="003B6C67">
      <w:pPr>
        <w:rPr>
          <w:b/>
        </w:rPr>
      </w:pPr>
      <w:r w:rsidRPr="003B6C67">
        <w:rPr>
          <w:i/>
        </w:rPr>
        <w:t>This assignment relates to student learning outcomes 1 and 2.</w:t>
      </w:r>
    </w:p>
    <w:p w:rsidR="003B6C67" w:rsidRDefault="003B6C67" w:rsidP="00C3562E"/>
    <w:p w:rsidR="003B6C67" w:rsidRPr="00C3562E" w:rsidRDefault="003B6C67" w:rsidP="00C3562E">
      <w:pPr>
        <w:rPr>
          <w:b/>
        </w:rPr>
      </w:pPr>
      <w:r w:rsidRPr="00C3562E">
        <w:rPr>
          <w:b/>
        </w:rPr>
        <w:t>Assignment 2: Library Research Paper</w:t>
      </w:r>
    </w:p>
    <w:p w:rsidR="007839B5" w:rsidRPr="007839B5" w:rsidRDefault="007839B5" w:rsidP="007839B5"/>
    <w:p w:rsidR="003946A4" w:rsidRPr="00E55CB6" w:rsidRDefault="00770789" w:rsidP="00770789">
      <w:pPr>
        <w:pStyle w:val="BodyText"/>
      </w:pPr>
      <w:r>
        <w:t>This assignment is a library research paper in which you will examine a particular mental health problem, or vulnerable population</w:t>
      </w:r>
      <w:r w:rsidR="000F27BB">
        <w:t xml:space="preserve"> with whom you work</w:t>
      </w:r>
      <w:r>
        <w:t>.</w:t>
      </w:r>
      <w:r w:rsidR="0080099B">
        <w:t xml:space="preserve"> </w:t>
      </w:r>
      <w:r>
        <w:t xml:space="preserve">Examine intervention strategies </w:t>
      </w:r>
      <w:r w:rsidR="00B20237">
        <w:t xml:space="preserve">you have employed </w:t>
      </w:r>
      <w:r>
        <w:t xml:space="preserve">for the mental health problem including referral issues, engagement, </w:t>
      </w:r>
      <w:r w:rsidR="0017013F">
        <w:t xml:space="preserve">bio-psycho-social </w:t>
      </w:r>
      <w:r>
        <w:t xml:space="preserve">assessment </w:t>
      </w:r>
      <w:r w:rsidR="000F27BB">
        <w:t xml:space="preserve">(mind-brain-body involvement) </w:t>
      </w:r>
      <w:r>
        <w:t>and diagnosis, contracting, core</w:t>
      </w:r>
      <w:r w:rsidR="002F1139">
        <w:t>/middle</w:t>
      </w:r>
      <w:r>
        <w:t xml:space="preserve"> phase (including the use of relationship and expressions of resistance), termination, aftercare, and evaluation of practice, using one or</w:t>
      </w:r>
      <w:r w:rsidR="0017013F">
        <w:t xml:space="preserve"> two</w:t>
      </w:r>
      <w:r>
        <w:t xml:space="preserve"> practice theories</w:t>
      </w:r>
      <w:r w:rsidR="000F27BB">
        <w:t xml:space="preserve"> which we cover in class</w:t>
      </w:r>
      <w:r>
        <w:t>.</w:t>
      </w:r>
      <w:r w:rsidR="0080099B">
        <w:t xml:space="preserve"> </w:t>
      </w:r>
      <w:r>
        <w:t>Discuss your role as a social work clinician and how this role may differ from other service providers, including responsibility of leadership.</w:t>
      </w:r>
      <w:r w:rsidR="0080099B">
        <w:t xml:space="preserve"> </w:t>
      </w:r>
      <w:r>
        <w:t>Include issues of the working alliance, transference and countertransference as they may apply to treatment.</w:t>
      </w:r>
      <w:r w:rsidR="0080099B">
        <w:t xml:space="preserve"> </w:t>
      </w:r>
      <w:r w:rsidRPr="0017013F">
        <w:rPr>
          <w:i/>
        </w:rPr>
        <w:t>Be sure to include material throughout the phases of treatment on diversity, ethics and values, and issues of social justice</w:t>
      </w:r>
      <w:r>
        <w:t>.</w:t>
      </w:r>
      <w:r w:rsidR="0080099B">
        <w:t xml:space="preserve"> </w:t>
      </w:r>
      <w:r>
        <w:t>Be sure to use APA citation style including, the use of subheadings, introductions, conclusions, etc. (15-20 pages</w:t>
      </w:r>
      <w:r w:rsidR="00C065BE">
        <w:t>, 12 pt. Times Roman, APA style</w:t>
      </w:r>
      <w:r>
        <w:t>).</w:t>
      </w:r>
      <w:r w:rsidR="0080099B">
        <w:t xml:space="preserve"> </w:t>
      </w:r>
      <w:r w:rsidR="0060235C">
        <w:t>Case material may be inserted for illustrative purposes.</w:t>
      </w:r>
      <w:r w:rsidR="00A3714D">
        <w:t xml:space="preserve"> </w:t>
      </w:r>
      <w:r>
        <w:t xml:space="preserve">See attachment at end </w:t>
      </w:r>
      <w:r w:rsidR="000F27BB">
        <w:t xml:space="preserve">of this syllabus </w:t>
      </w:r>
      <w:r>
        <w:t>for further detail.</w:t>
      </w:r>
    </w:p>
    <w:p w:rsidR="00CA2C04" w:rsidRPr="003946A4" w:rsidRDefault="00CA2C04" w:rsidP="00CA2C04">
      <w:pPr>
        <w:pStyle w:val="BodyText"/>
      </w:pPr>
      <w:r w:rsidRPr="00CC6AFA">
        <w:rPr>
          <w:b/>
        </w:rPr>
        <w:t>Due</w:t>
      </w:r>
      <w:r w:rsidR="003946A4">
        <w:rPr>
          <w:b/>
        </w:rPr>
        <w:t>:</w:t>
      </w:r>
      <w:r w:rsidR="009657BB" w:rsidRPr="00DE7DBF">
        <w:rPr>
          <w:b/>
        </w:rPr>
        <w:t xml:space="preserve"> </w:t>
      </w:r>
      <w:r w:rsidR="003B6C67">
        <w:rPr>
          <w:b/>
        </w:rPr>
        <w:t>(Finals Week)</w:t>
      </w:r>
    </w:p>
    <w:p w:rsidR="00CA2C04" w:rsidRPr="004437ED" w:rsidRDefault="000D4EB9" w:rsidP="00CA2C04">
      <w:pPr>
        <w:pStyle w:val="BodyText"/>
        <w:rPr>
          <w:b/>
        </w:rPr>
      </w:pPr>
      <w:r>
        <w:rPr>
          <w:i/>
        </w:rPr>
        <w:t xml:space="preserve">This assignment relates to </w:t>
      </w:r>
      <w:r w:rsidR="009728B8">
        <w:rPr>
          <w:i/>
        </w:rPr>
        <w:t>student learning outcome</w:t>
      </w:r>
      <w:r w:rsidR="000A3903">
        <w:rPr>
          <w:i/>
        </w:rPr>
        <w:t>s</w:t>
      </w:r>
      <w:r>
        <w:rPr>
          <w:i/>
        </w:rPr>
        <w:t xml:space="preserve"> </w:t>
      </w:r>
      <w:r w:rsidR="000A3903">
        <w:rPr>
          <w:i/>
        </w:rPr>
        <w:t>1 and 2</w:t>
      </w:r>
      <w:r>
        <w:rPr>
          <w:i/>
        </w:rPr>
        <w:t>.</w:t>
      </w:r>
      <w:r w:rsidR="004437ED">
        <w:rPr>
          <w:i/>
        </w:rPr>
        <w:t xml:space="preserve"> </w:t>
      </w:r>
    </w:p>
    <w:p w:rsidR="00E55CB6" w:rsidRDefault="003946A4" w:rsidP="00770789">
      <w:pPr>
        <w:pStyle w:val="Heading2"/>
      </w:pPr>
      <w:r w:rsidRPr="00A552ED">
        <w:t>Assignment</w:t>
      </w:r>
      <w:r w:rsidR="00E55CB6">
        <w:t xml:space="preserve"> </w:t>
      </w:r>
      <w:r w:rsidR="00814781">
        <w:t>3: Reading Summaries</w:t>
      </w:r>
    </w:p>
    <w:p w:rsidR="00770789" w:rsidRPr="00770789" w:rsidRDefault="00FC4CD7" w:rsidP="00770789">
      <w:pPr>
        <w:pStyle w:val="BodyText"/>
      </w:pPr>
      <w:proofErr w:type="gramStart"/>
      <w:r>
        <w:t>S</w:t>
      </w:r>
      <w:r w:rsidRPr="00FC4CD7">
        <w:t>ummary of key ideas</w:t>
      </w:r>
      <w:r w:rsidR="002F1139">
        <w:t xml:space="preserve"> (1 point)</w:t>
      </w:r>
      <w:r w:rsidRPr="00FC4CD7">
        <w:t xml:space="preserve"> &amp; reaction</w:t>
      </w:r>
      <w:r w:rsidR="002F1139">
        <w:t xml:space="preserve"> (1 point) for a total of 2 points per summary/card</w:t>
      </w:r>
      <w:r>
        <w:t>.</w:t>
      </w:r>
      <w:proofErr w:type="gramEnd"/>
      <w:r>
        <w:t xml:space="preserve"> </w:t>
      </w:r>
      <w:r w:rsidR="005C14C6">
        <w:t>One page is due every u</w:t>
      </w:r>
      <w:r w:rsidR="00770789">
        <w:t>nit</w:t>
      </w:r>
      <w:r w:rsidR="00F8620B">
        <w:t xml:space="preserve"> on required reading</w:t>
      </w:r>
      <w:r w:rsidR="00770789">
        <w:t>.</w:t>
      </w:r>
      <w:r w:rsidR="00903262">
        <w:t xml:space="preserve"> </w:t>
      </w:r>
    </w:p>
    <w:p w:rsidR="00E55CB6" w:rsidRPr="003946A4" w:rsidRDefault="00E55CB6" w:rsidP="00E55CB6">
      <w:pPr>
        <w:pStyle w:val="BodyText"/>
      </w:pPr>
      <w:r w:rsidRPr="00CC6AFA">
        <w:rPr>
          <w:b/>
        </w:rPr>
        <w:t>Due</w:t>
      </w:r>
      <w:r>
        <w:rPr>
          <w:b/>
        </w:rPr>
        <w:t>:</w:t>
      </w:r>
      <w:r w:rsidR="009657BB">
        <w:rPr>
          <w:b/>
        </w:rPr>
        <w:t xml:space="preserve"> </w:t>
      </w:r>
      <w:r w:rsidR="00770789">
        <w:rPr>
          <w:b/>
        </w:rPr>
        <w:t>Weekly</w:t>
      </w:r>
    </w:p>
    <w:p w:rsidR="00CC3312" w:rsidRDefault="000D4EB9" w:rsidP="00CC3312">
      <w:pPr>
        <w:pStyle w:val="BodyText"/>
        <w:rPr>
          <w:b/>
        </w:rPr>
      </w:pPr>
      <w:r>
        <w:rPr>
          <w:i/>
        </w:rPr>
        <w:t xml:space="preserve">This assignment relates to </w:t>
      </w:r>
      <w:r w:rsidR="009728B8">
        <w:rPr>
          <w:i/>
        </w:rPr>
        <w:t>student learning outcome</w:t>
      </w:r>
      <w:r w:rsidR="000A3903">
        <w:rPr>
          <w:i/>
        </w:rPr>
        <w:t>s 1-6</w:t>
      </w:r>
      <w:r>
        <w:rPr>
          <w:i/>
        </w:rPr>
        <w:t>.</w:t>
      </w:r>
    </w:p>
    <w:p w:rsidR="005F3422" w:rsidRPr="00E55CB6" w:rsidRDefault="005505F2" w:rsidP="00E55CB6">
      <w:pPr>
        <w:pStyle w:val="Heading2"/>
      </w:pPr>
      <w:r w:rsidRPr="00E55CB6">
        <w:t>Class Participation</w:t>
      </w:r>
      <w:r w:rsidR="00CA2C04" w:rsidRPr="00E55CB6">
        <w:t xml:space="preserve"> (</w:t>
      </w:r>
      <w:r w:rsidR="00770789">
        <w:t>10</w:t>
      </w:r>
      <w:r w:rsidR="00CA2C04" w:rsidRPr="00E55CB6">
        <w:t>% of Course Grade)</w:t>
      </w:r>
    </w:p>
    <w:p w:rsidR="00770789" w:rsidRDefault="00770789" w:rsidP="00770789">
      <w:pPr>
        <w:pStyle w:val="BodyText"/>
      </w:pPr>
      <w:r>
        <w:t xml:space="preserve">Evaluation of class participation includes quality </w:t>
      </w:r>
      <w:r w:rsidR="00B15A86">
        <w:t xml:space="preserve">as well as frequency </w:t>
      </w:r>
      <w:r>
        <w:t>of participation, including active listening and engagement, discussion, on time attendance, and quality of involvement in experiential exercises.</w:t>
      </w:r>
      <w:r w:rsidR="0080099B">
        <w:t xml:space="preserve"> </w:t>
      </w:r>
      <w:r>
        <w:t xml:space="preserve">Please come to class ready to discuss readings and their application to practice. Regular participation in class is an expectation of this class. </w:t>
      </w:r>
      <w:r w:rsidRPr="00C3562E">
        <w:rPr>
          <w:i/>
        </w:rPr>
        <w:t>Please notify me of your absence.</w:t>
      </w:r>
    </w:p>
    <w:p w:rsidR="00C97563" w:rsidRDefault="00C97563" w:rsidP="00C97563">
      <w:pPr>
        <w:pStyle w:val="Heading2"/>
      </w:pPr>
      <w:r>
        <w:lastRenderedPageBreak/>
        <w:t>Guidelines for Evaluating Participation Including Participation in Experiential Exercises</w:t>
      </w:r>
    </w:p>
    <w:p w:rsidR="00C97563" w:rsidRDefault="00C97563" w:rsidP="00C97563">
      <w:pPr>
        <w:pStyle w:val="BodyText"/>
      </w:pPr>
      <w:r w:rsidRPr="00A82197">
        <w:rPr>
          <w:b/>
        </w:rPr>
        <w:t>10</w:t>
      </w:r>
      <w:r w:rsidR="00A82197" w:rsidRPr="00A82197">
        <w:rPr>
          <w:b/>
        </w:rPr>
        <w:t>:</w:t>
      </w:r>
      <w:r w:rsidRPr="00A82197">
        <w:rPr>
          <w:b/>
        </w:rPr>
        <w:t xml:space="preserve"> Outstanding Contributor: </w:t>
      </w:r>
      <w:r>
        <w:t>Contributions in class reflect exceptional preparation</w:t>
      </w:r>
      <w:r w:rsidR="00B15A86">
        <w:t xml:space="preserve"> and </w:t>
      </w:r>
      <w:r w:rsidR="00030064">
        <w:t>participation</w:t>
      </w:r>
      <w:r w:rsidR="00B15A86">
        <w:t xml:space="preserve"> is </w:t>
      </w:r>
      <w:r w:rsidR="00030064">
        <w:t>substantial</w:t>
      </w:r>
      <w:r>
        <w:t>.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rsidR="00C97563" w:rsidRDefault="00C97563" w:rsidP="00C97563">
      <w:pPr>
        <w:pStyle w:val="BodyText"/>
      </w:pPr>
      <w:r w:rsidRPr="00A82197">
        <w:rPr>
          <w:b/>
        </w:rPr>
        <w:t>9</w:t>
      </w:r>
      <w:r w:rsidR="00A82197" w:rsidRPr="00A82197">
        <w:rPr>
          <w:b/>
        </w:rPr>
        <w:t>:</w:t>
      </w:r>
      <w:r w:rsidRPr="00A82197">
        <w:rPr>
          <w:b/>
        </w:rPr>
        <w:t xml:space="preserve"> Very Good Contributor: </w:t>
      </w:r>
      <w:r>
        <w:t>Contributions in class reflect thorough preparation</w:t>
      </w:r>
      <w:r w:rsidR="00030064">
        <w:t xml:space="preserve"> and frequency is participation is high</w:t>
      </w:r>
      <w:r>
        <w:t xml:space="preserve">. Ideas offered are usually </w:t>
      </w:r>
      <w:proofErr w:type="gramStart"/>
      <w:r>
        <w:t>substantive,</w:t>
      </w:r>
      <w:proofErr w:type="gramEnd"/>
      <w:r>
        <w:t xml:space="preser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rsidR="00C97563" w:rsidRDefault="00C97563" w:rsidP="00C97563">
      <w:pPr>
        <w:pStyle w:val="BodyText"/>
      </w:pPr>
      <w:r w:rsidRPr="00A82197">
        <w:rPr>
          <w:b/>
        </w:rPr>
        <w:t>8</w:t>
      </w:r>
      <w:r w:rsidR="00A82197" w:rsidRPr="00A82197">
        <w:rPr>
          <w:b/>
        </w:rPr>
        <w:t>:</w:t>
      </w:r>
      <w:r w:rsidRPr="00A82197">
        <w:rPr>
          <w:b/>
        </w:rPr>
        <w:t xml:space="preserve"> Good Contributor:</w:t>
      </w:r>
      <w:r>
        <w:t xml:space="preserve"> Contributions in class reflect solid preparation. Ideas offered are usually substantive</w:t>
      </w:r>
      <w:r w:rsidR="00030064">
        <w:t xml:space="preserve"> and participation is very regular</w:t>
      </w:r>
      <w:r>
        <w:t>,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rsidR="00C97563" w:rsidRDefault="00C97563" w:rsidP="00C97563">
      <w:pPr>
        <w:pStyle w:val="BodyText"/>
      </w:pPr>
      <w:r w:rsidRPr="00A82197">
        <w:rPr>
          <w:b/>
        </w:rPr>
        <w:t>7</w:t>
      </w:r>
      <w:r w:rsidR="00A82197" w:rsidRPr="00A82197">
        <w:rPr>
          <w:b/>
        </w:rPr>
        <w:t>:</w:t>
      </w:r>
      <w:r w:rsidRPr="00A82197">
        <w:rPr>
          <w:b/>
        </w:rPr>
        <w:t xml:space="preserve"> Adequate Contributor: </w:t>
      </w:r>
      <w:r>
        <w:t xml:space="preserve">Contributions in class reflect some preparation. Ideas offered are somewhat substantive, provides some insights but seldom offers a new direction for the discussion. </w:t>
      </w:r>
      <w:r w:rsidR="00030064">
        <w:t xml:space="preserve">Participation is somewhat regular. </w:t>
      </w:r>
      <w:r>
        <w:t>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rsidR="00C97563" w:rsidRDefault="00C97563" w:rsidP="00C97563">
      <w:pPr>
        <w:pStyle w:val="BodyText"/>
      </w:pPr>
      <w:r w:rsidRPr="00A82197">
        <w:rPr>
          <w:b/>
        </w:rPr>
        <w:t>6</w:t>
      </w:r>
      <w:r w:rsidR="00A82197" w:rsidRPr="00A82197">
        <w:rPr>
          <w:b/>
        </w:rPr>
        <w:t>:</w:t>
      </w:r>
      <w:r w:rsidRPr="00A82197">
        <w:rPr>
          <w:b/>
        </w:rPr>
        <w:t xml:space="preserve"> Inadequate: </w:t>
      </w:r>
      <w:r>
        <w:t xml:space="preserve">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w:t>
      </w:r>
      <w:proofErr w:type="gramStart"/>
      <w:r>
        <w:t>Does not appear to be engaged.</w:t>
      </w:r>
      <w:proofErr w:type="gramEnd"/>
    </w:p>
    <w:p w:rsidR="00C97563" w:rsidRDefault="00C97563" w:rsidP="00C97563">
      <w:pPr>
        <w:pStyle w:val="BodyText"/>
      </w:pPr>
      <w:r w:rsidRPr="00A82197">
        <w:rPr>
          <w:b/>
        </w:rPr>
        <w:t>5</w:t>
      </w:r>
      <w:r w:rsidR="00A82197" w:rsidRPr="00A82197">
        <w:rPr>
          <w:b/>
        </w:rPr>
        <w:t>:</w:t>
      </w:r>
      <w:r w:rsidRPr="00A82197">
        <w:rPr>
          <w:b/>
        </w:rPr>
        <w:t xml:space="preserve"> Non-Participant</w:t>
      </w:r>
      <w:r w:rsidR="00A82197">
        <w:rPr>
          <w:b/>
        </w:rPr>
        <w:t>:</w:t>
      </w:r>
      <w:r>
        <w:t xml:space="preserve"> Attends class only.</w:t>
      </w:r>
    </w:p>
    <w:p w:rsidR="00C97563" w:rsidRDefault="00C97563" w:rsidP="00C97563">
      <w:pPr>
        <w:pStyle w:val="BodyText"/>
      </w:pPr>
      <w:r w:rsidRPr="00A82197">
        <w:rPr>
          <w:b/>
        </w:rPr>
        <w:t>0</w:t>
      </w:r>
      <w:r w:rsidR="00A82197" w:rsidRPr="00A82197">
        <w:rPr>
          <w:b/>
        </w:rPr>
        <w:t>:</w:t>
      </w:r>
      <w:r w:rsidRPr="00A82197">
        <w:rPr>
          <w:b/>
        </w:rPr>
        <w:t xml:space="preserve">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C97563" w:rsidRPr="00C97563" w:rsidRDefault="00C97563" w:rsidP="00C97563">
      <w:pPr>
        <w:pStyle w:val="BodyText"/>
      </w:pPr>
      <w:r w:rsidRPr="00C97563">
        <w:rPr>
          <w:b/>
          <w:i/>
        </w:rPr>
        <w:t>A note on lap top computer usage in class</w:t>
      </w:r>
      <w:r>
        <w:rPr>
          <w:b/>
          <w:i/>
        </w:rPr>
        <w:t>:</w:t>
      </w:r>
      <w:r w:rsidR="0080099B">
        <w:t xml:space="preserve"> </w:t>
      </w:r>
      <w:r>
        <w:t>Recently, there have been instances of some students checking email, cruising the net, playing computer games, etc.</w:t>
      </w:r>
      <w:r w:rsidR="0080099B">
        <w:t xml:space="preserve"> </w:t>
      </w:r>
      <w:r>
        <w:t>There is never an excuse for this activity.</w:t>
      </w:r>
      <w:r w:rsidR="0080099B">
        <w:t xml:space="preserve"> </w:t>
      </w:r>
      <w:r>
        <w:t>If you understand the discussion or lecture, you need to be asking further questions, giving examples, writing marginal notes to yourself, practicing active listening, or otherwise deepening your knowledge of the material in some way. If I suspect that there is inappropriate computer usage going on, you are not consciously active, and therefore, not present in class.</w:t>
      </w:r>
      <w:r w:rsidR="0080099B">
        <w:t xml:space="preserve"> </w:t>
      </w:r>
      <w:r>
        <w:t>The involved student will receive a zero for the day and be marked as absent.</w:t>
      </w:r>
      <w:r w:rsidR="0080099B">
        <w:t xml:space="preserve"> </w:t>
      </w:r>
      <w:r>
        <w:t>Absences accrue on your letter grade and on the class participation grade.</w:t>
      </w:r>
      <w:r w:rsidR="0080099B">
        <w:t xml:space="preserve"> </w:t>
      </w:r>
      <w:r>
        <w:t>If this behavior occurs more than once, it will affect your final grade by as much as one letter grade dropped, e.g.</w:t>
      </w:r>
      <w:r w:rsidR="00A82197">
        <w:t>,</w:t>
      </w:r>
      <w:r>
        <w:t xml:space="preserve"> a</w:t>
      </w:r>
      <w:r w:rsidR="009C50E9">
        <w:t xml:space="preserve"> </w:t>
      </w:r>
      <w:r>
        <w:t xml:space="preserve"> B becomes a C. Computer usage will be lost for the duration of the course.</w:t>
      </w:r>
    </w:p>
    <w:p w:rsidR="00325D4C" w:rsidRDefault="00325D4C" w:rsidP="00325D4C">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25D4C" w:rsidRPr="00197918" w:rsidTr="00761428">
        <w:trPr>
          <w:cantSplit/>
          <w:tblHeader/>
        </w:trPr>
        <w:tc>
          <w:tcPr>
            <w:tcW w:w="4698" w:type="dxa"/>
            <w:gridSpan w:val="2"/>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9657BB" w:rsidP="00761428">
            <w:pPr>
              <w:jc w:val="center"/>
              <w:rPr>
                <w:rFonts w:cs="Arial"/>
              </w:rPr>
            </w:pPr>
            <w:r>
              <w:rPr>
                <w:rFonts w:cs="Arial"/>
                <w:color w:val="000000"/>
              </w:rPr>
              <w:t xml:space="preserve"> </w:t>
            </w:r>
            <w:r w:rsidR="00325D4C"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8233E7" w:rsidRPr="000D4EB9" w:rsidTr="00761428">
        <w:trPr>
          <w:cantSplit/>
        </w:trPr>
        <w:tc>
          <w:tcPr>
            <w:tcW w:w="2367" w:type="dxa"/>
            <w:tcBorders>
              <w:top w:val="single" w:sz="8" w:space="0" w:color="C0504D"/>
              <w:left w:val="single" w:sz="8" w:space="0" w:color="C0504D"/>
              <w:bottom w:val="single" w:sz="8" w:space="0" w:color="C0504D"/>
            </w:tcBorders>
          </w:tcPr>
          <w:p w:rsidR="008233E7" w:rsidRPr="000944EF" w:rsidRDefault="008233E7" w:rsidP="00F86AC6">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rsidR="008233E7" w:rsidRPr="000D4EB9" w:rsidRDefault="008233E7" w:rsidP="00761428">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8233E7" w:rsidRPr="000D4EB9" w:rsidRDefault="008233E7" w:rsidP="0076142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8233E7" w:rsidRPr="000D4EB9" w:rsidRDefault="008233E7" w:rsidP="00761428">
            <w:pPr>
              <w:rPr>
                <w:rFonts w:cs="Arial"/>
              </w:rPr>
            </w:pPr>
            <w:r w:rsidRPr="000D4EB9">
              <w:rPr>
                <w:rFonts w:cs="Arial"/>
                <w:color w:val="000000"/>
              </w:rPr>
              <w:t>B-</w:t>
            </w:r>
          </w:p>
        </w:tc>
      </w:tr>
      <w:tr w:rsidR="008233E7" w:rsidRPr="000D4EB9" w:rsidTr="00761428">
        <w:trPr>
          <w:cantSplit/>
        </w:trPr>
        <w:tc>
          <w:tcPr>
            <w:tcW w:w="2367" w:type="dxa"/>
            <w:tcBorders>
              <w:top w:val="single" w:sz="8" w:space="0" w:color="C0504D"/>
              <w:left w:val="single" w:sz="8" w:space="0" w:color="C0504D"/>
              <w:bottom w:val="single" w:sz="8" w:space="0" w:color="C0504D"/>
            </w:tcBorders>
          </w:tcPr>
          <w:p w:rsidR="008233E7" w:rsidRPr="000944EF" w:rsidRDefault="008233E7" w:rsidP="00F86AC6">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rsidR="008233E7" w:rsidRPr="000D4EB9" w:rsidRDefault="008233E7"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8233E7" w:rsidRPr="000D4EB9" w:rsidRDefault="008233E7" w:rsidP="0076142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8233E7" w:rsidRPr="000D4EB9" w:rsidRDefault="008233E7"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C-</w:t>
            </w:r>
          </w:p>
        </w:tc>
      </w:tr>
    </w:tbl>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A82197" w:rsidRDefault="00A82197" w:rsidP="00A82197">
      <w:pPr>
        <w:pStyle w:val="BodyText"/>
      </w:pPr>
      <w:r>
        <w:t>Please note that readings are available on ARES.</w:t>
      </w:r>
      <w:r w:rsidR="0080099B">
        <w:t xml:space="preserve"> </w:t>
      </w:r>
      <w:r>
        <w:t>Many can be pulled off the internet. While some of our readings are cutting edge, others are classics in the field. Further readings are optional and are given for each session.</w:t>
      </w:r>
      <w:r w:rsidR="0080099B">
        <w:t xml:space="preserve"> </w:t>
      </w:r>
      <w:r>
        <w:t>You may elect to complete them following the required readings.</w:t>
      </w:r>
      <w:r w:rsidR="0080099B">
        <w:t xml:space="preserve"> </w:t>
      </w:r>
      <w:r>
        <w:t xml:space="preserve">Weekly readings are starred. Do a reading summary on 1 reading each week but read everything that is </w:t>
      </w:r>
      <w:r w:rsidR="00C53204">
        <w:t>listed under required reading. We will be covering some of the same material repeatedly, in the required texts and the DSM 5, so that the student will be exposed to multiple sources of information</w:t>
      </w:r>
      <w:r>
        <w:t>.</w:t>
      </w:r>
      <w:r w:rsidR="00C53204">
        <w:t xml:space="preserve"> Please be aware that the DSM is not a theoretically driven text; rather, it is a manual of classification (as is the ICD 10 which codes are in parentheses next to DSM codes). Inter-rater reliability remains low for the DSM; thus, we will be teaching diagnostic classification as only one part of bio-psycho-social-spiritual assessment. </w:t>
      </w:r>
    </w:p>
    <w:p w:rsidR="005F3422" w:rsidRPr="00E55CB6" w:rsidRDefault="005F3422" w:rsidP="00E55CB6">
      <w:pPr>
        <w:pStyle w:val="Heading2"/>
      </w:pPr>
      <w:r w:rsidRPr="00E55CB6">
        <w:t xml:space="preserve">Required Textbooks </w:t>
      </w:r>
    </w:p>
    <w:p w:rsidR="009643A8" w:rsidRDefault="009643A8" w:rsidP="00F22A30">
      <w:pPr>
        <w:pStyle w:val="Bib"/>
      </w:pPr>
      <w:proofErr w:type="gramStart"/>
      <w:r>
        <w:t>American Psychiatric Association.</w:t>
      </w:r>
      <w:proofErr w:type="gramEnd"/>
      <w:r>
        <w:t xml:space="preserve"> (2013). </w:t>
      </w:r>
      <w:proofErr w:type="gramStart"/>
      <w:r w:rsidR="00766520">
        <w:rPr>
          <w:i/>
        </w:rPr>
        <w:t>The</w:t>
      </w:r>
      <w:proofErr w:type="gramEnd"/>
      <w:r w:rsidR="00766520">
        <w:rPr>
          <w:i/>
        </w:rPr>
        <w:t xml:space="preserve"> DSM 5</w:t>
      </w:r>
      <w:r w:rsidRPr="0042662D">
        <w:rPr>
          <w:i/>
        </w:rPr>
        <w:t>.</w:t>
      </w:r>
      <w:r>
        <w:t xml:space="preserve"> </w:t>
      </w:r>
      <w:proofErr w:type="gramStart"/>
      <w:r w:rsidR="00770BE3">
        <w:t>Arlington, VA</w:t>
      </w:r>
      <w:r>
        <w:t>, APA press.</w:t>
      </w:r>
      <w:proofErr w:type="gramEnd"/>
    </w:p>
    <w:p w:rsidR="00940378" w:rsidRDefault="00940378" w:rsidP="00F22A30">
      <w:pPr>
        <w:pStyle w:val="Bib"/>
      </w:pPr>
      <w:proofErr w:type="spellStart"/>
      <w:r w:rsidRPr="007C1BEB">
        <w:t>Badenoch</w:t>
      </w:r>
      <w:proofErr w:type="spellEnd"/>
      <w:r w:rsidRPr="007C1BEB">
        <w:t>, B. (2008).</w:t>
      </w:r>
      <w:r>
        <w:t xml:space="preserve"> </w:t>
      </w:r>
      <w:proofErr w:type="gramStart"/>
      <w:r w:rsidRPr="007C1BEB">
        <w:rPr>
          <w:i/>
        </w:rPr>
        <w:t xml:space="preserve">Being a </w:t>
      </w:r>
      <w:r>
        <w:rPr>
          <w:i/>
        </w:rPr>
        <w:t>b</w:t>
      </w:r>
      <w:r w:rsidRPr="007C1BEB">
        <w:rPr>
          <w:i/>
        </w:rPr>
        <w:t xml:space="preserve">rain-wise </w:t>
      </w:r>
      <w:r>
        <w:rPr>
          <w:i/>
        </w:rPr>
        <w:t>t</w:t>
      </w:r>
      <w:r w:rsidRPr="007C1BEB">
        <w:rPr>
          <w:i/>
        </w:rPr>
        <w:t>herapist</w:t>
      </w:r>
      <w:r w:rsidRPr="007C1BEB">
        <w:t>.</w:t>
      </w:r>
      <w:proofErr w:type="gramEnd"/>
      <w:r>
        <w:t xml:space="preserve"> New York, NY:</w:t>
      </w:r>
      <w:r w:rsidRPr="007C1BEB">
        <w:t xml:space="preserve"> Norton.</w:t>
      </w:r>
    </w:p>
    <w:p w:rsidR="009643A8" w:rsidRPr="007C1BEB" w:rsidRDefault="009643A8" w:rsidP="00F22A30">
      <w:pPr>
        <w:pStyle w:val="Bib"/>
      </w:pPr>
      <w:r>
        <w:t>Barlow, D.H. (</w:t>
      </w:r>
      <w:r w:rsidR="000A4A78">
        <w:t>5</w:t>
      </w:r>
      <w:r w:rsidR="000A4A78" w:rsidRPr="00C34026">
        <w:rPr>
          <w:vertAlign w:val="superscript"/>
        </w:rPr>
        <w:t>th</w:t>
      </w:r>
      <w:r w:rsidR="000A4A78">
        <w:t xml:space="preserve"> </w:t>
      </w:r>
      <w:proofErr w:type="gramStart"/>
      <w:r>
        <w:t>ed</w:t>
      </w:r>
      <w:proofErr w:type="gramEnd"/>
      <w:r>
        <w:t>.).  (20</w:t>
      </w:r>
      <w:r w:rsidR="000A4A78">
        <w:t>14</w:t>
      </w:r>
      <w:r>
        <w:t xml:space="preserve">). </w:t>
      </w:r>
      <w:r w:rsidRPr="009643A8">
        <w:rPr>
          <w:i/>
        </w:rPr>
        <w:t>Clinical Handbook of Psychological Disorders: A step-by-step treatment manual.</w:t>
      </w:r>
      <w:r w:rsidRPr="009643A8">
        <w:t xml:space="preserve"> </w:t>
      </w:r>
      <w:r>
        <w:t>. New York: Guilford.</w:t>
      </w:r>
    </w:p>
    <w:p w:rsidR="00940378" w:rsidRPr="007C1BEB" w:rsidRDefault="00940378" w:rsidP="00CE2161">
      <w:pPr>
        <w:pStyle w:val="Bib"/>
      </w:pPr>
      <w:proofErr w:type="spellStart"/>
      <w:r w:rsidRPr="007C1BEB">
        <w:t>Brisch</w:t>
      </w:r>
      <w:proofErr w:type="spellEnd"/>
      <w:r w:rsidRPr="007C1BEB">
        <w:t>, K. (20</w:t>
      </w:r>
      <w:r w:rsidR="00412ABF">
        <w:t>1</w:t>
      </w:r>
      <w:r w:rsidRPr="007C1BEB">
        <w:t xml:space="preserve">2). </w:t>
      </w:r>
      <w:proofErr w:type="gramStart"/>
      <w:r w:rsidRPr="00C23E27">
        <w:rPr>
          <w:i/>
        </w:rPr>
        <w:t>Treating attachment disorders from theory to therapy</w:t>
      </w:r>
      <w:r w:rsidRPr="007C1BEB">
        <w:t>.</w:t>
      </w:r>
      <w:proofErr w:type="gramEnd"/>
      <w:r>
        <w:t xml:space="preserve"> New York, NY:</w:t>
      </w:r>
      <w:r w:rsidRPr="007C1BEB">
        <w:t xml:space="preserve"> Guilford</w:t>
      </w:r>
      <w:r>
        <w:t xml:space="preserve"> P</w:t>
      </w:r>
      <w:r w:rsidRPr="007C1BEB">
        <w:t>ress.</w:t>
      </w:r>
    </w:p>
    <w:p w:rsidR="00940378" w:rsidRPr="007C1BEB" w:rsidRDefault="00940378" w:rsidP="00F22A30">
      <w:pPr>
        <w:pStyle w:val="Bib"/>
      </w:pPr>
      <w:proofErr w:type="gramStart"/>
      <w:r w:rsidRPr="007C1BEB">
        <w:t>Solomon, M.</w:t>
      </w:r>
      <w:r>
        <w:t>,</w:t>
      </w:r>
      <w:r w:rsidRPr="007C1BEB">
        <w:t xml:space="preserve"> &amp; </w:t>
      </w:r>
      <w:r w:rsidR="00FD32B9" w:rsidRPr="007C1BEB">
        <w:t>Siegel</w:t>
      </w:r>
      <w:r w:rsidRPr="007C1BEB">
        <w:t>, D.</w:t>
      </w:r>
      <w:r>
        <w:t xml:space="preserve"> </w:t>
      </w:r>
      <w:r w:rsidRPr="007C1BEB">
        <w:t>(2003).</w:t>
      </w:r>
      <w:proofErr w:type="gramEnd"/>
      <w:r w:rsidRPr="007C1BEB">
        <w:t xml:space="preserve"> </w:t>
      </w:r>
      <w:r w:rsidRPr="007C1BEB">
        <w:rPr>
          <w:i/>
        </w:rPr>
        <w:t xml:space="preserve">Healing </w:t>
      </w:r>
      <w:r>
        <w:rPr>
          <w:i/>
        </w:rPr>
        <w:t>t</w:t>
      </w:r>
      <w:r w:rsidRPr="007C1BEB">
        <w:rPr>
          <w:i/>
        </w:rPr>
        <w:t xml:space="preserve">rauma: </w:t>
      </w:r>
      <w:r>
        <w:rPr>
          <w:i/>
        </w:rPr>
        <w:t>At</w:t>
      </w:r>
      <w:r w:rsidRPr="007C1BEB">
        <w:rPr>
          <w:i/>
        </w:rPr>
        <w:t>tachment, mind, body &amp; brain.</w:t>
      </w:r>
      <w:r>
        <w:t xml:space="preserve"> New York, NY:</w:t>
      </w:r>
      <w:r w:rsidRPr="007C1BEB">
        <w:t xml:space="preserve"> Norton.</w:t>
      </w:r>
    </w:p>
    <w:p w:rsidR="005F3422" w:rsidRPr="00D20FB5" w:rsidRDefault="009643A8" w:rsidP="00E55CB6">
      <w:pPr>
        <w:spacing w:after="240"/>
        <w:rPr>
          <w:rFonts w:cs="Arial"/>
          <w:szCs w:val="24"/>
        </w:rPr>
      </w:pPr>
      <w:r>
        <w:rPr>
          <w:rFonts w:cs="Arial"/>
          <w:szCs w:val="24"/>
        </w:rPr>
        <w:t>Readings</w:t>
      </w:r>
      <w:proofErr w:type="gramStart"/>
      <w:r>
        <w:rPr>
          <w:rFonts w:cs="Arial"/>
          <w:szCs w:val="24"/>
        </w:rPr>
        <w:t>:</w:t>
      </w:r>
      <w:r w:rsidR="005F3422" w:rsidRPr="00D20FB5">
        <w:rPr>
          <w:rFonts w:cs="Arial"/>
          <w:szCs w:val="24"/>
        </w:rPr>
        <w:t>.</w:t>
      </w:r>
      <w:proofErr w:type="gramEnd"/>
      <w:r w:rsidR="009657BB">
        <w:rPr>
          <w:rFonts w:cs="Arial"/>
          <w:szCs w:val="24"/>
        </w:rPr>
        <w:t xml:space="preserve"> </w:t>
      </w:r>
      <w:proofErr w:type="gramStart"/>
      <w:r w:rsidR="005F3422" w:rsidRPr="00D20FB5">
        <w:rPr>
          <w:rFonts w:cs="Arial"/>
          <w:szCs w:val="24"/>
        </w:rPr>
        <w:t xml:space="preserve">Available </w:t>
      </w:r>
      <w:r w:rsidR="00A82197">
        <w:rPr>
          <w:rFonts w:cs="Arial"/>
          <w:szCs w:val="24"/>
        </w:rPr>
        <w:t>on ARES.</w:t>
      </w:r>
      <w:proofErr w:type="gramEnd"/>
      <w:r w:rsidR="00FB2C95">
        <w:rPr>
          <w:rFonts w:cs="Arial"/>
          <w:szCs w:val="24"/>
        </w:rPr>
        <w:t xml:space="preserve"> </w:t>
      </w:r>
      <w:ins w:id="12" w:author="Jeff" w:date="2016-05-08T09:12:00Z">
        <w:r w:rsidR="00940DF7">
          <w:rPr>
            <w:rFonts w:cs="Arial"/>
            <w:szCs w:val="24"/>
          </w:rPr>
          <w:t xml:space="preserve">Under Professor </w:t>
        </w:r>
        <w:proofErr w:type="spellStart"/>
        <w:r w:rsidR="00940DF7">
          <w:rPr>
            <w:rFonts w:cs="Arial"/>
            <w:szCs w:val="24"/>
          </w:rPr>
          <w:t>Andujo</w:t>
        </w:r>
      </w:ins>
      <w:proofErr w:type="spellEnd"/>
    </w:p>
    <w:p w:rsidR="00A82197" w:rsidRDefault="00A82197" w:rsidP="00A82197">
      <w:pPr>
        <w:pStyle w:val="BodyText"/>
      </w:pPr>
      <w:r>
        <w:rPr>
          <w:b/>
          <w:i/>
        </w:rPr>
        <w:t>Note:</w:t>
      </w:r>
      <w:r w:rsidR="0080099B">
        <w:rPr>
          <w:b/>
          <w:i/>
        </w:rPr>
        <w:t xml:space="preserve"> </w:t>
      </w:r>
      <w:r w:rsidR="00F34711" w:rsidRPr="00F34711">
        <w:t>Please note that readings are available on ARES.</w:t>
      </w:r>
      <w:r w:rsidR="00E54C7D">
        <w:t xml:space="preserve"> </w:t>
      </w:r>
      <w:r w:rsidR="00F34711" w:rsidRPr="00F34711">
        <w:t>Many can be pulled off the internet. While some of our readings are cutting edge, others are classics in the field. Further readings are optional and are given for each session.</w:t>
      </w:r>
      <w:r w:rsidR="00E54C7D">
        <w:t xml:space="preserve"> </w:t>
      </w:r>
      <w:r w:rsidR="00F34711" w:rsidRPr="00F34711">
        <w:t>You may elect to complete them following the required readings.</w:t>
      </w:r>
      <w:r w:rsidR="00E54C7D">
        <w:t xml:space="preserve"> </w:t>
      </w:r>
      <w:r w:rsidR="00F34711" w:rsidRPr="00F34711">
        <w:t>Weekly readings are</w:t>
      </w:r>
      <w:r w:rsidR="009643A8">
        <w:t xml:space="preserve"> noted</w:t>
      </w:r>
      <w:r w:rsidR="00F34711" w:rsidRPr="00F34711">
        <w:t xml:space="preserve">. Do a reading summary on 1 reading each week but read everything that </w:t>
      </w:r>
      <w:proofErr w:type="spellStart"/>
      <w:r w:rsidR="00F34711" w:rsidRPr="00F34711">
        <w:t>is.</w:t>
      </w:r>
      <w:r w:rsidR="009643A8">
        <w:t>assigned</w:t>
      </w:r>
      <w:proofErr w:type="spellEnd"/>
      <w:r w:rsidR="009643A8">
        <w:t xml:space="preserve"> in class or is of interest to you.</w:t>
      </w:r>
    </w:p>
    <w:p w:rsidR="00F22A30" w:rsidRPr="00E55CB6" w:rsidRDefault="00F22A30" w:rsidP="00F22A30">
      <w:pPr>
        <w:pStyle w:val="Heading2"/>
      </w:pPr>
      <w:r>
        <w:t>Recommended</w:t>
      </w:r>
      <w:r w:rsidRPr="00E55CB6">
        <w:t xml:space="preserve"> Textbooks </w:t>
      </w:r>
    </w:p>
    <w:p w:rsidR="00F22A30" w:rsidRDefault="00F22A30" w:rsidP="00F22A30">
      <w:pPr>
        <w:pStyle w:val="BodyText"/>
      </w:pPr>
      <w:r w:rsidRPr="00F22A30">
        <w:rPr>
          <w:b/>
          <w:i/>
        </w:rPr>
        <w:t xml:space="preserve">Note: </w:t>
      </w:r>
      <w:r>
        <w:t>Readings are assigned in these books.</w:t>
      </w:r>
    </w:p>
    <w:p w:rsidR="009643A8" w:rsidRPr="009D4AF9" w:rsidRDefault="009643A8" w:rsidP="009643A8">
      <w:pPr>
        <w:pStyle w:val="Bib"/>
      </w:pPr>
      <w:r w:rsidRPr="007C1BEB">
        <w:t>Austrian, S.</w:t>
      </w:r>
      <w:r>
        <w:t xml:space="preserve"> </w:t>
      </w:r>
      <w:r w:rsidRPr="007C1BEB">
        <w:t>(200</w:t>
      </w:r>
      <w:r>
        <w:t>5</w:t>
      </w:r>
      <w:r w:rsidRPr="007C1BEB">
        <w:t>).</w:t>
      </w:r>
      <w:r>
        <w:t xml:space="preserve"> </w:t>
      </w:r>
      <w:r w:rsidRPr="007C1BEB">
        <w:rPr>
          <w:i/>
        </w:rPr>
        <w:t>Mental disorders,</w:t>
      </w:r>
      <w:r>
        <w:rPr>
          <w:i/>
        </w:rPr>
        <w:t xml:space="preserve"> </w:t>
      </w:r>
      <w:r w:rsidRPr="007C1BEB">
        <w:rPr>
          <w:i/>
        </w:rPr>
        <w:t>medication and clinical social work</w:t>
      </w:r>
      <w:r w:rsidRPr="00F22A30">
        <w:t xml:space="preserve"> </w:t>
      </w:r>
      <w:r>
        <w:t>(3</w:t>
      </w:r>
      <w:r w:rsidRPr="00F22A30">
        <w:rPr>
          <w:vertAlign w:val="superscript"/>
        </w:rPr>
        <w:t>nd</w:t>
      </w:r>
      <w:r w:rsidRPr="00F22A30">
        <w:t xml:space="preserve"> </w:t>
      </w:r>
      <w:proofErr w:type="gramStart"/>
      <w:r w:rsidRPr="00F22A30">
        <w:t>ed</w:t>
      </w:r>
      <w:proofErr w:type="gramEnd"/>
      <w:r w:rsidRPr="00F22A30">
        <w:t>.</w:t>
      </w:r>
      <w:r>
        <w:t xml:space="preserve">). New York, NY: </w:t>
      </w:r>
      <w:r w:rsidRPr="007C1BEB">
        <w:t>Columbia University</w:t>
      </w:r>
      <w:r>
        <w:t xml:space="preserve"> Press.</w:t>
      </w:r>
    </w:p>
    <w:p w:rsidR="00F22A30" w:rsidRDefault="00F22A30" w:rsidP="006B6509">
      <w:pPr>
        <w:pStyle w:val="Bib"/>
      </w:pPr>
      <w:proofErr w:type="spellStart"/>
      <w:proofErr w:type="gramStart"/>
      <w:r>
        <w:t>Gaw</w:t>
      </w:r>
      <w:proofErr w:type="spellEnd"/>
      <w:proofErr w:type="gramEnd"/>
      <w:r>
        <w:t xml:space="preserve">, A. </w:t>
      </w:r>
      <w:r w:rsidR="006B6509">
        <w:t>(</w:t>
      </w:r>
      <w:r w:rsidR="0085390E">
        <w:t>1993</w:t>
      </w:r>
      <w:r w:rsidR="006B6509">
        <w:t xml:space="preserve">). </w:t>
      </w:r>
      <w:proofErr w:type="gramStart"/>
      <w:r w:rsidRPr="006B6509">
        <w:rPr>
          <w:i/>
        </w:rPr>
        <w:t xml:space="preserve">Culture, </w:t>
      </w:r>
      <w:r w:rsidR="006B6509" w:rsidRPr="006B6509">
        <w:rPr>
          <w:i/>
        </w:rPr>
        <w:t>e</w:t>
      </w:r>
      <w:r w:rsidRPr="006B6509">
        <w:rPr>
          <w:i/>
        </w:rPr>
        <w:t xml:space="preserve">thnicity, and </w:t>
      </w:r>
      <w:r w:rsidR="006B6509" w:rsidRPr="006B6509">
        <w:rPr>
          <w:i/>
        </w:rPr>
        <w:t>m</w:t>
      </w:r>
      <w:r w:rsidRPr="006B6509">
        <w:rPr>
          <w:i/>
        </w:rPr>
        <w:t xml:space="preserve">ental </w:t>
      </w:r>
      <w:r w:rsidR="006B6509" w:rsidRPr="006B6509">
        <w:rPr>
          <w:i/>
        </w:rPr>
        <w:t>h</w:t>
      </w:r>
      <w:r w:rsidRPr="006B6509">
        <w:rPr>
          <w:i/>
        </w:rPr>
        <w:t>ealth</w:t>
      </w:r>
      <w:r>
        <w:t>.</w:t>
      </w:r>
      <w:proofErr w:type="gramEnd"/>
      <w:r>
        <w:t xml:space="preserve"> </w:t>
      </w:r>
      <w:r w:rsidR="008233E7">
        <w:t xml:space="preserve">Washington, DC: </w:t>
      </w:r>
      <w:r>
        <w:t>APA Press.</w:t>
      </w:r>
      <w:r w:rsidR="008233E7">
        <w:br/>
      </w:r>
      <w:proofErr w:type="gramStart"/>
      <w:r w:rsidR="008233E7">
        <w:t>(Instructor Note: Or latest version.)</w:t>
      </w:r>
      <w:proofErr w:type="gramEnd"/>
    </w:p>
    <w:p w:rsidR="009643A8" w:rsidRDefault="009643A8" w:rsidP="006B6509">
      <w:pPr>
        <w:pStyle w:val="Bib"/>
      </w:pPr>
    </w:p>
    <w:p w:rsidR="005F3422" w:rsidRPr="00D20FB5" w:rsidRDefault="005F3422" w:rsidP="00F647F9">
      <w:pPr>
        <w:pStyle w:val="BodyText"/>
      </w:pPr>
      <w:r w:rsidRPr="00CC3312">
        <w:rPr>
          <w:b/>
          <w:i/>
        </w:rPr>
        <w:t>N</w:t>
      </w:r>
      <w:r w:rsidR="00CC3312" w:rsidRPr="00CC3312">
        <w:rPr>
          <w:b/>
          <w:i/>
        </w:rPr>
        <w:t>ote</w:t>
      </w:r>
      <w:r w:rsidRPr="00CC3312">
        <w:rPr>
          <w:b/>
          <w:i/>
        </w:rPr>
        <w:t>:</w:t>
      </w:r>
      <w:r w:rsidR="009657BB">
        <w:t xml:space="preserve"> </w:t>
      </w:r>
      <w:r w:rsidRPr="00D20FB5">
        <w:t>Additional required and recommended readings may be assigned by the instructor throughout the course.</w:t>
      </w:r>
    </w:p>
    <w:p w:rsidR="005F3422" w:rsidRDefault="00EB250D" w:rsidP="000859F1">
      <w:pPr>
        <w:pStyle w:val="Part"/>
      </w:pPr>
      <w:r>
        <w:rPr>
          <w:color w:val="800000"/>
          <w:szCs w:val="24"/>
        </w:rPr>
        <w:br w:type="page"/>
      </w:r>
      <w:r w:rsidR="005F3422" w:rsidRPr="00FC07B7">
        <w:lastRenderedPageBreak/>
        <w:t>Course Schedule</w:t>
      </w:r>
      <w:r w:rsidR="00FC07B7" w:rsidRPr="00FC07B7">
        <w:t>―</w:t>
      </w:r>
      <w:r w:rsidR="005F3422" w:rsidRPr="00FC07B7">
        <w:t>Detailed Description</w:t>
      </w:r>
    </w:p>
    <w:p w:rsidR="006B6509" w:rsidRDefault="006B6509" w:rsidP="006B6509">
      <w:pPr>
        <w:pStyle w:val="Partx"/>
      </w:pPr>
      <w:r>
        <w:t>Part 1</w:t>
      </w:r>
      <w:r w:rsidR="00F54882">
        <w:t>: Introduction</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F54882">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6B6509" w:rsidRPr="006B6509">
              <w:rPr>
                <w:rFonts w:cs="Arial"/>
                <w:b/>
                <w:snapToGrid w:val="0"/>
                <w:color w:val="FFFFFF"/>
                <w:sz w:val="22"/>
                <w:szCs w:val="22"/>
              </w:rPr>
              <w:t>Prevention of Mental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B6509" w:rsidRDefault="006B6509" w:rsidP="006B6509">
            <w:pPr>
              <w:pStyle w:val="Level1"/>
            </w:pPr>
            <w:r>
              <w:t>The continuum of care: Concepts, educative and preventive techniques</w:t>
            </w:r>
          </w:p>
          <w:p w:rsidR="006B6509" w:rsidRDefault="006B6509" w:rsidP="006B6509">
            <w:pPr>
              <w:pStyle w:val="Level1"/>
            </w:pPr>
            <w:r>
              <w:t>Primary prevention versus secondary and tertiary models</w:t>
            </w:r>
          </w:p>
          <w:p w:rsidR="006B6509" w:rsidRDefault="006B6509" w:rsidP="006B6509">
            <w:pPr>
              <w:pStyle w:val="Level1"/>
            </w:pPr>
            <w:r>
              <w:t>Anticipatory intervention and situational stress, stress reactions, and treatment (review)</w:t>
            </w:r>
          </w:p>
          <w:p w:rsidR="006B6509" w:rsidRDefault="006B6509" w:rsidP="006B6509">
            <w:pPr>
              <w:pStyle w:val="Level1"/>
            </w:pPr>
            <w:r>
              <w:t>Prevention practice skills with individuals and their support systems</w:t>
            </w:r>
          </w:p>
          <w:p w:rsidR="006B6509" w:rsidRDefault="006B6509" w:rsidP="006B6509">
            <w:pPr>
              <w:pStyle w:val="Level1"/>
            </w:pPr>
            <w:r>
              <w:t xml:space="preserve">Issues of diversity and social injustice in mental health treatment </w:t>
            </w:r>
          </w:p>
          <w:p w:rsidR="006B6509" w:rsidRDefault="006B6509" w:rsidP="006B6509">
            <w:pPr>
              <w:pStyle w:val="Level2"/>
            </w:pPr>
            <w:r>
              <w:t>Who gains access to help, where, when, and how</w:t>
            </w:r>
          </w:p>
          <w:p w:rsidR="006B6509" w:rsidRDefault="006B6509" w:rsidP="006B6509">
            <w:pPr>
              <w:pStyle w:val="Level1"/>
            </w:pPr>
            <w:r>
              <w:t xml:space="preserve">Ethics &amp; values in social work </w:t>
            </w:r>
          </w:p>
          <w:p w:rsidR="00F6283A" w:rsidRDefault="00F6283A" w:rsidP="006B6509">
            <w:pPr>
              <w:pStyle w:val="Level1"/>
            </w:pPr>
            <w:r>
              <w:t>Screening for substance abuse</w:t>
            </w:r>
          </w:p>
          <w:p w:rsidR="00F420DA" w:rsidRPr="00077074" w:rsidRDefault="006B6509" w:rsidP="001408F9">
            <w:pPr>
              <w:pStyle w:val="Level1"/>
            </w:pPr>
            <w:r>
              <w:t xml:space="preserve">Giving a mental status exam </w:t>
            </w:r>
          </w:p>
        </w:tc>
      </w:tr>
    </w:tbl>
    <w:p w:rsidR="00F86AC6" w:rsidRDefault="003E5C6F" w:rsidP="00F86AC6">
      <w:pPr>
        <w:rPr>
          <w:color w:val="000000"/>
        </w:rPr>
      </w:pPr>
      <w:r>
        <w:t xml:space="preserve">This </w:t>
      </w:r>
      <w:r w:rsidR="00F800CE">
        <w:t>Unit</w:t>
      </w:r>
      <w:r>
        <w:t xml:space="preserve"> relates to course objectives</w:t>
      </w:r>
      <w:r w:rsidR="00F14D82">
        <w:t xml:space="preserve"> </w:t>
      </w:r>
      <w:r w:rsidR="00F86AC6">
        <w:rPr>
          <w:color w:val="000000"/>
        </w:rPr>
        <w:t>1a,</w:t>
      </w:r>
      <w:r w:rsidR="00E54C7D">
        <w:rPr>
          <w:color w:val="000000"/>
        </w:rPr>
        <w:t xml:space="preserve"> </w:t>
      </w:r>
      <w:r w:rsidR="00F86AC6">
        <w:rPr>
          <w:color w:val="000000"/>
        </w:rPr>
        <w:t>1c,</w:t>
      </w:r>
      <w:r w:rsidR="00E54C7D">
        <w:rPr>
          <w:color w:val="000000"/>
        </w:rPr>
        <w:t xml:space="preserve"> </w:t>
      </w:r>
      <w:r w:rsidR="00112F15">
        <w:rPr>
          <w:color w:val="000000"/>
        </w:rPr>
        <w:t>1d, 1e</w:t>
      </w:r>
      <w:r w:rsidR="00F86AC6">
        <w:rPr>
          <w:color w:val="000000"/>
        </w:rPr>
        <w:t>, 5,</w:t>
      </w:r>
      <w:r w:rsidR="00E54C7D">
        <w:rPr>
          <w:color w:val="000000"/>
        </w:rPr>
        <w:t xml:space="preserve"> and </w:t>
      </w:r>
      <w:r w:rsidR="00F86AC6">
        <w:rPr>
          <w:color w:val="000000"/>
        </w:rPr>
        <w:t>7</w:t>
      </w:r>
      <w:r w:rsidR="00E54C7D">
        <w:rPr>
          <w:color w:val="000000"/>
        </w:rPr>
        <w:t>.</w:t>
      </w:r>
    </w:p>
    <w:p w:rsidR="005F3422" w:rsidRDefault="005F3422" w:rsidP="007718E0">
      <w:pPr>
        <w:pStyle w:val="Heading3"/>
      </w:pPr>
      <w:r w:rsidRPr="00A552ED">
        <w:t>Readings</w:t>
      </w:r>
      <w:r w:rsidR="006551B3">
        <w:t xml:space="preserve"> of Interest</w:t>
      </w:r>
    </w:p>
    <w:p w:rsidR="00A36A18" w:rsidRPr="006B6509" w:rsidRDefault="006B6509" w:rsidP="006B6509">
      <w:pPr>
        <w:pStyle w:val="BodyText"/>
        <w:rPr>
          <w:b/>
        </w:rPr>
      </w:pPr>
      <w:r w:rsidRPr="006B6509">
        <w:rPr>
          <w:b/>
          <w:i/>
        </w:rPr>
        <w:t>Note:</w:t>
      </w:r>
      <w:r w:rsidR="0080099B">
        <w:rPr>
          <w:b/>
          <w:i/>
        </w:rPr>
        <w:t xml:space="preserve"> </w:t>
      </w:r>
      <w:r w:rsidR="00A36A18" w:rsidRPr="006B6509">
        <w:rPr>
          <w:b/>
        </w:rPr>
        <w:t>Read your entire course outline</w:t>
      </w:r>
      <w:r w:rsidRPr="006B6509">
        <w:rPr>
          <w:b/>
        </w:rPr>
        <w:t>.</w:t>
      </w:r>
    </w:p>
    <w:p w:rsidR="00940378" w:rsidRDefault="00940378" w:rsidP="00554659">
      <w:pPr>
        <w:pStyle w:val="Bib"/>
      </w:pPr>
      <w:proofErr w:type="spellStart"/>
      <w:proofErr w:type="gramStart"/>
      <w:r>
        <w:t>Cuijpers</w:t>
      </w:r>
      <w:proofErr w:type="spellEnd"/>
      <w:r>
        <w:t xml:space="preserve">, P., Van </w:t>
      </w:r>
      <w:proofErr w:type="spellStart"/>
      <w:r>
        <w:t>Straten</w:t>
      </w:r>
      <w:proofErr w:type="spellEnd"/>
      <w:r>
        <w:t xml:space="preserve">, A., &amp; </w:t>
      </w:r>
      <w:proofErr w:type="spellStart"/>
      <w:r w:rsidRPr="00554659">
        <w:t>Smit</w:t>
      </w:r>
      <w:proofErr w:type="spellEnd"/>
      <w:r w:rsidRPr="00554659">
        <w:t>, F</w:t>
      </w:r>
      <w:r>
        <w:t>. (2005).</w:t>
      </w:r>
      <w:proofErr w:type="gramEnd"/>
      <w:r>
        <w:t xml:space="preserve"> </w:t>
      </w:r>
      <w:proofErr w:type="gramStart"/>
      <w:r>
        <w:t>Preventing the incidence of new cases of mental disorders.</w:t>
      </w:r>
      <w:proofErr w:type="gramEnd"/>
      <w:r>
        <w:t xml:space="preserve"> </w:t>
      </w:r>
      <w:r>
        <w:rPr>
          <w:i/>
        </w:rPr>
        <w:t>Journal of Nervous and Mental Disease</w:t>
      </w:r>
      <w:r>
        <w:t xml:space="preserve">, </w:t>
      </w:r>
      <w:r w:rsidRPr="003062F0">
        <w:rPr>
          <w:i/>
        </w:rPr>
        <w:t>193</w:t>
      </w:r>
      <w:r>
        <w:t>(2), 119-125.</w:t>
      </w:r>
      <w:r>
        <w:br/>
        <w:t xml:space="preserve">(Instructor Note: No card-skim. </w:t>
      </w:r>
      <w:proofErr w:type="gramStart"/>
      <w:r>
        <w:t>Required weekly reading.)</w:t>
      </w:r>
      <w:proofErr w:type="gramEnd"/>
    </w:p>
    <w:p w:rsidR="00940378" w:rsidRDefault="00940378" w:rsidP="00554659">
      <w:pPr>
        <w:pStyle w:val="Bib"/>
      </w:pPr>
      <w:proofErr w:type="gramStart"/>
      <w:r>
        <w:t xml:space="preserve">Handout on culture-bound syndromes and </w:t>
      </w:r>
      <w:proofErr w:type="spellStart"/>
      <w:r>
        <w:t>self assessment</w:t>
      </w:r>
      <w:proofErr w:type="spellEnd"/>
      <w:r>
        <w:t xml:space="preserve"> on prevention.</w:t>
      </w:r>
      <w:proofErr w:type="gramEnd"/>
      <w:r>
        <w:br/>
        <w:t xml:space="preserve">(Instructor Note: Required weekly reading.) </w:t>
      </w:r>
    </w:p>
    <w:p w:rsidR="00940378" w:rsidRDefault="00940378" w:rsidP="00554659">
      <w:pPr>
        <w:pStyle w:val="Bib"/>
      </w:pPr>
      <w:r w:rsidRPr="00554659">
        <w:t>Neighbors</w:t>
      </w:r>
      <w:r>
        <w:t>,</w:t>
      </w:r>
      <w:r w:rsidRPr="00554659">
        <w:t xml:space="preserve"> H</w:t>
      </w:r>
      <w:r>
        <w:t xml:space="preserve">. </w:t>
      </w:r>
      <w:r w:rsidRPr="00554659">
        <w:t>W</w:t>
      </w:r>
      <w:r>
        <w:t>.</w:t>
      </w:r>
      <w:r w:rsidRPr="00554659">
        <w:t>, Caldwell</w:t>
      </w:r>
      <w:r>
        <w:t>,</w:t>
      </w:r>
      <w:r w:rsidRPr="00554659">
        <w:t xml:space="preserve"> C</w:t>
      </w:r>
      <w:r>
        <w:t>.</w:t>
      </w:r>
      <w:r w:rsidRPr="00554659">
        <w:t>, Williams</w:t>
      </w:r>
      <w:r>
        <w:t>,</w:t>
      </w:r>
      <w:r w:rsidRPr="00554659">
        <w:t xml:space="preserve"> D</w:t>
      </w:r>
      <w:r>
        <w:t xml:space="preserve">. </w:t>
      </w:r>
      <w:r w:rsidRPr="00554659">
        <w:t>R</w:t>
      </w:r>
      <w:r>
        <w:t>.</w:t>
      </w:r>
      <w:r w:rsidRPr="00554659">
        <w:t xml:space="preserve">, </w:t>
      </w:r>
      <w:proofErr w:type="spellStart"/>
      <w:r w:rsidRPr="00554659">
        <w:t>Nesse</w:t>
      </w:r>
      <w:proofErr w:type="spellEnd"/>
      <w:r>
        <w:t>,</w:t>
      </w:r>
      <w:r w:rsidRPr="00554659">
        <w:t xml:space="preserve"> R</w:t>
      </w:r>
      <w:r>
        <w:t>.</w:t>
      </w:r>
      <w:r w:rsidRPr="00554659">
        <w:t>, Taylor</w:t>
      </w:r>
      <w:r>
        <w:t>,</w:t>
      </w:r>
      <w:r w:rsidRPr="00554659">
        <w:t xml:space="preserve"> R</w:t>
      </w:r>
      <w:r>
        <w:t xml:space="preserve">. </w:t>
      </w:r>
      <w:r w:rsidRPr="00554659">
        <w:t>J</w:t>
      </w:r>
      <w:r>
        <w:t>.</w:t>
      </w:r>
      <w:r w:rsidRPr="00554659">
        <w:t>, Bullard</w:t>
      </w:r>
      <w:r>
        <w:t>,</w:t>
      </w:r>
      <w:r w:rsidRPr="00554659">
        <w:t xml:space="preserve"> K</w:t>
      </w:r>
      <w:r>
        <w:t xml:space="preserve">. </w:t>
      </w:r>
      <w:r w:rsidRPr="00554659">
        <w:t>M</w:t>
      </w:r>
      <w:proofErr w:type="gramStart"/>
      <w:r>
        <w:t>.</w:t>
      </w:r>
      <w:r w:rsidRPr="00554659">
        <w:t xml:space="preserve">, </w:t>
      </w:r>
      <w:r>
        <w:t>…</w:t>
      </w:r>
      <w:proofErr w:type="gramEnd"/>
      <w:r>
        <w:t xml:space="preserve"> </w:t>
      </w:r>
      <w:r w:rsidRPr="00554659">
        <w:t>Jackson</w:t>
      </w:r>
      <w:r>
        <w:t xml:space="preserve">, </w:t>
      </w:r>
      <w:r w:rsidRPr="00554659">
        <w:t>J</w:t>
      </w:r>
      <w:r>
        <w:t xml:space="preserve">. </w:t>
      </w:r>
      <w:r w:rsidRPr="00554659">
        <w:t>S.</w:t>
      </w:r>
      <w:r>
        <w:t xml:space="preserve"> (2007). </w:t>
      </w:r>
      <w:proofErr w:type="gramStart"/>
      <w:r>
        <w:t>Race, ethnicity, and the use of services for mental disorders.</w:t>
      </w:r>
      <w:proofErr w:type="gramEnd"/>
      <w:r>
        <w:t xml:space="preserve"> </w:t>
      </w:r>
      <w:r>
        <w:rPr>
          <w:i/>
        </w:rPr>
        <w:t>Archives of General Psychiatry</w:t>
      </w:r>
      <w:r>
        <w:t xml:space="preserve">, </w:t>
      </w:r>
      <w:r w:rsidRPr="00554659">
        <w:rPr>
          <w:i/>
        </w:rPr>
        <w:t>64,</w:t>
      </w:r>
      <w:r>
        <w:t xml:space="preserve"> 485-494.</w:t>
      </w:r>
    </w:p>
    <w:p w:rsidR="00940378" w:rsidRDefault="00940378" w:rsidP="00C44A65">
      <w:pPr>
        <w:pStyle w:val="Bib"/>
      </w:pPr>
      <w:r>
        <w:t>Simons, R. (1993</w:t>
      </w:r>
      <w:r>
        <w:rPr>
          <w:i/>
        </w:rPr>
        <w:t xml:space="preserve">). </w:t>
      </w:r>
      <w:r>
        <w:t xml:space="preserve">Culture bound syndromes. In A. </w:t>
      </w:r>
      <w:proofErr w:type="spellStart"/>
      <w:proofErr w:type="gramStart"/>
      <w:r>
        <w:t>Gaw</w:t>
      </w:r>
      <w:proofErr w:type="spellEnd"/>
      <w:proofErr w:type="gramEnd"/>
      <w:r>
        <w:t xml:space="preserve"> (Ed.), </w:t>
      </w:r>
      <w:r>
        <w:rPr>
          <w:i/>
        </w:rPr>
        <w:t xml:space="preserve">Culture, ethnicity, and mental illness </w:t>
      </w:r>
      <w:r w:rsidRPr="00C44A65">
        <w:t>(</w:t>
      </w:r>
      <w:r>
        <w:t xml:space="preserve">pp. 75-94). Washington, DC: APA </w:t>
      </w:r>
      <w:proofErr w:type="spellStart"/>
      <w:r>
        <w:t>Press.</w:t>
      </w:r>
      <w:r w:rsidR="006C2FCF">
        <w:t>Recommeded</w:t>
      </w:r>
      <w:proofErr w:type="spellEnd"/>
    </w:p>
    <w:p w:rsidR="00940378" w:rsidRDefault="00940378" w:rsidP="005C65EE">
      <w:pPr>
        <w:pStyle w:val="Bib"/>
      </w:pPr>
      <w:r>
        <w:t>V</w:t>
      </w:r>
      <w:r w:rsidRPr="005C65EE">
        <w:t xml:space="preserve">ega, </w:t>
      </w:r>
      <w:r>
        <w:t xml:space="preserve">W. A., </w:t>
      </w:r>
      <w:proofErr w:type="spellStart"/>
      <w:r w:rsidRPr="005C65EE">
        <w:t>Karno</w:t>
      </w:r>
      <w:proofErr w:type="spellEnd"/>
      <w:r w:rsidRPr="005C65EE">
        <w:t xml:space="preserve">, M., </w:t>
      </w:r>
      <w:proofErr w:type="spellStart"/>
      <w:r w:rsidRPr="005C65EE">
        <w:t>Alegria</w:t>
      </w:r>
      <w:proofErr w:type="spellEnd"/>
      <w:r w:rsidRPr="005C65EE">
        <w:t xml:space="preserve">, </w:t>
      </w:r>
      <w:r>
        <w:t>M.</w:t>
      </w:r>
      <w:r w:rsidRPr="005C65EE">
        <w:t xml:space="preserve">, </w:t>
      </w:r>
      <w:proofErr w:type="spellStart"/>
      <w:r w:rsidRPr="005C65EE">
        <w:t>Alvidrez</w:t>
      </w:r>
      <w:proofErr w:type="spellEnd"/>
      <w:r w:rsidRPr="005C65EE">
        <w:t xml:space="preserve">, </w:t>
      </w:r>
      <w:r>
        <w:t>J.</w:t>
      </w:r>
      <w:r w:rsidRPr="005C65EE">
        <w:t xml:space="preserve">, Bernal, </w:t>
      </w:r>
      <w:r>
        <w:t>G.</w:t>
      </w:r>
      <w:r w:rsidR="006551B3">
        <w:t>, Escamilla, M.</w:t>
      </w:r>
      <w:proofErr w:type="gramStart"/>
      <w:r w:rsidR="006551B3">
        <w:t xml:space="preserve">, </w:t>
      </w:r>
      <w:r w:rsidRPr="005C65EE">
        <w:t xml:space="preserve"> </w:t>
      </w:r>
      <w:proofErr w:type="spellStart"/>
      <w:r w:rsidRPr="005C65EE">
        <w:t>Loue</w:t>
      </w:r>
      <w:proofErr w:type="spellEnd"/>
      <w:proofErr w:type="gramEnd"/>
      <w:r w:rsidRPr="005C65EE">
        <w:t xml:space="preserve">, </w:t>
      </w:r>
      <w:r>
        <w:t xml:space="preserve">S. (2007). Research issues for improving treatment of U.S. Hispanics with persistent mental disorders. </w:t>
      </w:r>
      <w:r>
        <w:rPr>
          <w:i/>
        </w:rPr>
        <w:t>Psychiatric Services</w:t>
      </w:r>
      <w:r>
        <w:t xml:space="preserve">, </w:t>
      </w:r>
      <w:r w:rsidRPr="00112F15">
        <w:rPr>
          <w:i/>
        </w:rPr>
        <w:t>58</w:t>
      </w:r>
      <w:r>
        <w:t>(3), 385-394.</w:t>
      </w:r>
    </w:p>
    <w:p w:rsidR="001408F9" w:rsidRDefault="001408F9" w:rsidP="005C65EE">
      <w:pPr>
        <w:pStyle w:val="Bib"/>
      </w:pPr>
      <w:r>
        <w:t>DSM 5, 833-837.</w:t>
      </w:r>
    </w:p>
    <w:p w:rsidR="00F54882" w:rsidRDefault="00F54882" w:rsidP="00F54882">
      <w:pPr>
        <w:pStyle w:val="Partx"/>
      </w:pPr>
      <w:r>
        <w:lastRenderedPageBreak/>
        <w:t xml:space="preserve">Part 2: </w:t>
      </w:r>
      <w:r w:rsidRPr="00F54882">
        <w:t>Clinical Practice with Adult Individuals:</w:t>
      </w:r>
      <w:r w:rsidR="0080099B">
        <w:t xml:space="preserve"> </w:t>
      </w:r>
      <w:r w:rsidRPr="00F54882">
        <w:t>Implementation of D</w:t>
      </w:r>
      <w:r w:rsidR="003E7453">
        <w:t xml:space="preserve">SM </w:t>
      </w:r>
      <w:r w:rsidRPr="00F54882">
        <w:t xml:space="preserve">V Skills; Assessment, </w:t>
      </w:r>
      <w:r>
        <w:t>a</w:t>
      </w:r>
      <w:r w:rsidRPr="00F54882">
        <w:t xml:space="preserve">nd Evidence-Based </w:t>
      </w:r>
      <w:r>
        <w:t>a</w:t>
      </w:r>
      <w:r w:rsidRPr="00F54882">
        <w:t>nd Empirically</w:t>
      </w:r>
      <w:r>
        <w:t> </w:t>
      </w:r>
      <w:r w:rsidRPr="00F54882">
        <w:t>Supported Treatment Interventions</w:t>
      </w:r>
    </w:p>
    <w:tbl>
      <w:tblPr>
        <w:tblW w:w="0" w:type="auto"/>
        <w:tblInd w:w="18" w:type="dxa"/>
        <w:tblLook w:val="04A0" w:firstRow="1" w:lastRow="0" w:firstColumn="1" w:lastColumn="0" w:noHBand="0" w:noVBand="1"/>
      </w:tblPr>
      <w:tblGrid>
        <w:gridCol w:w="7110"/>
        <w:gridCol w:w="2430"/>
      </w:tblGrid>
      <w:tr w:rsidR="00670C04" w:rsidRPr="00C716BD" w:rsidTr="00E44CE9">
        <w:trPr>
          <w:cantSplit/>
          <w:tblHeader/>
        </w:trPr>
        <w:tc>
          <w:tcPr>
            <w:tcW w:w="7110" w:type="dxa"/>
            <w:shd w:val="clear" w:color="auto" w:fill="C00000"/>
          </w:tcPr>
          <w:p w:rsidR="00670C04" w:rsidRPr="00C716BD" w:rsidRDefault="00670C04" w:rsidP="006551B3">
            <w:pPr>
              <w:keepNext/>
              <w:spacing w:before="20" w:after="20"/>
              <w:ind w:left="1782" w:hanging="178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sidR="00A36A18">
              <w:rPr>
                <w:rFonts w:cs="Arial"/>
                <w:b/>
                <w:snapToGrid w:val="0"/>
                <w:color w:val="FFFFFF"/>
                <w:sz w:val="22"/>
                <w:szCs w:val="22"/>
              </w:rPr>
              <w:t>/Unit 3</w:t>
            </w:r>
            <w:r w:rsidR="00F54882">
              <w:rPr>
                <w:rFonts w:cs="Arial"/>
                <w:b/>
                <w:snapToGrid w:val="0"/>
                <w:color w:val="FFFFFF"/>
                <w:sz w:val="22"/>
                <w:szCs w:val="22"/>
              </w:rPr>
              <w:t>:</w:t>
            </w:r>
            <w:r w:rsidR="00F54882">
              <w:rPr>
                <w:rFonts w:cs="Arial"/>
                <w:b/>
                <w:snapToGrid w:val="0"/>
                <w:color w:val="FFFFFF"/>
                <w:sz w:val="22"/>
                <w:szCs w:val="22"/>
              </w:rPr>
              <w:tab/>
            </w:r>
            <w:r w:rsidR="00F54882" w:rsidRPr="00F54882">
              <w:rPr>
                <w:rFonts w:cs="Arial"/>
                <w:b/>
                <w:snapToGrid w:val="0"/>
                <w:color w:val="FFFFFF"/>
                <w:sz w:val="22"/>
                <w:szCs w:val="22"/>
              </w:rPr>
              <w:t xml:space="preserve">Treating Anxiety </w:t>
            </w:r>
            <w:r w:rsidR="006551B3">
              <w:rPr>
                <w:rFonts w:cs="Arial"/>
                <w:b/>
                <w:snapToGrid w:val="0"/>
                <w:color w:val="FFFFFF"/>
                <w:sz w:val="22"/>
                <w:szCs w:val="22"/>
              </w:rPr>
              <w:t xml:space="preserve">Disorders: GAD, panic disorders, </w:t>
            </w:r>
            <w:r w:rsidR="00F54882" w:rsidRPr="00F54882">
              <w:rPr>
                <w:rFonts w:cs="Arial"/>
                <w:b/>
                <w:snapToGrid w:val="0"/>
                <w:color w:val="FFFFFF"/>
                <w:sz w:val="22"/>
                <w:szCs w:val="22"/>
              </w:rPr>
              <w:t>Phobia</w:t>
            </w:r>
            <w:r w:rsidR="00864C2A">
              <w:rPr>
                <w:rFonts w:cs="Arial"/>
                <w:b/>
                <w:snapToGrid w:val="0"/>
                <w:color w:val="FFFFFF"/>
                <w:sz w:val="22"/>
                <w:szCs w:val="22"/>
              </w:rPr>
              <w:t xml:space="preserve">, </w:t>
            </w:r>
            <w:r w:rsidR="00F54882" w:rsidRPr="00F54882">
              <w:rPr>
                <w:rFonts w:cs="Arial"/>
                <w:b/>
                <w:color w:val="FFFFFF"/>
                <w:sz w:val="22"/>
                <w:szCs w:val="22"/>
              </w:rPr>
              <w:t xml:space="preserve">Compulsive, and </w:t>
            </w:r>
            <w:proofErr w:type="spellStart"/>
            <w:r w:rsidR="00F54882" w:rsidRPr="00F54882">
              <w:rPr>
                <w:rFonts w:cs="Arial"/>
                <w:b/>
                <w:color w:val="FFFFFF"/>
                <w:sz w:val="22"/>
                <w:szCs w:val="22"/>
              </w:rPr>
              <w:t>Somataform</w:t>
            </w:r>
            <w:proofErr w:type="spellEnd"/>
            <w:r w:rsidR="00F54882" w:rsidRPr="00F54882">
              <w:rPr>
                <w:rFonts w:cs="Arial"/>
                <w:b/>
                <w:color w:val="FFFFFF"/>
                <w:sz w:val="22"/>
                <w:szCs w:val="22"/>
              </w:rPr>
              <w:t xml:space="preserve"> Disorders: Use of Supportive </w:t>
            </w:r>
            <w:r w:rsidR="00B23969" w:rsidRPr="00F54882">
              <w:rPr>
                <w:rFonts w:cs="Arial"/>
                <w:b/>
                <w:color w:val="FFFFFF"/>
                <w:sz w:val="22"/>
                <w:szCs w:val="22"/>
              </w:rPr>
              <w:t>Treatment</w:t>
            </w:r>
            <w:r w:rsidR="006551B3">
              <w:rPr>
                <w:rFonts w:cs="Arial"/>
                <w:b/>
                <w:color w:val="FFFFFF"/>
                <w:sz w:val="22"/>
                <w:szCs w:val="22"/>
              </w:rPr>
              <w:t>,</w:t>
            </w:r>
            <w:r w:rsidR="00F54882" w:rsidRPr="00F54882">
              <w:rPr>
                <w:rFonts w:cs="Arial"/>
                <w:b/>
                <w:color w:val="FFFFFF"/>
                <w:sz w:val="22"/>
                <w:szCs w:val="22"/>
              </w:rPr>
              <w:t xml:space="preserve"> </w:t>
            </w:r>
            <w:r w:rsidR="006551B3">
              <w:rPr>
                <w:rFonts w:cs="Arial"/>
                <w:b/>
                <w:color w:val="FFFFFF"/>
                <w:sz w:val="22"/>
                <w:szCs w:val="22"/>
              </w:rPr>
              <w:t xml:space="preserve">CBT, </w:t>
            </w:r>
            <w:r w:rsidR="00F54882" w:rsidRPr="00F54882">
              <w:rPr>
                <w:rFonts w:cs="Arial"/>
                <w:b/>
                <w:color w:val="FFFFFF"/>
                <w:sz w:val="22"/>
                <w:szCs w:val="22"/>
              </w:rPr>
              <w:t>Systematic Desensitization</w:t>
            </w:r>
            <w:r w:rsidR="00F54882">
              <w:rPr>
                <w:rFonts w:cs="Arial"/>
                <w:b/>
                <w:color w:val="FFFFFF"/>
                <w:sz w:val="22"/>
                <w:szCs w:val="22"/>
              </w:rPr>
              <w:t xml:space="preserve"> </w:t>
            </w:r>
            <w:r w:rsidR="00F54882" w:rsidRPr="00F54882">
              <w:rPr>
                <w:rFonts w:cs="Arial"/>
                <w:b/>
                <w:color w:val="FFFFFF"/>
                <w:sz w:val="22"/>
                <w:szCs w:val="22"/>
              </w:rPr>
              <w:t>/</w:t>
            </w:r>
            <w:r w:rsidR="00F54882">
              <w:rPr>
                <w:rFonts w:cs="Arial"/>
                <w:b/>
                <w:color w:val="FFFFFF"/>
                <w:sz w:val="22"/>
                <w:szCs w:val="22"/>
              </w:rPr>
              <w:t xml:space="preserve"> </w:t>
            </w:r>
            <w:r w:rsidR="00F54882" w:rsidRPr="00F54882">
              <w:rPr>
                <w:rFonts w:cs="Arial"/>
                <w:b/>
                <w:color w:val="FFFFFF"/>
                <w:sz w:val="22"/>
                <w:szCs w:val="22"/>
              </w:rPr>
              <w:t>Behavioral Interventions, Mindfulness Meditation</w:t>
            </w:r>
          </w:p>
        </w:tc>
        <w:tc>
          <w:tcPr>
            <w:tcW w:w="2430" w:type="dxa"/>
            <w:shd w:val="clear" w:color="auto" w:fill="C00000"/>
          </w:tcPr>
          <w:p w:rsidR="00670C04" w:rsidRPr="00C716BD" w:rsidRDefault="00670C04" w:rsidP="007A7AB0">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6551B3">
              <w:rPr>
                <w:rFonts w:cs="Arial"/>
                <w:b/>
                <w:bCs/>
                <w:color w:val="262626"/>
                <w:sz w:val="22"/>
                <w:szCs w:val="22"/>
              </w:rPr>
              <w:t xml:space="preserve">for Unit 2: </w:t>
            </w:r>
          </w:p>
        </w:tc>
      </w:tr>
      <w:tr w:rsidR="00F420DA" w:rsidRPr="00C716BD" w:rsidTr="000F67A4">
        <w:trPr>
          <w:cantSplit/>
        </w:trPr>
        <w:tc>
          <w:tcPr>
            <w:tcW w:w="9540" w:type="dxa"/>
            <w:gridSpan w:val="2"/>
          </w:tcPr>
          <w:p w:rsidR="007741D9" w:rsidRDefault="00F54882" w:rsidP="00F54882">
            <w:pPr>
              <w:pStyle w:val="Level1"/>
            </w:pPr>
            <w:r>
              <w:t xml:space="preserve">Differential manifestation of anxiety </w:t>
            </w:r>
            <w:r w:rsidR="006551B3">
              <w:t>disorders</w:t>
            </w:r>
            <w:r>
              <w:t xml:space="preserve"> across cultural &amp; gender lines, issues in practice,</w:t>
            </w:r>
          </w:p>
          <w:p w:rsidR="00F54882" w:rsidRDefault="007741D9" w:rsidP="00F54882">
            <w:pPr>
              <w:pStyle w:val="Level1"/>
            </w:pPr>
            <w:r>
              <w:t xml:space="preserve">Taking a </w:t>
            </w:r>
            <w:r w:rsidR="00F54882">
              <w:t>mental status examination</w:t>
            </w:r>
            <w:r w:rsidR="00CC3FF1">
              <w:t xml:space="preserve"> for anxiety disorders</w:t>
            </w:r>
          </w:p>
          <w:p w:rsidR="00F54882" w:rsidRDefault="00F54882" w:rsidP="00F54882">
            <w:pPr>
              <w:pStyle w:val="Level1"/>
            </w:pPr>
            <w:r>
              <w:t xml:space="preserve">Assessment of anxiety in </w:t>
            </w:r>
            <w:r w:rsidR="001F5D75">
              <w:t>co-</w:t>
            </w:r>
            <w:proofErr w:type="spellStart"/>
            <w:r w:rsidR="001F5D75">
              <w:t>ocurring</w:t>
            </w:r>
            <w:proofErr w:type="spellEnd"/>
            <w:r w:rsidR="001F5D75">
              <w:t xml:space="preserve"> </w:t>
            </w:r>
            <w:r>
              <w:t>disorders</w:t>
            </w:r>
            <w:r w:rsidR="001F5D75">
              <w:t xml:space="preserve"> (e.g. substance abuse)</w:t>
            </w:r>
            <w:r>
              <w:t>, diagnosis of anxiety states, a review</w:t>
            </w:r>
          </w:p>
          <w:p w:rsidR="00F54882" w:rsidRDefault="00F54882" w:rsidP="00F54882">
            <w:pPr>
              <w:pStyle w:val="Level2"/>
            </w:pPr>
            <w:r w:rsidRPr="00F54882">
              <w:t>Cultural implications of assessing and treating anxiety (</w:t>
            </w:r>
            <w:r w:rsidR="007741D9">
              <w:t>see culture-bound syndromes handout</w:t>
            </w:r>
            <w:r w:rsidRPr="00F54882">
              <w:t>)</w:t>
            </w:r>
          </w:p>
          <w:p w:rsidR="00410AA2" w:rsidRDefault="00864C2A" w:rsidP="00F54882">
            <w:pPr>
              <w:pStyle w:val="Level1"/>
            </w:pPr>
            <w:r>
              <w:t xml:space="preserve">Overview of </w:t>
            </w:r>
            <w:r w:rsidR="00F54882">
              <w:t xml:space="preserve">Treatment planning &amp; interventions for clients with anxiety </w:t>
            </w:r>
            <w:r w:rsidR="007741D9">
              <w:t>disorders, psychophysiological</w:t>
            </w:r>
            <w:r w:rsidR="00F54882">
              <w:t xml:space="preserve"> involvement, and individuals with obsessive-compulsive disorders</w:t>
            </w:r>
          </w:p>
          <w:p w:rsidR="00410AA2" w:rsidRDefault="00410AA2" w:rsidP="00410AA2">
            <w:pPr>
              <w:pStyle w:val="Level2"/>
            </w:pPr>
            <w:r>
              <w:t>U</w:t>
            </w:r>
            <w:r w:rsidR="007741D9">
              <w:t xml:space="preserve">se and abuse of DSM </w:t>
            </w:r>
            <w:r w:rsidR="00F54882">
              <w:t>V, Best practice models</w:t>
            </w:r>
          </w:p>
          <w:p w:rsidR="00410AA2" w:rsidRDefault="00F54882" w:rsidP="00410AA2">
            <w:pPr>
              <w:pStyle w:val="Level2"/>
            </w:pPr>
            <w:r>
              <w:t>Cognitive Behavioral Treatment</w:t>
            </w:r>
            <w:r w:rsidR="00CC3FF1">
              <w:t xml:space="preserve"> (a review)</w:t>
            </w:r>
          </w:p>
          <w:p w:rsidR="001F5D75" w:rsidRDefault="00CC3FF1" w:rsidP="00410AA2">
            <w:pPr>
              <w:pStyle w:val="Level2"/>
            </w:pPr>
            <w:r>
              <w:t>Mindfulness meditation &amp; the safe place exercise</w:t>
            </w:r>
          </w:p>
          <w:p w:rsidR="00410AA2" w:rsidRDefault="001F5D75" w:rsidP="00410AA2">
            <w:pPr>
              <w:pStyle w:val="Level2"/>
            </w:pPr>
            <w:r>
              <w:t xml:space="preserve">Systematic </w:t>
            </w:r>
            <w:proofErr w:type="spellStart"/>
            <w:r>
              <w:t>desenitization</w:t>
            </w:r>
            <w:proofErr w:type="spellEnd"/>
            <w:r w:rsidR="00CC3FF1">
              <w:t xml:space="preserve"> </w:t>
            </w:r>
          </w:p>
          <w:p w:rsidR="007741D9" w:rsidRDefault="007741D9" w:rsidP="00410AA2">
            <w:pPr>
              <w:pStyle w:val="Level2"/>
            </w:pPr>
            <w:r>
              <w:t>Sensory motor psychotherapy, a body, brain, mind approach to treatment</w:t>
            </w:r>
          </w:p>
          <w:p w:rsidR="00410AA2" w:rsidRDefault="00F54882" w:rsidP="00410AA2">
            <w:pPr>
              <w:pStyle w:val="Level2"/>
            </w:pPr>
            <w:r>
              <w:t>Supportive treatment, mindfulness meditation</w:t>
            </w:r>
          </w:p>
          <w:p w:rsidR="00F54882" w:rsidRDefault="006551B3" w:rsidP="00864C2A">
            <w:pPr>
              <w:pStyle w:val="Level2"/>
            </w:pPr>
            <w:r>
              <w:t xml:space="preserve">Building the Therapeutic Alliance: Introduction to </w:t>
            </w:r>
            <w:r w:rsidR="00F54882">
              <w:t>Self Psychology</w:t>
            </w:r>
          </w:p>
          <w:p w:rsidR="00F54882" w:rsidRDefault="00F54882" w:rsidP="00F54882">
            <w:pPr>
              <w:pStyle w:val="Level1"/>
            </w:pPr>
            <w:r>
              <w:t>The continuum of care; outpatient care</w:t>
            </w:r>
          </w:p>
          <w:p w:rsidR="00F54882" w:rsidRDefault="00F54882" w:rsidP="00F54882">
            <w:pPr>
              <w:pStyle w:val="Level1"/>
            </w:pPr>
            <w:r>
              <w:t>Experiential exercise: assessment &amp; treatment planning, the case of Jay</w:t>
            </w:r>
            <w:r w:rsidR="00864C2A">
              <w:t>, break out groups</w:t>
            </w:r>
          </w:p>
          <w:p w:rsidR="00F54882" w:rsidRDefault="00F54882" w:rsidP="00F54882">
            <w:pPr>
              <w:pStyle w:val="Level1"/>
            </w:pPr>
            <w:r>
              <w:t>Effects on the worker &amp; countertransference issues</w:t>
            </w:r>
          </w:p>
          <w:p w:rsidR="00F420DA" w:rsidRPr="00077074" w:rsidRDefault="00F54882" w:rsidP="00F54882">
            <w:pPr>
              <w:pStyle w:val="Level1"/>
            </w:pPr>
            <w:r>
              <w:t>A cultural twist to the case of Jay</w:t>
            </w:r>
          </w:p>
        </w:tc>
      </w:tr>
    </w:tbl>
    <w:p w:rsidR="00C65608" w:rsidRDefault="003E5C6F" w:rsidP="00C65608">
      <w:pPr>
        <w:pStyle w:val="BodyText"/>
      </w:pPr>
      <w:r>
        <w:t xml:space="preserve">This </w:t>
      </w:r>
      <w:r w:rsidR="00F800CE">
        <w:t>Unit</w:t>
      </w:r>
      <w:r>
        <w:t xml:space="preserve"> relates to course objectives</w:t>
      </w:r>
      <w:r w:rsidR="00F14D82">
        <w:t xml:space="preserve"> </w:t>
      </w:r>
      <w:r w:rsidR="00F54882">
        <w:t>1-5</w:t>
      </w:r>
      <w:r>
        <w:t>.</w:t>
      </w:r>
    </w:p>
    <w:p w:rsidR="00C65608" w:rsidRDefault="00C65608" w:rsidP="00C65608">
      <w:pPr>
        <w:pStyle w:val="Heading3"/>
      </w:pPr>
      <w:r w:rsidRPr="00A552ED">
        <w:t>Required Readings</w:t>
      </w:r>
      <w:r w:rsidR="006551B3">
        <w:t xml:space="preserve"> for Unit 2</w:t>
      </w:r>
    </w:p>
    <w:p w:rsidR="003D29DC" w:rsidRPr="007C1BEB" w:rsidRDefault="003D29DC" w:rsidP="003D29DC">
      <w:pPr>
        <w:pStyle w:val="Bib"/>
      </w:pPr>
      <w:proofErr w:type="spellStart"/>
      <w:proofErr w:type="gramStart"/>
      <w:r>
        <w:t>Craske</w:t>
      </w:r>
      <w:proofErr w:type="spellEnd"/>
      <w:r>
        <w:t>, M. &amp; Barlow, D. (20</w:t>
      </w:r>
      <w:r w:rsidR="00971091">
        <w:t>14</w:t>
      </w:r>
      <w:r>
        <w:t>).</w:t>
      </w:r>
      <w:proofErr w:type="gramEnd"/>
      <w:r>
        <w:t xml:space="preserve"> </w:t>
      </w:r>
      <w:proofErr w:type="gramStart"/>
      <w:r>
        <w:t>Panic disorder and agoraphobia.</w:t>
      </w:r>
      <w:proofErr w:type="gramEnd"/>
      <w:r>
        <w:t xml:space="preserve"> In Barlow, D. (</w:t>
      </w:r>
      <w:proofErr w:type="spellStart"/>
      <w:proofErr w:type="gramStart"/>
      <w:r>
        <w:t>ed</w:t>
      </w:r>
      <w:proofErr w:type="spellEnd"/>
      <w:proofErr w:type="gramEnd"/>
      <w:r>
        <w:t xml:space="preserve">). </w:t>
      </w:r>
      <w:r w:rsidRPr="001C5AB8">
        <w:rPr>
          <w:i/>
        </w:rPr>
        <w:t xml:space="preserve">Clinical Handbook of Psychological Disorders: A step-by-step treatment manual. </w:t>
      </w:r>
      <w:r>
        <w:t>New York: Guilford, 1-6</w:t>
      </w:r>
      <w:r w:rsidR="00971091">
        <w:t>1</w:t>
      </w:r>
      <w:r>
        <w:t>.</w:t>
      </w:r>
      <w:r w:rsidRPr="00A734AA">
        <w:br/>
        <w:t xml:space="preserve">(Instructor Note: Unit 2. </w:t>
      </w:r>
      <w:proofErr w:type="gramStart"/>
      <w:r w:rsidRPr="00A734AA">
        <w:t>Required weekly reading.</w:t>
      </w:r>
      <w:proofErr w:type="gramEnd"/>
      <w:r>
        <w:t xml:space="preserve"> Do reading card for unit 2</w:t>
      </w:r>
      <w:r w:rsidRPr="00A734AA">
        <w:t xml:space="preserve"> on this reading)</w:t>
      </w:r>
    </w:p>
    <w:p w:rsidR="00940378" w:rsidRPr="007C1BEB" w:rsidRDefault="00940378" w:rsidP="00410AA2">
      <w:pPr>
        <w:pStyle w:val="Bib"/>
      </w:pPr>
      <w:proofErr w:type="spellStart"/>
      <w:r w:rsidRPr="00A734AA">
        <w:t>Badenoch</w:t>
      </w:r>
      <w:proofErr w:type="spellEnd"/>
      <w:r w:rsidRPr="00A734AA">
        <w:t xml:space="preserve">, B. (2008). </w:t>
      </w:r>
      <w:proofErr w:type="gramStart"/>
      <w:r w:rsidRPr="00A734AA">
        <w:t>The brain’s flow.</w:t>
      </w:r>
      <w:proofErr w:type="gramEnd"/>
      <w:r w:rsidRPr="00A734AA">
        <w:t xml:space="preserve"> In </w:t>
      </w:r>
      <w:proofErr w:type="gramStart"/>
      <w:r w:rsidRPr="00A734AA">
        <w:rPr>
          <w:i/>
        </w:rPr>
        <w:t>Being</w:t>
      </w:r>
      <w:proofErr w:type="gramEnd"/>
      <w:r w:rsidRPr="00A734AA">
        <w:rPr>
          <w:i/>
        </w:rPr>
        <w:t xml:space="preserve"> a brain-wise therapist</w:t>
      </w:r>
      <w:r w:rsidRPr="00A734AA">
        <w:t xml:space="preserve"> (pp. 23-41). New York, NY: Norton.</w:t>
      </w:r>
      <w:r w:rsidRPr="00A734AA">
        <w:br/>
        <w:t xml:space="preserve">(Instructor Note: Unit 2. </w:t>
      </w:r>
      <w:proofErr w:type="gramStart"/>
      <w:r w:rsidRPr="00A734AA">
        <w:t xml:space="preserve">Required weekly </w:t>
      </w:r>
      <w:r w:rsidR="00FD32B9" w:rsidRPr="00A734AA">
        <w:t>reading.</w:t>
      </w:r>
      <w:proofErr w:type="gramEnd"/>
      <w:r w:rsidR="00FD32B9" w:rsidRPr="00A734AA">
        <w:t xml:space="preserve"> Skim</w:t>
      </w:r>
      <w:r w:rsidRPr="00A734AA">
        <w:t>)</w:t>
      </w:r>
    </w:p>
    <w:p w:rsidR="00940378" w:rsidRDefault="00940378" w:rsidP="00CE2161">
      <w:pPr>
        <w:pStyle w:val="Bib"/>
      </w:pPr>
      <w:proofErr w:type="gramStart"/>
      <w:r>
        <w:t>Newman, M. G., &amp; Stiles, W. B. (2006).</w:t>
      </w:r>
      <w:proofErr w:type="gramEnd"/>
      <w:r>
        <w:t xml:space="preserve"> Therapeutic factors in treating anxiety disorders. </w:t>
      </w:r>
      <w:r>
        <w:rPr>
          <w:i/>
        </w:rPr>
        <w:t>Journal of Clinical Psychology</w:t>
      </w:r>
      <w:r>
        <w:t xml:space="preserve">, </w:t>
      </w:r>
      <w:r w:rsidRPr="00CE2161">
        <w:rPr>
          <w:i/>
        </w:rPr>
        <w:t>62</w:t>
      </w:r>
      <w:r>
        <w:t>(6), 649-659</w:t>
      </w:r>
      <w:proofErr w:type="gramStart"/>
      <w:r>
        <w:t>.</w:t>
      </w:r>
      <w:r w:rsidR="009A4FDE">
        <w:t>(</w:t>
      </w:r>
      <w:proofErr w:type="gramEnd"/>
      <w:r w:rsidR="009A4FDE">
        <w:t>Skim)</w:t>
      </w:r>
    </w:p>
    <w:p w:rsidR="009A4FDE" w:rsidRPr="00D37A28" w:rsidRDefault="009A4FDE" w:rsidP="00CE2161">
      <w:pPr>
        <w:pStyle w:val="Bib"/>
      </w:pPr>
      <w:r>
        <w:t xml:space="preserve">DSM 5, Anxiety Disorders, 189-205. </w:t>
      </w:r>
    </w:p>
    <w:p w:rsidR="00CE2161" w:rsidRDefault="00CE2161" w:rsidP="00CE2161">
      <w:pPr>
        <w:pStyle w:val="Heading3"/>
      </w:pPr>
      <w:r w:rsidRPr="00A552ED">
        <w:t>Recommended Readings</w:t>
      </w:r>
      <w:r w:rsidR="006551B3">
        <w:t xml:space="preserve"> for Unit 2</w:t>
      </w:r>
    </w:p>
    <w:p w:rsidR="003D29DC" w:rsidRDefault="003D29DC" w:rsidP="003D29DC">
      <w:pPr>
        <w:pStyle w:val="Bib"/>
      </w:pPr>
      <w:proofErr w:type="gramStart"/>
      <w:r w:rsidRPr="007C1BEB">
        <w:t>Zimmerman, M.</w:t>
      </w:r>
      <w:r>
        <w:t xml:space="preserve"> </w:t>
      </w:r>
      <w:r w:rsidRPr="007C1BEB">
        <w:t>(</w:t>
      </w:r>
      <w:r>
        <w:t>1994</w:t>
      </w:r>
      <w:r w:rsidRPr="007C1BEB">
        <w:t>).</w:t>
      </w:r>
      <w:proofErr w:type="gramEnd"/>
      <w:r>
        <w:t xml:space="preserve"> </w:t>
      </w:r>
      <w:proofErr w:type="gramStart"/>
      <w:r>
        <w:t>Mental Status Exam.</w:t>
      </w:r>
      <w:proofErr w:type="gramEnd"/>
      <w:r>
        <w:t xml:space="preserve"> </w:t>
      </w:r>
      <w:proofErr w:type="gramStart"/>
      <w:r>
        <w:t>In</w:t>
      </w:r>
      <w:r w:rsidRPr="007C1BEB">
        <w:t xml:space="preserve"> </w:t>
      </w:r>
      <w:r w:rsidRPr="006B6509">
        <w:rPr>
          <w:i/>
        </w:rPr>
        <w:t>Interview guide for evaluating DSM IV Psychiatric Disorders and the Mental Status Exam</w:t>
      </w:r>
      <w:r>
        <w:t xml:space="preserve"> (pp. 120-124)</w:t>
      </w:r>
      <w:r w:rsidRPr="007C1BEB">
        <w:t>.</w:t>
      </w:r>
      <w:proofErr w:type="gramEnd"/>
      <w:r w:rsidRPr="007C1BEB">
        <w:t xml:space="preserve"> Phila</w:t>
      </w:r>
      <w:r>
        <w:t>delphia,</w:t>
      </w:r>
      <w:r w:rsidRPr="007C1BEB">
        <w:t xml:space="preserve"> PA: Psych Products Press.</w:t>
      </w:r>
      <w:r>
        <w:t xml:space="preserve"> </w:t>
      </w:r>
      <w:r>
        <w:br/>
      </w:r>
    </w:p>
    <w:p w:rsidR="00864C2A" w:rsidRDefault="00864C2A" w:rsidP="001C5AB8">
      <w:pPr>
        <w:pStyle w:val="Bib"/>
      </w:pPr>
      <w:r>
        <w:t xml:space="preserve">Baez, A. (2001). Complementary spiritual beliefs in the Latino community: The interface with psychotherapy. </w:t>
      </w:r>
      <w:r w:rsidRPr="00410AA2">
        <w:rPr>
          <w:i/>
        </w:rPr>
        <w:t>American J</w:t>
      </w:r>
      <w:r>
        <w:rPr>
          <w:i/>
        </w:rPr>
        <w:t>ournal</w:t>
      </w:r>
      <w:r w:rsidRPr="00410AA2">
        <w:rPr>
          <w:i/>
        </w:rPr>
        <w:t xml:space="preserve"> of Orthopsychiatry</w:t>
      </w:r>
      <w:r>
        <w:t xml:space="preserve">, </w:t>
      </w:r>
      <w:r w:rsidRPr="00410AA2">
        <w:rPr>
          <w:i/>
        </w:rPr>
        <w:t>71</w:t>
      </w:r>
      <w:r>
        <w:t>(4), 408-415.</w:t>
      </w:r>
    </w:p>
    <w:p w:rsidR="003D29DC" w:rsidRDefault="003D29DC" w:rsidP="00864C2A">
      <w:pPr>
        <w:pStyle w:val="Bib"/>
      </w:pPr>
      <w:r w:rsidRPr="00A734AA">
        <w:lastRenderedPageBreak/>
        <w:t xml:space="preserve">Austrian, S. (2005). </w:t>
      </w:r>
      <w:proofErr w:type="gramStart"/>
      <w:r w:rsidRPr="00A734AA">
        <w:t>Anxiety disorders.</w:t>
      </w:r>
      <w:proofErr w:type="gramEnd"/>
      <w:r w:rsidRPr="00A734AA">
        <w:t xml:space="preserve"> In </w:t>
      </w:r>
      <w:r w:rsidRPr="00A734AA">
        <w:rPr>
          <w:i/>
        </w:rPr>
        <w:t>Mental disorders, medication and clinical social work</w:t>
      </w:r>
      <w:r w:rsidRPr="00A734AA">
        <w:t xml:space="preserve"> (3 </w:t>
      </w:r>
      <w:proofErr w:type="spellStart"/>
      <w:r w:rsidRPr="00A734AA">
        <w:rPr>
          <w:vertAlign w:val="superscript"/>
        </w:rPr>
        <w:t>rd</w:t>
      </w:r>
      <w:proofErr w:type="spellEnd"/>
      <w:r w:rsidRPr="00A734AA">
        <w:t xml:space="preserve"> ed., pp. 10-29). New York, NY: Columbia University Press.</w:t>
      </w:r>
    </w:p>
    <w:p w:rsidR="00864C2A" w:rsidRPr="00864C2A" w:rsidRDefault="00864C2A" w:rsidP="00864C2A"/>
    <w:p w:rsidR="006551B3" w:rsidRDefault="006551B3" w:rsidP="006551B3">
      <w:pPr>
        <w:pStyle w:val="Bib"/>
      </w:pPr>
      <w:proofErr w:type="spellStart"/>
      <w:proofErr w:type="gramStart"/>
      <w:r>
        <w:t>Gelso</w:t>
      </w:r>
      <w:proofErr w:type="spellEnd"/>
      <w:r>
        <w:t>, C., &amp; Carter, J. (1994).</w:t>
      </w:r>
      <w:proofErr w:type="gramEnd"/>
      <w:r>
        <w:t xml:space="preserve"> Components of the psychotherapy relationship: Their interaction and unfolding during treatment. </w:t>
      </w:r>
      <w:r>
        <w:rPr>
          <w:i/>
        </w:rPr>
        <w:t>Journal of Consulting and Clinical Psychology, 41</w:t>
      </w:r>
      <w:r>
        <w:t xml:space="preserve">(3), 296-306. </w:t>
      </w:r>
      <w:r>
        <w:br/>
        <w:t>(Instructor Note: Classic.)</w:t>
      </w:r>
    </w:p>
    <w:p w:rsidR="006551B3" w:rsidRPr="006551B3" w:rsidRDefault="006551B3" w:rsidP="006551B3"/>
    <w:p w:rsidR="00940378" w:rsidRPr="007C1BEB" w:rsidRDefault="00940378" w:rsidP="00CE2161">
      <w:pPr>
        <w:pStyle w:val="Bib"/>
      </w:pPr>
      <w:proofErr w:type="spellStart"/>
      <w:r w:rsidRPr="007C1BEB">
        <w:t>Badenoch</w:t>
      </w:r>
      <w:proofErr w:type="spellEnd"/>
      <w:r w:rsidRPr="007C1BEB">
        <w:t>, B. (2008).</w:t>
      </w:r>
      <w:r>
        <w:t xml:space="preserve"> The three faces of mindfulness.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174-190)</w:t>
      </w:r>
      <w:r w:rsidRPr="007C1BEB">
        <w:t>.</w:t>
      </w:r>
      <w:r>
        <w:t xml:space="preserve"> New York, NY:</w:t>
      </w:r>
      <w:r w:rsidRPr="007C1BEB">
        <w:t xml:space="preserve"> Norton.</w:t>
      </w:r>
    </w:p>
    <w:p w:rsidR="00940378" w:rsidRDefault="00940378" w:rsidP="00CE2161">
      <w:pPr>
        <w:pStyle w:val="Bib"/>
      </w:pPr>
      <w:proofErr w:type="gramStart"/>
      <w:r>
        <w:t>Elson, M. (1986).</w:t>
      </w:r>
      <w:proofErr w:type="gramEnd"/>
      <w:r>
        <w:t xml:space="preserve"> </w:t>
      </w:r>
      <w:proofErr w:type="gramStart"/>
      <w:r>
        <w:t>Transference and countertransference.</w:t>
      </w:r>
      <w:proofErr w:type="gramEnd"/>
      <w:r>
        <w:t xml:space="preserve"> </w:t>
      </w:r>
      <w:proofErr w:type="gramStart"/>
      <w:r>
        <w:t>In</w:t>
      </w:r>
      <w:r>
        <w:rPr>
          <w:i/>
        </w:rPr>
        <w:t xml:space="preserve"> Self psychology and clinical social work </w:t>
      </w:r>
      <w:r>
        <w:t>(pp. 67-76).</w:t>
      </w:r>
      <w:proofErr w:type="gramEnd"/>
      <w:r>
        <w:t xml:space="preserve"> New York, NY: Norton: </w:t>
      </w:r>
      <w:r>
        <w:br/>
        <w:t>(Instructor Note: Classic.)</w:t>
      </w:r>
    </w:p>
    <w:p w:rsidR="00323CFA" w:rsidRDefault="00323CFA" w:rsidP="00323CFA">
      <w:pPr>
        <w:pStyle w:val="Bib"/>
      </w:pPr>
      <w:r>
        <w:t xml:space="preserve">Greenberg, L. (1994). What is real in the relationship? </w:t>
      </w:r>
      <w:proofErr w:type="gramStart"/>
      <w:r>
        <w:t xml:space="preserve">Comments on </w:t>
      </w:r>
      <w:proofErr w:type="spellStart"/>
      <w:r>
        <w:t>Gelso</w:t>
      </w:r>
      <w:proofErr w:type="spellEnd"/>
      <w:r>
        <w:t xml:space="preserve"> and Carter.</w:t>
      </w:r>
      <w:proofErr w:type="gramEnd"/>
      <w:r>
        <w:rPr>
          <w:i/>
        </w:rPr>
        <w:t xml:space="preserve"> Journal of Consulting and Clinical Psychology</w:t>
      </w:r>
      <w:r>
        <w:t xml:space="preserve">, </w:t>
      </w:r>
      <w:r w:rsidRPr="00CE2161">
        <w:rPr>
          <w:i/>
        </w:rPr>
        <w:t>41</w:t>
      </w:r>
      <w:r>
        <w:t xml:space="preserve">(3), 307-309. </w:t>
      </w:r>
      <w:r>
        <w:br/>
        <w:t>(Instructor Note: Classic.)</w:t>
      </w:r>
    </w:p>
    <w:p w:rsidR="00864C2A" w:rsidRDefault="00864C2A" w:rsidP="00864C2A">
      <w:pPr>
        <w:pStyle w:val="Bib"/>
      </w:pPr>
      <w:proofErr w:type="gramStart"/>
      <w:r>
        <w:t>Hill, N. R., &amp; Beamish, P. M. (2007).</w:t>
      </w:r>
      <w:proofErr w:type="gramEnd"/>
      <w:r>
        <w:t xml:space="preserve"> Treatment outcomes for Obsessive-Compulsive Disorder: A critical review. </w:t>
      </w:r>
      <w:r>
        <w:rPr>
          <w:i/>
        </w:rPr>
        <w:t>Journal of Counseling and Development</w:t>
      </w:r>
      <w:r>
        <w:t xml:space="preserve">, </w:t>
      </w:r>
      <w:r w:rsidRPr="00CE2161">
        <w:rPr>
          <w:i/>
        </w:rPr>
        <w:t>85</w:t>
      </w:r>
      <w:r>
        <w:t>(4), 504-510.</w:t>
      </w:r>
    </w:p>
    <w:p w:rsidR="00323CFA" w:rsidRDefault="00323CFA" w:rsidP="00CE2161">
      <w:pPr>
        <w:pStyle w:val="Bib"/>
      </w:pPr>
    </w:p>
    <w:p w:rsidR="00B31644" w:rsidRDefault="006551B3" w:rsidP="00B31644">
      <w:pPr>
        <w:pStyle w:val="Level1"/>
        <w:numPr>
          <w:ilvl w:val="0"/>
          <w:numId w:val="0"/>
        </w:numPr>
        <w:ind w:left="346" w:hanging="346"/>
      </w:pPr>
      <w:r w:rsidRPr="006551B3">
        <w:rPr>
          <w:b/>
        </w:rPr>
        <w:t xml:space="preserve">Topics of Unit </w:t>
      </w:r>
      <w:proofErr w:type="gramStart"/>
      <w:r w:rsidRPr="006551B3">
        <w:rPr>
          <w:b/>
        </w:rPr>
        <w:t>3</w:t>
      </w:r>
      <w:r w:rsidR="00B31644">
        <w:rPr>
          <w:b/>
        </w:rPr>
        <w:t xml:space="preserve">  </w:t>
      </w:r>
      <w:r w:rsidR="00B31644">
        <w:t>This</w:t>
      </w:r>
      <w:proofErr w:type="gramEnd"/>
      <w:r w:rsidR="00B31644">
        <w:t xml:space="preserve"> Unit relates to course objectives 1-5.</w:t>
      </w:r>
    </w:p>
    <w:p w:rsidR="006551B3" w:rsidRPr="006551B3" w:rsidRDefault="006551B3" w:rsidP="00001989">
      <w:pPr>
        <w:pStyle w:val="Bib"/>
        <w:rPr>
          <w:b/>
        </w:rPr>
      </w:pPr>
    </w:p>
    <w:p w:rsidR="006551B3" w:rsidRDefault="00864C2A" w:rsidP="00864C2A">
      <w:pPr>
        <w:pStyle w:val="Level1"/>
      </w:pPr>
      <w:r>
        <w:t>Phobias, assessment,  diagnosis, and treatment</w:t>
      </w:r>
    </w:p>
    <w:p w:rsidR="00864C2A" w:rsidRDefault="00864C2A" w:rsidP="00864C2A">
      <w:pPr>
        <w:pStyle w:val="Level1"/>
        <w:numPr>
          <w:ilvl w:val="1"/>
          <w:numId w:val="6"/>
        </w:numPr>
      </w:pPr>
      <w:r>
        <w:t>Systematic desensitization</w:t>
      </w:r>
    </w:p>
    <w:p w:rsidR="00864C2A" w:rsidRDefault="00864C2A" w:rsidP="00864C2A">
      <w:pPr>
        <w:pStyle w:val="Level1"/>
      </w:pPr>
      <w:r>
        <w:t>The case of Jay, class exercise: Case analysis. Part I and II: building a comprehensive treatment plan</w:t>
      </w:r>
    </w:p>
    <w:p w:rsidR="00864C2A" w:rsidRDefault="00864C2A" w:rsidP="00001989">
      <w:pPr>
        <w:pStyle w:val="Bib"/>
        <w:rPr>
          <w:b/>
        </w:rPr>
      </w:pPr>
    </w:p>
    <w:p w:rsidR="006551B3" w:rsidRPr="00323CFA" w:rsidRDefault="006551B3" w:rsidP="00001989">
      <w:pPr>
        <w:pStyle w:val="Bib"/>
        <w:rPr>
          <w:b/>
        </w:rPr>
      </w:pPr>
      <w:r w:rsidRPr="00323CFA">
        <w:rPr>
          <w:b/>
        </w:rPr>
        <w:t>Required Readings for Unit 3</w:t>
      </w:r>
    </w:p>
    <w:p w:rsidR="00110436" w:rsidRDefault="006551B3" w:rsidP="00110436">
      <w:pPr>
        <w:pStyle w:val="Bib"/>
      </w:pPr>
      <w:proofErr w:type="spellStart"/>
      <w:r w:rsidRPr="007C1BEB">
        <w:t>Brisch</w:t>
      </w:r>
      <w:proofErr w:type="spellEnd"/>
      <w:r w:rsidRPr="007C1BEB">
        <w:t>, K. (20</w:t>
      </w:r>
      <w:r w:rsidR="008A26A9">
        <w:t>1</w:t>
      </w:r>
      <w:r w:rsidRPr="007C1BEB">
        <w:t xml:space="preserve">2). </w:t>
      </w:r>
      <w:r>
        <w:t xml:space="preserve">Attachment disorders in adults, panic and </w:t>
      </w:r>
      <w:r w:rsidR="00FD32B9">
        <w:t>agoraphobia</w:t>
      </w:r>
      <w:r>
        <w:t>. In</w:t>
      </w:r>
      <w:r w:rsidRPr="007C1BEB">
        <w:t xml:space="preserve"> </w:t>
      </w:r>
      <w:proofErr w:type="gramStart"/>
      <w:r w:rsidRPr="00C23E27">
        <w:rPr>
          <w:i/>
        </w:rPr>
        <w:t>Treating</w:t>
      </w:r>
      <w:proofErr w:type="gramEnd"/>
      <w:r w:rsidRPr="00C23E27">
        <w:rPr>
          <w:i/>
        </w:rPr>
        <w:t xml:space="preserve"> attachment disorders from theory to therapy</w:t>
      </w:r>
      <w:r>
        <w:t xml:space="preserve"> (pp. </w:t>
      </w:r>
      <w:r w:rsidR="00412ABF">
        <w:t>219-22</w:t>
      </w:r>
      <w:r w:rsidR="00992F4F">
        <w:t>8</w:t>
      </w:r>
      <w:r>
        <w:t>)</w:t>
      </w:r>
      <w:r w:rsidRPr="007C1BEB">
        <w:t>.</w:t>
      </w:r>
      <w:r>
        <w:t xml:space="preserve"> New York, NY:</w:t>
      </w:r>
      <w:r w:rsidRPr="007C1BEB">
        <w:t xml:space="preserve"> Guilford</w:t>
      </w:r>
      <w:r>
        <w:t xml:space="preserve"> P</w:t>
      </w:r>
      <w:r w:rsidRPr="007C1BEB">
        <w:t>ress.</w:t>
      </w:r>
      <w:r w:rsidR="00110436">
        <w:t xml:space="preserve"> (Do the reading card on this reading)</w:t>
      </w:r>
    </w:p>
    <w:p w:rsidR="00110436" w:rsidRDefault="00110436" w:rsidP="00110436">
      <w:pPr>
        <w:pStyle w:val="Bib"/>
      </w:pPr>
      <w:proofErr w:type="spellStart"/>
      <w:r w:rsidRPr="007C1BEB">
        <w:t>Badenoch</w:t>
      </w:r>
      <w:proofErr w:type="spellEnd"/>
      <w:r w:rsidRPr="007C1BEB">
        <w:t>, B. (2008).</w:t>
      </w:r>
      <w:r>
        <w:t xml:space="preserve"> </w:t>
      </w:r>
      <w:proofErr w:type="gramStart"/>
      <w:r>
        <w:t>The relationship between brain and mind.</w:t>
      </w:r>
      <w:proofErr w:type="gramEnd"/>
      <w:r>
        <w:t xml:space="preserve">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42-75)</w:t>
      </w:r>
      <w:r w:rsidRPr="007C1BEB">
        <w:t>.</w:t>
      </w:r>
      <w:r>
        <w:t xml:space="preserve"> New York, NY:</w:t>
      </w:r>
      <w:r w:rsidRPr="007C1BEB">
        <w:t xml:space="preserve"> Norton.</w:t>
      </w:r>
      <w:r>
        <w:br/>
        <w:t xml:space="preserve">(Instructor Note: Unit 3. </w:t>
      </w:r>
      <w:proofErr w:type="gramStart"/>
      <w:r w:rsidR="009A4FDE">
        <w:t>(</w:t>
      </w:r>
      <w:r>
        <w:t>Required weekly reading.)</w:t>
      </w:r>
      <w:proofErr w:type="gramEnd"/>
      <w:r>
        <w:t xml:space="preserve"> </w:t>
      </w:r>
    </w:p>
    <w:p w:rsidR="009A4FDE" w:rsidRDefault="009A4FDE" w:rsidP="00110436">
      <w:pPr>
        <w:pStyle w:val="Bib"/>
      </w:pPr>
      <w:r>
        <w:t xml:space="preserve">DSM 5, </w:t>
      </w:r>
      <w:r w:rsidR="00365E39">
        <w:t>197-221.</w:t>
      </w:r>
    </w:p>
    <w:p w:rsidR="00110436" w:rsidRPr="004A0944" w:rsidRDefault="00110436" w:rsidP="006551B3">
      <w:pPr>
        <w:pStyle w:val="Bib"/>
        <w:rPr>
          <w:b/>
        </w:rPr>
      </w:pPr>
    </w:p>
    <w:p w:rsidR="00110436" w:rsidRPr="004A0944" w:rsidRDefault="00110436" w:rsidP="006551B3">
      <w:pPr>
        <w:pStyle w:val="Bib"/>
        <w:rPr>
          <w:b/>
        </w:rPr>
      </w:pPr>
      <w:r w:rsidRPr="004A0944">
        <w:rPr>
          <w:b/>
        </w:rPr>
        <w:t>Recommended reading</w:t>
      </w:r>
    </w:p>
    <w:p w:rsidR="006551B3" w:rsidRPr="007C1BEB" w:rsidRDefault="00110436" w:rsidP="006551B3">
      <w:pPr>
        <w:pStyle w:val="Bib"/>
      </w:pPr>
      <w:r w:rsidRPr="007C1BEB">
        <w:t>Austrian, S.</w:t>
      </w:r>
      <w:r>
        <w:t xml:space="preserve"> </w:t>
      </w:r>
      <w:r w:rsidRPr="007C1BEB">
        <w:t>(200</w:t>
      </w:r>
      <w:r>
        <w:t>5</w:t>
      </w:r>
      <w:r w:rsidRPr="007C1BEB">
        <w:t xml:space="preserve">). </w:t>
      </w:r>
      <w:proofErr w:type="gramStart"/>
      <w:r>
        <w:t>Somatoform &amp; fictitious disorders.</w:t>
      </w:r>
      <w:proofErr w:type="gramEnd"/>
      <w:r>
        <w:t xml:space="preserve"> In</w:t>
      </w:r>
      <w:r w:rsidRPr="007C1BEB">
        <w:t xml:space="preserve"> </w:t>
      </w:r>
      <w:r w:rsidRPr="007C1BEB">
        <w:rPr>
          <w:i/>
        </w:rPr>
        <w:t>Mental disorders, medication and clinical social work</w:t>
      </w:r>
      <w:r w:rsidRPr="00F22A30">
        <w:t xml:space="preserve"> </w:t>
      </w:r>
      <w:r>
        <w:t>(</w:t>
      </w:r>
      <w:r w:rsidRPr="00F22A30">
        <w:t>2</w:t>
      </w:r>
      <w:r w:rsidRPr="00F22A30">
        <w:rPr>
          <w:vertAlign w:val="superscript"/>
        </w:rPr>
        <w:t>nd</w:t>
      </w:r>
      <w:r w:rsidRPr="00F22A30">
        <w:t xml:space="preserve"> ed.</w:t>
      </w:r>
      <w:r>
        <w:t xml:space="preserve">, pp. 59-71). New York, NY: </w:t>
      </w:r>
      <w:r w:rsidRPr="007C1BEB">
        <w:t>Columbia University Press.</w:t>
      </w:r>
      <w:r w:rsidR="006551B3">
        <w:br/>
        <w:t>(Instructor Note: Unit 3</w:t>
      </w:r>
      <w:proofErr w:type="gramStart"/>
      <w:r w:rsidR="006551B3">
        <w:t>..</w:t>
      </w:r>
      <w:proofErr w:type="gramEnd"/>
      <w:r w:rsidR="00864C2A">
        <w:t xml:space="preserve"> </w:t>
      </w:r>
    </w:p>
    <w:p w:rsidR="006551B3" w:rsidRDefault="006551B3" w:rsidP="00001989">
      <w:pPr>
        <w:pStyle w:val="Bib"/>
      </w:pPr>
    </w:p>
    <w:tbl>
      <w:tblPr>
        <w:tblW w:w="0" w:type="auto"/>
        <w:tblInd w:w="18" w:type="dxa"/>
        <w:tblLook w:val="04A0" w:firstRow="1" w:lastRow="0" w:firstColumn="1" w:lastColumn="0" w:noHBand="0" w:noVBand="1"/>
      </w:tblPr>
      <w:tblGrid>
        <w:gridCol w:w="6750"/>
        <w:gridCol w:w="2790"/>
      </w:tblGrid>
      <w:tr w:rsidR="00F420DA" w:rsidRPr="00C716BD" w:rsidTr="00E54C7D">
        <w:trPr>
          <w:cantSplit/>
          <w:tblHeader/>
        </w:trPr>
        <w:tc>
          <w:tcPr>
            <w:tcW w:w="6750" w:type="dxa"/>
            <w:shd w:val="clear" w:color="auto" w:fill="C00000"/>
          </w:tcPr>
          <w:p w:rsidR="00F420DA" w:rsidRPr="00C716BD" w:rsidRDefault="00F800CE" w:rsidP="00001989">
            <w:pPr>
              <w:keepNext/>
              <w:spacing w:before="20" w:after="20"/>
              <w:ind w:left="1602" w:hanging="160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4</w:t>
            </w:r>
            <w:r w:rsidR="00A36A18">
              <w:rPr>
                <w:rFonts w:cs="Arial"/>
                <w:b/>
                <w:snapToGrid w:val="0"/>
                <w:color w:val="FFFFFF"/>
                <w:sz w:val="22"/>
                <w:szCs w:val="22"/>
              </w:rPr>
              <w:t>/Unit 5</w:t>
            </w:r>
            <w:r w:rsidR="00F420DA">
              <w:rPr>
                <w:rFonts w:cs="Arial"/>
                <w:b/>
                <w:snapToGrid w:val="0"/>
                <w:color w:val="FFFFFF"/>
                <w:sz w:val="22"/>
                <w:szCs w:val="22"/>
              </w:rPr>
              <w:t>:</w:t>
            </w:r>
            <w:r w:rsidR="00F420DA">
              <w:rPr>
                <w:rFonts w:cs="Arial"/>
                <w:b/>
                <w:snapToGrid w:val="0"/>
                <w:color w:val="FFFFFF"/>
                <w:sz w:val="22"/>
                <w:szCs w:val="22"/>
              </w:rPr>
              <w:tab/>
            </w:r>
            <w:r w:rsidR="00001989" w:rsidRPr="00001989">
              <w:rPr>
                <w:rFonts w:cs="Arial"/>
                <w:b/>
                <w:snapToGrid w:val="0"/>
                <w:color w:val="FFFFFF"/>
                <w:sz w:val="22"/>
                <w:szCs w:val="22"/>
              </w:rPr>
              <w:t xml:space="preserve">Traumatic Stress Disorders &amp; Dissociative Disorders, </w:t>
            </w:r>
            <w:r w:rsidR="00864C2A">
              <w:rPr>
                <w:rFonts w:cs="Arial"/>
                <w:b/>
                <w:snapToGrid w:val="0"/>
                <w:color w:val="FFFFFF"/>
                <w:sz w:val="22"/>
                <w:szCs w:val="22"/>
              </w:rPr>
              <w:t xml:space="preserve"> Dissociative </w:t>
            </w:r>
            <w:r w:rsidR="00001989" w:rsidRPr="00001989">
              <w:rPr>
                <w:rFonts w:cs="Arial"/>
                <w:b/>
                <w:snapToGrid w:val="0"/>
                <w:color w:val="FFFFFF"/>
                <w:sz w:val="22"/>
                <w:szCs w:val="22"/>
              </w:rPr>
              <w:t>Identity Disorder</w:t>
            </w:r>
          </w:p>
        </w:tc>
        <w:tc>
          <w:tcPr>
            <w:tcW w:w="2790" w:type="dxa"/>
            <w:shd w:val="clear" w:color="auto" w:fill="C00000"/>
          </w:tcPr>
          <w:p w:rsidR="00F420DA" w:rsidRPr="00C716BD" w:rsidRDefault="00F420DA" w:rsidP="00E54C7D">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3C0993">
              <w:rPr>
                <w:rFonts w:cs="Arial"/>
                <w:b/>
                <w:bCs/>
                <w:color w:val="262626"/>
                <w:sz w:val="22"/>
                <w:szCs w:val="22"/>
              </w:rPr>
              <w:t xml:space="preserve"> for Unit 4</w:t>
            </w:r>
          </w:p>
        </w:tc>
      </w:tr>
      <w:tr w:rsidR="00F420DA" w:rsidRPr="00C716BD" w:rsidTr="000F67A4">
        <w:trPr>
          <w:cantSplit/>
        </w:trPr>
        <w:tc>
          <w:tcPr>
            <w:tcW w:w="9540" w:type="dxa"/>
            <w:gridSpan w:val="2"/>
          </w:tcPr>
          <w:p w:rsidR="00001989" w:rsidRDefault="00001989" w:rsidP="00001989">
            <w:pPr>
              <w:pStyle w:val="Level1"/>
            </w:pPr>
            <w:r>
              <w:t>Anxiety in relation to PTSD &amp; dissociative disorders: The function of the defensive system, stress reactions vs. PTSD</w:t>
            </w:r>
          </w:p>
          <w:p w:rsidR="00001989" w:rsidRDefault="00001989" w:rsidP="00001989">
            <w:pPr>
              <w:pStyle w:val="Level1"/>
            </w:pPr>
            <w:r>
              <w:t>Populations at risk: The sexually and physically abused, war survivors, rape survivors, holocaust survivors, cult survivors</w:t>
            </w:r>
            <w:r w:rsidR="00D06147">
              <w:t>. The frequency of trauma history in clients.</w:t>
            </w:r>
          </w:p>
          <w:p w:rsidR="00001989" w:rsidRDefault="00001989" w:rsidP="00001989">
            <w:pPr>
              <w:pStyle w:val="Level1"/>
            </w:pPr>
            <w:r>
              <w:t>Cultural, gender, and age variability in response to treatment: What we encounter in Los Angeles</w:t>
            </w:r>
            <w:r w:rsidR="00D06147">
              <w:t xml:space="preserve"> &amp; the US.</w:t>
            </w:r>
          </w:p>
          <w:p w:rsidR="003F384F" w:rsidRDefault="003F384F" w:rsidP="00001989">
            <w:pPr>
              <w:pStyle w:val="Level1"/>
            </w:pPr>
            <w:r>
              <w:t xml:space="preserve">Co-occurring disorders (substance abuse &amp; other addictive disorders as means of affect regulators), </w:t>
            </w:r>
          </w:p>
          <w:p w:rsidR="00001989" w:rsidRDefault="00001989" w:rsidP="00001989">
            <w:pPr>
              <w:pStyle w:val="Level1"/>
            </w:pPr>
            <w:r>
              <w:t xml:space="preserve">Trauma and the brain, issues in practice: Working with traumatic attachment issues, neurobiological interventions, regulation of affect, </w:t>
            </w:r>
            <w:proofErr w:type="spellStart"/>
            <w:r>
              <w:t>self psychological</w:t>
            </w:r>
            <w:proofErr w:type="spellEnd"/>
            <w:r>
              <w:t xml:space="preserve"> techniques, expressive treatments, evidence-based treatments</w:t>
            </w:r>
          </w:p>
          <w:p w:rsidR="00001989" w:rsidRDefault="00001989" w:rsidP="00001989">
            <w:pPr>
              <w:pStyle w:val="Level1"/>
            </w:pPr>
            <w:r>
              <w:t>Phasing in treatment: Grounding, stabilization, reworking the trauma in the corrective emotional experience (connection, disruption &amp; repair), supportive treatment vs. flooding, suppression.</w:t>
            </w:r>
          </w:p>
          <w:p w:rsidR="00DC43D5" w:rsidRDefault="00DC43D5" w:rsidP="00001989">
            <w:pPr>
              <w:pStyle w:val="Level1"/>
            </w:pPr>
            <w:r>
              <w:t>Mind-brain-body interventions: using expressive therapies to access limbic memories</w:t>
            </w:r>
          </w:p>
          <w:p w:rsidR="00724B20" w:rsidRDefault="00724B20" w:rsidP="00001989">
            <w:pPr>
              <w:pStyle w:val="Level1"/>
            </w:pPr>
            <w:r>
              <w:t>Moral injury and recovery</w:t>
            </w:r>
            <w:r w:rsidR="003F384F">
              <w:t xml:space="preserve"> from war</w:t>
            </w:r>
          </w:p>
          <w:p w:rsidR="00F420DA" w:rsidRPr="00077074" w:rsidRDefault="00001989" w:rsidP="00001989">
            <w:pPr>
              <w:pStyle w:val="Level1"/>
            </w:pPr>
            <w:r>
              <w:t>Effects on the worker, the continuum of care</w:t>
            </w:r>
            <w:r w:rsidR="00052754">
              <w:t>: secondary trauma of the worker.</w:t>
            </w:r>
          </w:p>
        </w:tc>
      </w:tr>
    </w:tbl>
    <w:p w:rsidR="009728B8" w:rsidRDefault="003E5C6F" w:rsidP="009728B8">
      <w:pPr>
        <w:pStyle w:val="BodyText"/>
      </w:pPr>
      <w:r>
        <w:t xml:space="preserve">This </w:t>
      </w:r>
      <w:r w:rsidR="00F800CE">
        <w:t>Unit</w:t>
      </w:r>
      <w:r>
        <w:t xml:space="preserve"> relates to course objectives</w:t>
      </w:r>
      <w:r w:rsidR="00F86AC6">
        <w:t xml:space="preserve"> 1-5</w:t>
      </w:r>
      <w:r>
        <w:t>.</w:t>
      </w:r>
    </w:p>
    <w:p w:rsidR="00F4234B" w:rsidRDefault="00F4234B" w:rsidP="00F4234B">
      <w:pPr>
        <w:pStyle w:val="Heading3"/>
      </w:pPr>
      <w:r w:rsidRPr="00A552ED">
        <w:t>Required Readings</w:t>
      </w:r>
      <w:r w:rsidR="003C0993">
        <w:t xml:space="preserve"> session 4</w:t>
      </w:r>
    </w:p>
    <w:p w:rsidR="00940378" w:rsidRPr="007C1BEB" w:rsidRDefault="00940378" w:rsidP="00402A46">
      <w:pPr>
        <w:pStyle w:val="Bib"/>
      </w:pPr>
      <w:proofErr w:type="spellStart"/>
      <w:r w:rsidRPr="007C1BEB">
        <w:t>Badenoch</w:t>
      </w:r>
      <w:proofErr w:type="spellEnd"/>
      <w:r w:rsidRPr="007C1BEB">
        <w:t>, B. (2008).</w:t>
      </w:r>
      <w:r>
        <w:t xml:space="preserve"> </w:t>
      </w:r>
      <w:proofErr w:type="gramStart"/>
      <w:r>
        <w:t>Attaching.</w:t>
      </w:r>
      <w:proofErr w:type="gramEnd"/>
      <w:r>
        <w:t xml:space="preserve">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52-75)</w:t>
      </w:r>
      <w:r w:rsidRPr="007C1BEB">
        <w:t>.</w:t>
      </w:r>
      <w:r>
        <w:t xml:space="preserve"> New York, NY:</w:t>
      </w:r>
      <w:r w:rsidRPr="007C1BEB">
        <w:t xml:space="preserve"> Norton.</w:t>
      </w:r>
      <w:r>
        <w:br/>
      </w:r>
    </w:p>
    <w:p w:rsidR="00940378" w:rsidRDefault="00940378" w:rsidP="00DF3398">
      <w:pPr>
        <w:pStyle w:val="Bib"/>
      </w:pPr>
      <w:proofErr w:type="spellStart"/>
      <w:r>
        <w:t>Neborsky</w:t>
      </w:r>
      <w:proofErr w:type="spellEnd"/>
      <w:r>
        <w:t xml:space="preserve">, R. (2002). </w:t>
      </w:r>
      <w:proofErr w:type="gramStart"/>
      <w:r>
        <w:t>A clinical model for the comprehensive treatment of trauma using an affect experiencing-attachment theory approach.</w:t>
      </w:r>
      <w:proofErr w:type="gramEnd"/>
      <w:r>
        <w:t xml:space="preserve"> </w:t>
      </w:r>
      <w:proofErr w:type="gramStart"/>
      <w:r>
        <w:t xml:space="preserve">In Solomon, M., &amp; </w:t>
      </w:r>
      <w:r w:rsidR="00FD32B9">
        <w:t>Siegel</w:t>
      </w:r>
      <w:r>
        <w:t xml:space="preserve">, D., </w:t>
      </w:r>
      <w:r w:rsidRPr="00DF3398">
        <w:rPr>
          <w:i/>
        </w:rPr>
        <w:t>Healing trauma</w:t>
      </w:r>
      <w:r>
        <w:t xml:space="preserve"> (pp. 282-321).</w:t>
      </w:r>
      <w:proofErr w:type="gramEnd"/>
      <w:r>
        <w:t xml:space="preserve"> New York, NY: Guilford Press. </w:t>
      </w:r>
      <w:r w:rsidR="00724B20">
        <w:t xml:space="preserve"> (</w:t>
      </w:r>
      <w:proofErr w:type="gramStart"/>
      <w:r w:rsidR="00724B20">
        <w:t>do</w:t>
      </w:r>
      <w:proofErr w:type="gramEnd"/>
      <w:r w:rsidR="00724B20">
        <w:t xml:space="preserve"> your reading card on this reading.)</w:t>
      </w:r>
    </w:p>
    <w:p w:rsidR="0051243B" w:rsidRPr="004A0944" w:rsidRDefault="0051243B" w:rsidP="004A0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left="562" w:hanging="562"/>
        <w:rPr>
          <w:rFonts w:cs="Arial"/>
        </w:rPr>
      </w:pPr>
      <w:proofErr w:type="gramStart"/>
      <w:r w:rsidRPr="004A0944">
        <w:rPr>
          <w:rFonts w:cs="Arial"/>
        </w:rPr>
        <w:t>Ogden, P., Pain, C., &amp; Fisher, J. (2006).</w:t>
      </w:r>
      <w:proofErr w:type="gramEnd"/>
      <w:r w:rsidRPr="004A0944">
        <w:rPr>
          <w:rFonts w:cs="Arial"/>
        </w:rPr>
        <w:t xml:space="preserve"> </w:t>
      </w:r>
      <w:proofErr w:type="gramStart"/>
      <w:r w:rsidRPr="004A0944">
        <w:rPr>
          <w:rFonts w:cs="Arial"/>
        </w:rPr>
        <w:t>A sensorimotor approach to the treatment of trauma and dissociation.</w:t>
      </w:r>
      <w:proofErr w:type="gramEnd"/>
      <w:r w:rsidRPr="004A0944">
        <w:rPr>
          <w:rFonts w:cs="Arial"/>
        </w:rPr>
        <w:t xml:space="preserve"> </w:t>
      </w:r>
      <w:r w:rsidRPr="004A0944">
        <w:rPr>
          <w:rFonts w:cs="Arial"/>
          <w:i/>
        </w:rPr>
        <w:t xml:space="preserve">Psychiatric Clinics of North America, 29, </w:t>
      </w:r>
      <w:r w:rsidRPr="004A0944">
        <w:rPr>
          <w:rFonts w:cs="Arial"/>
        </w:rPr>
        <w:t xml:space="preserve">263-279. </w:t>
      </w:r>
    </w:p>
    <w:p w:rsidR="003B04E7" w:rsidRDefault="003B04E7" w:rsidP="004A0944">
      <w:pPr>
        <w:pStyle w:val="Bib"/>
      </w:pPr>
      <w:proofErr w:type="spellStart"/>
      <w:r>
        <w:t>Resick</w:t>
      </w:r>
      <w:proofErr w:type="spellEnd"/>
      <w:r>
        <w:t xml:space="preserve">, P., Monson, C., </w:t>
      </w:r>
      <w:proofErr w:type="spellStart"/>
      <w:r>
        <w:t>Rizvi</w:t>
      </w:r>
      <w:proofErr w:type="spellEnd"/>
      <w:r>
        <w:t>, S. (20</w:t>
      </w:r>
      <w:r w:rsidR="00971091">
        <w:t>14</w:t>
      </w:r>
      <w:r>
        <w:t xml:space="preserve">). </w:t>
      </w:r>
      <w:proofErr w:type="spellStart"/>
      <w:r>
        <w:t>Post traumatic</w:t>
      </w:r>
      <w:proofErr w:type="spellEnd"/>
      <w:r>
        <w:t xml:space="preserve"> stress disorder.</w:t>
      </w:r>
      <w:r w:rsidRPr="003B04E7">
        <w:t xml:space="preserve"> </w:t>
      </w:r>
      <w:r>
        <w:t>. In Barlow, D. (</w:t>
      </w:r>
      <w:proofErr w:type="spellStart"/>
      <w:proofErr w:type="gramStart"/>
      <w:r>
        <w:t>ed</w:t>
      </w:r>
      <w:proofErr w:type="spellEnd"/>
      <w:proofErr w:type="gramEnd"/>
      <w:r>
        <w:t>). Clinical Handbook of Psychological Disorders: A step-by-step treatment manual. New York: Guilford</w:t>
      </w:r>
      <w:proofErr w:type="gramStart"/>
      <w:r>
        <w:t>,6</w:t>
      </w:r>
      <w:r w:rsidR="00971091">
        <w:t>2</w:t>
      </w:r>
      <w:proofErr w:type="gramEnd"/>
      <w:r>
        <w:t>-1</w:t>
      </w:r>
      <w:r w:rsidR="00971091">
        <w:t>13</w:t>
      </w:r>
      <w:r>
        <w:t>.</w:t>
      </w:r>
    </w:p>
    <w:p w:rsidR="00365E39" w:rsidRDefault="00365E39" w:rsidP="004A0944">
      <w:pPr>
        <w:pStyle w:val="Bib"/>
      </w:pPr>
      <w:r>
        <w:t>DSM 5, 265, 271-280.</w:t>
      </w:r>
    </w:p>
    <w:p w:rsidR="00D62E09" w:rsidRDefault="00D62E09" w:rsidP="00D62E09">
      <w:pPr>
        <w:pStyle w:val="Heading3"/>
      </w:pPr>
      <w:r w:rsidRPr="00A552ED">
        <w:t>Recommended Readings</w:t>
      </w:r>
    </w:p>
    <w:p w:rsidR="00724B20" w:rsidRPr="00724B20" w:rsidRDefault="00724B20" w:rsidP="00724B20"/>
    <w:p w:rsidR="00940378" w:rsidRDefault="00940378" w:rsidP="00D62E09">
      <w:pPr>
        <w:pStyle w:val="Bib"/>
      </w:pPr>
      <w:proofErr w:type="gramStart"/>
      <w:r>
        <w:t>Meyer, W. (1993).</w:t>
      </w:r>
      <w:proofErr w:type="gramEnd"/>
      <w:r>
        <w:t xml:space="preserve"> In defense of long-term treatment: On the vanishing holding environment</w:t>
      </w:r>
      <w:r>
        <w:rPr>
          <w:i/>
        </w:rPr>
        <w:t>. Social Work, 38</w:t>
      </w:r>
      <w:r>
        <w:t>(5), 571-578.</w:t>
      </w:r>
    </w:p>
    <w:p w:rsidR="003C0993" w:rsidRDefault="003C0993" w:rsidP="003C0993">
      <w:pPr>
        <w:pStyle w:val="Bib"/>
      </w:pPr>
      <w:proofErr w:type="spellStart"/>
      <w:r>
        <w:t>Fosha</w:t>
      </w:r>
      <w:proofErr w:type="spellEnd"/>
      <w:r>
        <w:t xml:space="preserve">, D. (2002). </w:t>
      </w:r>
      <w:proofErr w:type="gramStart"/>
      <w:r>
        <w:t>Dyadic regulation and experiential work with emotion and relatedness in trauma and disorganized attachment.</w:t>
      </w:r>
      <w:proofErr w:type="gramEnd"/>
      <w:r>
        <w:t xml:space="preserve"> </w:t>
      </w:r>
      <w:proofErr w:type="gramStart"/>
      <w:r>
        <w:t xml:space="preserve">In Solomon, M., &amp; </w:t>
      </w:r>
      <w:r w:rsidR="00FD32B9">
        <w:t>Siegel</w:t>
      </w:r>
      <w:r>
        <w:t xml:space="preserve">, D. </w:t>
      </w:r>
      <w:r w:rsidRPr="00EC3640">
        <w:rPr>
          <w:i/>
        </w:rPr>
        <w:t>Healing trauma</w:t>
      </w:r>
      <w:r>
        <w:t xml:space="preserve"> (pp. 221-282)</w:t>
      </w:r>
      <w:r w:rsidRPr="00EC3640">
        <w:rPr>
          <w:i/>
        </w:rPr>
        <w:t>.</w:t>
      </w:r>
      <w:proofErr w:type="gramEnd"/>
      <w:r>
        <w:t xml:space="preserve"> New York, NY: Guilford Press.</w:t>
      </w:r>
      <w:r>
        <w:br/>
      </w:r>
    </w:p>
    <w:p w:rsidR="00B31644" w:rsidRPr="007C1BEB" w:rsidRDefault="00B31644" w:rsidP="00B31644">
      <w:pPr>
        <w:pStyle w:val="Bib"/>
      </w:pPr>
      <w:r w:rsidRPr="007C1BEB">
        <w:t>Austrian, S.</w:t>
      </w:r>
      <w:r>
        <w:t xml:space="preserve"> </w:t>
      </w:r>
      <w:r w:rsidRPr="007C1BEB">
        <w:t>(200</w:t>
      </w:r>
      <w:r>
        <w:t>5</w:t>
      </w:r>
      <w:r w:rsidRPr="007C1BEB">
        <w:t xml:space="preserve">). </w:t>
      </w:r>
      <w:proofErr w:type="gramStart"/>
      <w:r>
        <w:t>Dissociative disorders.</w:t>
      </w:r>
      <w:proofErr w:type="gramEnd"/>
      <w:r>
        <w:t xml:space="preserve"> In</w:t>
      </w:r>
      <w:r w:rsidRPr="007C1BEB">
        <w:t xml:space="preserve"> </w:t>
      </w:r>
      <w:r w:rsidRPr="007C1BEB">
        <w:rPr>
          <w:i/>
        </w:rPr>
        <w:t>Mental disorders, medication and clinical social work</w:t>
      </w:r>
      <w:r w:rsidRPr="00F22A30">
        <w:t xml:space="preserve"> </w:t>
      </w:r>
      <w:r>
        <w:t>(3</w:t>
      </w:r>
      <w:r>
        <w:rPr>
          <w:vertAlign w:val="superscript"/>
        </w:rPr>
        <w:t>r</w:t>
      </w:r>
      <w:r w:rsidRPr="00F22A30">
        <w:rPr>
          <w:vertAlign w:val="superscript"/>
        </w:rPr>
        <w:t>d</w:t>
      </w:r>
      <w:r w:rsidRPr="00F22A30">
        <w:t xml:space="preserve"> ed.</w:t>
      </w:r>
      <w:r>
        <w:t xml:space="preserve">, pp. 72-89). New York, NY: </w:t>
      </w:r>
      <w:r w:rsidRPr="007C1BEB">
        <w:t>Columbia University Press.</w:t>
      </w:r>
      <w:r>
        <w:t xml:space="preserve"> </w:t>
      </w:r>
    </w:p>
    <w:p w:rsidR="00B31644" w:rsidRDefault="00B31644" w:rsidP="003C0993">
      <w:pPr>
        <w:pStyle w:val="Bib"/>
      </w:pPr>
    </w:p>
    <w:p w:rsidR="003C0993" w:rsidRDefault="003C0993" w:rsidP="003C0993">
      <w:pPr>
        <w:pStyle w:val="Bib"/>
      </w:pPr>
      <w:proofErr w:type="gramStart"/>
      <w:r>
        <w:lastRenderedPageBreak/>
        <w:t>Franco, M. (2007).</w:t>
      </w:r>
      <w:proofErr w:type="gramEnd"/>
      <w:r>
        <w:t xml:space="preserve"> </w:t>
      </w:r>
      <w:proofErr w:type="gramStart"/>
      <w:r>
        <w:t>Posttraumatic stress disorder and older women.</w:t>
      </w:r>
      <w:proofErr w:type="gramEnd"/>
      <w:r>
        <w:t xml:space="preserve"> </w:t>
      </w:r>
      <w:r>
        <w:rPr>
          <w:i/>
        </w:rPr>
        <w:t>Journal of Women and Aging</w:t>
      </w:r>
      <w:r>
        <w:t xml:space="preserve">, </w:t>
      </w:r>
      <w:r w:rsidRPr="00D62E09">
        <w:rPr>
          <w:i/>
        </w:rPr>
        <w:t>19</w:t>
      </w:r>
      <w:r>
        <w:t>(1/2), 103-117.</w:t>
      </w:r>
    </w:p>
    <w:p w:rsidR="003C0993" w:rsidRDefault="003C0993" w:rsidP="003C0993">
      <w:pPr>
        <w:pStyle w:val="Bib"/>
      </w:pPr>
      <w:r w:rsidRPr="00D62E09">
        <w:rPr>
          <w:lang w:val="fr-FR"/>
        </w:rPr>
        <w:t>Glass</w:t>
      </w:r>
      <w:r>
        <w:rPr>
          <w:lang w:val="fr-FR"/>
        </w:rPr>
        <w:t>, N.,</w:t>
      </w:r>
      <w:r w:rsidRPr="00D62E09">
        <w:rPr>
          <w:lang w:val="fr-FR"/>
        </w:rPr>
        <w:t xml:space="preserve"> Perrin</w:t>
      </w:r>
      <w:r>
        <w:rPr>
          <w:lang w:val="fr-FR"/>
        </w:rPr>
        <w:t xml:space="preserve">, N., </w:t>
      </w:r>
      <w:r w:rsidRPr="00D62E09">
        <w:rPr>
          <w:lang w:val="fr-FR"/>
        </w:rPr>
        <w:t>Campbell</w:t>
      </w:r>
      <w:r>
        <w:rPr>
          <w:lang w:val="fr-FR"/>
        </w:rPr>
        <w:t xml:space="preserve">, J. C., &amp; </w:t>
      </w:r>
      <w:proofErr w:type="spellStart"/>
      <w:r w:rsidRPr="00D62E09">
        <w:rPr>
          <w:lang w:val="fr-FR"/>
        </w:rPr>
        <w:t>Soeken</w:t>
      </w:r>
      <w:proofErr w:type="spellEnd"/>
      <w:r>
        <w:rPr>
          <w:lang w:val="fr-FR"/>
        </w:rPr>
        <w:t>, K.</w:t>
      </w:r>
      <w:r w:rsidRPr="009D4AF9">
        <w:rPr>
          <w:lang w:val="fr-FR"/>
        </w:rPr>
        <w:t xml:space="preserve"> </w:t>
      </w:r>
      <w:r>
        <w:t xml:space="preserve">(2007). </w:t>
      </w:r>
      <w:proofErr w:type="gramStart"/>
      <w:r>
        <w:t>The protective role of tangible support on post-traumatic stress disorder symptoms in urban women survivors of violence.</w:t>
      </w:r>
      <w:proofErr w:type="gramEnd"/>
      <w:r>
        <w:t xml:space="preserve"> </w:t>
      </w:r>
      <w:r>
        <w:rPr>
          <w:i/>
        </w:rPr>
        <w:t>Research in Nursing and Health</w:t>
      </w:r>
      <w:r>
        <w:t xml:space="preserve">, </w:t>
      </w:r>
      <w:r w:rsidRPr="00D62E09">
        <w:rPr>
          <w:i/>
        </w:rPr>
        <w:t>30</w:t>
      </w:r>
      <w:r>
        <w:t>(5), 558-568.</w:t>
      </w:r>
    </w:p>
    <w:p w:rsidR="003C0993" w:rsidRDefault="003C0993" w:rsidP="003C0993">
      <w:pPr>
        <w:pStyle w:val="Bib"/>
      </w:pPr>
      <w:proofErr w:type="gramStart"/>
      <w:r>
        <w:t>Edmond, T., Sloan, L., &amp; McCarty, D. (2004).</w:t>
      </w:r>
      <w:proofErr w:type="gramEnd"/>
      <w:r>
        <w:t xml:space="preserve"> </w:t>
      </w:r>
      <w:proofErr w:type="gramStart"/>
      <w:r>
        <w:t>Sexual abuse survivors’ perceptions of the effectiveness of EMDR and Eclectic therapy.</w:t>
      </w:r>
      <w:proofErr w:type="gramEnd"/>
      <w:r>
        <w:t xml:space="preserve"> </w:t>
      </w:r>
      <w:r>
        <w:rPr>
          <w:i/>
        </w:rPr>
        <w:t>Research on Social Work Practice, 14</w:t>
      </w:r>
      <w:r>
        <w:t>(4), 159-272.</w:t>
      </w:r>
    </w:p>
    <w:p w:rsidR="003C0993" w:rsidRDefault="003C0993" w:rsidP="003C0993">
      <w:pPr>
        <w:pStyle w:val="Bib"/>
      </w:pPr>
    </w:p>
    <w:p w:rsidR="003C0993" w:rsidRDefault="003C0993" w:rsidP="00D62E09">
      <w:pPr>
        <w:pStyle w:val="Bib"/>
        <w:rPr>
          <w:b/>
        </w:rPr>
      </w:pPr>
      <w:r w:rsidRPr="003C0993">
        <w:rPr>
          <w:b/>
        </w:rPr>
        <w:t>Topics for</w:t>
      </w:r>
      <w:r w:rsidR="003D6BB9">
        <w:rPr>
          <w:b/>
        </w:rPr>
        <w:t xml:space="preserve"> Unit</w:t>
      </w:r>
      <w:r w:rsidRPr="003C0993">
        <w:rPr>
          <w:b/>
        </w:rPr>
        <w:t xml:space="preserve"> 5</w:t>
      </w:r>
    </w:p>
    <w:p w:rsidR="00B37DC7" w:rsidRPr="00B37DC7" w:rsidRDefault="00B37DC7" w:rsidP="00B37DC7">
      <w:pPr>
        <w:pStyle w:val="BodyText"/>
      </w:pPr>
      <w:r>
        <w:t>This Unit relates to course objectives 1-5.</w:t>
      </w:r>
    </w:p>
    <w:p w:rsidR="003C0993" w:rsidRDefault="008F355E" w:rsidP="008F355E">
      <w:pPr>
        <w:pStyle w:val="Level1"/>
      </w:pPr>
      <w:r>
        <w:t>Using Evidence-based Expressive Treatments to access body, mind, and brain</w:t>
      </w:r>
      <w:r w:rsidR="00D06147">
        <w:t xml:space="preserve"> in beginning and middle phases of treatment.</w:t>
      </w:r>
    </w:p>
    <w:p w:rsidR="00D06147" w:rsidRDefault="00D06147" w:rsidP="008F355E">
      <w:pPr>
        <w:pStyle w:val="Level1"/>
      </w:pPr>
      <w:r>
        <w:t>Art therapy, music therapy, writing therapy, the empty chair, sand</w:t>
      </w:r>
    </w:p>
    <w:p w:rsidR="00D06147" w:rsidRDefault="00D06147" w:rsidP="008F355E">
      <w:pPr>
        <w:pStyle w:val="Level1"/>
      </w:pPr>
      <w:r>
        <w:t>Pairing expressive therapies with Evidence-based talk therapies in the middle phase.</w:t>
      </w:r>
    </w:p>
    <w:p w:rsidR="00D06147" w:rsidRDefault="00D06147" w:rsidP="008F355E">
      <w:pPr>
        <w:pStyle w:val="Level1"/>
      </w:pPr>
      <w:r>
        <w:t>Using of CBT in the middle phase</w:t>
      </w:r>
    </w:p>
    <w:p w:rsidR="00D06147" w:rsidRDefault="00D06147" w:rsidP="00D62E09">
      <w:pPr>
        <w:pStyle w:val="Bib"/>
        <w:rPr>
          <w:b/>
        </w:rPr>
      </w:pPr>
    </w:p>
    <w:p w:rsidR="003C0993" w:rsidRPr="003C0993" w:rsidRDefault="003C0993" w:rsidP="00D62E09">
      <w:pPr>
        <w:pStyle w:val="Bib"/>
        <w:rPr>
          <w:b/>
        </w:rPr>
      </w:pPr>
      <w:r w:rsidRPr="003C0993">
        <w:rPr>
          <w:b/>
        </w:rPr>
        <w:t>Required Readings for session 5</w:t>
      </w:r>
    </w:p>
    <w:p w:rsidR="002702CC" w:rsidRDefault="002702CC" w:rsidP="003C0993">
      <w:pPr>
        <w:pStyle w:val="Bib"/>
      </w:pPr>
      <w:r>
        <w:t>Select a reading for your card from the ones listed below.</w:t>
      </w:r>
    </w:p>
    <w:p w:rsidR="003C0993" w:rsidRPr="007C1BEB" w:rsidRDefault="003C0993" w:rsidP="003C0993">
      <w:pPr>
        <w:pStyle w:val="Bib"/>
      </w:pPr>
      <w:proofErr w:type="spellStart"/>
      <w:r w:rsidRPr="007C1BEB">
        <w:t>Badenoch</w:t>
      </w:r>
      <w:proofErr w:type="spellEnd"/>
      <w:r w:rsidRPr="007C1BEB">
        <w:t>, B. (2008).</w:t>
      </w:r>
      <w:r>
        <w:t xml:space="preserve"> </w:t>
      </w:r>
      <w:proofErr w:type="gramStart"/>
      <w:r>
        <w:t>Picturing the inner community.</w:t>
      </w:r>
      <w:proofErr w:type="gramEnd"/>
      <w:r>
        <w:t xml:space="preserve">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76-89)</w:t>
      </w:r>
      <w:r w:rsidRPr="007C1BEB">
        <w:t>.</w:t>
      </w:r>
      <w:r>
        <w:t xml:space="preserve"> New York, NY:</w:t>
      </w:r>
      <w:r w:rsidRPr="007C1BEB">
        <w:t xml:space="preserve"> Norton.</w:t>
      </w:r>
      <w:r>
        <w:t xml:space="preserve"> </w:t>
      </w:r>
    </w:p>
    <w:p w:rsidR="00765940" w:rsidRDefault="003C0993" w:rsidP="003C0993">
      <w:pPr>
        <w:pStyle w:val="Bib"/>
      </w:pPr>
      <w:proofErr w:type="spellStart"/>
      <w:r w:rsidRPr="007C1BEB">
        <w:t>Badenoch</w:t>
      </w:r>
      <w:proofErr w:type="spellEnd"/>
      <w:r w:rsidRPr="007C1BEB">
        <w:t>, B. (2008).</w:t>
      </w:r>
      <w:r>
        <w:t xml:space="preserve"> </w:t>
      </w:r>
      <w:proofErr w:type="gramStart"/>
      <w:r>
        <w:t xml:space="preserve">The healing power of </w:t>
      </w:r>
      <w:proofErr w:type="spellStart"/>
      <w:r>
        <w:t>Sandplay</w:t>
      </w:r>
      <w:proofErr w:type="spellEnd"/>
      <w:r>
        <w:t>.</w:t>
      </w:r>
      <w:proofErr w:type="gramEnd"/>
      <w:r>
        <w:t xml:space="preserve">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220-243)</w:t>
      </w:r>
      <w:r w:rsidRPr="007C1BEB">
        <w:t>.</w:t>
      </w:r>
      <w:r>
        <w:t xml:space="preserve"> New York, NY:</w:t>
      </w:r>
      <w:r w:rsidRPr="007C1BEB">
        <w:t xml:space="preserve"> </w:t>
      </w:r>
      <w:proofErr w:type="spellStart"/>
      <w:r w:rsidRPr="007C1BEB">
        <w:t>Norton</w:t>
      </w:r>
      <w:r w:rsidR="00765940">
        <w:t>Badenoch</w:t>
      </w:r>
      <w:proofErr w:type="spellEnd"/>
      <w:r w:rsidR="00765940">
        <w:t xml:space="preserve">, B. (2008). </w:t>
      </w:r>
      <w:proofErr w:type="gramStart"/>
      <w:r w:rsidR="00765940">
        <w:t>Doing art.</w:t>
      </w:r>
      <w:proofErr w:type="gramEnd"/>
      <w:r w:rsidR="00765940">
        <w:t xml:space="preserve"> . In</w:t>
      </w:r>
      <w:r w:rsidR="00765940" w:rsidRPr="007C1BEB">
        <w:t xml:space="preserve"> </w:t>
      </w:r>
      <w:proofErr w:type="gramStart"/>
      <w:r w:rsidR="00765940" w:rsidRPr="007C1BEB">
        <w:rPr>
          <w:i/>
        </w:rPr>
        <w:t>Being</w:t>
      </w:r>
      <w:proofErr w:type="gramEnd"/>
      <w:r w:rsidR="00765940" w:rsidRPr="007C1BEB">
        <w:rPr>
          <w:i/>
        </w:rPr>
        <w:t xml:space="preserve"> a </w:t>
      </w:r>
      <w:r w:rsidR="00765940">
        <w:rPr>
          <w:i/>
        </w:rPr>
        <w:t>b</w:t>
      </w:r>
      <w:r w:rsidR="00765940" w:rsidRPr="007C1BEB">
        <w:rPr>
          <w:i/>
        </w:rPr>
        <w:t xml:space="preserve">rain-wise </w:t>
      </w:r>
      <w:r w:rsidR="00765940">
        <w:rPr>
          <w:i/>
        </w:rPr>
        <w:t>t</w:t>
      </w:r>
      <w:r w:rsidR="00765940" w:rsidRPr="007C1BEB">
        <w:rPr>
          <w:i/>
        </w:rPr>
        <w:t>herapist</w:t>
      </w:r>
      <w:r w:rsidR="00765940">
        <w:t xml:space="preserve"> (pp. 220-243)</w:t>
      </w:r>
      <w:r w:rsidR="00765940" w:rsidRPr="007C1BEB">
        <w:t>.</w:t>
      </w:r>
      <w:r w:rsidR="00765940">
        <w:t xml:space="preserve"> New York, NY:</w:t>
      </w:r>
      <w:r w:rsidR="008666FF">
        <w:t xml:space="preserve"> Norton, 244-268.</w:t>
      </w:r>
    </w:p>
    <w:p w:rsidR="003C0993" w:rsidRDefault="003C0993" w:rsidP="003C0993">
      <w:pPr>
        <w:pStyle w:val="Bib"/>
      </w:pPr>
      <w:proofErr w:type="gramStart"/>
      <w:r>
        <w:t>Solomon, M. (2002).</w:t>
      </w:r>
      <w:proofErr w:type="gramEnd"/>
      <w:r>
        <w:t xml:space="preserve"> </w:t>
      </w:r>
      <w:proofErr w:type="gramStart"/>
      <w:r>
        <w:t>Connection, disruption and repair.</w:t>
      </w:r>
      <w:proofErr w:type="gramEnd"/>
      <w:r>
        <w:t xml:space="preserve"> </w:t>
      </w:r>
      <w:proofErr w:type="gramStart"/>
      <w:r>
        <w:t xml:space="preserve">(2002). In Solomon, M., &amp; </w:t>
      </w:r>
      <w:r w:rsidR="00FD32B9">
        <w:t>Siegel</w:t>
      </w:r>
      <w:r>
        <w:t xml:space="preserve">, D., </w:t>
      </w:r>
      <w:r w:rsidRPr="00D62E09">
        <w:rPr>
          <w:i/>
        </w:rPr>
        <w:t>Healing trauma</w:t>
      </w:r>
      <w:r>
        <w:t xml:space="preserve"> (pp. 322-346).</w:t>
      </w:r>
      <w:proofErr w:type="gramEnd"/>
      <w:r>
        <w:t xml:space="preserve"> New York, NY: Guilford Press. We will re-read this reading later. Skim.</w:t>
      </w:r>
      <w:r>
        <w:br/>
      </w:r>
    </w:p>
    <w:p w:rsidR="003C0993" w:rsidRPr="003C0993" w:rsidRDefault="003C0993" w:rsidP="003C0993">
      <w:pPr>
        <w:pStyle w:val="Bib"/>
        <w:rPr>
          <w:b/>
        </w:rPr>
      </w:pPr>
      <w:r w:rsidRPr="003C0993">
        <w:rPr>
          <w:b/>
        </w:rPr>
        <w:t>Recommended Reading</w:t>
      </w:r>
    </w:p>
    <w:p w:rsidR="00D06147" w:rsidRPr="00D37A28" w:rsidRDefault="00D06147" w:rsidP="00D06147">
      <w:pPr>
        <w:pStyle w:val="Bib"/>
      </w:pPr>
      <w:proofErr w:type="spellStart"/>
      <w:r w:rsidRPr="00D62E09">
        <w:t>Bisson</w:t>
      </w:r>
      <w:proofErr w:type="spellEnd"/>
      <w:r w:rsidRPr="00D62E09">
        <w:t>, J. I., Ehlers, A., Matthews, R., Pilling, S., Richards, D., &amp; Turner, S.</w:t>
      </w:r>
      <w:r>
        <w:t xml:space="preserve"> (2007). </w:t>
      </w:r>
      <w:proofErr w:type="gramStart"/>
      <w:r>
        <w:t>Psychological treatments for chronic post-traumatic stress disorder.</w:t>
      </w:r>
      <w:proofErr w:type="gramEnd"/>
      <w:r>
        <w:t xml:space="preserve"> </w:t>
      </w:r>
      <w:r>
        <w:rPr>
          <w:i/>
        </w:rPr>
        <w:t>British Journal of Psychiatry</w:t>
      </w:r>
      <w:r>
        <w:t xml:space="preserve">, </w:t>
      </w:r>
      <w:r w:rsidRPr="00D62E09">
        <w:rPr>
          <w:i/>
        </w:rPr>
        <w:t>190,</w:t>
      </w:r>
      <w:r>
        <w:t xml:space="preserve"> 97-104.</w:t>
      </w:r>
    </w:p>
    <w:p w:rsidR="00D06147" w:rsidRDefault="00D06147" w:rsidP="00D06147">
      <w:pPr>
        <w:pStyle w:val="Bib"/>
      </w:pPr>
      <w:r>
        <w:t xml:space="preserve">Colson, B. (1995). </w:t>
      </w:r>
      <w:proofErr w:type="gramStart"/>
      <w:r>
        <w:t>Nightmare help of traumatic survivors with PTSD</w:t>
      </w:r>
      <w:r>
        <w:rPr>
          <w:i/>
        </w:rPr>
        <w:t>.</w:t>
      </w:r>
      <w:proofErr w:type="gramEnd"/>
      <w:r>
        <w:rPr>
          <w:i/>
        </w:rPr>
        <w:t xml:space="preserve"> Psychotherapy, 32</w:t>
      </w:r>
      <w:r>
        <w:t xml:space="preserve">(3), 381-387. </w:t>
      </w:r>
      <w:r>
        <w:br/>
        <w:t>(Instructor Note: Classic.)</w:t>
      </w:r>
    </w:p>
    <w:p w:rsidR="003C0993" w:rsidRPr="00D62E09" w:rsidRDefault="003C0993" w:rsidP="003C0993">
      <w:pPr>
        <w:pStyle w:val="Bib"/>
        <w:rPr>
          <w:i/>
        </w:rPr>
      </w:pPr>
      <w:proofErr w:type="spellStart"/>
      <w:r>
        <w:t>VanderKolk</w:t>
      </w:r>
      <w:proofErr w:type="spellEnd"/>
      <w:r>
        <w:t xml:space="preserve">, B. (2002). </w:t>
      </w:r>
      <w:proofErr w:type="gramStart"/>
      <w:r>
        <w:t>EMDR and information processing in psychotherapy treatment.</w:t>
      </w:r>
      <w:proofErr w:type="gramEnd"/>
      <w:r>
        <w:t xml:space="preserve"> </w:t>
      </w:r>
      <w:proofErr w:type="gramStart"/>
      <w:r>
        <w:t xml:space="preserve">In Solomon, M., &amp; </w:t>
      </w:r>
      <w:r w:rsidR="00FD32B9">
        <w:t>Siegel</w:t>
      </w:r>
      <w:r>
        <w:t xml:space="preserve">, D., </w:t>
      </w:r>
      <w:r w:rsidRPr="00D62E09">
        <w:rPr>
          <w:i/>
        </w:rPr>
        <w:t xml:space="preserve">Healing </w:t>
      </w:r>
      <w:r>
        <w:rPr>
          <w:i/>
        </w:rPr>
        <w:t>t</w:t>
      </w:r>
      <w:r w:rsidRPr="00D62E09">
        <w:rPr>
          <w:i/>
        </w:rPr>
        <w:t>rauma</w:t>
      </w:r>
      <w:r>
        <w:t xml:space="preserve"> (pp. 168-195).</w:t>
      </w:r>
      <w:proofErr w:type="gramEnd"/>
      <w:r>
        <w:t xml:space="preserve"> New York, NY: Guilford Press.</w:t>
      </w:r>
    </w:p>
    <w:p w:rsidR="003C0993" w:rsidRDefault="003C0993" w:rsidP="003C0993">
      <w:pPr>
        <w:pStyle w:val="Bib"/>
      </w:pPr>
    </w:p>
    <w:p w:rsidR="003C0993" w:rsidRDefault="003C0993" w:rsidP="00D62E09">
      <w:pPr>
        <w:pStyle w:val="Bib"/>
      </w:pP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7D23D5">
            <w:pPr>
              <w:keepNext/>
              <w:spacing w:before="20" w:after="20"/>
              <w:ind w:left="2232" w:hanging="22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895A73">
              <w:rPr>
                <w:rFonts w:cs="Arial"/>
                <w:b/>
                <w:snapToGrid w:val="0"/>
                <w:color w:val="FFFFFF"/>
                <w:sz w:val="22"/>
                <w:szCs w:val="22"/>
              </w:rPr>
              <w:t>6/Unit 7/Unit 8</w:t>
            </w:r>
            <w:r w:rsidR="00F420DA">
              <w:rPr>
                <w:rFonts w:cs="Arial"/>
                <w:b/>
                <w:snapToGrid w:val="0"/>
                <w:color w:val="FFFFFF"/>
                <w:sz w:val="22"/>
                <w:szCs w:val="22"/>
              </w:rPr>
              <w:t>:</w:t>
            </w:r>
            <w:r w:rsidR="00F420DA">
              <w:rPr>
                <w:rFonts w:cs="Arial"/>
                <w:b/>
                <w:snapToGrid w:val="0"/>
                <w:color w:val="FFFFFF"/>
                <w:sz w:val="22"/>
                <w:szCs w:val="22"/>
              </w:rPr>
              <w:tab/>
            </w:r>
            <w:r w:rsidR="007D23D5" w:rsidRPr="007D23D5">
              <w:rPr>
                <w:rFonts w:cs="Arial"/>
                <w:b/>
                <w:snapToGrid w:val="0"/>
                <w:color w:val="FFFFFF"/>
                <w:sz w:val="22"/>
                <w:szCs w:val="22"/>
              </w:rPr>
              <w:t>Working with Clients with Affective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3D6BB9">
            <w:pPr>
              <w:keepNext/>
              <w:rPr>
                <w:rFonts w:cs="Arial"/>
                <w:b/>
                <w:sz w:val="22"/>
                <w:szCs w:val="22"/>
              </w:rPr>
            </w:pPr>
            <w:r w:rsidRPr="00C716BD">
              <w:rPr>
                <w:rFonts w:cs="Arial"/>
                <w:b/>
                <w:bCs/>
                <w:color w:val="262626"/>
                <w:sz w:val="22"/>
                <w:szCs w:val="22"/>
              </w:rPr>
              <w:t xml:space="preserve">Topics </w:t>
            </w:r>
            <w:r w:rsidR="007B7B8A">
              <w:rPr>
                <w:rFonts w:cs="Arial"/>
                <w:b/>
                <w:bCs/>
                <w:color w:val="262626"/>
                <w:sz w:val="22"/>
                <w:szCs w:val="22"/>
              </w:rPr>
              <w:t xml:space="preserve">for </w:t>
            </w:r>
            <w:r w:rsidR="003D6BB9">
              <w:rPr>
                <w:rFonts w:cs="Arial"/>
                <w:b/>
                <w:bCs/>
                <w:color w:val="262626"/>
                <w:sz w:val="22"/>
                <w:szCs w:val="22"/>
              </w:rPr>
              <w:t>unit</w:t>
            </w:r>
            <w:r w:rsidR="007B7B8A">
              <w:rPr>
                <w:rFonts w:cs="Arial"/>
                <w:b/>
                <w:bCs/>
                <w:color w:val="262626"/>
                <w:sz w:val="22"/>
                <w:szCs w:val="22"/>
              </w:rPr>
              <w:t xml:space="preserve"> 6</w:t>
            </w:r>
          </w:p>
        </w:tc>
      </w:tr>
      <w:tr w:rsidR="00F420DA" w:rsidRPr="00C716BD" w:rsidTr="000F67A4">
        <w:trPr>
          <w:cantSplit/>
        </w:trPr>
        <w:tc>
          <w:tcPr>
            <w:tcW w:w="9540" w:type="dxa"/>
            <w:gridSpan w:val="2"/>
          </w:tcPr>
          <w:p w:rsidR="007D23D5" w:rsidRDefault="007D23D5" w:rsidP="007D23D5">
            <w:pPr>
              <w:pStyle w:val="Level1"/>
            </w:pPr>
            <w:r>
              <w:t>Overview of</w:t>
            </w:r>
            <w:r w:rsidR="0080099B">
              <w:t xml:space="preserve"> </w:t>
            </w:r>
            <w:r>
              <w:t>Depressive disorders</w:t>
            </w:r>
          </w:p>
          <w:p w:rsidR="007D23D5" w:rsidRDefault="007D23D5" w:rsidP="007D23D5">
            <w:pPr>
              <w:pStyle w:val="Level1"/>
            </w:pPr>
            <w:r>
              <w:t>Discerning the different &amp; complex types of affective disorders: Clinical manifestations and diagnosis of unipolar and bipolar I &amp; II disorder</w:t>
            </w:r>
          </w:p>
          <w:p w:rsidR="007D23D5" w:rsidRDefault="007D23D5" w:rsidP="007D23D5">
            <w:pPr>
              <w:pStyle w:val="Level2"/>
            </w:pPr>
            <w:r>
              <w:t xml:space="preserve">Assessing dysthymic disorder, sub-clinical depressions, adjustment disorders, cyclothymic </w:t>
            </w:r>
            <w:r w:rsidR="006C68D5">
              <w:t>disorder</w:t>
            </w:r>
            <w:r>
              <w:t>, major depressive disorder, empty depression, and depression within personality disorders, bereavement</w:t>
            </w:r>
            <w:r w:rsidR="003D6BB9">
              <w:t>, depression associated with PTSD</w:t>
            </w:r>
          </w:p>
          <w:p w:rsidR="00A33EE3" w:rsidRDefault="007D23D5" w:rsidP="007D23D5">
            <w:pPr>
              <w:pStyle w:val="Level1"/>
            </w:pPr>
            <w:r>
              <w:t>Bio-psycho-socio correlates, impact of the urban environment; cultural &amp; gender diversity:</w:t>
            </w:r>
            <w:r w:rsidR="0080099B">
              <w:t xml:space="preserve"> </w:t>
            </w:r>
          </w:p>
          <w:p w:rsidR="007D23D5" w:rsidRDefault="007D23D5" w:rsidP="00A33EE3">
            <w:pPr>
              <w:pStyle w:val="Level2"/>
            </w:pPr>
            <w:r>
              <w:t>The Los Angeles experience</w:t>
            </w:r>
            <w:r w:rsidR="003D6BB9">
              <w:t xml:space="preserve"> </w:t>
            </w:r>
            <w:proofErr w:type="spellStart"/>
            <w:r w:rsidR="003D6BB9">
              <w:t>vs</w:t>
            </w:r>
            <w:proofErr w:type="spellEnd"/>
            <w:r w:rsidR="003D6BB9">
              <w:t>, different locales</w:t>
            </w:r>
          </w:p>
          <w:p w:rsidR="00A33EE3" w:rsidRDefault="007D23D5" w:rsidP="007D23D5">
            <w:pPr>
              <w:pStyle w:val="Level1"/>
            </w:pPr>
            <w:r>
              <w:t xml:space="preserve">Depression versus bereavement: </w:t>
            </w:r>
            <w:r w:rsidR="00E073E9">
              <w:t>a different course of therapy</w:t>
            </w:r>
            <w:r w:rsidR="00E42FCC">
              <w:t xml:space="preserve"> (case of Jack, case of Nancy)</w:t>
            </w:r>
          </w:p>
          <w:p w:rsidR="007D23D5" w:rsidRDefault="007D23D5" w:rsidP="00A33EE3">
            <w:pPr>
              <w:pStyle w:val="Level2"/>
            </w:pPr>
            <w:r>
              <w:t xml:space="preserve">Differing treatment strategies </w:t>
            </w:r>
            <w:r w:rsidR="006C68D5">
              <w:t>for different types of depression</w:t>
            </w:r>
            <w:r w:rsidR="00E42FCC">
              <w:t xml:space="preserve"> (review CBT, EFT)</w:t>
            </w:r>
          </w:p>
          <w:p w:rsidR="007D23D5" w:rsidRDefault="007D23D5" w:rsidP="007D23D5">
            <w:pPr>
              <w:pStyle w:val="Level1"/>
            </w:pPr>
            <w:r>
              <w:t>Assessment for suicide</w:t>
            </w:r>
            <w:r w:rsidR="006C68D5">
              <w:t xml:space="preserve"> and treatment for suicidal ideation</w:t>
            </w:r>
          </w:p>
          <w:p w:rsidR="00A33EE3" w:rsidRDefault="007D23D5" w:rsidP="007D23D5">
            <w:pPr>
              <w:pStyle w:val="Level1"/>
            </w:pPr>
            <w:r>
              <w:t xml:space="preserve">Treatment planning &amp; differential intervention strategies: </w:t>
            </w:r>
          </w:p>
          <w:p w:rsidR="007D23D5" w:rsidRDefault="00A33EE3" w:rsidP="00A33EE3">
            <w:pPr>
              <w:pStyle w:val="Level2"/>
            </w:pPr>
            <w:r>
              <w:t>P</w:t>
            </w:r>
            <w:r w:rsidR="007D23D5">
              <w:t>sychodynamic, interpersonal therapy (IPT) and cognitive models (CBT), bereavement therapy, crisis intervention, the use of medication-update, short-term vs. longer term treatment</w:t>
            </w:r>
          </w:p>
          <w:p w:rsidR="00A33EE3" w:rsidRDefault="007D23D5" w:rsidP="007D23D5">
            <w:pPr>
              <w:pStyle w:val="Level1"/>
            </w:pPr>
            <w:r>
              <w:t xml:space="preserve">Concomitant disorders &amp; </w:t>
            </w:r>
            <w:proofErr w:type="spellStart"/>
            <w:r>
              <w:t>self medication</w:t>
            </w:r>
            <w:proofErr w:type="spellEnd"/>
            <w:r>
              <w:t xml:space="preserve">: </w:t>
            </w:r>
          </w:p>
          <w:p w:rsidR="007D23D5" w:rsidRDefault="00A33EE3" w:rsidP="00A33EE3">
            <w:pPr>
              <w:pStyle w:val="Level2"/>
            </w:pPr>
            <w:r>
              <w:t>S</w:t>
            </w:r>
            <w:r w:rsidR="007D23D5">
              <w:t>ubstance abuse, PTSD, personality disorders, eating disorders</w:t>
            </w:r>
          </w:p>
          <w:p w:rsidR="00F420DA" w:rsidRPr="00077074" w:rsidRDefault="007D23D5" w:rsidP="007D23D5">
            <w:pPr>
              <w:pStyle w:val="Level1"/>
            </w:pPr>
            <w:r>
              <w:t>Effects on the worker</w:t>
            </w:r>
            <w:r w:rsidR="007C7721">
              <w:t xml:space="preserve"> &amp; countertransference</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F86AC6">
        <w:t>1-5</w:t>
      </w:r>
      <w:r>
        <w:t>.</w:t>
      </w:r>
    </w:p>
    <w:p w:rsidR="00940378" w:rsidRPr="007C1BEB" w:rsidRDefault="00C65608" w:rsidP="004A0944">
      <w:pPr>
        <w:pStyle w:val="Heading3"/>
      </w:pPr>
      <w:r w:rsidRPr="00A552ED">
        <w:t>Required Readings</w:t>
      </w:r>
      <w:r w:rsidR="006C68D5">
        <w:t xml:space="preserve"> for unit 6</w:t>
      </w:r>
    </w:p>
    <w:p w:rsidR="00940378" w:rsidRPr="007C1BEB" w:rsidRDefault="00940378" w:rsidP="00A33EE3">
      <w:pPr>
        <w:pStyle w:val="Bib"/>
      </w:pPr>
      <w:proofErr w:type="spellStart"/>
      <w:r w:rsidRPr="007C1BEB">
        <w:t>Badenoch</w:t>
      </w:r>
      <w:proofErr w:type="spellEnd"/>
      <w:r w:rsidRPr="007C1BEB">
        <w:t>, B. (2008).</w:t>
      </w:r>
      <w:r>
        <w:t xml:space="preserve"> </w:t>
      </w:r>
      <w:proofErr w:type="gramStart"/>
      <w:r>
        <w:t>The mutuality of the therapeutic relationship.</w:t>
      </w:r>
      <w:proofErr w:type="gramEnd"/>
      <w:r>
        <w:t xml:space="preserve">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90-104)</w:t>
      </w:r>
      <w:r w:rsidRPr="007C1BEB">
        <w:t>.</w:t>
      </w:r>
      <w:r>
        <w:t xml:space="preserve"> New York, NY:</w:t>
      </w:r>
      <w:r w:rsidRPr="007C1BEB">
        <w:t xml:space="preserve"> Norton.</w:t>
      </w:r>
      <w:r>
        <w:br/>
      </w:r>
    </w:p>
    <w:p w:rsidR="00940378" w:rsidRPr="007C1BEB" w:rsidRDefault="00940378" w:rsidP="00A33EE3">
      <w:pPr>
        <w:pStyle w:val="Bib"/>
      </w:pPr>
      <w:r>
        <w:t xml:space="preserve"> </w:t>
      </w:r>
      <w:proofErr w:type="spellStart"/>
      <w:r w:rsidRPr="007C1BEB">
        <w:t>Badenoch</w:t>
      </w:r>
      <w:proofErr w:type="spellEnd"/>
      <w:r w:rsidRPr="007C1BEB">
        <w:t>, B. (2008).</w:t>
      </w:r>
      <w:r>
        <w:t xml:space="preserve"> Through the lens of diagnosis: Depression, anxiety, dissociation &amp; addiction.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119-152)</w:t>
      </w:r>
      <w:r w:rsidRPr="007C1BEB">
        <w:t>.</w:t>
      </w:r>
      <w:r>
        <w:t xml:space="preserve"> New York, NY:</w:t>
      </w:r>
      <w:r w:rsidRPr="007C1BEB">
        <w:t xml:space="preserve"> Norton</w:t>
      </w:r>
      <w:proofErr w:type="gramStart"/>
      <w:r w:rsidRPr="007C1BEB">
        <w:t>.</w:t>
      </w:r>
      <w:r w:rsidR="002F7F65">
        <w:t>(</w:t>
      </w:r>
      <w:proofErr w:type="gramEnd"/>
      <w:r w:rsidR="002F7F65">
        <w:t>do your reading card on this reading).</w:t>
      </w:r>
      <w:r>
        <w:br/>
      </w:r>
    </w:p>
    <w:p w:rsidR="00940378" w:rsidRDefault="00940378" w:rsidP="00743C82">
      <w:pPr>
        <w:pStyle w:val="Bib"/>
      </w:pPr>
      <w:proofErr w:type="gramStart"/>
      <w:r>
        <w:t>Baker, F. (2001).</w:t>
      </w:r>
      <w:proofErr w:type="gramEnd"/>
      <w:r>
        <w:t xml:space="preserve"> </w:t>
      </w:r>
      <w:proofErr w:type="gramStart"/>
      <w:r>
        <w:t>Diagnosing depression in African Americans.</w:t>
      </w:r>
      <w:proofErr w:type="gramEnd"/>
      <w:r>
        <w:t xml:space="preserve"> </w:t>
      </w:r>
      <w:r>
        <w:rPr>
          <w:i/>
        </w:rPr>
        <w:t>Community Mental Health Journal, 37</w:t>
      </w:r>
      <w:r>
        <w:t>(1), 31-38.</w:t>
      </w:r>
    </w:p>
    <w:p w:rsidR="00BD1E99" w:rsidRDefault="00F37CE2" w:rsidP="00743C82">
      <w:pPr>
        <w:pStyle w:val="Bib"/>
      </w:pPr>
      <w:proofErr w:type="gramStart"/>
      <w:r>
        <w:t>DSM 5, 123-188, 799-792.</w:t>
      </w:r>
      <w:proofErr w:type="gramEnd"/>
    </w:p>
    <w:p w:rsidR="00940378" w:rsidRDefault="00940378" w:rsidP="00743C82">
      <w:pPr>
        <w:pStyle w:val="Bib"/>
      </w:pPr>
      <w:r w:rsidRPr="007C1BEB">
        <w:t>.</w:t>
      </w:r>
      <w:r>
        <w:t xml:space="preserve"> </w:t>
      </w:r>
      <w:r>
        <w:br/>
      </w:r>
    </w:p>
    <w:p w:rsidR="00C65E7A" w:rsidRPr="00A552ED" w:rsidRDefault="00C65E7A" w:rsidP="00C65E7A">
      <w:pPr>
        <w:pStyle w:val="Heading3"/>
      </w:pPr>
      <w:r w:rsidRPr="00A552ED">
        <w:t>Recommended Readings</w:t>
      </w:r>
      <w:r w:rsidR="006C68D5">
        <w:t xml:space="preserve"> for unit 6</w:t>
      </w:r>
    </w:p>
    <w:p w:rsidR="00940378" w:rsidRDefault="00940378" w:rsidP="00C65E7A">
      <w:pPr>
        <w:pStyle w:val="Bib"/>
      </w:pPr>
      <w:proofErr w:type="spellStart"/>
      <w:r>
        <w:t>Palombo</w:t>
      </w:r>
      <w:proofErr w:type="spellEnd"/>
      <w:r>
        <w:t xml:space="preserve">, J. (1985). Depletion states and </w:t>
      </w:r>
      <w:proofErr w:type="spellStart"/>
      <w:r>
        <w:t>self object</w:t>
      </w:r>
      <w:proofErr w:type="spellEnd"/>
      <w:r>
        <w:t xml:space="preserve"> disorders</w:t>
      </w:r>
      <w:r>
        <w:rPr>
          <w:i/>
        </w:rPr>
        <w:t>. Clinical Social Work Journal, 13</w:t>
      </w:r>
      <w:r>
        <w:t>(1), 32-49</w:t>
      </w:r>
      <w:r>
        <w:br/>
        <w:t>(Instructor Note: Classic.)</w:t>
      </w:r>
    </w:p>
    <w:p w:rsidR="002F7F65" w:rsidRDefault="002F7F65" w:rsidP="00C65E7A">
      <w:pPr>
        <w:pStyle w:val="Bib"/>
      </w:pPr>
      <w:r w:rsidRPr="007C1BEB">
        <w:t>Austrian, S.</w:t>
      </w:r>
      <w:r>
        <w:t xml:space="preserve"> </w:t>
      </w:r>
      <w:r w:rsidRPr="007C1BEB">
        <w:t>(200</w:t>
      </w:r>
      <w:r>
        <w:t>5</w:t>
      </w:r>
      <w:r w:rsidRPr="007C1BEB">
        <w:t xml:space="preserve">). </w:t>
      </w:r>
      <w:proofErr w:type="gramStart"/>
      <w:r>
        <w:t>Mood disorders.</w:t>
      </w:r>
      <w:proofErr w:type="gramEnd"/>
      <w:r>
        <w:t xml:space="preserve"> In</w:t>
      </w:r>
      <w:r w:rsidRPr="007C1BEB">
        <w:t xml:space="preserve"> </w:t>
      </w:r>
      <w:r w:rsidRPr="007C1BEB">
        <w:rPr>
          <w:i/>
        </w:rPr>
        <w:t>Mental disorders, medication and clinical social work</w:t>
      </w:r>
      <w:r w:rsidRPr="00F22A30">
        <w:t xml:space="preserve"> </w:t>
      </w:r>
      <w:r>
        <w:t>(3rd</w:t>
      </w:r>
      <w:r w:rsidRPr="00F22A30">
        <w:t xml:space="preserve"> ed.</w:t>
      </w:r>
      <w:r>
        <w:t xml:space="preserve">, pp. 30-58). New York, NY: </w:t>
      </w:r>
      <w:r w:rsidRPr="007C1BEB">
        <w:t>Columbia University Press.</w:t>
      </w:r>
      <w:r>
        <w:t xml:space="preserve"> Do reading card on this reading.</w:t>
      </w:r>
    </w:p>
    <w:p w:rsidR="006C68D5" w:rsidRDefault="006C68D5" w:rsidP="00C65E7A">
      <w:pPr>
        <w:pStyle w:val="Bib"/>
      </w:pPr>
    </w:p>
    <w:p w:rsidR="0039303F" w:rsidRDefault="0039303F" w:rsidP="00C65E7A">
      <w:pPr>
        <w:pStyle w:val="Bib"/>
        <w:rPr>
          <w:b/>
        </w:rPr>
      </w:pPr>
    </w:p>
    <w:p w:rsidR="0039303F" w:rsidRDefault="0039303F" w:rsidP="00C65E7A">
      <w:pPr>
        <w:pStyle w:val="Bib"/>
        <w:rPr>
          <w:b/>
        </w:rPr>
      </w:pPr>
    </w:p>
    <w:p w:rsidR="004A0944" w:rsidRDefault="004A0944" w:rsidP="00C65E7A">
      <w:pPr>
        <w:pStyle w:val="Bib"/>
        <w:rPr>
          <w:b/>
        </w:rPr>
      </w:pPr>
    </w:p>
    <w:p w:rsidR="006C68D5" w:rsidRPr="006C68D5" w:rsidRDefault="006C68D5" w:rsidP="00C65E7A">
      <w:pPr>
        <w:pStyle w:val="Bib"/>
        <w:rPr>
          <w:b/>
        </w:rPr>
      </w:pPr>
      <w:r w:rsidRPr="006C68D5">
        <w:rPr>
          <w:b/>
        </w:rPr>
        <w:t>Topics for unit 7</w:t>
      </w:r>
    </w:p>
    <w:p w:rsidR="006C68D5" w:rsidRDefault="0039303F" w:rsidP="0039303F">
      <w:pPr>
        <w:pStyle w:val="Level1"/>
      </w:pPr>
      <w:r>
        <w:t>Treating Grief and complicated Bereavement</w:t>
      </w:r>
    </w:p>
    <w:p w:rsidR="0039303F" w:rsidRDefault="0039303F" w:rsidP="0039303F">
      <w:pPr>
        <w:pStyle w:val="Level1"/>
      </w:pPr>
      <w:r>
        <w:t>Anniversary Depressions</w:t>
      </w:r>
    </w:p>
    <w:p w:rsidR="007978A3" w:rsidRDefault="0039303F" w:rsidP="0039303F">
      <w:pPr>
        <w:pStyle w:val="Level1"/>
      </w:pPr>
      <w:r>
        <w:t>Interpersonal Treatment</w:t>
      </w:r>
      <w:r w:rsidR="00E42FCC">
        <w:t xml:space="preserve"> (review),</w:t>
      </w:r>
    </w:p>
    <w:p w:rsidR="0039303F" w:rsidRDefault="007978A3" w:rsidP="0039303F">
      <w:pPr>
        <w:pStyle w:val="Level1"/>
      </w:pPr>
      <w:r>
        <w:t>Screening for Substance abuse</w:t>
      </w:r>
      <w:r w:rsidR="00E42FCC">
        <w:t xml:space="preserve"> </w:t>
      </w:r>
    </w:p>
    <w:p w:rsidR="0039303F" w:rsidRDefault="006C18CB" w:rsidP="0039303F">
      <w:pPr>
        <w:pStyle w:val="Level1"/>
      </w:pPr>
      <w:r>
        <w:t xml:space="preserve">Evidence-based </w:t>
      </w:r>
      <w:r w:rsidR="0039303F">
        <w:t>Expressive Treatments for Bereavement Recovery</w:t>
      </w:r>
      <w:r w:rsidR="00E42FCC">
        <w:t xml:space="preserve"> </w:t>
      </w:r>
      <w:r w:rsidR="00400429">
        <w:t>, mind-brain –body treatments</w:t>
      </w:r>
    </w:p>
    <w:p w:rsidR="00E42FCC" w:rsidRDefault="00E42FCC" w:rsidP="00C3562E">
      <w:pPr>
        <w:pStyle w:val="Level1"/>
        <w:numPr>
          <w:ilvl w:val="1"/>
          <w:numId w:val="6"/>
        </w:numPr>
      </w:pPr>
      <w:r>
        <w:t>Memory box, picture poem, writing as therapy</w:t>
      </w:r>
      <w:r w:rsidR="00E147CD">
        <w:t>, pairing talk therapy</w:t>
      </w:r>
    </w:p>
    <w:p w:rsidR="0039303F" w:rsidRDefault="0039303F" w:rsidP="0039303F">
      <w:pPr>
        <w:pStyle w:val="Level1"/>
      </w:pPr>
      <w:r>
        <w:t xml:space="preserve">Making use of the Client’s cultural and religious values in treating bereavement </w:t>
      </w:r>
    </w:p>
    <w:p w:rsidR="0039303F" w:rsidRDefault="0039303F" w:rsidP="0039303F">
      <w:pPr>
        <w:pStyle w:val="Level1"/>
      </w:pPr>
      <w:r>
        <w:t>Screening for substance abuse</w:t>
      </w:r>
    </w:p>
    <w:p w:rsidR="0039303F" w:rsidRDefault="0039303F" w:rsidP="0039303F">
      <w:pPr>
        <w:pStyle w:val="Level1"/>
        <w:numPr>
          <w:ilvl w:val="0"/>
          <w:numId w:val="0"/>
        </w:numPr>
        <w:ind w:left="346"/>
      </w:pPr>
      <w:r>
        <w:t>This Unit relates to course objectives 1-5.</w:t>
      </w:r>
    </w:p>
    <w:p w:rsidR="0039303F" w:rsidRDefault="0039303F" w:rsidP="0039303F">
      <w:pPr>
        <w:pStyle w:val="Level1"/>
        <w:numPr>
          <w:ilvl w:val="0"/>
          <w:numId w:val="0"/>
        </w:numPr>
        <w:ind w:left="346" w:hanging="346"/>
      </w:pPr>
    </w:p>
    <w:p w:rsidR="006C68D5" w:rsidRDefault="006C68D5" w:rsidP="00C65E7A">
      <w:pPr>
        <w:pStyle w:val="Bib"/>
        <w:rPr>
          <w:b/>
        </w:rPr>
      </w:pPr>
      <w:r w:rsidRPr="006C68D5">
        <w:rPr>
          <w:b/>
        </w:rPr>
        <w:t>Required Readings for unit 7</w:t>
      </w:r>
    </w:p>
    <w:p w:rsidR="002F7F65" w:rsidRDefault="002F7F65" w:rsidP="004A0944">
      <w:pPr>
        <w:pStyle w:val="Bib"/>
      </w:pPr>
      <w:r>
        <w:t>Bleiberg, K</w:t>
      </w:r>
      <w:proofErr w:type="gramStart"/>
      <w:r>
        <w:t>.&amp;</w:t>
      </w:r>
      <w:proofErr w:type="gramEnd"/>
      <w:r>
        <w:t xml:space="preserve"> Markowitz, J. (20</w:t>
      </w:r>
      <w:r w:rsidR="00971091">
        <w:t>14</w:t>
      </w:r>
      <w:r>
        <w:t>).Interpersonal psychotherapy for depression.</w:t>
      </w:r>
      <w:r w:rsidR="00502EB3" w:rsidRPr="00502EB3">
        <w:t xml:space="preserve"> </w:t>
      </w:r>
      <w:r w:rsidR="00502EB3">
        <w:t>. In Barlow, D. (</w:t>
      </w:r>
      <w:proofErr w:type="spellStart"/>
      <w:proofErr w:type="gramStart"/>
      <w:r w:rsidR="00502EB3">
        <w:t>ed</w:t>
      </w:r>
      <w:proofErr w:type="spellEnd"/>
      <w:proofErr w:type="gramEnd"/>
      <w:r w:rsidR="00502EB3">
        <w:t xml:space="preserve">). </w:t>
      </w:r>
      <w:r w:rsidR="00502EB3" w:rsidRPr="004A0944">
        <w:rPr>
          <w:i/>
        </w:rPr>
        <w:t>Clinical Handbook of Psychological Disorders: A step-by-step treatment manual.</w:t>
      </w:r>
      <w:r w:rsidR="00502EB3">
        <w:t xml:space="preserve"> New York: Guilford,</w:t>
      </w:r>
      <w:r w:rsidR="004A0944">
        <w:t xml:space="preserve"> </w:t>
      </w:r>
      <w:r>
        <w:t>3</w:t>
      </w:r>
      <w:r w:rsidR="00971091">
        <w:t>32</w:t>
      </w:r>
      <w:r>
        <w:t>-3</w:t>
      </w:r>
      <w:r w:rsidR="00971091">
        <w:t>52</w:t>
      </w:r>
      <w:r>
        <w:t>.</w:t>
      </w:r>
      <w:r w:rsidR="00502EB3">
        <w:t xml:space="preserve"> (Do your reading card on this reading).</w:t>
      </w:r>
    </w:p>
    <w:p w:rsidR="00AD4428" w:rsidRDefault="00D753D0" w:rsidP="00AD4428">
      <w:pPr>
        <w:pStyle w:val="Bib"/>
      </w:pPr>
      <w:proofErr w:type="spellStart"/>
      <w:r w:rsidRPr="007C1BEB">
        <w:t>Brisch</w:t>
      </w:r>
      <w:proofErr w:type="spellEnd"/>
      <w:r w:rsidRPr="007C1BEB">
        <w:t>, K. (20</w:t>
      </w:r>
      <w:r w:rsidR="00740A5D">
        <w:t>1</w:t>
      </w:r>
      <w:r w:rsidRPr="007C1BEB">
        <w:t xml:space="preserve">2). </w:t>
      </w:r>
      <w:proofErr w:type="gramStart"/>
      <w:r>
        <w:t>Depressive symptoms.</w:t>
      </w:r>
      <w:proofErr w:type="gramEnd"/>
      <w:r>
        <w:t xml:space="preserve"> In</w:t>
      </w:r>
      <w:r w:rsidRPr="007C1BEB">
        <w:t xml:space="preserve"> </w:t>
      </w:r>
      <w:proofErr w:type="gramStart"/>
      <w:r w:rsidRPr="00C23E27">
        <w:rPr>
          <w:i/>
        </w:rPr>
        <w:t>Treating</w:t>
      </w:r>
      <w:proofErr w:type="gramEnd"/>
      <w:r w:rsidRPr="00C23E27">
        <w:rPr>
          <w:i/>
        </w:rPr>
        <w:t xml:space="preserve"> attachment disorders from theory to therapy</w:t>
      </w:r>
      <w:r w:rsidR="00740A5D">
        <w:t xml:space="preserve"> (pp. </w:t>
      </w:r>
      <w:r w:rsidR="00607788">
        <w:t xml:space="preserve">97-105, </w:t>
      </w:r>
      <w:r w:rsidR="00740A5D">
        <w:t>22</w:t>
      </w:r>
      <w:r>
        <w:t>8-2</w:t>
      </w:r>
      <w:r w:rsidR="00992F4F">
        <w:t>34</w:t>
      </w:r>
      <w:r w:rsidR="00AA72AF">
        <w:t xml:space="preserve"> &amp; 252-258</w:t>
      </w:r>
      <w:r>
        <w:t>)</w:t>
      </w:r>
      <w:r w:rsidRPr="007C1BEB">
        <w:t>.</w:t>
      </w:r>
      <w:r>
        <w:t xml:space="preserve"> New York, NY:</w:t>
      </w:r>
      <w:r w:rsidRPr="007C1BEB">
        <w:t xml:space="preserve"> Guilford</w:t>
      </w:r>
      <w:r>
        <w:t xml:space="preserve"> P</w:t>
      </w:r>
      <w:r w:rsidRPr="007C1BEB">
        <w:t>ress.</w:t>
      </w:r>
      <w:r w:rsidR="0039303F">
        <w:t xml:space="preserve"> </w:t>
      </w:r>
      <w:r w:rsidR="00502EB3">
        <w:t>You may also choose to d</w:t>
      </w:r>
      <w:r w:rsidR="0039303F">
        <w:t>o your reading card on this reading.</w:t>
      </w:r>
      <w:r>
        <w:br/>
      </w:r>
    </w:p>
    <w:p w:rsidR="00502EB3" w:rsidRDefault="00502EB3" w:rsidP="00502EB3">
      <w:pPr>
        <w:pStyle w:val="Bib"/>
        <w:ind w:left="0" w:firstLine="0"/>
      </w:pPr>
      <w:r>
        <w:t xml:space="preserve">Higgins, S., </w:t>
      </w:r>
      <w:proofErr w:type="spellStart"/>
      <w:r>
        <w:t>Sigmon</w:t>
      </w:r>
      <w:proofErr w:type="spellEnd"/>
      <w:r>
        <w:t xml:space="preserve">, S. &amp; </w:t>
      </w:r>
      <w:proofErr w:type="spellStart"/>
      <w:r>
        <w:t>Heil</w:t>
      </w:r>
      <w:proofErr w:type="spellEnd"/>
      <w:r>
        <w:t>, S. (20</w:t>
      </w:r>
      <w:r w:rsidR="00971091">
        <w:t>14</w:t>
      </w:r>
      <w:r>
        <w:t xml:space="preserve">). </w:t>
      </w:r>
      <w:proofErr w:type="gramStart"/>
      <w:r>
        <w:t>Drug abuse and dependence.</w:t>
      </w:r>
      <w:proofErr w:type="gramEnd"/>
      <w:r>
        <w:t xml:space="preserve"> . In Barlow, D. (</w:t>
      </w:r>
      <w:proofErr w:type="spellStart"/>
      <w:proofErr w:type="gramStart"/>
      <w:r>
        <w:t>ed</w:t>
      </w:r>
      <w:proofErr w:type="spellEnd"/>
      <w:proofErr w:type="gramEnd"/>
      <w:r w:rsidRPr="00E073E9">
        <w:rPr>
          <w:i/>
        </w:rPr>
        <w:t xml:space="preserve">). Clinical Handbook of Psychological Disorders: </w:t>
      </w:r>
      <w:r>
        <w:t>A step-by-step treatment manual. New York: Guilford</w:t>
      </w:r>
      <w:proofErr w:type="gramStart"/>
      <w:r>
        <w:t>,5</w:t>
      </w:r>
      <w:r w:rsidR="00971091">
        <w:t>88</w:t>
      </w:r>
      <w:proofErr w:type="gramEnd"/>
      <w:r w:rsidR="00971091">
        <w:t>-639</w:t>
      </w:r>
      <w:r>
        <w:t>.</w:t>
      </w:r>
    </w:p>
    <w:p w:rsidR="00502EB3" w:rsidRDefault="00502EB3" w:rsidP="00AD4428">
      <w:pPr>
        <w:pStyle w:val="Bib"/>
      </w:pPr>
    </w:p>
    <w:p w:rsidR="0039303F" w:rsidRDefault="0039303F" w:rsidP="0039303F">
      <w:pPr>
        <w:pStyle w:val="Bib"/>
      </w:pPr>
      <w:r>
        <w:t xml:space="preserve">De Mello, M. F., de Jesus Mari, J., </w:t>
      </w:r>
      <w:proofErr w:type="spellStart"/>
      <w:r w:rsidRPr="00A3582B">
        <w:t>Bacaltchuk</w:t>
      </w:r>
      <w:proofErr w:type="spellEnd"/>
      <w:r>
        <w:t>,</w:t>
      </w:r>
      <w:r w:rsidRPr="00A3582B">
        <w:t xml:space="preserve"> J</w:t>
      </w:r>
      <w:r>
        <w:t>.</w:t>
      </w:r>
      <w:r w:rsidRPr="00A3582B">
        <w:t xml:space="preserve">, </w:t>
      </w:r>
      <w:proofErr w:type="spellStart"/>
      <w:r w:rsidRPr="00A3582B">
        <w:t>Verdeli</w:t>
      </w:r>
      <w:proofErr w:type="spellEnd"/>
      <w:r>
        <w:t>,</w:t>
      </w:r>
      <w:r w:rsidRPr="00A3582B">
        <w:t xml:space="preserve"> H</w:t>
      </w:r>
      <w:r>
        <w:t>.</w:t>
      </w:r>
      <w:r w:rsidRPr="00A3582B">
        <w:t xml:space="preserve">, </w:t>
      </w:r>
      <w:r>
        <w:t xml:space="preserve">&amp; </w:t>
      </w:r>
      <w:proofErr w:type="spellStart"/>
      <w:r w:rsidRPr="00A3582B">
        <w:t>Neugebauer</w:t>
      </w:r>
      <w:proofErr w:type="spellEnd"/>
      <w:r>
        <w:t>,</w:t>
      </w:r>
      <w:r w:rsidRPr="00A3582B">
        <w:t xml:space="preserve"> R.</w:t>
      </w:r>
      <w:r>
        <w:t xml:space="preserve"> (2005). </w:t>
      </w:r>
      <w:proofErr w:type="gramStart"/>
      <w:r>
        <w:t>A systematic review of research findings on the efficacy of interpersonal therapy for depressive disorders.</w:t>
      </w:r>
      <w:proofErr w:type="gramEnd"/>
      <w:r>
        <w:t xml:space="preserve"> </w:t>
      </w:r>
      <w:r>
        <w:rPr>
          <w:i/>
        </w:rPr>
        <w:t>European Archives of Psychiatry and Clinical Neuroscience</w:t>
      </w:r>
      <w:r>
        <w:t xml:space="preserve">, </w:t>
      </w:r>
      <w:r w:rsidRPr="00E073E9">
        <w:rPr>
          <w:i/>
        </w:rPr>
        <w:t>255</w:t>
      </w:r>
      <w:r w:rsidR="00E073E9">
        <w:t>, 2</w:t>
      </w:r>
      <w:r>
        <w:t xml:space="preserve">, 75-82.skim. </w:t>
      </w:r>
    </w:p>
    <w:p w:rsidR="00BD1E99" w:rsidRDefault="00BD1E99" w:rsidP="0039303F">
      <w:pPr>
        <w:pStyle w:val="Bib"/>
      </w:pPr>
      <w:r>
        <w:t>DSM</w:t>
      </w:r>
      <w:r w:rsidR="007A196E">
        <w:t xml:space="preserve"> 5</w:t>
      </w:r>
      <w:r>
        <w:t>, 289, 789-792</w:t>
      </w:r>
    </w:p>
    <w:p w:rsidR="006C68D5" w:rsidRDefault="006C68D5" w:rsidP="00C65E7A">
      <w:pPr>
        <w:pStyle w:val="Bib"/>
        <w:rPr>
          <w:b/>
        </w:rPr>
      </w:pPr>
      <w:r>
        <w:rPr>
          <w:b/>
        </w:rPr>
        <w:t>Recommended Readings for Unit 7</w:t>
      </w:r>
    </w:p>
    <w:p w:rsidR="0039303F" w:rsidRPr="00D37A28" w:rsidRDefault="0039303F" w:rsidP="0039303F">
      <w:pPr>
        <w:pStyle w:val="Bib"/>
      </w:pPr>
      <w:proofErr w:type="gramStart"/>
      <w:r>
        <w:t>Boss, P. (1999).</w:t>
      </w:r>
      <w:proofErr w:type="gramEnd"/>
      <w:r>
        <w:t xml:space="preserve"> Ambiguous loss: Living with frozen grief. </w:t>
      </w:r>
      <w:r w:rsidRPr="00B3607B">
        <w:rPr>
          <w:i/>
        </w:rPr>
        <w:t>Harvard Mental Health Letter</w:t>
      </w:r>
      <w:r>
        <w:rPr>
          <w:i/>
        </w:rPr>
        <w:t>,</w:t>
      </w:r>
      <w:r w:rsidRPr="00B3607B">
        <w:rPr>
          <w:i/>
        </w:rPr>
        <w:t xml:space="preserve"> 16</w:t>
      </w:r>
      <w:r>
        <w:t>, 5 1292-1297.</w:t>
      </w:r>
    </w:p>
    <w:p w:rsidR="00295F78" w:rsidRPr="00D37A28" w:rsidRDefault="00295F78" w:rsidP="0039303F">
      <w:pPr>
        <w:pStyle w:val="Bib"/>
        <w:ind w:left="0" w:firstLine="0"/>
      </w:pPr>
      <w:r>
        <w:t xml:space="preserve">Catalano, G. (2005). </w:t>
      </w:r>
      <w:proofErr w:type="gramStart"/>
      <w:r>
        <w:t>Bereavement, depression, and our growing geriatric population.</w:t>
      </w:r>
      <w:proofErr w:type="gramEnd"/>
      <w:r>
        <w:t xml:space="preserve"> </w:t>
      </w:r>
      <w:r>
        <w:rPr>
          <w:i/>
        </w:rPr>
        <w:t>Southern Medical Journal</w:t>
      </w:r>
      <w:r>
        <w:t xml:space="preserve">, </w:t>
      </w:r>
      <w:r w:rsidRPr="00112F15">
        <w:rPr>
          <w:i/>
        </w:rPr>
        <w:t>98</w:t>
      </w:r>
      <w:r>
        <w:t>(1), 3-4.</w:t>
      </w:r>
    </w:p>
    <w:p w:rsidR="00D753D0" w:rsidRDefault="00D753D0" w:rsidP="00D753D0">
      <w:pPr>
        <w:pStyle w:val="Bib"/>
      </w:pPr>
      <w:proofErr w:type="gramStart"/>
      <w:r>
        <w:t>Shear,</w:t>
      </w:r>
      <w:proofErr w:type="gramEnd"/>
      <w:r>
        <w:t xml:space="preserve"> K., </w:t>
      </w:r>
      <w:r w:rsidRPr="0096654A">
        <w:t>Frank,</w:t>
      </w:r>
      <w:r>
        <w:t xml:space="preserve"> E., </w:t>
      </w:r>
      <w:r w:rsidRPr="0096654A">
        <w:t>Houck,</w:t>
      </w:r>
      <w:r>
        <w:t xml:space="preserve"> P. R., &amp; </w:t>
      </w:r>
      <w:r w:rsidRPr="0096654A">
        <w:t>Reynolds</w:t>
      </w:r>
      <w:r>
        <w:t>, C. F.,</w:t>
      </w:r>
      <w:r w:rsidRPr="0096654A">
        <w:t xml:space="preserve"> III</w:t>
      </w:r>
      <w:r>
        <w:t xml:space="preserve">. (2005). Treatment of complicated grief: A randomized controlled trial. </w:t>
      </w:r>
      <w:r>
        <w:rPr>
          <w:i/>
        </w:rPr>
        <w:t>Journal of the American Medical Association, 293</w:t>
      </w:r>
      <w:r>
        <w:t>(21), 2601-2608.</w:t>
      </w:r>
    </w:p>
    <w:p w:rsidR="0039303F" w:rsidRDefault="0039303F" w:rsidP="0039303F">
      <w:pPr>
        <w:pStyle w:val="Bib"/>
        <w:ind w:left="0" w:firstLine="0"/>
      </w:pPr>
      <w:proofErr w:type="spellStart"/>
      <w:proofErr w:type="gramStart"/>
      <w:r>
        <w:t>Zisook</w:t>
      </w:r>
      <w:proofErr w:type="spellEnd"/>
      <w:r>
        <w:t xml:space="preserve">, S., &amp; </w:t>
      </w:r>
      <w:proofErr w:type="spellStart"/>
      <w:r>
        <w:t>Kendler</w:t>
      </w:r>
      <w:proofErr w:type="spellEnd"/>
      <w:r>
        <w:t>, K. S. (2007).</w:t>
      </w:r>
      <w:proofErr w:type="gramEnd"/>
      <w:r>
        <w:t xml:space="preserve"> Is bereavement-related depression different than non-bereavement-related depression? </w:t>
      </w:r>
      <w:proofErr w:type="gramStart"/>
      <w:r>
        <w:rPr>
          <w:i/>
        </w:rPr>
        <w:t>Psychological Medicine</w:t>
      </w:r>
      <w:r>
        <w:t xml:space="preserve">, </w:t>
      </w:r>
      <w:r w:rsidRPr="00112F15">
        <w:rPr>
          <w:i/>
        </w:rPr>
        <w:t>37</w:t>
      </w:r>
      <w:r>
        <w:t>(6), 779-794.skim.</w:t>
      </w:r>
      <w:proofErr w:type="gramEnd"/>
    </w:p>
    <w:p w:rsidR="00D753D0" w:rsidRDefault="00D753D0" w:rsidP="00D753D0">
      <w:pPr>
        <w:pStyle w:val="Bib"/>
      </w:pPr>
      <w:r>
        <w:t>.</w:t>
      </w:r>
    </w:p>
    <w:p w:rsidR="008F1486" w:rsidRDefault="006C68D5" w:rsidP="008F1486">
      <w:pPr>
        <w:pStyle w:val="Level1"/>
        <w:numPr>
          <w:ilvl w:val="0"/>
          <w:numId w:val="0"/>
        </w:numPr>
        <w:ind w:left="346"/>
      </w:pPr>
      <w:r w:rsidRPr="006C68D5">
        <w:rPr>
          <w:b/>
        </w:rPr>
        <w:lastRenderedPageBreak/>
        <w:t>Topics for unit 8</w:t>
      </w:r>
      <w:r w:rsidR="008F1486">
        <w:rPr>
          <w:b/>
        </w:rPr>
        <w:t xml:space="preserve"> </w:t>
      </w:r>
      <w:r w:rsidR="004A0944">
        <w:rPr>
          <w:b/>
        </w:rPr>
        <w:t xml:space="preserve"> </w:t>
      </w:r>
      <w:r w:rsidR="004A0944" w:rsidRPr="004A0944">
        <w:t xml:space="preserve"> T</w:t>
      </w:r>
      <w:r w:rsidR="008F1486" w:rsidRPr="004A0944">
        <w:t xml:space="preserve">his </w:t>
      </w:r>
      <w:r w:rsidR="008F1486">
        <w:t>Unit relates to course objectives 1-5.</w:t>
      </w:r>
    </w:p>
    <w:p w:rsidR="006C68D5" w:rsidRPr="008F1486" w:rsidRDefault="0039303F" w:rsidP="008F1486">
      <w:pPr>
        <w:pStyle w:val="Level1"/>
        <w:numPr>
          <w:ilvl w:val="0"/>
          <w:numId w:val="0"/>
        </w:numPr>
        <w:ind w:left="346"/>
      </w:pPr>
      <w:r>
        <w:t>Cognitive Behavioral Therapy</w:t>
      </w:r>
      <w:r w:rsidR="008F1486">
        <w:t xml:space="preserve"> for mild to moderate depression</w:t>
      </w:r>
    </w:p>
    <w:p w:rsidR="0039303F" w:rsidRDefault="0039303F" w:rsidP="0039303F">
      <w:pPr>
        <w:pStyle w:val="Level1"/>
        <w:numPr>
          <w:ilvl w:val="1"/>
          <w:numId w:val="6"/>
        </w:numPr>
      </w:pPr>
      <w:r>
        <w:t>The importance of relationship building when using CBT</w:t>
      </w:r>
    </w:p>
    <w:p w:rsidR="0039303F" w:rsidRDefault="0039303F" w:rsidP="0039303F">
      <w:pPr>
        <w:pStyle w:val="Level1"/>
        <w:numPr>
          <w:ilvl w:val="1"/>
          <w:numId w:val="6"/>
        </w:numPr>
      </w:pPr>
      <w:r>
        <w:t>Methods of Assessment with CBT, going beyond identification of automatic thoughts</w:t>
      </w:r>
    </w:p>
    <w:p w:rsidR="0039303F" w:rsidRDefault="0039303F" w:rsidP="0039303F">
      <w:pPr>
        <w:pStyle w:val="Level1"/>
        <w:numPr>
          <w:ilvl w:val="1"/>
          <w:numId w:val="6"/>
        </w:numPr>
      </w:pPr>
      <w:r>
        <w:t>Charting issues</w:t>
      </w:r>
    </w:p>
    <w:p w:rsidR="0039303F" w:rsidRDefault="0039303F" w:rsidP="0039303F">
      <w:pPr>
        <w:pStyle w:val="Level1"/>
        <w:numPr>
          <w:ilvl w:val="1"/>
          <w:numId w:val="6"/>
        </w:numPr>
      </w:pPr>
      <w:r>
        <w:t xml:space="preserve">Challenging dysfunctional thoughts: methods to avoid </w:t>
      </w:r>
      <w:r w:rsidR="00AD4428">
        <w:t>blaming and scolding</w:t>
      </w:r>
    </w:p>
    <w:p w:rsidR="00AD4428" w:rsidRDefault="00AD4428" w:rsidP="00AD4428">
      <w:pPr>
        <w:pStyle w:val="Level1"/>
      </w:pPr>
      <w:r>
        <w:t>Cognitive Interventions</w:t>
      </w:r>
    </w:p>
    <w:p w:rsidR="00AD4428" w:rsidRDefault="00AD4428" w:rsidP="00AD4428">
      <w:pPr>
        <w:pStyle w:val="Level1"/>
      </w:pPr>
      <w:r>
        <w:t>Behavioral Interventions</w:t>
      </w:r>
    </w:p>
    <w:p w:rsidR="00AD4428" w:rsidRDefault="00AD4428" w:rsidP="00AD4428">
      <w:pPr>
        <w:pStyle w:val="Level1"/>
        <w:numPr>
          <w:ilvl w:val="0"/>
          <w:numId w:val="0"/>
        </w:numPr>
        <w:ind w:left="346"/>
      </w:pPr>
    </w:p>
    <w:p w:rsidR="00AD4428" w:rsidRDefault="00AD4428" w:rsidP="00C65E7A">
      <w:pPr>
        <w:pStyle w:val="Bib"/>
        <w:rPr>
          <w:b/>
        </w:rPr>
      </w:pPr>
    </w:p>
    <w:p w:rsidR="00AD4428" w:rsidRDefault="006C68D5" w:rsidP="00C65E7A">
      <w:pPr>
        <w:pStyle w:val="Bib"/>
        <w:rPr>
          <w:b/>
        </w:rPr>
      </w:pPr>
      <w:r w:rsidRPr="006C68D5">
        <w:rPr>
          <w:b/>
        </w:rPr>
        <w:t>Required Readings for Unit 8</w:t>
      </w:r>
      <w:r w:rsidR="00AD4428">
        <w:rPr>
          <w:b/>
        </w:rPr>
        <w:t xml:space="preserve">: </w:t>
      </w:r>
    </w:p>
    <w:p w:rsidR="007924FA" w:rsidRDefault="00AD4428" w:rsidP="001223F1">
      <w:pPr>
        <w:pStyle w:val="Level1"/>
        <w:numPr>
          <w:ilvl w:val="0"/>
          <w:numId w:val="0"/>
        </w:numPr>
        <w:ind w:left="346" w:hanging="346"/>
      </w:pPr>
      <w:r>
        <w:t>S</w:t>
      </w:r>
      <w:r w:rsidRPr="00AD4428">
        <w:t>elect your own reading for your reading card from the ones below.</w:t>
      </w:r>
    </w:p>
    <w:p w:rsidR="001223F1" w:rsidRDefault="001223F1" w:rsidP="001223F1">
      <w:pPr>
        <w:pStyle w:val="Level1"/>
        <w:numPr>
          <w:ilvl w:val="0"/>
          <w:numId w:val="0"/>
        </w:numPr>
        <w:ind w:left="346" w:hanging="346"/>
      </w:pPr>
    </w:p>
    <w:p w:rsidR="006C68D5" w:rsidRDefault="007924FA" w:rsidP="001223F1">
      <w:pPr>
        <w:pStyle w:val="Level1"/>
        <w:numPr>
          <w:ilvl w:val="0"/>
          <w:numId w:val="0"/>
        </w:numPr>
        <w:ind w:left="346" w:hanging="346"/>
      </w:pPr>
      <w:r>
        <w:t xml:space="preserve">Young, J., </w:t>
      </w:r>
      <w:proofErr w:type="spellStart"/>
      <w:r w:rsidR="00C50B1C">
        <w:t>Rygh</w:t>
      </w:r>
      <w:proofErr w:type="gramStart"/>
      <w:r w:rsidR="00C50B1C">
        <w:t>,J.L</w:t>
      </w:r>
      <w:proofErr w:type="spellEnd"/>
      <w:proofErr w:type="gramEnd"/>
      <w:r w:rsidR="00C50B1C">
        <w:t>.,</w:t>
      </w:r>
      <w:r>
        <w:t>, Weinberger, A. &amp; Beck, A. (20</w:t>
      </w:r>
      <w:r w:rsidR="00C50B1C">
        <w:t>14</w:t>
      </w:r>
      <w:r>
        <w:t>).Cognitive therapy for depression.</w:t>
      </w:r>
      <w:r w:rsidRPr="007924FA">
        <w:t xml:space="preserve"> </w:t>
      </w:r>
      <w:r>
        <w:t xml:space="preserve">In </w:t>
      </w:r>
      <w:proofErr w:type="spellStart"/>
      <w:r>
        <w:t>D.Barlow</w:t>
      </w:r>
      <w:proofErr w:type="spellEnd"/>
      <w:r>
        <w:t xml:space="preserve"> (</w:t>
      </w:r>
      <w:proofErr w:type="spellStart"/>
      <w:proofErr w:type="gramStart"/>
      <w:r>
        <w:t>ed</w:t>
      </w:r>
      <w:proofErr w:type="spellEnd"/>
      <w:proofErr w:type="gramEnd"/>
      <w:r>
        <w:t xml:space="preserve">). </w:t>
      </w:r>
      <w:proofErr w:type="gramStart"/>
      <w:r w:rsidRPr="004A0944">
        <w:rPr>
          <w:i/>
        </w:rPr>
        <w:t>Clinical Handbook of psychological disorders</w:t>
      </w:r>
      <w:r>
        <w:t>.</w:t>
      </w:r>
      <w:proofErr w:type="gramEnd"/>
      <w:r>
        <w:t xml:space="preserve"> New York: Guilford, </w:t>
      </w:r>
      <w:r w:rsidR="00544FB1">
        <w:t>2</w:t>
      </w:r>
      <w:r w:rsidR="00C50B1C">
        <w:t>75</w:t>
      </w:r>
      <w:r w:rsidR="00544FB1">
        <w:t>-</w:t>
      </w:r>
      <w:r w:rsidR="00C50B1C">
        <w:t>331.</w:t>
      </w:r>
    </w:p>
    <w:p w:rsidR="007924FA" w:rsidRDefault="007924FA" w:rsidP="00C65E7A">
      <w:pPr>
        <w:pStyle w:val="Bib"/>
        <w:rPr>
          <w:b/>
        </w:rPr>
      </w:pPr>
    </w:p>
    <w:p w:rsidR="00D753D0" w:rsidRDefault="00D753D0" w:rsidP="00D753D0">
      <w:pPr>
        <w:pStyle w:val="Bib"/>
      </w:pPr>
      <w:proofErr w:type="spellStart"/>
      <w:r>
        <w:t>Beevers</w:t>
      </w:r>
      <w:proofErr w:type="spellEnd"/>
      <w:r>
        <w:t xml:space="preserve">, C. G., Wells, T. T., &amp; </w:t>
      </w:r>
      <w:r w:rsidRPr="00A3582B">
        <w:t>Miller</w:t>
      </w:r>
      <w:r>
        <w:t>,</w:t>
      </w:r>
      <w:r w:rsidRPr="00A3582B">
        <w:t xml:space="preserve"> I</w:t>
      </w:r>
      <w:r>
        <w:t xml:space="preserve">. </w:t>
      </w:r>
      <w:r w:rsidRPr="00A3582B">
        <w:t>W.</w:t>
      </w:r>
      <w:r>
        <w:t xml:space="preserve"> (2007). </w:t>
      </w:r>
      <w:proofErr w:type="gramStart"/>
      <w:r>
        <w:t>Predicting response to depression treatment: The role of negative cognition.</w:t>
      </w:r>
      <w:proofErr w:type="gramEnd"/>
      <w:r>
        <w:t xml:space="preserve"> </w:t>
      </w:r>
      <w:r>
        <w:rPr>
          <w:i/>
        </w:rPr>
        <w:t>Journal of Consulting and Clinical Psychology</w:t>
      </w:r>
      <w:r>
        <w:t xml:space="preserve">, </w:t>
      </w:r>
      <w:r w:rsidRPr="00112F15">
        <w:rPr>
          <w:i/>
        </w:rPr>
        <w:t>75</w:t>
      </w:r>
      <w:r>
        <w:t>(3), 422-431.</w:t>
      </w:r>
    </w:p>
    <w:p w:rsidR="00D753D0" w:rsidRDefault="00D753D0" w:rsidP="00D753D0">
      <w:pPr>
        <w:pStyle w:val="Bib"/>
      </w:pPr>
      <w:proofErr w:type="spellStart"/>
      <w:proofErr w:type="gramStart"/>
      <w:r>
        <w:t>Karasz</w:t>
      </w:r>
      <w:proofErr w:type="spellEnd"/>
      <w:r>
        <w:t>, A., &amp; Watkins, L. (2006).</w:t>
      </w:r>
      <w:proofErr w:type="gramEnd"/>
      <w:r>
        <w:t xml:space="preserve"> Conceptual models of treatment in depressed Hispanic patients. </w:t>
      </w:r>
      <w:r>
        <w:rPr>
          <w:i/>
        </w:rPr>
        <w:t>Annals of Family Medicine</w:t>
      </w:r>
      <w:r>
        <w:t xml:space="preserve">, </w:t>
      </w:r>
      <w:r w:rsidRPr="00A3582B">
        <w:rPr>
          <w:i/>
        </w:rPr>
        <w:t>4</w:t>
      </w:r>
      <w:r>
        <w:t>(6), 527-533.</w:t>
      </w:r>
    </w:p>
    <w:p w:rsidR="00D753D0" w:rsidRDefault="00D753D0" w:rsidP="00D753D0">
      <w:pPr>
        <w:pStyle w:val="Bib"/>
      </w:pPr>
      <w:r>
        <w:t xml:space="preserve">Givens, J. L., Katz, I. R., </w:t>
      </w:r>
      <w:r w:rsidRPr="00C65E7A">
        <w:t>Bellamy, S</w:t>
      </w:r>
      <w:r>
        <w:t xml:space="preserve">., &amp; </w:t>
      </w:r>
      <w:r w:rsidRPr="00C65E7A">
        <w:t>Holmes</w:t>
      </w:r>
      <w:r>
        <w:t xml:space="preserve">, W. C. (2007). </w:t>
      </w:r>
      <w:proofErr w:type="gramStart"/>
      <w:r>
        <w:t>Stigma and the acceptability of depression treatments among African Americans and Whites.</w:t>
      </w:r>
      <w:proofErr w:type="gramEnd"/>
      <w:r>
        <w:t xml:space="preserve"> </w:t>
      </w:r>
      <w:r>
        <w:rPr>
          <w:i/>
        </w:rPr>
        <w:t>Society of General Internal Medicine</w:t>
      </w:r>
      <w:r>
        <w:t xml:space="preserve">, </w:t>
      </w:r>
      <w:r w:rsidRPr="00112F15">
        <w:rPr>
          <w:i/>
        </w:rPr>
        <w:t>22</w:t>
      </w:r>
      <w:r>
        <w:t>(9),</w:t>
      </w:r>
    </w:p>
    <w:p w:rsidR="006C68D5" w:rsidRDefault="006C68D5" w:rsidP="00C65E7A">
      <w:pPr>
        <w:pStyle w:val="Bib"/>
        <w:rPr>
          <w:b/>
        </w:rPr>
      </w:pPr>
      <w:r>
        <w:rPr>
          <w:b/>
        </w:rPr>
        <w:t>Recommended Readings for Unit 8</w:t>
      </w:r>
    </w:p>
    <w:p w:rsidR="0039303F" w:rsidRDefault="0039303F" w:rsidP="0039303F">
      <w:pPr>
        <w:pStyle w:val="Bib"/>
      </w:pPr>
      <w:proofErr w:type="gramStart"/>
      <w:r w:rsidRPr="00743C82">
        <w:t>McBride, C</w:t>
      </w:r>
      <w:r>
        <w:t>.,</w:t>
      </w:r>
      <w:r w:rsidRPr="00743C82">
        <w:t xml:space="preserve"> Atkinson, L</w:t>
      </w:r>
      <w:r>
        <w:t>.,</w:t>
      </w:r>
      <w:r w:rsidRPr="00743C82">
        <w:t xml:space="preserve"> </w:t>
      </w:r>
      <w:proofErr w:type="spellStart"/>
      <w:r w:rsidRPr="00743C82">
        <w:t>Quilty</w:t>
      </w:r>
      <w:proofErr w:type="spellEnd"/>
      <w:r w:rsidRPr="00743C82">
        <w:t>, L</w:t>
      </w:r>
      <w:r>
        <w:t>.</w:t>
      </w:r>
      <w:r w:rsidRPr="00743C82">
        <w:t xml:space="preserve"> C.</w:t>
      </w:r>
      <w:r>
        <w:t>,</w:t>
      </w:r>
      <w:r w:rsidRPr="00743C82">
        <w:t xml:space="preserve"> </w:t>
      </w:r>
      <w:r>
        <w:t xml:space="preserve">&amp; </w:t>
      </w:r>
      <w:proofErr w:type="spellStart"/>
      <w:r w:rsidRPr="00743C82">
        <w:t>Bagby</w:t>
      </w:r>
      <w:proofErr w:type="spellEnd"/>
      <w:r w:rsidRPr="00743C82">
        <w:t>, R. M</w:t>
      </w:r>
      <w:r>
        <w:t>. (2006).</w:t>
      </w:r>
      <w:proofErr w:type="gramEnd"/>
      <w:r>
        <w:t xml:space="preserve"> Attachment as a moderator of treatment outcome in major depression: A randomized controlled trial of interpersonal psychotherapy vs. cognitive behavior therapy. </w:t>
      </w:r>
      <w:r w:rsidRPr="0096654A">
        <w:rPr>
          <w:i/>
        </w:rPr>
        <w:t>Journal of Consulting and Clinical Psychology</w:t>
      </w:r>
      <w:r>
        <w:t>,</w:t>
      </w:r>
      <w:r w:rsidRPr="0096654A">
        <w:t xml:space="preserve"> </w:t>
      </w:r>
      <w:r w:rsidRPr="0096654A">
        <w:rPr>
          <w:i/>
        </w:rPr>
        <w:t>74</w:t>
      </w:r>
      <w:r>
        <w:t>(6), 1041-54.</w:t>
      </w:r>
    </w:p>
    <w:p w:rsidR="0039303F" w:rsidRPr="006C68D5" w:rsidRDefault="0039303F" w:rsidP="00C65E7A">
      <w:pPr>
        <w:pStyle w:val="Bib"/>
        <w:rPr>
          <w:b/>
        </w:rPr>
      </w:pP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9:</w:t>
            </w:r>
            <w:r w:rsidR="00F420DA">
              <w:rPr>
                <w:rFonts w:cs="Arial"/>
                <w:b/>
                <w:snapToGrid w:val="0"/>
                <w:color w:val="FFFFFF"/>
                <w:sz w:val="22"/>
                <w:szCs w:val="22"/>
              </w:rPr>
              <w:tab/>
            </w:r>
            <w:r w:rsidR="00C65E7A" w:rsidRPr="00C65E7A">
              <w:rPr>
                <w:rFonts w:cs="Arial"/>
                <w:b/>
                <w:snapToGrid w:val="0"/>
                <w:color w:val="FFFFFF"/>
                <w:sz w:val="22"/>
                <w:szCs w:val="22"/>
              </w:rPr>
              <w:t>Eating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6B7419" w:rsidRDefault="00F420DA" w:rsidP="006B7419">
            <w:pPr>
              <w:pStyle w:val="BodyText"/>
            </w:pPr>
            <w:r w:rsidRPr="00C716BD">
              <w:rPr>
                <w:b/>
                <w:bCs/>
                <w:color w:val="262626"/>
                <w:sz w:val="22"/>
                <w:szCs w:val="22"/>
              </w:rPr>
              <w:t xml:space="preserve">Topics </w:t>
            </w:r>
            <w:r w:rsidR="006B7419">
              <w:t>This Unit relates to course objectives 1-5.</w:t>
            </w:r>
          </w:p>
        </w:tc>
      </w:tr>
      <w:tr w:rsidR="00F420DA" w:rsidRPr="00C716BD" w:rsidTr="000F67A4">
        <w:trPr>
          <w:cantSplit/>
        </w:trPr>
        <w:tc>
          <w:tcPr>
            <w:tcW w:w="9540" w:type="dxa"/>
            <w:gridSpan w:val="2"/>
          </w:tcPr>
          <w:p w:rsidR="00C65E7A" w:rsidRDefault="00C65E7A" w:rsidP="00C65E7A">
            <w:pPr>
              <w:pStyle w:val="Level1"/>
            </w:pPr>
            <w:r>
              <w:lastRenderedPageBreak/>
              <w:t>Completing a thorough diagnosis of eating disorders</w:t>
            </w:r>
          </w:p>
          <w:p w:rsidR="00C65E7A" w:rsidRDefault="00C65E7A" w:rsidP="00C65E7A">
            <w:pPr>
              <w:pStyle w:val="Level1"/>
            </w:pPr>
            <w:r>
              <w:t>Examining the impact of our cultural ideals and acculturation issues</w:t>
            </w:r>
          </w:p>
          <w:p w:rsidR="00C65E7A" w:rsidRDefault="00C65E7A" w:rsidP="00C65E7A">
            <w:pPr>
              <w:pStyle w:val="Level1"/>
            </w:pPr>
            <w:r>
              <w:t>Treatment regimens</w:t>
            </w:r>
          </w:p>
          <w:p w:rsidR="00C65E7A" w:rsidRDefault="00C65E7A" w:rsidP="00C65E7A">
            <w:pPr>
              <w:pStyle w:val="Level1"/>
            </w:pPr>
            <w:r>
              <w:t>The containment of anxiety and depression; coexisting conditions:</w:t>
            </w:r>
            <w:r w:rsidR="0080099B">
              <w:t xml:space="preserve"> </w:t>
            </w:r>
          </w:p>
          <w:p w:rsidR="00C65E7A" w:rsidRDefault="00C65E7A" w:rsidP="00C65E7A">
            <w:pPr>
              <w:pStyle w:val="Level2"/>
            </w:pPr>
            <w:r>
              <w:t>Personality disorders; sexual abuse and PTSD</w:t>
            </w:r>
            <w:r w:rsidR="00143E8C">
              <w:t>, addictive correlates</w:t>
            </w:r>
          </w:p>
          <w:p w:rsidR="00C65E7A" w:rsidRDefault="00C65E7A" w:rsidP="00C65E7A">
            <w:pPr>
              <w:pStyle w:val="Level1"/>
            </w:pPr>
            <w:r>
              <w:t xml:space="preserve">Phasing in treatment with varying strategies, knowing the treatment protocol: </w:t>
            </w:r>
          </w:p>
          <w:p w:rsidR="005579C1" w:rsidRDefault="00C65E7A" w:rsidP="00C65E7A">
            <w:pPr>
              <w:pStyle w:val="Level2"/>
            </w:pPr>
            <w:r>
              <w:t>Stabilization &amp; hospitalization, adjunctive treatments (family therapy, groups treatment, nutrition counseling)</w:t>
            </w:r>
          </w:p>
          <w:p w:rsidR="005579C1" w:rsidRDefault="005579C1" w:rsidP="00C65E7A">
            <w:pPr>
              <w:pStyle w:val="Level2"/>
            </w:pPr>
            <w:r>
              <w:t>Body tracing &amp; other mind-brain-body-interventions</w:t>
            </w:r>
          </w:p>
          <w:p w:rsidR="00F420DA" w:rsidRPr="00077074" w:rsidRDefault="005579C1" w:rsidP="00C65E7A">
            <w:pPr>
              <w:pStyle w:val="Level2"/>
            </w:pPr>
            <w:r>
              <w:t xml:space="preserve">Pairing with EFT &amp; CBT </w:t>
            </w:r>
            <w:r w:rsidR="00C65E7A">
              <w:t xml:space="preserve"> </w:t>
            </w:r>
          </w:p>
        </w:tc>
      </w:tr>
    </w:tbl>
    <w:p w:rsidR="00C65608" w:rsidRDefault="00C65608" w:rsidP="00C65608">
      <w:pPr>
        <w:pStyle w:val="Heading3"/>
      </w:pPr>
      <w:r w:rsidRPr="00A552ED">
        <w:t>Required Readings</w:t>
      </w:r>
    </w:p>
    <w:p w:rsidR="006B7419" w:rsidRDefault="006B7419" w:rsidP="00C65E7A">
      <w:pPr>
        <w:pStyle w:val="Bib"/>
      </w:pPr>
      <w:r>
        <w:t>Fairburn, C.,</w:t>
      </w:r>
      <w:r w:rsidR="00C50B1C">
        <w:t xml:space="preserve"> &amp;</w:t>
      </w:r>
      <w:r>
        <w:t xml:space="preserve"> Cooper, Z., (20</w:t>
      </w:r>
      <w:r w:rsidR="00C50B1C">
        <w:t>14</w:t>
      </w:r>
      <w:r>
        <w:t xml:space="preserve">). Eating disorders: A </w:t>
      </w:r>
      <w:proofErr w:type="spellStart"/>
      <w:r>
        <w:t>transdiagnostic</w:t>
      </w:r>
      <w:proofErr w:type="spellEnd"/>
      <w:r>
        <w:t xml:space="preserve"> protocol. In </w:t>
      </w:r>
      <w:proofErr w:type="spellStart"/>
      <w:r>
        <w:t>D.Barlow</w:t>
      </w:r>
      <w:proofErr w:type="spellEnd"/>
      <w:r>
        <w:t xml:space="preserve"> (</w:t>
      </w:r>
      <w:proofErr w:type="spellStart"/>
      <w:proofErr w:type="gramStart"/>
      <w:r>
        <w:t>ed</w:t>
      </w:r>
      <w:proofErr w:type="spellEnd"/>
      <w:proofErr w:type="gramEnd"/>
      <w:r>
        <w:t xml:space="preserve">). </w:t>
      </w:r>
      <w:proofErr w:type="gramStart"/>
      <w:r w:rsidRPr="004A0944">
        <w:rPr>
          <w:i/>
        </w:rPr>
        <w:t>Clinical Handbook of psychological disorders</w:t>
      </w:r>
      <w:r>
        <w:t>.</w:t>
      </w:r>
      <w:proofErr w:type="gramEnd"/>
      <w:r>
        <w:t xml:space="preserve"> New York: Guilford,</w:t>
      </w:r>
      <w:r w:rsidR="007A196E">
        <w:t xml:space="preserve"> 560</w:t>
      </w:r>
      <w:r w:rsidR="00C50B1C">
        <w:t>-</w:t>
      </w:r>
      <w:r w:rsidR="007A196E">
        <w:t>702</w:t>
      </w:r>
      <w:proofErr w:type="gramStart"/>
      <w:r w:rsidR="007A196E">
        <w:t>.</w:t>
      </w:r>
      <w:r>
        <w:t>.</w:t>
      </w:r>
      <w:proofErr w:type="gramEnd"/>
      <w:r w:rsidR="00B868BF">
        <w:t xml:space="preserve"> (Do your card on his reading).</w:t>
      </w:r>
    </w:p>
    <w:p w:rsidR="00940378" w:rsidRPr="007C1BEB" w:rsidRDefault="00940378" w:rsidP="00C65E7A">
      <w:pPr>
        <w:pStyle w:val="Bib"/>
      </w:pPr>
      <w:proofErr w:type="spellStart"/>
      <w:r w:rsidRPr="007C1BEB">
        <w:t>Badenoch</w:t>
      </w:r>
      <w:proofErr w:type="spellEnd"/>
      <w:r w:rsidRPr="007C1BEB">
        <w:t>, B. (2008).</w:t>
      </w:r>
      <w:r>
        <w:t xml:space="preserve"> </w:t>
      </w:r>
      <w:proofErr w:type="gramStart"/>
      <w:r>
        <w:t>Grounding therapy in the right brain.</w:t>
      </w:r>
      <w:proofErr w:type="gramEnd"/>
      <w:r>
        <w:t xml:space="preserve">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153-162)</w:t>
      </w:r>
      <w:r w:rsidRPr="007C1BEB">
        <w:t>.</w:t>
      </w:r>
      <w:r>
        <w:t xml:space="preserve"> New York, NY:</w:t>
      </w:r>
      <w:r w:rsidRPr="007C1BEB">
        <w:t xml:space="preserve"> Norton.</w:t>
      </w:r>
      <w:r>
        <w:t xml:space="preserve"> </w:t>
      </w:r>
      <w:r w:rsidR="00AD4428">
        <w:t>Skim.</w:t>
      </w:r>
      <w:r>
        <w:br/>
      </w:r>
    </w:p>
    <w:p w:rsidR="00940378" w:rsidRDefault="00940378" w:rsidP="00C65E7A">
      <w:pPr>
        <w:pStyle w:val="Bib"/>
      </w:pPr>
      <w:r>
        <w:t xml:space="preserve">Bennett, S., &amp; Dodge, T. (2007). Ethnic-racial differences in feelings of embarrassment associated with binge eating and fear of losing control. </w:t>
      </w:r>
      <w:r>
        <w:rPr>
          <w:i/>
        </w:rPr>
        <w:t>International Journal of Eating Disorders</w:t>
      </w:r>
      <w:r>
        <w:t xml:space="preserve">, </w:t>
      </w:r>
      <w:r w:rsidRPr="00112F15">
        <w:rPr>
          <w:i/>
        </w:rPr>
        <w:t>40</w:t>
      </w:r>
      <w:r>
        <w:t>(5), 454-459.</w:t>
      </w:r>
    </w:p>
    <w:p w:rsidR="00940378" w:rsidRDefault="008A1165" w:rsidP="00C65E7A">
      <w:pPr>
        <w:pStyle w:val="Bib"/>
      </w:pPr>
      <w:r>
        <w:t>DSM 5, 329-354.</w:t>
      </w:r>
      <w:r w:rsidR="00940378">
        <w:br/>
      </w:r>
    </w:p>
    <w:p w:rsidR="00C65E7A" w:rsidRPr="00A552ED" w:rsidRDefault="00C65E7A" w:rsidP="00C65E7A">
      <w:pPr>
        <w:pStyle w:val="Heading3"/>
      </w:pPr>
      <w:r w:rsidRPr="00A552ED">
        <w:t>Recommended Readings</w:t>
      </w:r>
    </w:p>
    <w:p w:rsidR="00172B37" w:rsidRDefault="00172B37" w:rsidP="00C65E7A">
      <w:pPr>
        <w:pStyle w:val="Bib"/>
      </w:pPr>
      <w:proofErr w:type="gramStart"/>
      <w:r>
        <w:t xml:space="preserve">Chavez, M. &amp; </w:t>
      </w:r>
      <w:proofErr w:type="spellStart"/>
      <w:r>
        <w:t>Insel</w:t>
      </w:r>
      <w:proofErr w:type="spellEnd"/>
      <w:r>
        <w:t>, T. (2007).</w:t>
      </w:r>
      <w:proofErr w:type="gramEnd"/>
      <w:r>
        <w:t xml:space="preserve"> Eating disorders: NIMH perspective. </w:t>
      </w:r>
      <w:r w:rsidRPr="00172B37">
        <w:rPr>
          <w:i/>
        </w:rPr>
        <w:t xml:space="preserve">Am. </w:t>
      </w:r>
      <w:proofErr w:type="spellStart"/>
      <w:r w:rsidRPr="00172B37">
        <w:rPr>
          <w:i/>
        </w:rPr>
        <w:t>Psychol</w:t>
      </w:r>
      <w:proofErr w:type="spellEnd"/>
      <w:r w:rsidRPr="00172B37">
        <w:rPr>
          <w:i/>
        </w:rPr>
        <w:t>, 62</w:t>
      </w:r>
      <w:r>
        <w:t>, 3, 159-166.</w:t>
      </w:r>
    </w:p>
    <w:p w:rsidR="00C65608" w:rsidRDefault="00895A73" w:rsidP="00C65E7A">
      <w:pPr>
        <w:pStyle w:val="Bib"/>
      </w:pPr>
      <w:proofErr w:type="gramStart"/>
      <w:r>
        <w:t>Cummins, L.</w:t>
      </w:r>
      <w:r w:rsidR="00C65E7A">
        <w:t xml:space="preserve"> </w:t>
      </w:r>
      <w:r>
        <w:t>H., Simmons, A.M.,</w:t>
      </w:r>
      <w:r w:rsidR="00C65E7A">
        <w:t xml:space="preserve"> &amp; </w:t>
      </w:r>
      <w:r w:rsidR="00C65E7A" w:rsidRPr="00C65E7A">
        <w:t>Zane</w:t>
      </w:r>
      <w:r w:rsidR="00C65E7A">
        <w:t>,</w:t>
      </w:r>
      <w:r w:rsidR="00C65E7A" w:rsidRPr="00C65E7A">
        <w:t xml:space="preserve"> N</w:t>
      </w:r>
      <w:r w:rsidR="00C65E7A">
        <w:t xml:space="preserve">. </w:t>
      </w:r>
      <w:r w:rsidR="00C65E7A" w:rsidRPr="00C65E7A">
        <w:t>W.</w:t>
      </w:r>
      <w:r w:rsidR="00C65E7A">
        <w:t xml:space="preserve"> </w:t>
      </w:r>
      <w:r>
        <w:t>(2005).</w:t>
      </w:r>
      <w:proofErr w:type="gramEnd"/>
      <w:r>
        <w:t xml:space="preserve"> Eating </w:t>
      </w:r>
      <w:r w:rsidR="00C65E7A">
        <w:t>d</w:t>
      </w:r>
      <w:r>
        <w:t xml:space="preserve">isorders in Asian Populations: </w:t>
      </w:r>
      <w:r w:rsidR="00C65E7A">
        <w:t>A</w:t>
      </w:r>
      <w:r>
        <w:t xml:space="preserve"> </w:t>
      </w:r>
      <w:r w:rsidR="00C65E7A">
        <w:t>critique of current approaches to the study of culture, ethnicity, and eating disord</w:t>
      </w:r>
      <w:r>
        <w:t xml:space="preserve">ers. </w:t>
      </w:r>
      <w:r>
        <w:rPr>
          <w:i/>
        </w:rPr>
        <w:t>American Journal of Orthopsychiatry</w:t>
      </w:r>
      <w:r>
        <w:t xml:space="preserve">, </w:t>
      </w:r>
      <w:r w:rsidRPr="00112F15">
        <w:rPr>
          <w:i/>
        </w:rPr>
        <w:t>75</w:t>
      </w:r>
      <w:r w:rsidR="00C65E7A">
        <w:t>(</w:t>
      </w:r>
      <w:r>
        <w:t>4</w:t>
      </w:r>
      <w:r w:rsidR="00C65E7A">
        <w:t>)</w:t>
      </w:r>
      <w:r>
        <w:t>, 553-574.</w:t>
      </w:r>
    </w:p>
    <w:p w:rsidR="00AD4428" w:rsidRDefault="00AD4428" w:rsidP="00AD4428">
      <w:pPr>
        <w:pStyle w:val="Bib"/>
      </w:pPr>
      <w:proofErr w:type="gramStart"/>
      <w:r>
        <w:t>Hepworth, N., &amp; Paxton, S. J. (2007).</w:t>
      </w:r>
      <w:proofErr w:type="gramEnd"/>
      <w:r>
        <w:t xml:space="preserve"> Pathways to help-seeking in bulimia nervosa and binge eating problems: A concept mapping approach. </w:t>
      </w:r>
      <w:r>
        <w:rPr>
          <w:i/>
        </w:rPr>
        <w:t>International Journal of Eating Disorders</w:t>
      </w:r>
      <w:r>
        <w:t xml:space="preserve">, </w:t>
      </w:r>
      <w:r w:rsidRPr="00112F15">
        <w:rPr>
          <w:i/>
        </w:rPr>
        <w:t>40</w:t>
      </w:r>
      <w:r>
        <w:t>(6), 493-504.</w:t>
      </w:r>
    </w:p>
    <w:p w:rsidR="00AD4428" w:rsidRDefault="00AD4428" w:rsidP="00AD4428">
      <w:pPr>
        <w:pStyle w:val="Bib"/>
      </w:pPr>
      <w:r>
        <w:t xml:space="preserve">McIntosh, W., </w:t>
      </w:r>
      <w:r w:rsidRPr="00C65E7A">
        <w:t>Jordan</w:t>
      </w:r>
      <w:r>
        <w:t>,</w:t>
      </w:r>
      <w:r w:rsidRPr="00C65E7A">
        <w:t xml:space="preserve"> J, Carter</w:t>
      </w:r>
      <w:r>
        <w:t>,</w:t>
      </w:r>
      <w:r w:rsidRPr="00C65E7A">
        <w:t xml:space="preserve"> F</w:t>
      </w:r>
      <w:r>
        <w:t xml:space="preserve">. </w:t>
      </w:r>
      <w:r w:rsidRPr="00C65E7A">
        <w:t>A</w:t>
      </w:r>
      <w:r>
        <w:t>.</w:t>
      </w:r>
      <w:r w:rsidRPr="00C65E7A">
        <w:t xml:space="preserve">, </w:t>
      </w:r>
      <w:proofErr w:type="spellStart"/>
      <w:r w:rsidRPr="00C65E7A">
        <w:t>Luty</w:t>
      </w:r>
      <w:proofErr w:type="spellEnd"/>
      <w:r>
        <w:t>,</w:t>
      </w:r>
      <w:r w:rsidRPr="00C65E7A">
        <w:t xml:space="preserve"> S</w:t>
      </w:r>
      <w:r>
        <w:t xml:space="preserve">. </w:t>
      </w:r>
      <w:r w:rsidRPr="00C65E7A">
        <w:t>E</w:t>
      </w:r>
      <w:r>
        <w:t>.</w:t>
      </w:r>
      <w:r w:rsidRPr="00C65E7A">
        <w:t>, McKenzie</w:t>
      </w:r>
      <w:r>
        <w:t>,</w:t>
      </w:r>
      <w:r w:rsidRPr="00C65E7A">
        <w:t xml:space="preserve"> J</w:t>
      </w:r>
      <w:r>
        <w:t xml:space="preserve">. </w:t>
      </w:r>
      <w:r w:rsidRPr="00C65E7A">
        <w:t>M</w:t>
      </w:r>
      <w:r>
        <w:t>.</w:t>
      </w:r>
      <w:r w:rsidRPr="00C65E7A">
        <w:t xml:space="preserve">, </w:t>
      </w:r>
      <w:proofErr w:type="spellStart"/>
      <w:r w:rsidRPr="00C65E7A">
        <w:t>Bulik</w:t>
      </w:r>
      <w:proofErr w:type="spellEnd"/>
      <w:r>
        <w:t>,</w:t>
      </w:r>
      <w:r w:rsidRPr="00C65E7A">
        <w:t xml:space="preserve"> C</w:t>
      </w:r>
      <w:r>
        <w:t xml:space="preserve">. </w:t>
      </w:r>
      <w:r w:rsidRPr="00C65E7A">
        <w:t>M</w:t>
      </w:r>
      <w:r>
        <w:t>.</w:t>
      </w:r>
      <w:r w:rsidRPr="00C65E7A">
        <w:t>,</w:t>
      </w:r>
      <w:r>
        <w:t xml:space="preserve"> </w:t>
      </w:r>
      <w:r w:rsidRPr="00C65E7A">
        <w:t>Joyce</w:t>
      </w:r>
      <w:r>
        <w:t>,</w:t>
      </w:r>
      <w:r w:rsidRPr="00C65E7A">
        <w:t xml:space="preserve"> P</w:t>
      </w:r>
      <w:r>
        <w:t xml:space="preserve">. </w:t>
      </w:r>
      <w:r w:rsidRPr="00C65E7A">
        <w:t>R.</w:t>
      </w:r>
      <w:r>
        <w:t xml:space="preserve"> (2005). Three psychotherapies for anorexia nervosa: A randomized controlled trial. </w:t>
      </w:r>
      <w:proofErr w:type="gramStart"/>
      <w:r>
        <w:rPr>
          <w:i/>
        </w:rPr>
        <w:t>American Journal of Psychiatry, 162</w:t>
      </w:r>
      <w:r>
        <w:t>(4), 741-47.</w:t>
      </w:r>
      <w:proofErr w:type="gramEnd"/>
    </w:p>
    <w:p w:rsidR="00AD4428" w:rsidRDefault="00AD4428" w:rsidP="00C65E7A">
      <w:pPr>
        <w:pStyle w:val="Bib"/>
      </w:pP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C65E7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10</w:t>
            </w:r>
            <w:r w:rsidR="00895A73">
              <w:rPr>
                <w:rFonts w:cs="Arial"/>
                <w:b/>
                <w:snapToGrid w:val="0"/>
                <w:color w:val="FFFFFF"/>
                <w:sz w:val="22"/>
                <w:szCs w:val="22"/>
              </w:rPr>
              <w:t>/Unit 11/Unit 12</w:t>
            </w:r>
            <w:r w:rsidR="00F420DA">
              <w:rPr>
                <w:rFonts w:cs="Arial"/>
                <w:b/>
                <w:snapToGrid w:val="0"/>
                <w:color w:val="FFFFFF"/>
                <w:sz w:val="22"/>
                <w:szCs w:val="22"/>
              </w:rPr>
              <w:t>:</w:t>
            </w:r>
            <w:r w:rsidR="00935419">
              <w:rPr>
                <w:rFonts w:cs="Arial"/>
                <w:b/>
                <w:snapToGrid w:val="0"/>
                <w:color w:val="FFFFFF"/>
                <w:sz w:val="22"/>
                <w:szCs w:val="22"/>
              </w:rPr>
              <w:t xml:space="preserve"> Unit 13</w:t>
            </w:r>
            <w:r w:rsidR="00F420DA">
              <w:rPr>
                <w:rFonts w:cs="Arial"/>
                <w:b/>
                <w:snapToGrid w:val="0"/>
                <w:color w:val="FFFFFF"/>
                <w:sz w:val="22"/>
                <w:szCs w:val="22"/>
              </w:rPr>
              <w:tab/>
            </w:r>
            <w:r w:rsidR="00C65E7A" w:rsidRPr="00C65E7A">
              <w:rPr>
                <w:rFonts w:cs="Arial"/>
                <w:b/>
                <w:snapToGrid w:val="0"/>
                <w:color w:val="FFFFFF"/>
                <w:sz w:val="22"/>
                <w:szCs w:val="22"/>
              </w:rPr>
              <w:t>Personality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B868BF" w:rsidRDefault="00B868BF" w:rsidP="00B868BF">
            <w:pPr>
              <w:pStyle w:val="BodyText"/>
              <w:rPr>
                <w:b/>
                <w:bCs/>
                <w:color w:val="262626"/>
                <w:sz w:val="22"/>
                <w:szCs w:val="22"/>
              </w:rPr>
            </w:pPr>
          </w:p>
          <w:p w:rsidR="00F420DA" w:rsidRPr="00B868BF" w:rsidRDefault="00F420DA" w:rsidP="00B868BF">
            <w:pPr>
              <w:pStyle w:val="BodyText"/>
            </w:pPr>
            <w:r w:rsidRPr="00C716BD">
              <w:rPr>
                <w:b/>
                <w:bCs/>
                <w:color w:val="262626"/>
                <w:sz w:val="22"/>
                <w:szCs w:val="22"/>
              </w:rPr>
              <w:t xml:space="preserve">Topics </w:t>
            </w:r>
            <w:r w:rsidR="00EF37B0">
              <w:rPr>
                <w:b/>
                <w:bCs/>
                <w:color w:val="262626"/>
                <w:sz w:val="22"/>
                <w:szCs w:val="22"/>
              </w:rPr>
              <w:t>for Unit 10</w:t>
            </w:r>
            <w:r w:rsidR="00B868BF">
              <w:rPr>
                <w:b/>
                <w:bCs/>
                <w:color w:val="262626"/>
                <w:sz w:val="22"/>
                <w:szCs w:val="22"/>
              </w:rPr>
              <w:t xml:space="preserve"> </w:t>
            </w:r>
            <w:r w:rsidR="00B868BF">
              <w:t>This Unit relates to course objectives 1-5.</w:t>
            </w:r>
          </w:p>
        </w:tc>
      </w:tr>
      <w:tr w:rsidR="00F420DA" w:rsidRPr="00C716BD" w:rsidTr="000F67A4">
        <w:trPr>
          <w:cantSplit/>
        </w:trPr>
        <w:tc>
          <w:tcPr>
            <w:tcW w:w="9540" w:type="dxa"/>
            <w:gridSpan w:val="2"/>
          </w:tcPr>
          <w:p w:rsidR="00C65E7A" w:rsidRDefault="00EF37B0" w:rsidP="00C65E7A">
            <w:pPr>
              <w:pStyle w:val="Level1"/>
            </w:pPr>
            <w:r>
              <w:lastRenderedPageBreak/>
              <w:t xml:space="preserve">Over view of </w:t>
            </w:r>
            <w:r w:rsidR="00C65E7A">
              <w:t>Personality disorders: Variability in gender and culture: what we see in Los Angeles</w:t>
            </w:r>
            <w:r>
              <w:t xml:space="preserve"> and in the US</w:t>
            </w:r>
          </w:p>
          <w:p w:rsidR="00C65E7A" w:rsidRDefault="00C65E7A" w:rsidP="00C65E7A">
            <w:pPr>
              <w:pStyle w:val="Level1"/>
            </w:pPr>
            <w:r>
              <w:t>Complex &amp; co-occurring disorders, personality disorders in relation to trauma, anxiety, unipolar &amp; bi-polar depression</w:t>
            </w:r>
          </w:p>
          <w:p w:rsidR="00C65E7A" w:rsidRDefault="00EF37B0" w:rsidP="00C65E7A">
            <w:pPr>
              <w:pStyle w:val="Level1"/>
            </w:pPr>
            <w:r>
              <w:t xml:space="preserve">Overview of </w:t>
            </w:r>
            <w:r w:rsidR="00C65E7A">
              <w:t>Diagnosis, tre</w:t>
            </w:r>
            <w:r>
              <w:t>atment planning &amp; intervention</w:t>
            </w:r>
          </w:p>
          <w:p w:rsidR="00C65E7A" w:rsidRDefault="00C65E7A" w:rsidP="00C65E7A">
            <w:pPr>
              <w:pStyle w:val="Level1"/>
            </w:pPr>
            <w:r>
              <w:tab/>
              <w:t>Effects on the worker, values, on labeling of clients</w:t>
            </w:r>
          </w:p>
          <w:p w:rsidR="00F420DA" w:rsidRPr="00077074" w:rsidRDefault="00C65E7A" w:rsidP="00C01342">
            <w:pPr>
              <w:pStyle w:val="Level1"/>
            </w:pPr>
            <w:r>
              <w:t xml:space="preserve">Continuum of </w:t>
            </w:r>
            <w:r w:rsidR="00C01342">
              <w:t>c</w:t>
            </w:r>
            <w:r>
              <w:t>are</w:t>
            </w:r>
          </w:p>
        </w:tc>
      </w:tr>
    </w:tbl>
    <w:p w:rsidR="00C65608" w:rsidRDefault="00C65608" w:rsidP="00C65608">
      <w:pPr>
        <w:pStyle w:val="Heading3"/>
      </w:pPr>
      <w:r w:rsidRPr="00A552ED">
        <w:t>Required Readings</w:t>
      </w:r>
      <w:r w:rsidR="00EF37B0">
        <w:t xml:space="preserve"> for Unit 10</w:t>
      </w:r>
    </w:p>
    <w:p w:rsidR="00402B8F" w:rsidRDefault="00402B8F" w:rsidP="004A0944">
      <w:pPr>
        <w:pStyle w:val="Bib"/>
      </w:pPr>
      <w:proofErr w:type="gramStart"/>
      <w:r>
        <w:t>Kraus, G., &amp; Reynolds, D. (2001).</w:t>
      </w:r>
      <w:proofErr w:type="gramEnd"/>
      <w:r>
        <w:t xml:space="preserve"> The ABC’s of cluster B’s: Identifying, understanding &amp; treating cluster B personality disorders. </w:t>
      </w:r>
      <w:r>
        <w:rPr>
          <w:i/>
        </w:rPr>
        <w:t>Clinical Psychological Review, 21</w:t>
      </w:r>
      <w:r>
        <w:t>(3), 345-373. (Do your card on this reading)</w:t>
      </w:r>
    </w:p>
    <w:p w:rsidR="00555862" w:rsidRDefault="00940378" w:rsidP="004A0944">
      <w:pPr>
        <w:pStyle w:val="Bib"/>
      </w:pPr>
      <w:proofErr w:type="spellStart"/>
      <w:r w:rsidRPr="007C1BEB">
        <w:t>Badenoch</w:t>
      </w:r>
      <w:proofErr w:type="spellEnd"/>
      <w:r w:rsidRPr="007C1BEB">
        <w:t>, B. (2008).</w:t>
      </w:r>
      <w:r>
        <w:t xml:space="preserve"> </w:t>
      </w:r>
      <w:proofErr w:type="gramStart"/>
      <w:r>
        <w:t>Patterning the internal work.</w:t>
      </w:r>
      <w:proofErr w:type="gramEnd"/>
      <w:r>
        <w:t xml:space="preserve">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205-219)</w:t>
      </w:r>
      <w:r w:rsidRPr="007C1BEB">
        <w:t>.</w:t>
      </w:r>
      <w:r>
        <w:t xml:space="preserve"> New York, NY:</w:t>
      </w:r>
      <w:r w:rsidRPr="007C1BEB">
        <w:t xml:space="preserve"> Norton.</w:t>
      </w:r>
      <w:r w:rsidR="00B868BF">
        <w:t xml:space="preserve"> </w:t>
      </w:r>
      <w:r w:rsidR="00555862">
        <w:t>S</w:t>
      </w:r>
      <w:r w:rsidR="00B868BF">
        <w:t>kim</w:t>
      </w:r>
    </w:p>
    <w:p w:rsidR="00940378" w:rsidRPr="007C1BEB" w:rsidRDefault="00555862" w:rsidP="004A0944">
      <w:pPr>
        <w:pStyle w:val="Bib"/>
      </w:pPr>
      <w:r>
        <w:t>DSM, 645-684.</w:t>
      </w:r>
      <w:r w:rsidR="00940378">
        <w:br/>
      </w:r>
    </w:p>
    <w:p w:rsidR="00FA59DB" w:rsidRPr="00A552ED" w:rsidRDefault="00FA59DB" w:rsidP="00FA59DB">
      <w:pPr>
        <w:pStyle w:val="Heading3"/>
      </w:pPr>
      <w:r w:rsidRPr="00A552ED">
        <w:t>Recommended Readings</w:t>
      </w:r>
      <w:r w:rsidR="00EF37B0">
        <w:t xml:space="preserve"> for Unit 10</w:t>
      </w:r>
    </w:p>
    <w:p w:rsidR="00E54C7D" w:rsidRDefault="00E54C7D" w:rsidP="00C96AFA">
      <w:pPr>
        <w:pStyle w:val="Bib"/>
      </w:pPr>
      <w:r>
        <w:t xml:space="preserve">Goldstein, E. (2005). </w:t>
      </w:r>
      <w:proofErr w:type="gramStart"/>
      <w:r>
        <w:rPr>
          <w:i/>
        </w:rPr>
        <w:t>Borderline Disorders</w:t>
      </w:r>
      <w:r>
        <w:t>.</w:t>
      </w:r>
      <w:proofErr w:type="gramEnd"/>
      <w:r>
        <w:t xml:space="preserve"> New York, NY: Guilford Press.</w:t>
      </w:r>
    </w:p>
    <w:p w:rsidR="00F07F7A" w:rsidRDefault="00F07F7A" w:rsidP="00C96AFA">
      <w:pPr>
        <w:pStyle w:val="Bib"/>
      </w:pPr>
    </w:p>
    <w:p w:rsidR="00F07F7A" w:rsidRPr="00935419" w:rsidRDefault="00F07F7A" w:rsidP="00F07F7A">
      <w:pPr>
        <w:pStyle w:val="Bib"/>
        <w:rPr>
          <w:b/>
          <w:sz w:val="24"/>
          <w:szCs w:val="24"/>
        </w:rPr>
      </w:pPr>
      <w:r w:rsidRPr="00935419">
        <w:rPr>
          <w:b/>
          <w:sz w:val="24"/>
          <w:szCs w:val="24"/>
        </w:rPr>
        <w:t>Topics for Unit 11</w:t>
      </w:r>
    </w:p>
    <w:p w:rsidR="00F07F7A" w:rsidRPr="00935419" w:rsidRDefault="00F07F7A" w:rsidP="00F07F7A">
      <w:pPr>
        <w:pStyle w:val="Level1"/>
        <w:numPr>
          <w:ilvl w:val="0"/>
          <w:numId w:val="47"/>
        </w:numPr>
        <w:ind w:left="346" w:hanging="346"/>
        <w:rPr>
          <w:b/>
          <w:sz w:val="22"/>
          <w:szCs w:val="22"/>
        </w:rPr>
      </w:pPr>
      <w:r w:rsidRPr="00935419">
        <w:rPr>
          <w:b/>
          <w:sz w:val="22"/>
          <w:szCs w:val="22"/>
        </w:rPr>
        <w:t>Treating Borderline Personality Disorder</w:t>
      </w:r>
    </w:p>
    <w:p w:rsidR="00F07F7A" w:rsidRDefault="00F07F7A" w:rsidP="00F07F7A">
      <w:pPr>
        <w:pStyle w:val="Level1"/>
        <w:numPr>
          <w:ilvl w:val="1"/>
          <w:numId w:val="47"/>
        </w:numPr>
        <w:tabs>
          <w:tab w:val="left" w:pos="720"/>
        </w:tabs>
      </w:pPr>
      <w:r>
        <w:t xml:space="preserve">Dialectical Behavioral Therapy, </w:t>
      </w:r>
    </w:p>
    <w:p w:rsidR="00F07F7A" w:rsidRDefault="00F07F7A" w:rsidP="00F07F7A">
      <w:pPr>
        <w:pStyle w:val="Level1"/>
        <w:numPr>
          <w:ilvl w:val="1"/>
          <w:numId w:val="47"/>
        </w:numPr>
        <w:tabs>
          <w:tab w:val="left" w:pos="720"/>
        </w:tabs>
      </w:pPr>
      <w:r>
        <w:t>Transference Focused  Therapy</w:t>
      </w:r>
    </w:p>
    <w:p w:rsidR="00F07F7A" w:rsidRDefault="00F07F7A" w:rsidP="00F07F7A">
      <w:pPr>
        <w:pStyle w:val="Level1"/>
        <w:numPr>
          <w:ilvl w:val="1"/>
          <w:numId w:val="47"/>
        </w:numPr>
        <w:tabs>
          <w:tab w:val="left" w:pos="720"/>
        </w:tabs>
      </w:pPr>
      <w:r>
        <w:t>Clarification, confrontation, interpretation</w:t>
      </w:r>
    </w:p>
    <w:p w:rsidR="00F07F7A" w:rsidRDefault="00F07F7A" w:rsidP="00F07F7A">
      <w:pPr>
        <w:pStyle w:val="Level1"/>
        <w:numPr>
          <w:ilvl w:val="1"/>
          <w:numId w:val="47"/>
        </w:numPr>
        <w:tabs>
          <w:tab w:val="left" w:pos="720"/>
        </w:tabs>
      </w:pPr>
      <w:proofErr w:type="spellStart"/>
      <w:r>
        <w:t>Conncection</w:t>
      </w:r>
      <w:proofErr w:type="spellEnd"/>
      <w:r>
        <w:t xml:space="preserve">, </w:t>
      </w:r>
      <w:proofErr w:type="spellStart"/>
      <w:r>
        <w:t>disruption,repair</w:t>
      </w:r>
      <w:proofErr w:type="spellEnd"/>
    </w:p>
    <w:p w:rsidR="00F07F7A" w:rsidRDefault="00F07F7A" w:rsidP="00F07F7A">
      <w:pPr>
        <w:pStyle w:val="Level1"/>
        <w:numPr>
          <w:ilvl w:val="0"/>
          <w:numId w:val="0"/>
        </w:numPr>
        <w:tabs>
          <w:tab w:val="left" w:pos="720"/>
        </w:tabs>
        <w:ind w:left="346"/>
      </w:pPr>
      <w:r>
        <w:t>This Unit relates to course objectives 1-5.</w:t>
      </w:r>
    </w:p>
    <w:p w:rsidR="00F07F7A" w:rsidRDefault="00F07F7A" w:rsidP="00F07F7A">
      <w:pPr>
        <w:pStyle w:val="Bib"/>
      </w:pPr>
    </w:p>
    <w:p w:rsidR="00F07F7A" w:rsidRDefault="00F07F7A" w:rsidP="00F07F7A">
      <w:pPr>
        <w:pStyle w:val="Bib"/>
        <w:rPr>
          <w:b/>
        </w:rPr>
      </w:pPr>
      <w:r>
        <w:rPr>
          <w:b/>
        </w:rPr>
        <w:t>Required Readings for Unit 11</w:t>
      </w:r>
    </w:p>
    <w:p w:rsidR="00F07F7A" w:rsidRDefault="00F07F7A" w:rsidP="00F07F7A">
      <w:pPr>
        <w:pStyle w:val="Bib"/>
      </w:pPr>
      <w:r>
        <w:t>Select a reading below for your reading car</w:t>
      </w:r>
      <w:r w:rsidR="007A196E">
        <w:t>d</w:t>
      </w:r>
    </w:p>
    <w:p w:rsidR="00F07F7A" w:rsidRDefault="007A196E" w:rsidP="00F07F7A">
      <w:pPr>
        <w:pStyle w:val="Bib"/>
      </w:pPr>
      <w:proofErr w:type="spellStart"/>
      <w:r>
        <w:t>Neacsiu</w:t>
      </w:r>
      <w:proofErr w:type="gramStart"/>
      <w:r>
        <w:t>,A.D</w:t>
      </w:r>
      <w:proofErr w:type="spellEnd"/>
      <w:proofErr w:type="gramEnd"/>
      <w:r>
        <w:t xml:space="preserve">., &amp; </w:t>
      </w:r>
      <w:proofErr w:type="spellStart"/>
      <w:r w:rsidR="00F07F7A">
        <w:t>Linehan</w:t>
      </w:r>
      <w:proofErr w:type="spellEnd"/>
      <w:r w:rsidR="00F07F7A">
        <w:t xml:space="preserve">, M.  . </w:t>
      </w:r>
      <w:proofErr w:type="gramStart"/>
      <w:r w:rsidR="00F07F7A">
        <w:t>(20</w:t>
      </w:r>
      <w:r>
        <w:t>14</w:t>
      </w:r>
      <w:r w:rsidR="00F07F7A">
        <w:t>).</w:t>
      </w:r>
      <w:r w:rsidR="001A1EA5">
        <w:t>Borderline personality disorder</w:t>
      </w:r>
      <w:r w:rsidR="00F07F7A">
        <w:t>.</w:t>
      </w:r>
      <w:proofErr w:type="gramEnd"/>
      <w:r w:rsidR="00F07F7A">
        <w:t xml:space="preserve"> In </w:t>
      </w:r>
      <w:proofErr w:type="spellStart"/>
      <w:r w:rsidR="00F07F7A">
        <w:t>D.Barlow</w:t>
      </w:r>
      <w:proofErr w:type="spellEnd"/>
      <w:r w:rsidR="00F07F7A">
        <w:t xml:space="preserve"> (</w:t>
      </w:r>
      <w:proofErr w:type="spellStart"/>
      <w:proofErr w:type="gramStart"/>
      <w:r w:rsidR="00F07F7A">
        <w:t>ed</w:t>
      </w:r>
      <w:proofErr w:type="spellEnd"/>
      <w:proofErr w:type="gramEnd"/>
      <w:r w:rsidR="00F07F7A">
        <w:t xml:space="preserve">). </w:t>
      </w:r>
      <w:proofErr w:type="gramStart"/>
      <w:r w:rsidR="00F07F7A">
        <w:rPr>
          <w:i/>
        </w:rPr>
        <w:t>Clinical Handbook of psychological disorders</w:t>
      </w:r>
      <w:r w:rsidR="00F07F7A">
        <w:t>.</w:t>
      </w:r>
      <w:proofErr w:type="gramEnd"/>
      <w:r w:rsidR="00F07F7A">
        <w:t xml:space="preserve"> New York: Guilford, 3</w:t>
      </w:r>
      <w:r>
        <w:t>94-461.</w:t>
      </w:r>
    </w:p>
    <w:p w:rsidR="00F07F7A" w:rsidRDefault="00F07F7A" w:rsidP="00F07F7A">
      <w:pPr>
        <w:pStyle w:val="Bib"/>
      </w:pPr>
      <w:proofErr w:type="spellStart"/>
      <w:r>
        <w:t>Badenoch</w:t>
      </w:r>
      <w:proofErr w:type="spellEnd"/>
      <w:r>
        <w:t xml:space="preserve">, B. (2008). </w:t>
      </w:r>
      <w:proofErr w:type="gramStart"/>
      <w:r>
        <w:t>Listening to family histories.</w:t>
      </w:r>
      <w:proofErr w:type="gramEnd"/>
      <w:r>
        <w:t xml:space="preserve"> In </w:t>
      </w:r>
      <w:proofErr w:type="gramStart"/>
      <w:r>
        <w:rPr>
          <w:i/>
        </w:rPr>
        <w:t>Being</w:t>
      </w:r>
      <w:proofErr w:type="gramEnd"/>
      <w:r>
        <w:rPr>
          <w:i/>
        </w:rPr>
        <w:t xml:space="preserve"> a brain-wise therapist</w:t>
      </w:r>
      <w:r>
        <w:t xml:space="preserve"> (pp. 163-173). New York, NY: Norton.</w:t>
      </w:r>
    </w:p>
    <w:p w:rsidR="00F07F7A" w:rsidRDefault="00F07F7A" w:rsidP="00F07F7A">
      <w:pPr>
        <w:pStyle w:val="Bib"/>
        <w:ind w:left="0" w:firstLine="0"/>
        <w:rPr>
          <w:b/>
        </w:rPr>
      </w:pPr>
      <w:r>
        <w:rPr>
          <w:b/>
        </w:rPr>
        <w:t>Recommended Readings for Unit 11</w:t>
      </w:r>
    </w:p>
    <w:p w:rsidR="00F07F7A" w:rsidRDefault="00F07F7A" w:rsidP="00F07F7A">
      <w:pPr>
        <w:pStyle w:val="Bib"/>
      </w:pPr>
      <w:r>
        <w:t xml:space="preserve">Valliant, G. (1994). </w:t>
      </w:r>
      <w:proofErr w:type="gramStart"/>
      <w:r>
        <w:t>Ego mechanisms of defense and personality psychopathology.</w:t>
      </w:r>
      <w:proofErr w:type="gramEnd"/>
      <w:r>
        <w:t xml:space="preserve"> </w:t>
      </w:r>
      <w:r>
        <w:rPr>
          <w:i/>
        </w:rPr>
        <w:t>Journal of Abnormal Psychology, 103</w:t>
      </w:r>
      <w:r>
        <w:t xml:space="preserve">(1), 44-50. </w:t>
      </w:r>
      <w:r>
        <w:br/>
        <w:t>(Instructor Note: Classic.)</w:t>
      </w:r>
    </w:p>
    <w:p w:rsidR="004647E3" w:rsidRDefault="004647E3" w:rsidP="00F07F7A">
      <w:pPr>
        <w:pStyle w:val="Bib"/>
      </w:pPr>
    </w:p>
    <w:p w:rsidR="00F07F7A" w:rsidRDefault="00F07F7A" w:rsidP="00F07F7A">
      <w:pPr>
        <w:pStyle w:val="Bib"/>
      </w:pPr>
    </w:p>
    <w:p w:rsidR="00F07F7A" w:rsidRPr="00935419" w:rsidRDefault="00F07F7A" w:rsidP="00F07F7A">
      <w:pPr>
        <w:pStyle w:val="Bib"/>
        <w:rPr>
          <w:b/>
          <w:sz w:val="24"/>
          <w:szCs w:val="24"/>
        </w:rPr>
      </w:pPr>
      <w:r w:rsidRPr="00935419">
        <w:rPr>
          <w:b/>
          <w:sz w:val="24"/>
          <w:szCs w:val="24"/>
        </w:rPr>
        <w:lastRenderedPageBreak/>
        <w:t>Topics for Unit 12</w:t>
      </w:r>
    </w:p>
    <w:p w:rsidR="00F07F7A" w:rsidRPr="005B2F01" w:rsidRDefault="00F07F7A" w:rsidP="00F07F7A">
      <w:pPr>
        <w:pStyle w:val="Level1"/>
        <w:numPr>
          <w:ilvl w:val="0"/>
          <w:numId w:val="47"/>
        </w:numPr>
        <w:ind w:left="346" w:hanging="346"/>
        <w:rPr>
          <w:b/>
        </w:rPr>
      </w:pPr>
      <w:r w:rsidRPr="005B2F01">
        <w:rPr>
          <w:b/>
        </w:rPr>
        <w:t>Treating Borderline Personality Disorder</w:t>
      </w:r>
    </w:p>
    <w:p w:rsidR="00F07F7A" w:rsidRDefault="00F07F7A" w:rsidP="00F07F7A">
      <w:pPr>
        <w:pStyle w:val="Level1"/>
        <w:numPr>
          <w:ilvl w:val="1"/>
          <w:numId w:val="47"/>
        </w:numPr>
        <w:tabs>
          <w:tab w:val="left" w:pos="720"/>
        </w:tabs>
      </w:pPr>
      <w:r>
        <w:t>Clarification, confrontation, interpretation</w:t>
      </w:r>
    </w:p>
    <w:p w:rsidR="00F07F7A" w:rsidRDefault="00F07F7A" w:rsidP="00F07F7A">
      <w:pPr>
        <w:pStyle w:val="Level1"/>
        <w:numPr>
          <w:ilvl w:val="1"/>
          <w:numId w:val="47"/>
        </w:numPr>
        <w:tabs>
          <w:tab w:val="left" w:pos="720"/>
        </w:tabs>
      </w:pPr>
      <w:r>
        <w:t>Using non-neurotic countertransference</w:t>
      </w:r>
    </w:p>
    <w:p w:rsidR="00F07F7A" w:rsidRDefault="00F07F7A" w:rsidP="00F07F7A">
      <w:pPr>
        <w:pStyle w:val="Level1"/>
        <w:numPr>
          <w:ilvl w:val="1"/>
          <w:numId w:val="47"/>
        </w:numPr>
        <w:tabs>
          <w:tab w:val="left" w:pos="720"/>
        </w:tabs>
      </w:pPr>
      <w:r>
        <w:t>Dialectic Behavior Therapy</w:t>
      </w:r>
    </w:p>
    <w:p w:rsidR="00665E32" w:rsidRDefault="00665E32" w:rsidP="00F07F7A">
      <w:pPr>
        <w:pStyle w:val="Level1"/>
        <w:numPr>
          <w:ilvl w:val="1"/>
          <w:numId w:val="47"/>
        </w:numPr>
        <w:tabs>
          <w:tab w:val="left" w:pos="720"/>
        </w:tabs>
      </w:pPr>
      <w:r>
        <w:t>Transference Focused Therapy</w:t>
      </w:r>
    </w:p>
    <w:p w:rsidR="00F07F7A" w:rsidRDefault="00F07F7A" w:rsidP="00F07F7A">
      <w:pPr>
        <w:pStyle w:val="Level1"/>
        <w:numPr>
          <w:ilvl w:val="1"/>
          <w:numId w:val="47"/>
        </w:numPr>
        <w:tabs>
          <w:tab w:val="left" w:pos="720"/>
        </w:tabs>
      </w:pPr>
      <w:r>
        <w:t>Schema Therapy</w:t>
      </w:r>
    </w:p>
    <w:p w:rsidR="00F07F7A" w:rsidRDefault="00F07F7A" w:rsidP="00F07F7A">
      <w:pPr>
        <w:pStyle w:val="BodyText"/>
      </w:pPr>
      <w:r>
        <w:t>This Unit relates to course objectives 1-5.</w:t>
      </w:r>
    </w:p>
    <w:p w:rsidR="00F07F7A" w:rsidRDefault="00F07F7A" w:rsidP="00F07F7A">
      <w:pPr>
        <w:pStyle w:val="Level1"/>
        <w:numPr>
          <w:ilvl w:val="0"/>
          <w:numId w:val="0"/>
        </w:numPr>
        <w:tabs>
          <w:tab w:val="left" w:pos="720"/>
        </w:tabs>
        <w:ind w:left="346" w:hanging="346"/>
      </w:pPr>
    </w:p>
    <w:p w:rsidR="00F07F7A" w:rsidRDefault="00F07F7A" w:rsidP="00F07F7A">
      <w:pPr>
        <w:pStyle w:val="Bib"/>
        <w:rPr>
          <w:b/>
        </w:rPr>
      </w:pPr>
      <w:r>
        <w:rPr>
          <w:b/>
        </w:rPr>
        <w:t>Required Readings for Unit 12</w:t>
      </w:r>
    </w:p>
    <w:p w:rsidR="00F07F7A" w:rsidRDefault="00F07F7A" w:rsidP="00F07F7A">
      <w:pPr>
        <w:pStyle w:val="Bib"/>
      </w:pPr>
      <w:r>
        <w:t>Do your card on any reading below.</w:t>
      </w:r>
    </w:p>
    <w:p w:rsidR="00F07F7A" w:rsidRDefault="00F07F7A" w:rsidP="00F07F7A">
      <w:pPr>
        <w:pStyle w:val="Bib"/>
      </w:pPr>
      <w:proofErr w:type="gramStart"/>
      <w:r>
        <w:t>Kellogg, S. H., &amp; Young, J. E. (2006).</w:t>
      </w:r>
      <w:proofErr w:type="gramEnd"/>
      <w:r>
        <w:t xml:space="preserve"> </w:t>
      </w:r>
      <w:proofErr w:type="gramStart"/>
      <w:r>
        <w:t>Schema Therapy for Borderline Personality Disorder.</w:t>
      </w:r>
      <w:proofErr w:type="gramEnd"/>
      <w:r>
        <w:t xml:space="preserve"> </w:t>
      </w:r>
      <w:r>
        <w:rPr>
          <w:i/>
        </w:rPr>
        <w:t>Journal of Clinical Psychology</w:t>
      </w:r>
      <w:r>
        <w:t xml:space="preserve">, </w:t>
      </w:r>
      <w:r>
        <w:rPr>
          <w:i/>
        </w:rPr>
        <w:t>62</w:t>
      </w:r>
      <w:r>
        <w:t>(4), 445-458.</w:t>
      </w:r>
    </w:p>
    <w:p w:rsidR="00F07F7A" w:rsidRDefault="00F07F7A" w:rsidP="00F07F7A">
      <w:pPr>
        <w:pStyle w:val="Bib"/>
      </w:pPr>
      <w:proofErr w:type="spellStart"/>
      <w:r>
        <w:t>Brisch</w:t>
      </w:r>
      <w:proofErr w:type="spellEnd"/>
      <w:r>
        <w:t xml:space="preserve">, K. (2012). </w:t>
      </w:r>
      <w:proofErr w:type="gramStart"/>
      <w:r>
        <w:t>Borderline symptoms.</w:t>
      </w:r>
      <w:proofErr w:type="gramEnd"/>
      <w:r>
        <w:t xml:space="preserve"> In </w:t>
      </w:r>
      <w:proofErr w:type="gramStart"/>
      <w:r>
        <w:rPr>
          <w:i/>
        </w:rPr>
        <w:t>Treating</w:t>
      </w:r>
      <w:proofErr w:type="gramEnd"/>
      <w:r>
        <w:rPr>
          <w:i/>
        </w:rPr>
        <w:t xml:space="preserve"> attachment disorders from theory to therapy</w:t>
      </w:r>
      <w:r>
        <w:t xml:space="preserve"> (pp. 241-246). New York, NY: Guilford Press. </w:t>
      </w:r>
      <w:r>
        <w:br/>
      </w:r>
    </w:p>
    <w:p w:rsidR="00F07F7A" w:rsidRDefault="00F07F7A" w:rsidP="00F07F7A">
      <w:pPr>
        <w:pStyle w:val="Bib"/>
      </w:pPr>
      <w:proofErr w:type="gramStart"/>
      <w:r>
        <w:t xml:space="preserve">Gunderson, J. G., Bateman, A., &amp; </w:t>
      </w:r>
      <w:proofErr w:type="spellStart"/>
      <w:r>
        <w:t>Kernberg</w:t>
      </w:r>
      <w:proofErr w:type="spellEnd"/>
      <w:r>
        <w:t>, O. (2007).</w:t>
      </w:r>
      <w:proofErr w:type="gramEnd"/>
      <w:r>
        <w:t xml:space="preserve"> Alternative perspectives on psychodynamic psychotherapy of Borderline Personality Disorder: The case of “Ellen.” </w:t>
      </w:r>
      <w:r>
        <w:rPr>
          <w:i/>
        </w:rPr>
        <w:t>American Journal of Psychiatry</w:t>
      </w:r>
      <w:r>
        <w:t xml:space="preserve">, </w:t>
      </w:r>
      <w:r>
        <w:rPr>
          <w:i/>
        </w:rPr>
        <w:t>164</w:t>
      </w:r>
      <w:r>
        <w:t>(9), 1333-1339.</w:t>
      </w:r>
    </w:p>
    <w:p w:rsidR="00F07F7A" w:rsidRDefault="00F07F7A" w:rsidP="00F07F7A">
      <w:pPr>
        <w:pStyle w:val="Bib"/>
        <w:ind w:left="0" w:firstLine="0"/>
      </w:pPr>
    </w:p>
    <w:p w:rsidR="00F07F7A" w:rsidRDefault="00F07F7A" w:rsidP="00F07F7A">
      <w:pPr>
        <w:pStyle w:val="Bib"/>
        <w:ind w:left="0" w:firstLine="0"/>
      </w:pPr>
    </w:p>
    <w:p w:rsidR="00F07F7A" w:rsidRDefault="00F07F7A" w:rsidP="00F07F7A">
      <w:pPr>
        <w:pStyle w:val="Bib"/>
        <w:ind w:left="0" w:firstLine="0"/>
        <w:rPr>
          <w:b/>
        </w:rPr>
      </w:pPr>
      <w:r>
        <w:rPr>
          <w:b/>
        </w:rPr>
        <w:t>Recommended Readings for Unit 12</w:t>
      </w:r>
    </w:p>
    <w:p w:rsidR="00F07F7A" w:rsidRDefault="00F07F7A" w:rsidP="00F07F7A">
      <w:pPr>
        <w:pStyle w:val="Bib"/>
      </w:pPr>
      <w:r>
        <w:t xml:space="preserve">Goldstein, E. (2001). </w:t>
      </w:r>
      <w:proofErr w:type="gramStart"/>
      <w:r>
        <w:t>Treatment of clients undergoing stressful life events.</w:t>
      </w:r>
      <w:proofErr w:type="gramEnd"/>
      <w:r>
        <w:t xml:space="preserve"> In </w:t>
      </w:r>
      <w:r>
        <w:rPr>
          <w:i/>
        </w:rPr>
        <w:t xml:space="preserve">Object relations theory and </w:t>
      </w:r>
      <w:proofErr w:type="spellStart"/>
      <w:r>
        <w:rPr>
          <w:i/>
        </w:rPr>
        <w:t>self psychology</w:t>
      </w:r>
      <w:proofErr w:type="spellEnd"/>
      <w:r>
        <w:rPr>
          <w:i/>
        </w:rPr>
        <w:t xml:space="preserve"> in social work practice</w:t>
      </w:r>
      <w:r>
        <w:t xml:space="preserve"> (pp. 216-240). New York, NY: Free Press.</w:t>
      </w:r>
    </w:p>
    <w:p w:rsidR="00F07F7A" w:rsidRDefault="00F07F7A" w:rsidP="00F07F7A">
      <w:pPr>
        <w:pStyle w:val="Bib"/>
      </w:pPr>
    </w:p>
    <w:p w:rsidR="00F07F7A" w:rsidRPr="00935419" w:rsidRDefault="00F07F7A" w:rsidP="00F07F7A">
      <w:pPr>
        <w:pStyle w:val="Bib"/>
        <w:rPr>
          <w:b/>
          <w:sz w:val="24"/>
          <w:szCs w:val="24"/>
        </w:rPr>
      </w:pPr>
      <w:r w:rsidRPr="00935419">
        <w:rPr>
          <w:b/>
          <w:sz w:val="24"/>
          <w:szCs w:val="24"/>
        </w:rPr>
        <w:t>Topics for Unit 13</w:t>
      </w:r>
    </w:p>
    <w:p w:rsidR="00F07F7A" w:rsidRPr="00935419" w:rsidRDefault="00F07F7A" w:rsidP="00F07F7A">
      <w:pPr>
        <w:pStyle w:val="Level1"/>
        <w:numPr>
          <w:ilvl w:val="0"/>
          <w:numId w:val="47"/>
        </w:numPr>
        <w:ind w:left="346" w:hanging="346"/>
        <w:rPr>
          <w:b/>
          <w:sz w:val="22"/>
          <w:szCs w:val="22"/>
        </w:rPr>
      </w:pPr>
      <w:r w:rsidRPr="00935419">
        <w:rPr>
          <w:b/>
          <w:sz w:val="22"/>
          <w:szCs w:val="22"/>
        </w:rPr>
        <w:t>Treatment of Narcissistic Personality Disorder</w:t>
      </w:r>
    </w:p>
    <w:p w:rsidR="00F07F7A" w:rsidRDefault="00F07F7A" w:rsidP="00F07F7A">
      <w:pPr>
        <w:pStyle w:val="Level1"/>
        <w:numPr>
          <w:ilvl w:val="1"/>
          <w:numId w:val="47"/>
        </w:numPr>
        <w:tabs>
          <w:tab w:val="left" w:pos="720"/>
        </w:tabs>
      </w:pPr>
      <w:r>
        <w:t>Transference-focused Therapy</w:t>
      </w:r>
    </w:p>
    <w:p w:rsidR="00C511E7" w:rsidRDefault="00C511E7" w:rsidP="00F07F7A">
      <w:pPr>
        <w:pStyle w:val="Level1"/>
        <w:numPr>
          <w:ilvl w:val="1"/>
          <w:numId w:val="47"/>
        </w:numPr>
        <w:tabs>
          <w:tab w:val="left" w:pos="720"/>
        </w:tabs>
      </w:pPr>
      <w:r>
        <w:t>Schema Therapy</w:t>
      </w:r>
    </w:p>
    <w:p w:rsidR="00F07F7A" w:rsidRDefault="00F07F7A" w:rsidP="00F07F7A">
      <w:pPr>
        <w:pStyle w:val="Level1"/>
        <w:numPr>
          <w:ilvl w:val="1"/>
          <w:numId w:val="47"/>
        </w:numPr>
        <w:tabs>
          <w:tab w:val="left" w:pos="720"/>
        </w:tabs>
      </w:pPr>
      <w:r>
        <w:t>Using non-neurotic countertransference</w:t>
      </w:r>
    </w:p>
    <w:p w:rsidR="00F07F7A" w:rsidRDefault="00F07F7A" w:rsidP="00F07F7A">
      <w:pPr>
        <w:pStyle w:val="Level1"/>
        <w:numPr>
          <w:ilvl w:val="1"/>
          <w:numId w:val="47"/>
        </w:numPr>
        <w:tabs>
          <w:tab w:val="left" w:pos="720"/>
        </w:tabs>
      </w:pPr>
      <w:r>
        <w:t>Connection, disruption, repair</w:t>
      </w:r>
    </w:p>
    <w:p w:rsidR="00F07F7A" w:rsidRDefault="00F07F7A" w:rsidP="00F07F7A">
      <w:pPr>
        <w:pStyle w:val="Level1"/>
        <w:numPr>
          <w:ilvl w:val="0"/>
          <w:numId w:val="0"/>
        </w:numPr>
        <w:tabs>
          <w:tab w:val="left" w:pos="720"/>
        </w:tabs>
        <w:ind w:left="346"/>
      </w:pPr>
      <w:r>
        <w:t>This Unit relates to course objectives 1-5.</w:t>
      </w:r>
    </w:p>
    <w:p w:rsidR="00F07F7A" w:rsidRDefault="00F07F7A" w:rsidP="00F07F7A">
      <w:pPr>
        <w:pStyle w:val="Level1"/>
        <w:numPr>
          <w:ilvl w:val="0"/>
          <w:numId w:val="0"/>
        </w:numPr>
        <w:tabs>
          <w:tab w:val="left" w:pos="720"/>
        </w:tabs>
        <w:ind w:left="346" w:hanging="346"/>
      </w:pPr>
    </w:p>
    <w:p w:rsidR="00F07F7A" w:rsidRDefault="00F07F7A" w:rsidP="00F07F7A">
      <w:pPr>
        <w:pStyle w:val="Level1"/>
        <w:numPr>
          <w:ilvl w:val="0"/>
          <w:numId w:val="0"/>
        </w:numPr>
        <w:tabs>
          <w:tab w:val="left" w:pos="720"/>
        </w:tabs>
        <w:ind w:left="346" w:hanging="346"/>
      </w:pPr>
    </w:p>
    <w:p w:rsidR="00F07F7A" w:rsidRDefault="00F07F7A" w:rsidP="00F07F7A">
      <w:pPr>
        <w:pStyle w:val="Bib"/>
        <w:rPr>
          <w:b/>
        </w:rPr>
      </w:pPr>
      <w:r>
        <w:rPr>
          <w:b/>
        </w:rPr>
        <w:t>Required Readings for Unit 13</w:t>
      </w:r>
    </w:p>
    <w:p w:rsidR="00F07F7A" w:rsidRDefault="00F07F7A" w:rsidP="00F07F7A">
      <w:pPr>
        <w:pStyle w:val="Bib"/>
      </w:pPr>
      <w:proofErr w:type="spellStart"/>
      <w:r>
        <w:t>Glickauf</w:t>
      </w:r>
      <w:proofErr w:type="spellEnd"/>
      <w:r>
        <w:t xml:space="preserve">-Hughes, C. (1995). Narcissistic issues in therapists: Diagnostic and treatment considerations. </w:t>
      </w:r>
      <w:r>
        <w:rPr>
          <w:i/>
        </w:rPr>
        <w:t>Psychotherapy, 32</w:t>
      </w:r>
      <w:r>
        <w:t xml:space="preserve">(2), 213-221. </w:t>
      </w:r>
      <w:r>
        <w:br/>
      </w:r>
    </w:p>
    <w:p w:rsidR="00F07F7A" w:rsidRDefault="00F07F7A" w:rsidP="00F07F7A">
      <w:pPr>
        <w:pStyle w:val="Bib"/>
      </w:pPr>
      <w:proofErr w:type="gramStart"/>
      <w:r>
        <w:lastRenderedPageBreak/>
        <w:t>Solomon, M. (2002).</w:t>
      </w:r>
      <w:proofErr w:type="gramEnd"/>
      <w:r>
        <w:t xml:space="preserve"> </w:t>
      </w:r>
      <w:proofErr w:type="gramStart"/>
      <w:r>
        <w:t>Connection, disruption and repair.</w:t>
      </w:r>
      <w:proofErr w:type="gramEnd"/>
      <w:r>
        <w:t xml:space="preserve"> </w:t>
      </w:r>
      <w:proofErr w:type="gramStart"/>
      <w:r>
        <w:t xml:space="preserve">(2002). In Solomon, M., &amp; Siegel, D., </w:t>
      </w:r>
      <w:r>
        <w:rPr>
          <w:i/>
        </w:rPr>
        <w:t>Healing trauma</w:t>
      </w:r>
      <w:r>
        <w:t xml:space="preserve"> (pp. 322-346).</w:t>
      </w:r>
      <w:proofErr w:type="gramEnd"/>
      <w:r>
        <w:t xml:space="preserve"> New York, NY: Guilford Press</w:t>
      </w:r>
      <w:proofErr w:type="gramStart"/>
      <w:r>
        <w:t>.(</w:t>
      </w:r>
      <w:proofErr w:type="gramEnd"/>
      <w:r>
        <w:t xml:space="preserve"> Do your card on this reading)</w:t>
      </w:r>
    </w:p>
    <w:p w:rsidR="00F07F7A" w:rsidRDefault="00F07F7A" w:rsidP="00F07F7A">
      <w:pPr>
        <w:pStyle w:val="Bib"/>
      </w:pPr>
      <w:proofErr w:type="spellStart"/>
      <w:r>
        <w:t>Brisch</w:t>
      </w:r>
      <w:proofErr w:type="spellEnd"/>
      <w:r>
        <w:t xml:space="preserve">, H. (2012). </w:t>
      </w:r>
      <w:proofErr w:type="gramStart"/>
      <w:r>
        <w:rPr>
          <w:i/>
        </w:rPr>
        <w:t>Treating Attachment Disorders,</w:t>
      </w:r>
      <w:r>
        <w:t xml:space="preserve"> 2</w:t>
      </w:r>
      <w:r>
        <w:rPr>
          <w:vertAlign w:val="superscript"/>
        </w:rPr>
        <w:t>nd</w:t>
      </w:r>
      <w:r>
        <w:t xml:space="preserve"> Ed.</w:t>
      </w:r>
      <w:proofErr w:type="gramEnd"/>
      <w:r>
        <w:t xml:space="preserve"> New York: Guilford, 234-241. </w:t>
      </w:r>
      <w:proofErr w:type="gramStart"/>
      <w:r>
        <w:t>skim</w:t>
      </w:r>
      <w:proofErr w:type="gramEnd"/>
      <w:r>
        <w:br/>
      </w:r>
    </w:p>
    <w:p w:rsidR="00F07F7A" w:rsidRDefault="00F07F7A" w:rsidP="00F07F7A">
      <w:pPr>
        <w:pStyle w:val="Bib"/>
        <w:rPr>
          <w:b/>
        </w:rPr>
      </w:pPr>
      <w:r>
        <w:rPr>
          <w:b/>
        </w:rPr>
        <w:t>Recommended Readings for Unit 13</w:t>
      </w:r>
    </w:p>
    <w:p w:rsidR="00F07F7A" w:rsidRDefault="00F07F7A" w:rsidP="00F07F7A">
      <w:pPr>
        <w:pStyle w:val="Bib"/>
      </w:pPr>
      <w:proofErr w:type="spellStart"/>
      <w:r>
        <w:t>Kernberg</w:t>
      </w:r>
      <w:proofErr w:type="spellEnd"/>
      <w:r>
        <w:t xml:space="preserve">, O. F. (2007). </w:t>
      </w:r>
      <w:proofErr w:type="gramStart"/>
      <w:r>
        <w:t>The almost untreatable narcissistic patient.</w:t>
      </w:r>
      <w:proofErr w:type="gramEnd"/>
      <w:r>
        <w:t xml:space="preserve"> </w:t>
      </w:r>
      <w:r>
        <w:rPr>
          <w:i/>
        </w:rPr>
        <w:t>Journal of the American Psychoanalytic Association</w:t>
      </w:r>
      <w:r>
        <w:t xml:space="preserve">, </w:t>
      </w:r>
      <w:r>
        <w:rPr>
          <w:i/>
        </w:rPr>
        <w:t>55</w:t>
      </w:r>
      <w:r>
        <w:t>(2), 503-539.</w:t>
      </w:r>
    </w:p>
    <w:p w:rsidR="00EF37B0" w:rsidRDefault="00F07F7A" w:rsidP="00FA59DB">
      <w:pPr>
        <w:pStyle w:val="Bib"/>
      </w:pPr>
      <w:r>
        <w:t xml:space="preserve">Cushman, P. (1990). Why the self is empty. </w:t>
      </w:r>
      <w:r>
        <w:rPr>
          <w:i/>
        </w:rPr>
        <w:t>American Psychologist, 45</w:t>
      </w:r>
      <w:r>
        <w:t>(5), 599-611.</w:t>
      </w:r>
      <w:r>
        <w:br/>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E65529">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E65529">
              <w:rPr>
                <w:rFonts w:cs="Arial"/>
                <w:b/>
                <w:snapToGrid w:val="0"/>
                <w:color w:val="FFFFFF"/>
                <w:sz w:val="22"/>
                <w:szCs w:val="22"/>
              </w:rPr>
              <w:t>4</w:t>
            </w:r>
            <w:r w:rsidR="00F420DA">
              <w:rPr>
                <w:rFonts w:cs="Arial"/>
                <w:b/>
                <w:snapToGrid w:val="0"/>
                <w:color w:val="FFFFFF"/>
                <w:sz w:val="22"/>
                <w:szCs w:val="22"/>
              </w:rPr>
              <w:t>:</w:t>
            </w:r>
            <w:r w:rsidR="00F420DA">
              <w:rPr>
                <w:rFonts w:cs="Arial"/>
                <w:b/>
                <w:snapToGrid w:val="0"/>
                <w:color w:val="FFFFFF"/>
                <w:sz w:val="22"/>
                <w:szCs w:val="22"/>
              </w:rPr>
              <w:tab/>
            </w:r>
            <w:r w:rsidR="004B26BF" w:rsidRPr="004B26BF">
              <w:rPr>
                <w:rFonts w:cs="Arial"/>
                <w:b/>
                <w:snapToGrid w:val="0"/>
                <w:color w:val="FFFFFF"/>
                <w:sz w:val="22"/>
                <w:szCs w:val="22"/>
              </w:rPr>
              <w:t>Practice with the Severely Mentally Ill</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B26BF" w:rsidRDefault="004B26BF" w:rsidP="004B26BF">
            <w:pPr>
              <w:pStyle w:val="Level1"/>
            </w:pPr>
            <w:r>
              <w:t>The impact of the system on client: issues of social justice</w:t>
            </w:r>
          </w:p>
          <w:p w:rsidR="004B26BF" w:rsidRDefault="004B26BF" w:rsidP="004B26BF">
            <w:pPr>
              <w:pStyle w:val="Level1"/>
            </w:pPr>
            <w:r>
              <w:t>Issues in client diversity: class, race, gender, ethnicity, and religion the L.A. experience</w:t>
            </w:r>
          </w:p>
          <w:p w:rsidR="004B26BF" w:rsidRDefault="004B26BF" w:rsidP="004B26BF">
            <w:pPr>
              <w:pStyle w:val="Level1"/>
            </w:pPr>
            <w:r>
              <w:t xml:space="preserve">Assessment &amp; treatment of the psychoses: </w:t>
            </w:r>
          </w:p>
          <w:p w:rsidR="004B26BF" w:rsidRDefault="004B26BF" w:rsidP="004B26BF">
            <w:pPr>
              <w:pStyle w:val="Level2"/>
            </w:pPr>
            <w:r>
              <w:t>Schizophrenia, schizoaffective disorder, and psychotic depression, rehabilitation therapeutic case management, Assertive Community Treatment</w:t>
            </w:r>
          </w:p>
          <w:p w:rsidR="005905B8" w:rsidRDefault="005905B8" w:rsidP="004B26BF">
            <w:pPr>
              <w:pStyle w:val="Level2"/>
            </w:pPr>
            <w:r>
              <w:t>Bipolar depression</w:t>
            </w:r>
          </w:p>
          <w:p w:rsidR="00392333" w:rsidRDefault="00392333" w:rsidP="004B26BF">
            <w:pPr>
              <w:pStyle w:val="Level2"/>
            </w:pPr>
            <w:r>
              <w:t>Person first intervention</w:t>
            </w:r>
          </w:p>
          <w:p w:rsidR="004B26BF" w:rsidRDefault="004B26BF" w:rsidP="004B26BF">
            <w:pPr>
              <w:pStyle w:val="Level1"/>
            </w:pPr>
            <w:r>
              <w:t xml:space="preserve">Complex &amp; multiple diagnoses: </w:t>
            </w:r>
          </w:p>
          <w:p w:rsidR="004B26BF" w:rsidRDefault="00EA0240" w:rsidP="004B26BF">
            <w:pPr>
              <w:pStyle w:val="Level2"/>
            </w:pPr>
            <w:r>
              <w:t>Dual diagnosis (substance abuse</w:t>
            </w:r>
            <w:r w:rsidR="004B26BF">
              <w:t>, PTSD</w:t>
            </w:r>
            <w:r>
              <w:t>)</w:t>
            </w:r>
            <w:r w:rsidR="004B26BF">
              <w:t xml:space="preserve"> </w:t>
            </w:r>
          </w:p>
          <w:p w:rsidR="004B26BF" w:rsidRDefault="004B26BF" w:rsidP="004B26BF">
            <w:pPr>
              <w:pStyle w:val="Level1"/>
            </w:pPr>
            <w:r>
              <w:t>Working with clients from diverse backgrounds in the urban environment</w:t>
            </w:r>
          </w:p>
          <w:p w:rsidR="004B26BF" w:rsidRDefault="004B26BF" w:rsidP="004B26BF">
            <w:pPr>
              <w:pStyle w:val="Level1"/>
            </w:pPr>
            <w:r>
              <w:t>The continuum of care, inpatient and day treatment services, case management issues</w:t>
            </w:r>
          </w:p>
          <w:p w:rsidR="004B26BF" w:rsidRDefault="004B26BF" w:rsidP="004B26BF">
            <w:pPr>
              <w:pStyle w:val="Level1"/>
            </w:pPr>
            <w:r>
              <w:t>The new medications</w:t>
            </w:r>
          </w:p>
          <w:p w:rsidR="00F420DA" w:rsidRPr="00077074" w:rsidRDefault="004B26BF" w:rsidP="004B26BF">
            <w:pPr>
              <w:pStyle w:val="Level1"/>
            </w:pPr>
            <w:r>
              <w:t>Effects of the worker</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54352F">
        <w:t>1-5</w:t>
      </w:r>
      <w:r>
        <w:t>.</w:t>
      </w:r>
    </w:p>
    <w:p w:rsidR="00C65608" w:rsidRDefault="00C65608" w:rsidP="00C65608">
      <w:pPr>
        <w:pStyle w:val="Heading3"/>
      </w:pPr>
      <w:r w:rsidRPr="00A552ED">
        <w:t>Required Readings</w:t>
      </w:r>
    </w:p>
    <w:p w:rsidR="00E13B2B" w:rsidRDefault="00E13B2B" w:rsidP="001D4A65">
      <w:pPr>
        <w:pStyle w:val="Bib"/>
        <w:ind w:left="0" w:firstLine="0"/>
      </w:pPr>
      <w:proofErr w:type="spellStart"/>
      <w:r>
        <w:t>Tarrier</w:t>
      </w:r>
      <w:proofErr w:type="spellEnd"/>
      <w:r>
        <w:t xml:space="preserve">, </w:t>
      </w:r>
      <w:proofErr w:type="gramStart"/>
      <w:r>
        <w:t xml:space="preserve">N. </w:t>
      </w:r>
      <w:r w:rsidR="00971091">
        <w:t>,</w:t>
      </w:r>
      <w:proofErr w:type="spellStart"/>
      <w:r w:rsidR="00971091">
        <w:t>Taylor,R</w:t>
      </w:r>
      <w:proofErr w:type="spellEnd"/>
      <w:proofErr w:type="gramEnd"/>
      <w:r w:rsidR="00971091">
        <w:t>.</w:t>
      </w:r>
      <w:r>
        <w:t>(20</w:t>
      </w:r>
      <w:r w:rsidR="00971091">
        <w:t>14</w:t>
      </w:r>
      <w:r>
        <w:t xml:space="preserve">). </w:t>
      </w:r>
      <w:proofErr w:type="gramStart"/>
      <w:r>
        <w:t>Schizophrenia and oth</w:t>
      </w:r>
      <w:r w:rsidR="001D4A65">
        <w:t>er psychotic disorders.</w:t>
      </w:r>
      <w:proofErr w:type="gramEnd"/>
      <w:r w:rsidR="001D4A65">
        <w:t xml:space="preserve"> </w:t>
      </w:r>
      <w:proofErr w:type="gramStart"/>
      <w:r>
        <w:t>In Barlow, D</w:t>
      </w:r>
      <w:r w:rsidRPr="001D4A65">
        <w:rPr>
          <w:i/>
        </w:rPr>
        <w:t>. Clinical Handbook of psychosocial disorders</w:t>
      </w:r>
      <w:r>
        <w:t>.</w:t>
      </w:r>
      <w:proofErr w:type="gramEnd"/>
      <w:r>
        <w:t xml:space="preserve"> New York, Guildford, </w:t>
      </w:r>
      <w:r w:rsidR="00971091">
        <w:t>502-532</w:t>
      </w:r>
      <w:proofErr w:type="gramStart"/>
      <w:r w:rsidR="00AE531D">
        <w:t>.</w:t>
      </w:r>
      <w:r w:rsidR="007A6DFC">
        <w:t>(</w:t>
      </w:r>
      <w:proofErr w:type="gramEnd"/>
      <w:r w:rsidR="007A6DFC">
        <w:t>Do your reading card on this reading)</w:t>
      </w:r>
    </w:p>
    <w:p w:rsidR="00940378" w:rsidRPr="007C1BEB" w:rsidRDefault="00940378" w:rsidP="00EA0240">
      <w:pPr>
        <w:pStyle w:val="Bib"/>
      </w:pPr>
      <w:r w:rsidRPr="007C1BEB">
        <w:t>Austrian, S.</w:t>
      </w:r>
      <w:r>
        <w:t xml:space="preserve"> </w:t>
      </w:r>
      <w:r w:rsidRPr="007C1BEB">
        <w:t>(200</w:t>
      </w:r>
      <w:r>
        <w:t>5</w:t>
      </w:r>
      <w:r w:rsidRPr="007C1BEB">
        <w:t xml:space="preserve">). </w:t>
      </w:r>
      <w:proofErr w:type="gramStart"/>
      <w:r>
        <w:t>Psychotropic medications.</w:t>
      </w:r>
      <w:proofErr w:type="gramEnd"/>
      <w:r>
        <w:t xml:space="preserve"> In</w:t>
      </w:r>
      <w:r w:rsidRPr="007C1BEB">
        <w:t xml:space="preserve"> </w:t>
      </w:r>
      <w:r w:rsidRPr="007C1BEB">
        <w:rPr>
          <w:i/>
        </w:rPr>
        <w:t>Mental disorders, medication and clinical social work</w:t>
      </w:r>
      <w:r w:rsidRPr="00F22A30">
        <w:t xml:space="preserve"> </w:t>
      </w:r>
      <w:r>
        <w:t>(</w:t>
      </w:r>
      <w:proofErr w:type="gramStart"/>
      <w:r w:rsidR="0098669F">
        <w:t>3rd</w:t>
      </w:r>
      <w:r w:rsidRPr="00F22A30">
        <w:t>ed.</w:t>
      </w:r>
      <w:r>
        <w:t>,</w:t>
      </w:r>
      <w:proofErr w:type="gramEnd"/>
      <w:r>
        <w:t xml:space="preserve"> pp. </w:t>
      </w:r>
      <w:r w:rsidR="00FE01C6">
        <w:t>254-269</w:t>
      </w:r>
      <w:r>
        <w:t xml:space="preserve">). New York, NY: </w:t>
      </w:r>
      <w:r w:rsidRPr="007C1BEB">
        <w:t>Columbia University Press.</w:t>
      </w:r>
      <w:r>
        <w:t xml:space="preserve"> </w:t>
      </w:r>
      <w:r w:rsidR="00E65529">
        <w:t>Skim.</w:t>
      </w:r>
      <w:r>
        <w:br/>
      </w:r>
    </w:p>
    <w:p w:rsidR="00940378" w:rsidRDefault="00940378" w:rsidP="004B26BF">
      <w:pPr>
        <w:pStyle w:val="Bib"/>
      </w:pPr>
      <w:r w:rsidRPr="00CE60C8">
        <w:rPr>
          <w:lang w:val="fr-FR"/>
        </w:rPr>
        <w:t>Kilbourne, A.</w:t>
      </w:r>
      <w:r>
        <w:rPr>
          <w:lang w:val="fr-FR"/>
        </w:rPr>
        <w:t xml:space="preserve"> </w:t>
      </w:r>
      <w:r w:rsidRPr="00CE60C8">
        <w:rPr>
          <w:lang w:val="fr-FR"/>
        </w:rPr>
        <w:t>M., Bauer, M.</w:t>
      </w:r>
      <w:r>
        <w:rPr>
          <w:lang w:val="fr-FR"/>
        </w:rPr>
        <w:t xml:space="preserve"> </w:t>
      </w:r>
      <w:r w:rsidRPr="00CE60C8">
        <w:rPr>
          <w:lang w:val="fr-FR"/>
        </w:rPr>
        <w:t xml:space="preserve">S., </w:t>
      </w:r>
      <w:r w:rsidRPr="004B26BF">
        <w:rPr>
          <w:lang w:val="fr-FR"/>
        </w:rPr>
        <w:t>Pincus</w:t>
      </w:r>
      <w:r>
        <w:rPr>
          <w:lang w:val="fr-FR"/>
        </w:rPr>
        <w:t>, H.,</w:t>
      </w:r>
      <w:r w:rsidRPr="004B26BF">
        <w:rPr>
          <w:lang w:val="fr-FR"/>
        </w:rPr>
        <w:t xml:space="preserve"> </w:t>
      </w:r>
      <w:proofErr w:type="spellStart"/>
      <w:r w:rsidRPr="004B26BF">
        <w:rPr>
          <w:lang w:val="fr-FR"/>
        </w:rPr>
        <w:t>Williford</w:t>
      </w:r>
      <w:proofErr w:type="spellEnd"/>
      <w:r>
        <w:rPr>
          <w:lang w:val="fr-FR"/>
        </w:rPr>
        <w:t>, W. O., K</w:t>
      </w:r>
      <w:r w:rsidRPr="004B26BF">
        <w:rPr>
          <w:lang w:val="fr-FR"/>
        </w:rPr>
        <w:t>irk</w:t>
      </w:r>
      <w:r>
        <w:rPr>
          <w:lang w:val="fr-FR"/>
        </w:rPr>
        <w:t>, G. F., &amp;</w:t>
      </w:r>
      <w:r w:rsidRPr="004B26BF">
        <w:rPr>
          <w:lang w:val="fr-FR"/>
        </w:rPr>
        <w:t xml:space="preserve"> Beresford</w:t>
      </w:r>
      <w:r>
        <w:rPr>
          <w:lang w:val="fr-FR"/>
        </w:rPr>
        <w:t xml:space="preserve">, T. </w:t>
      </w:r>
      <w:r>
        <w:t xml:space="preserve">(2005). </w:t>
      </w:r>
      <w:proofErr w:type="gramStart"/>
      <w:r>
        <w:t>Clinical, psychosocial, and treatment differences in minority patients with bipolar disorder.</w:t>
      </w:r>
      <w:proofErr w:type="gramEnd"/>
      <w:r>
        <w:t xml:space="preserve"> </w:t>
      </w:r>
      <w:r>
        <w:rPr>
          <w:i/>
        </w:rPr>
        <w:t>Bipolar Disorders</w:t>
      </w:r>
      <w:r>
        <w:t xml:space="preserve">, </w:t>
      </w:r>
      <w:r w:rsidRPr="004B26BF">
        <w:rPr>
          <w:i/>
        </w:rPr>
        <w:t>7</w:t>
      </w:r>
      <w:r>
        <w:t>(1), 89-97.</w:t>
      </w:r>
      <w:r w:rsidR="00E65529">
        <w:t xml:space="preserve"> Skim.</w:t>
      </w:r>
    </w:p>
    <w:p w:rsidR="00940378" w:rsidRDefault="00940378" w:rsidP="004B26BF">
      <w:pPr>
        <w:pStyle w:val="Bib"/>
      </w:pPr>
      <w:proofErr w:type="spellStart"/>
      <w:proofErr w:type="gramStart"/>
      <w:r>
        <w:t>Kreyenbuhl</w:t>
      </w:r>
      <w:proofErr w:type="spellEnd"/>
      <w:r>
        <w:t xml:space="preserve">, J., </w:t>
      </w:r>
      <w:r w:rsidRPr="004B26BF">
        <w:t>Buchanan</w:t>
      </w:r>
      <w:r>
        <w:t xml:space="preserve">, R. W., </w:t>
      </w:r>
      <w:r w:rsidRPr="004B26BF">
        <w:t>Dickerson</w:t>
      </w:r>
      <w:r>
        <w:t>, F. B., &amp;</w:t>
      </w:r>
      <w:r w:rsidRPr="004B26BF">
        <w:t xml:space="preserve"> Dixon</w:t>
      </w:r>
      <w:r>
        <w:t>, L. B. (2010).</w:t>
      </w:r>
      <w:proofErr w:type="gramEnd"/>
      <w:r>
        <w:t xml:space="preserve"> The schizophrenic patient outcomes research team (PORT): Updated treatment recommendations 2009. </w:t>
      </w:r>
      <w:r w:rsidRPr="00F15CFF">
        <w:rPr>
          <w:i/>
        </w:rPr>
        <w:t>Schizophrenia Bulletin, 36</w:t>
      </w:r>
      <w:r>
        <w:t>(1), 94-103.</w:t>
      </w:r>
      <w:r w:rsidR="00E65529">
        <w:t xml:space="preserve"> Skim.</w:t>
      </w:r>
    </w:p>
    <w:p w:rsidR="00A80B50" w:rsidRDefault="00A80B50" w:rsidP="004B26BF">
      <w:pPr>
        <w:pStyle w:val="Bib"/>
      </w:pPr>
      <w:proofErr w:type="spellStart"/>
      <w:proofErr w:type="gramStart"/>
      <w:r>
        <w:t>Dsm</w:t>
      </w:r>
      <w:proofErr w:type="spellEnd"/>
      <w:proofErr w:type="gramEnd"/>
      <w:r>
        <w:t xml:space="preserve"> 5, </w:t>
      </w:r>
      <w:r w:rsidR="008C169F">
        <w:t>87-105; 123-154.S</w:t>
      </w:r>
    </w:p>
    <w:p w:rsidR="004B26BF" w:rsidRPr="00A552ED" w:rsidRDefault="004B26BF" w:rsidP="004B26BF">
      <w:pPr>
        <w:pStyle w:val="Heading3"/>
      </w:pPr>
      <w:r w:rsidRPr="00A552ED">
        <w:t>Recommended Readings</w:t>
      </w:r>
    </w:p>
    <w:p w:rsidR="00E65529" w:rsidRDefault="00E65529" w:rsidP="00E65529">
      <w:pPr>
        <w:pStyle w:val="Bib"/>
      </w:pPr>
      <w:r>
        <w:t xml:space="preserve">Leahy, R. (2007). Bipolar disorder: Causes, contexts, and treatments. </w:t>
      </w:r>
      <w:r>
        <w:rPr>
          <w:i/>
        </w:rPr>
        <w:t>Journal of Clinical Psychology: In Session</w:t>
      </w:r>
      <w:r>
        <w:t xml:space="preserve">, </w:t>
      </w:r>
      <w:r w:rsidRPr="004B26BF">
        <w:rPr>
          <w:i/>
        </w:rPr>
        <w:t>63</w:t>
      </w:r>
      <w:r>
        <w:t>(5), 417-424.</w:t>
      </w:r>
    </w:p>
    <w:p w:rsidR="00E65529" w:rsidRPr="00740CD7" w:rsidRDefault="00E65529" w:rsidP="00E65529">
      <w:pPr>
        <w:pStyle w:val="Bib"/>
      </w:pPr>
      <w:proofErr w:type="spellStart"/>
      <w:proofErr w:type="gramStart"/>
      <w:r>
        <w:lastRenderedPageBreak/>
        <w:t>Mansell</w:t>
      </w:r>
      <w:proofErr w:type="spellEnd"/>
      <w:r>
        <w:t>, W. (2007).</w:t>
      </w:r>
      <w:proofErr w:type="gramEnd"/>
      <w:r>
        <w:t xml:space="preserve"> An integrative formulation-based cognitive treatment of bipolar disorders: Application and illustration. </w:t>
      </w:r>
      <w:r>
        <w:rPr>
          <w:i/>
        </w:rPr>
        <w:t>Journal of Clinical Psychology: In Session</w:t>
      </w:r>
      <w:r>
        <w:t xml:space="preserve">, </w:t>
      </w:r>
      <w:r w:rsidRPr="004B26BF">
        <w:rPr>
          <w:i/>
        </w:rPr>
        <w:t>63</w:t>
      </w:r>
      <w:r>
        <w:t>(5), 447-461.</w:t>
      </w:r>
    </w:p>
    <w:p w:rsidR="00940378" w:rsidRPr="00740CD7" w:rsidRDefault="00940378" w:rsidP="00E65529">
      <w:pPr>
        <w:pStyle w:val="Bib"/>
        <w:ind w:left="0" w:firstLine="0"/>
      </w:pPr>
      <w:r w:rsidRPr="00B65EDA">
        <w:rPr>
          <w:lang w:val="fr-FR"/>
        </w:rPr>
        <w:t xml:space="preserve">Morris, C., </w:t>
      </w:r>
      <w:proofErr w:type="spellStart"/>
      <w:r w:rsidRPr="00B65EDA">
        <w:rPr>
          <w:lang w:val="fr-FR"/>
        </w:rPr>
        <w:t>Miklowitz</w:t>
      </w:r>
      <w:proofErr w:type="spellEnd"/>
      <w:r w:rsidRPr="00B65EDA">
        <w:rPr>
          <w:lang w:val="fr-FR"/>
        </w:rPr>
        <w:t xml:space="preserve">, D., </w:t>
      </w:r>
      <w:r>
        <w:rPr>
          <w:lang w:val="fr-FR"/>
        </w:rPr>
        <w:t>&amp;</w:t>
      </w:r>
      <w:r w:rsidRPr="004B26BF">
        <w:rPr>
          <w:lang w:val="fr-FR"/>
        </w:rPr>
        <w:t xml:space="preserve"> </w:t>
      </w:r>
      <w:proofErr w:type="spellStart"/>
      <w:r w:rsidRPr="004B26BF">
        <w:rPr>
          <w:lang w:val="fr-FR"/>
        </w:rPr>
        <w:t>Waxmonsky</w:t>
      </w:r>
      <w:proofErr w:type="spellEnd"/>
      <w:r>
        <w:rPr>
          <w:lang w:val="fr-FR"/>
        </w:rPr>
        <w:t>, J. A. (2007).</w:t>
      </w:r>
      <w:r w:rsidRPr="00B65EDA">
        <w:rPr>
          <w:lang w:val="fr-FR"/>
        </w:rPr>
        <w:t xml:space="preserve"> </w:t>
      </w:r>
      <w:proofErr w:type="gramStart"/>
      <w:r>
        <w:t>Family-focused treatment for bipolar disorder in adults and youth.</w:t>
      </w:r>
      <w:proofErr w:type="gramEnd"/>
      <w:r>
        <w:t xml:space="preserve"> </w:t>
      </w:r>
      <w:r>
        <w:rPr>
          <w:i/>
        </w:rPr>
        <w:t>Journal of Clinical Psychology: In Session</w:t>
      </w:r>
      <w:r>
        <w:t xml:space="preserve">, </w:t>
      </w:r>
      <w:r w:rsidRPr="004B26BF">
        <w:rPr>
          <w:i/>
        </w:rPr>
        <w:t>63</w:t>
      </w:r>
      <w:r>
        <w:t>(5), 433-445.</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A94DB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A94DBA">
              <w:rPr>
                <w:rFonts w:cs="Arial"/>
                <w:b/>
                <w:snapToGrid w:val="0"/>
                <w:color w:val="FFFFFF"/>
                <w:sz w:val="22"/>
                <w:szCs w:val="22"/>
              </w:rPr>
              <w:t>5</w:t>
            </w:r>
            <w:r w:rsidR="00F420DA">
              <w:rPr>
                <w:rFonts w:cs="Arial"/>
                <w:b/>
                <w:snapToGrid w:val="0"/>
                <w:color w:val="FFFFFF"/>
                <w:sz w:val="22"/>
                <w:szCs w:val="22"/>
              </w:rPr>
              <w:t>:</w:t>
            </w:r>
            <w:r w:rsidR="00F420DA">
              <w:rPr>
                <w:rFonts w:cs="Arial"/>
                <w:b/>
                <w:snapToGrid w:val="0"/>
                <w:color w:val="FFFFFF"/>
                <w:sz w:val="22"/>
                <w:szCs w:val="22"/>
              </w:rPr>
              <w:tab/>
            </w:r>
            <w:r w:rsidR="00426117" w:rsidRPr="00426117">
              <w:rPr>
                <w:rFonts w:cs="Arial"/>
                <w:b/>
                <w:snapToGrid w:val="0"/>
                <w:color w:val="FFFFFF"/>
                <w:sz w:val="22"/>
                <w:szCs w:val="22"/>
              </w:rPr>
              <w:t>Gender</w:t>
            </w:r>
            <w:r w:rsidR="00426117">
              <w:rPr>
                <w:rFonts w:cs="Arial"/>
                <w:b/>
                <w:snapToGrid w:val="0"/>
                <w:color w:val="FFFFFF"/>
                <w:sz w:val="22"/>
                <w:szCs w:val="22"/>
              </w:rPr>
              <w:t>-</w:t>
            </w:r>
            <w:r w:rsidR="00426117" w:rsidRPr="00426117">
              <w:rPr>
                <w:rFonts w:cs="Arial"/>
                <w:b/>
                <w:snapToGrid w:val="0"/>
                <w:color w:val="FFFFFF"/>
                <w:sz w:val="22"/>
                <w:szCs w:val="22"/>
              </w:rPr>
              <w:t>Sensitive Social Work Practice</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26117" w:rsidRDefault="00426117" w:rsidP="00426117">
            <w:pPr>
              <w:pStyle w:val="Level1"/>
            </w:pPr>
            <w:r>
              <w:t>Impact of historical theory on current scene</w:t>
            </w:r>
          </w:p>
          <w:p w:rsidR="00426117" w:rsidRDefault="00426117" w:rsidP="00426117">
            <w:pPr>
              <w:pStyle w:val="Level1"/>
            </w:pPr>
            <w:r>
              <w:t>Differential diagnosis (who receives what type of diagnosis, why and by whom)</w:t>
            </w:r>
          </w:p>
          <w:p w:rsidR="00426117" w:rsidRDefault="00426117" w:rsidP="00426117">
            <w:pPr>
              <w:pStyle w:val="Level1"/>
            </w:pPr>
            <w:r>
              <w:t>Gender issues in the therapeutic relationship</w:t>
            </w:r>
          </w:p>
          <w:p w:rsidR="00426117" w:rsidRDefault="00426117" w:rsidP="00426117">
            <w:pPr>
              <w:pStyle w:val="Level1"/>
            </w:pPr>
            <w:r>
              <w:t>Developmental issues (life-cycle) and treatment of women, men, lesbians and gay men</w:t>
            </w:r>
          </w:p>
          <w:p w:rsidR="00F420DA" w:rsidRDefault="00426117" w:rsidP="00426117">
            <w:pPr>
              <w:pStyle w:val="Level1"/>
            </w:pPr>
            <w:r>
              <w:t>What we see in Los Angeles</w:t>
            </w:r>
            <w:r w:rsidR="00A94DBA">
              <w:t xml:space="preserve"> and in the US</w:t>
            </w:r>
            <w:r>
              <w:t>, cultural and gender diversity, treatment implications</w:t>
            </w:r>
          </w:p>
          <w:p w:rsidR="002D7247" w:rsidRPr="00077074" w:rsidRDefault="002D7247" w:rsidP="00426117">
            <w:pPr>
              <w:pStyle w:val="Level1"/>
            </w:pPr>
            <w:r>
              <w:t>Documentary: For the Bible Tells Us So</w:t>
            </w:r>
          </w:p>
        </w:tc>
      </w:tr>
    </w:tbl>
    <w:p w:rsidR="009728B8" w:rsidRDefault="003E5C6F" w:rsidP="009728B8">
      <w:pPr>
        <w:pStyle w:val="BodyText"/>
      </w:pPr>
      <w:r>
        <w:t xml:space="preserve">This </w:t>
      </w:r>
      <w:r w:rsidR="00F800CE">
        <w:t>Unit</w:t>
      </w:r>
      <w:r>
        <w:t xml:space="preserve"> relates to course objectives</w:t>
      </w:r>
      <w:r w:rsidR="00E54C7D">
        <w:t xml:space="preserve"> </w:t>
      </w:r>
      <w:r w:rsidR="00E9443A">
        <w:t>1-5</w:t>
      </w:r>
      <w:r>
        <w:t>.</w:t>
      </w:r>
    </w:p>
    <w:p w:rsidR="00C65608" w:rsidRDefault="00C65608" w:rsidP="00C65608">
      <w:pPr>
        <w:pStyle w:val="Heading3"/>
      </w:pPr>
      <w:r w:rsidRPr="00A552ED">
        <w:t>Required Readings</w:t>
      </w:r>
    </w:p>
    <w:p w:rsidR="00940378" w:rsidRPr="007C1BEB" w:rsidRDefault="00940378" w:rsidP="00426117">
      <w:pPr>
        <w:pStyle w:val="Bib"/>
      </w:pPr>
      <w:proofErr w:type="spellStart"/>
      <w:r w:rsidRPr="007C1BEB">
        <w:t>Badenoch</w:t>
      </w:r>
      <w:proofErr w:type="spellEnd"/>
      <w:r w:rsidRPr="007C1BEB">
        <w:t>, B. (2008).</w:t>
      </w:r>
      <w:r>
        <w:t xml:space="preserve"> </w:t>
      </w:r>
      <w:proofErr w:type="gramStart"/>
      <w:r>
        <w:t>Doing art.</w:t>
      </w:r>
      <w:proofErr w:type="gramEnd"/>
      <w:r>
        <w:t xml:space="preserve">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244-265)</w:t>
      </w:r>
      <w:r w:rsidRPr="007C1BEB">
        <w:t>.</w:t>
      </w:r>
      <w:r>
        <w:t xml:space="preserve"> New York, NY:</w:t>
      </w:r>
      <w:r w:rsidRPr="007C1BEB">
        <w:t xml:space="preserve"> Norton.</w:t>
      </w:r>
      <w:r>
        <w:br/>
      </w:r>
    </w:p>
    <w:p w:rsidR="00940378" w:rsidRDefault="00940378" w:rsidP="00426117">
      <w:pPr>
        <w:pStyle w:val="Bib"/>
      </w:pPr>
      <w:proofErr w:type="gramStart"/>
      <w:r>
        <w:t xml:space="preserve">Kessler, L., &amp; </w:t>
      </w:r>
      <w:proofErr w:type="spellStart"/>
      <w:r>
        <w:t>Waehler</w:t>
      </w:r>
      <w:proofErr w:type="spellEnd"/>
      <w:r>
        <w:t>, C. (2005).</w:t>
      </w:r>
      <w:proofErr w:type="gramEnd"/>
      <w:r>
        <w:t xml:space="preserve"> </w:t>
      </w:r>
      <w:proofErr w:type="gramStart"/>
      <w:r>
        <w:t>Addressing multiple relationships between clients and therapists in lesbian, gay, bisexual, and transgender communities.</w:t>
      </w:r>
      <w:proofErr w:type="gramEnd"/>
      <w:r>
        <w:t xml:space="preserve"> </w:t>
      </w:r>
      <w:r>
        <w:rPr>
          <w:i/>
        </w:rPr>
        <w:t>Professional Psychology: Research and Practice</w:t>
      </w:r>
      <w:r>
        <w:t xml:space="preserve">, </w:t>
      </w:r>
      <w:r w:rsidRPr="00112F15">
        <w:rPr>
          <w:i/>
        </w:rPr>
        <w:t>36</w:t>
      </w:r>
      <w:r>
        <w:t>(1), 66-72.</w:t>
      </w:r>
      <w:r w:rsidR="008A4F51">
        <w:t xml:space="preserve"> Do your reading card o</w:t>
      </w:r>
      <w:r w:rsidR="0083551D">
        <w:t>n</w:t>
      </w:r>
      <w:r w:rsidR="008A4F51">
        <w:t xml:space="preserve"> this reading.</w:t>
      </w:r>
    </w:p>
    <w:p w:rsidR="00940378" w:rsidRDefault="00940378" w:rsidP="00895A73">
      <w:pPr>
        <w:ind w:left="720" w:hanging="720"/>
      </w:pPr>
      <w:proofErr w:type="gramStart"/>
      <w:r>
        <w:t xml:space="preserve">Ruiz, P., </w:t>
      </w:r>
      <w:proofErr w:type="spellStart"/>
      <w:r>
        <w:t>Lile</w:t>
      </w:r>
      <w:proofErr w:type="spellEnd"/>
      <w:r>
        <w:t>, B., &amp;</w:t>
      </w:r>
      <w:r w:rsidRPr="00426117">
        <w:t xml:space="preserve"> </w:t>
      </w:r>
      <w:proofErr w:type="spellStart"/>
      <w:r w:rsidRPr="00426117">
        <w:t>Matorin</w:t>
      </w:r>
      <w:proofErr w:type="spellEnd"/>
      <w:r w:rsidRPr="00426117">
        <w:t xml:space="preserve">, </w:t>
      </w:r>
      <w:r>
        <w:t>A. A. (2002).</w:t>
      </w:r>
      <w:proofErr w:type="gramEnd"/>
      <w:r>
        <w:t xml:space="preserve"> Treatment of a dually diagnosed gay male patient: A psychotherapy perspective. </w:t>
      </w:r>
      <w:r>
        <w:rPr>
          <w:i/>
        </w:rPr>
        <w:t>American Journal of Psychiatry</w:t>
      </w:r>
      <w:r>
        <w:t xml:space="preserve">, </w:t>
      </w:r>
      <w:r w:rsidRPr="00426117">
        <w:rPr>
          <w:i/>
        </w:rPr>
        <w:t>159</w:t>
      </w:r>
      <w:r>
        <w:t>(2), 209-215.</w:t>
      </w:r>
      <w:r w:rsidR="00AB6606">
        <w:t>Classic reading. (Do reading card on this reading)</w:t>
      </w:r>
    </w:p>
    <w:p w:rsidR="00AB6606" w:rsidRDefault="00AB6606" w:rsidP="00895A73">
      <w:pPr>
        <w:ind w:left="720" w:hanging="720"/>
      </w:pPr>
    </w:p>
    <w:p w:rsidR="004F4799" w:rsidRDefault="004F4799" w:rsidP="004F4799">
      <w:pPr>
        <w:pStyle w:val="Bib"/>
      </w:pPr>
      <w:r>
        <w:t xml:space="preserve">NASW, Code of Ethics in Encyclopedia of Social Work. </w:t>
      </w:r>
      <w:proofErr w:type="gramStart"/>
      <w:r>
        <w:t>(</w:t>
      </w:r>
      <w:proofErr w:type="spellStart"/>
      <w:r w:rsidR="00FD32B9">
        <w:t>n.b</w:t>
      </w:r>
      <w:r>
        <w:t>.</w:t>
      </w:r>
      <w:proofErr w:type="spellEnd"/>
      <w:r>
        <w:t>).</w:t>
      </w:r>
      <w:proofErr w:type="gramEnd"/>
      <w:r>
        <w:t xml:space="preserve"> Retrieved from </w:t>
      </w:r>
      <w:hyperlink r:id="rId9" w:history="1">
        <w:r w:rsidRPr="00823CC4">
          <w:rPr>
            <w:rStyle w:val="Hyperlink"/>
          </w:rPr>
          <w:t>www.nasw.org</w:t>
        </w:r>
      </w:hyperlink>
      <w:r>
        <w:t xml:space="preserve"> </w:t>
      </w:r>
    </w:p>
    <w:p w:rsidR="004F4799" w:rsidRPr="00740CD7" w:rsidRDefault="004F4799" w:rsidP="00895A73">
      <w:pPr>
        <w:ind w:left="720" w:hanging="720"/>
      </w:pPr>
    </w:p>
    <w:p w:rsidR="00426117" w:rsidRPr="00A552ED" w:rsidRDefault="00426117" w:rsidP="00426117">
      <w:pPr>
        <w:pStyle w:val="Heading3"/>
      </w:pPr>
      <w:r w:rsidRPr="00A552ED">
        <w:t>Recommended Readings</w:t>
      </w:r>
    </w:p>
    <w:p w:rsidR="008A4F51" w:rsidRDefault="008A4F51" w:rsidP="008A4F51">
      <w:pPr>
        <w:pStyle w:val="Bib"/>
      </w:pPr>
      <w:r>
        <w:t xml:space="preserve">Land, H. (1995). </w:t>
      </w:r>
      <w:proofErr w:type="gramStart"/>
      <w:r>
        <w:t>Clinical social work.</w:t>
      </w:r>
      <w:proofErr w:type="gramEnd"/>
      <w:r>
        <w:t xml:space="preserve"> </w:t>
      </w:r>
      <w:proofErr w:type="gramStart"/>
      <w:r>
        <w:t>In N. Van Den Berg (Ed.</w:t>
      </w:r>
      <w:r>
        <w:rPr>
          <w:i/>
        </w:rPr>
        <w:t>), Feminist practice in the twenty-first century</w:t>
      </w:r>
      <w:r>
        <w:t>.</w:t>
      </w:r>
      <w:proofErr w:type="gramEnd"/>
      <w:r>
        <w:t xml:space="preserve"> Washington, DC: NASW Press. </w:t>
      </w:r>
      <w:r>
        <w:br/>
      </w:r>
    </w:p>
    <w:p w:rsidR="008A4F51" w:rsidRDefault="008A4F51" w:rsidP="008A4F51">
      <w:pPr>
        <w:pStyle w:val="Bib"/>
      </w:pPr>
      <w:proofErr w:type="spellStart"/>
      <w:proofErr w:type="gramStart"/>
      <w:r>
        <w:t>Lukes</w:t>
      </w:r>
      <w:proofErr w:type="spellEnd"/>
      <w:r>
        <w:t>, C., &amp; Land, H. (1990).</w:t>
      </w:r>
      <w:proofErr w:type="gramEnd"/>
      <w:r>
        <w:t xml:space="preserve"> </w:t>
      </w:r>
      <w:proofErr w:type="spellStart"/>
      <w:proofErr w:type="gramStart"/>
      <w:r>
        <w:t>Biculturality</w:t>
      </w:r>
      <w:proofErr w:type="spellEnd"/>
      <w:r>
        <w:t xml:space="preserve"> and homosexuality.</w:t>
      </w:r>
      <w:proofErr w:type="gramEnd"/>
      <w:r>
        <w:t xml:space="preserve"> </w:t>
      </w:r>
      <w:r>
        <w:rPr>
          <w:i/>
        </w:rPr>
        <w:t>Social Work, 35</w:t>
      </w:r>
      <w:r>
        <w:t>(2), 155-162.</w:t>
      </w:r>
      <w:r>
        <w:br/>
        <w:t>(Instructor Note: Classic.)</w:t>
      </w:r>
    </w:p>
    <w:tbl>
      <w:tblPr>
        <w:tblW w:w="0" w:type="auto"/>
        <w:tblInd w:w="18" w:type="dxa"/>
        <w:tblLook w:val="04A0" w:firstRow="1" w:lastRow="0" w:firstColumn="1" w:lastColumn="0" w:noHBand="0" w:noVBand="1"/>
      </w:tblPr>
      <w:tblGrid>
        <w:gridCol w:w="7110"/>
        <w:gridCol w:w="2430"/>
        <w:gridCol w:w="18"/>
      </w:tblGrid>
      <w:tr w:rsidR="00932551" w:rsidRPr="00C716BD" w:rsidTr="002C4828">
        <w:trPr>
          <w:gridAfter w:val="1"/>
          <w:wAfter w:w="18" w:type="dxa"/>
          <w:cantSplit/>
          <w:tblHeader/>
        </w:trPr>
        <w:tc>
          <w:tcPr>
            <w:tcW w:w="7110" w:type="dxa"/>
            <w:shd w:val="clear" w:color="auto" w:fill="C00000"/>
          </w:tcPr>
          <w:p w:rsidR="00932551" w:rsidRPr="00C716BD" w:rsidRDefault="00932551" w:rsidP="004F4799">
            <w:pPr>
              <w:rPr>
                <w:rFonts w:cs="Arial"/>
                <w:b/>
                <w:color w:val="FFFFFF"/>
                <w:sz w:val="22"/>
                <w:szCs w:val="22"/>
              </w:rPr>
            </w:pPr>
          </w:p>
        </w:tc>
        <w:tc>
          <w:tcPr>
            <w:tcW w:w="2430" w:type="dxa"/>
            <w:shd w:val="clear" w:color="auto" w:fill="C00000"/>
          </w:tcPr>
          <w:p w:rsidR="00932551" w:rsidRPr="00C716BD" w:rsidRDefault="00932551" w:rsidP="002C4828">
            <w:pPr>
              <w:keepNext/>
              <w:spacing w:before="20" w:after="20"/>
              <w:jc w:val="right"/>
              <w:rPr>
                <w:rFonts w:cs="Arial"/>
                <w:b/>
                <w:color w:val="FFFFFF"/>
                <w:sz w:val="22"/>
                <w:szCs w:val="22"/>
              </w:rPr>
            </w:pPr>
          </w:p>
        </w:tc>
      </w:tr>
      <w:tr w:rsidR="00932551" w:rsidRPr="00C716BD" w:rsidTr="002C4828">
        <w:trPr>
          <w:gridAfter w:val="1"/>
          <w:wAfter w:w="18" w:type="dxa"/>
          <w:cantSplit/>
        </w:trPr>
        <w:tc>
          <w:tcPr>
            <w:tcW w:w="9540" w:type="dxa"/>
            <w:gridSpan w:val="2"/>
          </w:tcPr>
          <w:p w:rsidR="00932551" w:rsidRPr="00C716BD" w:rsidRDefault="00932551" w:rsidP="002C4828">
            <w:pPr>
              <w:keepNext/>
              <w:rPr>
                <w:rFonts w:cs="Arial"/>
                <w:b/>
                <w:sz w:val="22"/>
                <w:szCs w:val="22"/>
              </w:rPr>
            </w:pPr>
          </w:p>
        </w:tc>
      </w:tr>
      <w:tr w:rsidR="00DD51A3" w:rsidRPr="00EA1A58" w:rsidTr="00E44CE9">
        <w:trPr>
          <w:cantSplit/>
          <w:tblHeader/>
        </w:trPr>
        <w:tc>
          <w:tcPr>
            <w:tcW w:w="7110" w:type="dxa"/>
            <w:shd w:val="clear" w:color="auto" w:fill="C00000"/>
          </w:tcPr>
          <w:p w:rsidR="00DD51A3" w:rsidRPr="00EA1A58" w:rsidRDefault="00895A73" w:rsidP="00B26468">
            <w:pPr>
              <w:keepNext/>
              <w:spacing w:before="20" w:after="20"/>
              <w:rPr>
                <w:rFonts w:cs="Arial"/>
                <w:b/>
                <w:color w:val="FFFFFF"/>
                <w:sz w:val="22"/>
                <w:szCs w:val="22"/>
              </w:rPr>
            </w:pPr>
            <w:r>
              <w:br w:type="page"/>
            </w:r>
            <w:r w:rsidR="00DD51A3">
              <w:rPr>
                <w:rFonts w:cs="Arial"/>
                <w:b/>
                <w:snapToGrid w:val="0"/>
                <w:color w:val="FFFFFF"/>
                <w:sz w:val="22"/>
                <w:szCs w:val="22"/>
              </w:rPr>
              <w:t>STUDY DAYS / NO CLASSES</w:t>
            </w:r>
          </w:p>
        </w:tc>
        <w:tc>
          <w:tcPr>
            <w:tcW w:w="2448" w:type="dxa"/>
            <w:gridSpan w:val="2"/>
            <w:shd w:val="clear" w:color="auto" w:fill="C00000"/>
          </w:tcPr>
          <w:p w:rsidR="00DD51A3" w:rsidRPr="00EA1A58" w:rsidRDefault="00DD51A3" w:rsidP="00E44CE9">
            <w:pPr>
              <w:keepNext/>
              <w:spacing w:before="20" w:after="20"/>
              <w:jc w:val="right"/>
              <w:rPr>
                <w:rFonts w:cs="Arial"/>
                <w:b/>
                <w:color w:val="FFFFFF"/>
                <w:sz w:val="22"/>
                <w:szCs w:val="22"/>
              </w:rPr>
            </w:pPr>
          </w:p>
        </w:tc>
      </w:tr>
      <w:tr w:rsidR="00DD51A3" w:rsidRPr="00EA1A58" w:rsidTr="00E44CE9">
        <w:trPr>
          <w:cantSplit/>
        </w:trPr>
        <w:tc>
          <w:tcPr>
            <w:tcW w:w="7110" w:type="dxa"/>
          </w:tcPr>
          <w:p w:rsidR="00DD51A3" w:rsidRPr="00EA1A58" w:rsidRDefault="00DD51A3" w:rsidP="00B26468">
            <w:pPr>
              <w:rPr>
                <w:rFonts w:cs="Arial"/>
                <w:b/>
                <w:sz w:val="22"/>
                <w:szCs w:val="22"/>
              </w:rPr>
            </w:pPr>
          </w:p>
        </w:tc>
        <w:tc>
          <w:tcPr>
            <w:tcW w:w="2448" w:type="dxa"/>
            <w:gridSpan w:val="2"/>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6210"/>
        <w:gridCol w:w="3348"/>
      </w:tblGrid>
      <w:tr w:rsidR="00DD51A3" w:rsidRPr="00EA1A58" w:rsidTr="00DE7DBF">
        <w:trPr>
          <w:cantSplit/>
          <w:tblHeader/>
        </w:trPr>
        <w:tc>
          <w:tcPr>
            <w:tcW w:w="621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3348" w:type="dxa"/>
            <w:shd w:val="clear" w:color="auto" w:fill="C00000"/>
          </w:tcPr>
          <w:p w:rsidR="00DD51A3" w:rsidRPr="00EA1A58" w:rsidRDefault="00DD51A3" w:rsidP="00DE7DBF">
            <w:pPr>
              <w:keepNext/>
              <w:spacing w:before="20" w:after="20"/>
              <w:jc w:val="right"/>
              <w:rPr>
                <w:rFonts w:cs="Arial"/>
                <w:b/>
                <w:color w:val="FFFFFF"/>
                <w:sz w:val="22"/>
                <w:szCs w:val="22"/>
              </w:rPr>
            </w:pPr>
          </w:p>
        </w:tc>
      </w:tr>
      <w:tr w:rsidR="00DD51A3" w:rsidRPr="00EA1A58" w:rsidTr="00DE7DBF">
        <w:trPr>
          <w:cantSplit/>
        </w:trPr>
        <w:tc>
          <w:tcPr>
            <w:tcW w:w="6210" w:type="dxa"/>
          </w:tcPr>
          <w:p w:rsidR="00DD51A3" w:rsidRPr="00EA1A58" w:rsidRDefault="00DD51A3" w:rsidP="00B26468">
            <w:pPr>
              <w:rPr>
                <w:rFonts w:cs="Arial"/>
                <w:b/>
                <w:sz w:val="22"/>
                <w:szCs w:val="22"/>
              </w:rPr>
            </w:pPr>
          </w:p>
        </w:tc>
        <w:tc>
          <w:tcPr>
            <w:tcW w:w="334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A82197" w:rsidRDefault="00A82197" w:rsidP="00A82197">
      <w:pPr>
        <w:pStyle w:val="BodyText"/>
      </w:pPr>
    </w:p>
    <w:p w:rsidR="00C826B5" w:rsidRPr="00C826B5" w:rsidRDefault="008C298A" w:rsidP="00C826B5">
      <w:pPr>
        <w:pBdr>
          <w:bottom w:val="single" w:sz="18" w:space="1" w:color="C00000"/>
        </w:pBdr>
        <w:spacing w:after="320"/>
        <w:rPr>
          <w:rFonts w:cs="Arial"/>
          <w:b/>
          <w:bCs/>
          <w:color w:val="262626"/>
          <w:sz w:val="32"/>
          <w:szCs w:val="32"/>
        </w:rPr>
      </w:pPr>
      <w:r>
        <w:rPr>
          <w:rFonts w:cs="Arial"/>
          <w:b/>
          <w:bCs/>
          <w:color w:val="262626"/>
          <w:sz w:val="22"/>
          <w:szCs w:val="22"/>
        </w:rPr>
        <w:br w:type="page"/>
      </w:r>
      <w:r w:rsidR="00C826B5" w:rsidRPr="00C826B5">
        <w:rPr>
          <w:rFonts w:cs="Arial"/>
          <w:b/>
          <w:bCs/>
          <w:color w:val="262626"/>
          <w:sz w:val="32"/>
          <w:szCs w:val="32"/>
        </w:rPr>
        <w:lastRenderedPageBreak/>
        <w:t>University Policies and Guidelines</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Attendance Policy</w:t>
      </w:r>
    </w:p>
    <w:p w:rsidR="00C826B5" w:rsidRPr="00C826B5" w:rsidRDefault="00C826B5" w:rsidP="00C826B5">
      <w:pPr>
        <w:spacing w:after="240"/>
        <w:rPr>
          <w:rFonts w:cs="Arial"/>
          <w:szCs w:val="24"/>
        </w:rPr>
      </w:pPr>
      <w:r w:rsidRPr="00C826B5">
        <w:rPr>
          <w:rFonts w:cs="Arial"/>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0" w:history="1">
        <w:r w:rsidRPr="00C826B5">
          <w:rPr>
            <w:rFonts w:cs="Arial"/>
            <w:color w:val="0000FF"/>
            <w:szCs w:val="24"/>
            <w:u w:val="single"/>
          </w:rPr>
          <w:t>xxx@usc.edu</w:t>
        </w:r>
      </w:hyperlink>
      <w:r w:rsidRPr="00C826B5">
        <w:rPr>
          <w:rFonts w:cs="Arial"/>
          <w:szCs w:val="24"/>
        </w:rPr>
        <w:t>) of any anticipated absence or reason for tardiness.</w:t>
      </w:r>
    </w:p>
    <w:p w:rsidR="00C826B5" w:rsidRPr="00C826B5" w:rsidRDefault="00C826B5" w:rsidP="00C826B5">
      <w:pPr>
        <w:spacing w:after="240"/>
        <w:rPr>
          <w:rFonts w:cs="Arial"/>
          <w:szCs w:val="24"/>
        </w:rPr>
      </w:pPr>
      <w:r w:rsidRPr="00C826B5">
        <w:rPr>
          <w:rFonts w:cs="Arial"/>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C826B5">
        <w:rPr>
          <w:rFonts w:cs="Arial"/>
          <w:i/>
          <w:szCs w:val="24"/>
        </w:rPr>
        <w:t>in advance</w:t>
      </w:r>
      <w:r w:rsidRPr="00C826B5">
        <w:rPr>
          <w:rFonts w:cs="Arial"/>
          <w:szCs w:val="24"/>
        </w:rPr>
        <w:t xml:space="preserve"> to complete class work which will be missed, or to reschedule an examination, due to holy days observance.</w:t>
      </w:r>
    </w:p>
    <w:p w:rsidR="00C826B5" w:rsidRPr="00C826B5" w:rsidRDefault="00C826B5" w:rsidP="00C826B5">
      <w:pPr>
        <w:spacing w:after="240"/>
        <w:rPr>
          <w:rFonts w:cs="Arial"/>
          <w:szCs w:val="24"/>
        </w:rPr>
      </w:pPr>
      <w:r w:rsidRPr="00C826B5">
        <w:rPr>
          <w:rFonts w:cs="Arial"/>
          <w:szCs w:val="24"/>
        </w:rPr>
        <w:t xml:space="preserve">Please refer to </w:t>
      </w:r>
      <w:proofErr w:type="spellStart"/>
      <w:r w:rsidRPr="00C826B5">
        <w:rPr>
          <w:rFonts w:cs="Arial"/>
          <w:szCs w:val="24"/>
        </w:rPr>
        <w:t>Scampus</w:t>
      </w:r>
      <w:proofErr w:type="spellEnd"/>
      <w:r w:rsidRPr="00C826B5">
        <w:rPr>
          <w:rFonts w:cs="Arial"/>
          <w:szCs w:val="24"/>
        </w:rPr>
        <w:t xml:space="preserve"> and to the USC School of Social Work Student Handbook for additional information on attendance policies.</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Academic Conduct</w:t>
      </w:r>
    </w:p>
    <w:p w:rsidR="00C826B5" w:rsidRPr="00C826B5" w:rsidRDefault="00C826B5" w:rsidP="00C826B5">
      <w:pPr>
        <w:ind w:right="720"/>
        <w:rPr>
          <w:rFonts w:cs="Arial"/>
        </w:rPr>
      </w:pPr>
      <w:r w:rsidRPr="00C826B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C826B5">
        <w:rPr>
          <w:rFonts w:cs="Arial"/>
          <w:i/>
          <w:iCs/>
          <w:color w:val="000000"/>
        </w:rPr>
        <w:t>SCampus</w:t>
      </w:r>
      <w:proofErr w:type="spellEnd"/>
      <w:r w:rsidRPr="00C826B5">
        <w:rPr>
          <w:rFonts w:cs="Arial"/>
          <w:color w:val="000000"/>
        </w:rPr>
        <w:t xml:space="preserve"> in Section 11, </w:t>
      </w:r>
      <w:r w:rsidRPr="00C826B5">
        <w:rPr>
          <w:rFonts w:cs="Arial"/>
          <w:i/>
          <w:iCs/>
          <w:color w:val="000000"/>
        </w:rPr>
        <w:t>Behavior Violating University Standards</w:t>
      </w:r>
      <w:hyperlink r:id="rId11" w:history="1">
        <w:r w:rsidRPr="00C826B5">
          <w:rPr>
            <w:rFonts w:cs="Arial"/>
            <w:color w:val="0000FF"/>
            <w:u w:val="single"/>
          </w:rPr>
          <w:t>https://scampus.usc.edu/1100-behavior-violating-university-standards-and-appropriate-sanctions/</w:t>
        </w:r>
      </w:hyperlink>
      <w:r w:rsidRPr="00C826B5">
        <w:rPr>
          <w:rFonts w:cs="Arial"/>
          <w:color w:val="000000"/>
        </w:rPr>
        <w:t xml:space="preserve">.  Other forms of academic dishonesty are equally unacceptable.  See additional information in </w:t>
      </w:r>
      <w:proofErr w:type="spellStart"/>
      <w:r w:rsidRPr="00C826B5">
        <w:rPr>
          <w:rFonts w:cs="Arial"/>
          <w:i/>
          <w:iCs/>
          <w:color w:val="000000"/>
        </w:rPr>
        <w:t>SCampus</w:t>
      </w:r>
      <w:proofErr w:type="spellEnd"/>
      <w:r w:rsidRPr="00C826B5">
        <w:rPr>
          <w:rFonts w:cs="Arial"/>
          <w:i/>
          <w:iCs/>
          <w:color w:val="000000"/>
        </w:rPr>
        <w:t xml:space="preserve"> </w:t>
      </w:r>
      <w:r w:rsidRPr="00C826B5">
        <w:rPr>
          <w:rFonts w:cs="Arial"/>
          <w:color w:val="000000"/>
        </w:rPr>
        <w:t xml:space="preserve">and university policies on scientific misconduct, </w:t>
      </w:r>
      <w:hyperlink r:id="rId12" w:history="1">
        <w:r w:rsidRPr="00C826B5">
          <w:rPr>
            <w:rFonts w:cs="Arial"/>
            <w:color w:val="0000FF"/>
            <w:u w:val="single"/>
          </w:rPr>
          <w:t>http://policy.usc.edu/scientific-misconduct/</w:t>
        </w:r>
      </w:hyperlink>
      <w:r w:rsidRPr="00C826B5">
        <w:rPr>
          <w:rFonts w:cs="Arial"/>
          <w:color w:val="000000"/>
        </w:rPr>
        <w:t>.</w:t>
      </w:r>
    </w:p>
    <w:p w:rsidR="00C826B5" w:rsidRPr="00C826B5" w:rsidRDefault="00C826B5" w:rsidP="00C826B5">
      <w:pPr>
        <w:ind w:right="720"/>
        <w:rPr>
          <w:rFonts w:cs="Arial"/>
        </w:rPr>
      </w:pPr>
    </w:p>
    <w:p w:rsidR="00C826B5" w:rsidRPr="00C826B5" w:rsidRDefault="00C826B5" w:rsidP="00C826B5">
      <w:pPr>
        <w:ind w:right="720"/>
        <w:rPr>
          <w:rFonts w:cs="Arial"/>
        </w:rPr>
      </w:pPr>
      <w:r w:rsidRPr="00C826B5">
        <w:rPr>
          <w:rFonts w:cs="Arial"/>
          <w:color w:val="000000"/>
        </w:rPr>
        <w:t xml:space="preserve">Discrimination, sexual assault, and harassment are not tolerated by the university.  You are encouraged to report any incidents to the </w:t>
      </w:r>
      <w:r w:rsidRPr="00C826B5">
        <w:rPr>
          <w:rFonts w:cs="Arial"/>
          <w:i/>
          <w:iCs/>
          <w:color w:val="000000"/>
        </w:rPr>
        <w:t>Office of Equity and Diversity</w:t>
      </w:r>
      <w:r w:rsidRPr="00C826B5">
        <w:rPr>
          <w:rFonts w:cs="Arial"/>
          <w:color w:val="000000"/>
        </w:rPr>
        <w:t xml:space="preserve"> </w:t>
      </w:r>
      <w:hyperlink r:id="rId13" w:history="1">
        <w:r w:rsidRPr="00C826B5">
          <w:rPr>
            <w:rFonts w:cs="Arial"/>
            <w:color w:val="0000FF"/>
            <w:u w:val="single"/>
          </w:rPr>
          <w:t>http://equity.usc.edu/</w:t>
        </w:r>
      </w:hyperlink>
      <w:r w:rsidRPr="00C826B5">
        <w:rPr>
          <w:rFonts w:cs="Arial"/>
          <w:color w:val="000000"/>
        </w:rPr>
        <w:t xml:space="preserve"> or to the </w:t>
      </w:r>
      <w:r w:rsidRPr="00C826B5">
        <w:rPr>
          <w:rFonts w:cs="Arial"/>
          <w:i/>
          <w:iCs/>
          <w:color w:val="000000"/>
        </w:rPr>
        <w:t>Department of Public Safety</w:t>
      </w:r>
      <w:r w:rsidRPr="00C826B5">
        <w:rPr>
          <w:rFonts w:cs="Arial"/>
          <w:color w:val="000000"/>
        </w:rPr>
        <w:t xml:space="preserve"> </w:t>
      </w:r>
      <w:hyperlink r:id="rId14" w:history="1">
        <w:r w:rsidRPr="00C826B5">
          <w:rPr>
            <w:rFonts w:cs="Arial"/>
            <w:color w:val="0000FF"/>
            <w:u w:val="single"/>
          </w:rPr>
          <w:t>http://capsnet.usc.edu/department/department-public-safety/online-forms/contact-us</w:t>
        </w:r>
      </w:hyperlink>
      <w:r w:rsidRPr="00C826B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C826B5">
        <w:rPr>
          <w:rFonts w:cs="Arial"/>
          <w:i/>
          <w:iCs/>
          <w:color w:val="000000"/>
        </w:rPr>
        <w:t xml:space="preserve">The Center for Women and Men </w:t>
      </w:r>
      <w:hyperlink r:id="rId15" w:history="1">
        <w:r w:rsidRPr="00C826B5">
          <w:rPr>
            <w:rFonts w:cs="Arial"/>
            <w:color w:val="0000FF"/>
            <w:u w:val="single"/>
          </w:rPr>
          <w:t>http://www.usc.edu/student-affairs/cwm/</w:t>
        </w:r>
      </w:hyperlink>
      <w:r w:rsidRPr="00C826B5">
        <w:rPr>
          <w:rFonts w:cs="Arial"/>
          <w:color w:val="000000"/>
        </w:rPr>
        <w:t xml:space="preserve"> provides 24/7 confidential support, and the sexual assault resource center webpage </w:t>
      </w:r>
      <w:hyperlink r:id="rId16" w:history="1">
        <w:r w:rsidRPr="00C826B5">
          <w:rPr>
            <w:rFonts w:cs="Arial"/>
            <w:color w:val="0000FF"/>
            <w:u w:val="single"/>
          </w:rPr>
          <w:t>sarc@usc.edu</w:t>
        </w:r>
      </w:hyperlink>
      <w:r w:rsidRPr="00C826B5">
        <w:rPr>
          <w:rFonts w:cs="Arial"/>
          <w:color w:val="000000"/>
        </w:rPr>
        <w:t xml:space="preserve"> describes reporting options and other resources.</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Support Systems</w:t>
      </w:r>
    </w:p>
    <w:p w:rsidR="00C826B5" w:rsidRPr="00C826B5" w:rsidRDefault="00C826B5" w:rsidP="00C826B5">
      <w:pPr>
        <w:ind w:right="720"/>
        <w:rPr>
          <w:rFonts w:cs="Arial"/>
        </w:rPr>
      </w:pPr>
      <w:r w:rsidRPr="00C826B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C826B5">
        <w:rPr>
          <w:rFonts w:cs="Arial"/>
          <w:i/>
          <w:iCs/>
          <w:color w:val="000000"/>
        </w:rPr>
        <w:t xml:space="preserve">American Language Institute </w:t>
      </w:r>
      <w:hyperlink r:id="rId17" w:history="1">
        <w:r w:rsidRPr="00C826B5">
          <w:rPr>
            <w:rFonts w:cs="Arial"/>
            <w:color w:val="0000FF"/>
            <w:u w:val="single"/>
          </w:rPr>
          <w:t>http://dornsife.usc.edu/ali</w:t>
        </w:r>
      </w:hyperlink>
      <w:r w:rsidRPr="00C826B5">
        <w:rPr>
          <w:rFonts w:cs="Arial"/>
          <w:color w:val="000000"/>
        </w:rPr>
        <w:t xml:space="preserve">, which sponsors courses and workshops specifically for international graduate students.  </w:t>
      </w:r>
      <w:r w:rsidRPr="00C826B5">
        <w:rPr>
          <w:rFonts w:cs="Arial"/>
          <w:i/>
          <w:iCs/>
          <w:color w:val="000000"/>
        </w:rPr>
        <w:t>The Office of Disability Service</w:t>
      </w:r>
      <w:r w:rsidRPr="00C826B5">
        <w:rPr>
          <w:rFonts w:cs="Arial"/>
          <w:i/>
          <w:iCs/>
          <w:color w:val="1F497D"/>
        </w:rPr>
        <w:t>s</w:t>
      </w:r>
      <w:r w:rsidRPr="00C826B5">
        <w:rPr>
          <w:rFonts w:cs="Arial"/>
          <w:i/>
          <w:iCs/>
          <w:color w:val="000000"/>
        </w:rPr>
        <w:t xml:space="preserve"> and Programs </w:t>
      </w:r>
      <w:hyperlink r:id="rId18" w:history="1">
        <w:r w:rsidRPr="00C826B5">
          <w:rPr>
            <w:rFonts w:cs="Arial"/>
            <w:color w:val="0000FF"/>
            <w:u w:val="single"/>
          </w:rPr>
          <w:t>http://sait.usc.edu/academicsupport/centerprograms/dsp/home_index.html</w:t>
        </w:r>
      </w:hyperlink>
      <w:r w:rsidRPr="00C826B5">
        <w:rPr>
          <w:rFonts w:cs="Arial"/>
        </w:rPr>
        <w:t xml:space="preserve"> </w:t>
      </w:r>
      <w:r w:rsidRPr="00C826B5">
        <w:rPr>
          <w:rFonts w:cs="Arial"/>
          <w:color w:val="000000"/>
        </w:rPr>
        <w:t xml:space="preserve">provides certification for students with disabilities and helps arrange the relevant accommodations.  If an officially  declared emergency makes travel to campus infeasible, </w:t>
      </w:r>
      <w:r w:rsidRPr="00C826B5">
        <w:rPr>
          <w:rFonts w:cs="Arial"/>
          <w:i/>
          <w:iCs/>
          <w:color w:val="000000"/>
        </w:rPr>
        <w:t xml:space="preserve">USC Emergency Information </w:t>
      </w:r>
      <w:hyperlink r:id="rId19" w:history="1">
        <w:r w:rsidRPr="00C826B5">
          <w:rPr>
            <w:rFonts w:cs="Arial"/>
            <w:i/>
            <w:iCs/>
            <w:color w:val="0000FF"/>
            <w:u w:val="single"/>
          </w:rPr>
          <w:t>http://emergency.usc.edu/</w:t>
        </w:r>
      </w:hyperlink>
      <w:r w:rsidRPr="00C826B5">
        <w:rPr>
          <w:rFonts w:cs="Arial"/>
          <w:color w:val="000000"/>
        </w:rPr>
        <w:t>will provide safety and other updates, including ways in which instruction will be continued by means of blackboard, teleconferencing, and other technology.</w:t>
      </w:r>
    </w:p>
    <w:p w:rsidR="00C826B5" w:rsidRPr="00C826B5" w:rsidRDefault="00C826B5" w:rsidP="00C826B5">
      <w:pPr>
        <w:spacing w:after="240"/>
        <w:rPr>
          <w:rFonts w:cs="Arial"/>
          <w:szCs w:val="24"/>
        </w:rPr>
      </w:pP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lastRenderedPageBreak/>
        <w:t>Statement about Incompletes</w:t>
      </w:r>
    </w:p>
    <w:p w:rsidR="00C826B5" w:rsidRPr="00C826B5" w:rsidRDefault="00C826B5" w:rsidP="00C826B5">
      <w:pPr>
        <w:spacing w:after="240"/>
        <w:rPr>
          <w:rFonts w:cs="Arial"/>
          <w:szCs w:val="24"/>
        </w:rPr>
      </w:pPr>
      <w:r w:rsidRPr="00C826B5">
        <w:rPr>
          <w:rFonts w:cs="Arial"/>
          <w:bCs/>
          <w:szCs w:val="24"/>
        </w:rPr>
        <w:t xml:space="preserve">The Grade of Incomplete (IN) </w:t>
      </w:r>
      <w:r w:rsidRPr="00C826B5">
        <w:rPr>
          <w:rFonts w:cs="Arial"/>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Policy on Late or Make-Up Work</w:t>
      </w:r>
    </w:p>
    <w:p w:rsidR="00C826B5" w:rsidRPr="00C826B5" w:rsidRDefault="00C826B5" w:rsidP="00C826B5">
      <w:pPr>
        <w:spacing w:after="240"/>
        <w:rPr>
          <w:rFonts w:cs="Arial"/>
          <w:szCs w:val="24"/>
        </w:rPr>
      </w:pPr>
      <w:r w:rsidRPr="00C826B5">
        <w:rPr>
          <w:rFonts w:cs="Arial"/>
          <w:szCs w:val="24"/>
        </w:rPr>
        <w:t>Papers are due on the day and time specified.  Extensions will be granted only for extenuating circumstances.  If the paper is late without permission, the grade will be affected.</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Policy on Changes to the Syllabus and/or Course Requirements</w:t>
      </w:r>
    </w:p>
    <w:p w:rsidR="00C826B5" w:rsidRPr="00C826B5" w:rsidRDefault="00C826B5" w:rsidP="00C826B5">
      <w:pPr>
        <w:rPr>
          <w:rFonts w:cs="Arial"/>
        </w:rPr>
      </w:pPr>
      <w:r w:rsidRPr="00C826B5">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C826B5" w:rsidRPr="00C826B5" w:rsidRDefault="00C826B5" w:rsidP="00C826B5">
      <w:pPr>
        <w:keepNext/>
        <w:numPr>
          <w:ilvl w:val="0"/>
          <w:numId w:val="40"/>
        </w:numPr>
        <w:spacing w:before="220" w:after="220"/>
        <w:ind w:left="360"/>
        <w:outlineLvl w:val="0"/>
        <w:rPr>
          <w:rFonts w:cs="Arial"/>
          <w:b/>
          <w:bCs/>
          <w:smallCaps/>
          <w:color w:val="FF0000"/>
          <w:sz w:val="22"/>
          <w:szCs w:val="24"/>
        </w:rPr>
      </w:pPr>
      <w:r w:rsidRPr="00C826B5">
        <w:rPr>
          <w:rFonts w:cs="Arial"/>
          <w:b/>
          <w:bCs/>
          <w:smallCaps/>
          <w:color w:val="C00000"/>
          <w:sz w:val="22"/>
          <w:szCs w:val="24"/>
        </w:rPr>
        <w:t xml:space="preserve">Code of Ethics of the National Association of Social Workers </w:t>
      </w:r>
      <w:r w:rsidRPr="00C826B5">
        <w:rPr>
          <w:rFonts w:cs="Arial"/>
          <w:b/>
          <w:bCs/>
          <w:smallCaps/>
          <w:color w:val="FF0000"/>
          <w:sz w:val="22"/>
          <w:szCs w:val="24"/>
        </w:rPr>
        <w:t>(Optional)</w:t>
      </w:r>
    </w:p>
    <w:p w:rsidR="00C826B5" w:rsidRPr="00C826B5" w:rsidRDefault="00C826B5" w:rsidP="00C826B5">
      <w:pPr>
        <w:spacing w:after="240"/>
        <w:rPr>
          <w:rFonts w:cs="Arial"/>
          <w:i/>
          <w:szCs w:val="24"/>
        </w:rPr>
      </w:pPr>
      <w:r w:rsidRPr="00C826B5">
        <w:rPr>
          <w:rFonts w:cs="Arial"/>
          <w:i/>
          <w:szCs w:val="24"/>
        </w:rPr>
        <w:t>Approved by the 1996 NASW Delegate Assembly and revised by the 2008 NASW Delegate Assembly [http://www.socialworkers.org/pubs/Code/code.asp]</w:t>
      </w:r>
    </w:p>
    <w:p w:rsidR="00C826B5" w:rsidRPr="00C826B5" w:rsidRDefault="00C826B5" w:rsidP="00C826B5">
      <w:pPr>
        <w:keepNext/>
        <w:spacing w:after="220"/>
        <w:outlineLvl w:val="1"/>
        <w:rPr>
          <w:rFonts w:cs="Arial"/>
          <w:b/>
          <w:bCs/>
          <w:szCs w:val="24"/>
        </w:rPr>
      </w:pPr>
      <w:r w:rsidRPr="00C826B5">
        <w:rPr>
          <w:rFonts w:cs="Arial"/>
          <w:b/>
          <w:bCs/>
          <w:szCs w:val="24"/>
        </w:rPr>
        <w:t>Preamble</w:t>
      </w:r>
    </w:p>
    <w:p w:rsidR="00C826B5" w:rsidRPr="00C826B5" w:rsidRDefault="00C826B5" w:rsidP="00C826B5">
      <w:pPr>
        <w:spacing w:after="240"/>
        <w:rPr>
          <w:rFonts w:cs="Arial"/>
          <w:szCs w:val="24"/>
        </w:rPr>
      </w:pPr>
      <w:r w:rsidRPr="00C826B5">
        <w:rPr>
          <w:rFonts w:cs="Arial"/>
          <w:szCs w:val="24"/>
        </w:rPr>
        <w:t>The primary mission of the social work profession is to enhance human well</w:t>
      </w:r>
      <w:r w:rsidRPr="00C826B5">
        <w:rPr>
          <w:rFonts w:cs="Arial"/>
          <w:szCs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C826B5">
        <w:rPr>
          <w:rFonts w:cs="Arial"/>
          <w:szCs w:val="24"/>
        </w:rPr>
        <w:softHyphen/>
        <w:t>being in a social context and the well</w:t>
      </w:r>
      <w:r w:rsidRPr="00C826B5">
        <w:rPr>
          <w:rFonts w:cs="Arial"/>
          <w:szCs w:val="24"/>
        </w:rPr>
        <w:softHyphen/>
        <w:t xml:space="preserve">being of society. Fundamental to social work is attention to the environmental forces that create, contribute to, and address problems in living. </w:t>
      </w:r>
    </w:p>
    <w:p w:rsidR="00C826B5" w:rsidRPr="00C826B5" w:rsidRDefault="00C826B5" w:rsidP="00C826B5">
      <w:pPr>
        <w:spacing w:after="240"/>
        <w:rPr>
          <w:rFonts w:cs="Arial"/>
          <w:szCs w:val="24"/>
        </w:rPr>
      </w:pPr>
      <w:r w:rsidRPr="00C826B5">
        <w:rPr>
          <w:rFonts w:cs="Arial"/>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C826B5" w:rsidRPr="00C826B5" w:rsidRDefault="00C826B5" w:rsidP="00C826B5">
      <w:pPr>
        <w:spacing w:after="240"/>
        <w:rPr>
          <w:rFonts w:cs="Arial"/>
          <w:szCs w:val="24"/>
        </w:rPr>
      </w:pPr>
      <w:r w:rsidRPr="00C826B5">
        <w:rPr>
          <w:rFonts w:cs="Arial"/>
          <w:szCs w:val="24"/>
        </w:rPr>
        <w:t xml:space="preserve">The mission of the social work profession is rooted in a set of core values. These core values, embraced by social workers throughout the profession’s history, are the foundation of social work’s unique purpose and perspective: </w:t>
      </w:r>
    </w:p>
    <w:p w:rsidR="00C826B5" w:rsidRPr="00C826B5" w:rsidRDefault="00C826B5" w:rsidP="00C826B5">
      <w:pPr>
        <w:ind w:left="720" w:hanging="360"/>
        <w:outlineLvl w:val="0"/>
        <w:rPr>
          <w:rFonts w:cs="Arial"/>
        </w:rPr>
      </w:pPr>
      <w:r w:rsidRPr="00C826B5">
        <w:rPr>
          <w:rFonts w:cs="Arial"/>
        </w:rPr>
        <w:t xml:space="preserve">Service </w:t>
      </w:r>
    </w:p>
    <w:p w:rsidR="00C826B5" w:rsidRPr="00C826B5" w:rsidRDefault="00C826B5" w:rsidP="00C826B5">
      <w:pPr>
        <w:ind w:left="720" w:hanging="360"/>
        <w:outlineLvl w:val="0"/>
        <w:rPr>
          <w:rFonts w:cs="Arial"/>
        </w:rPr>
      </w:pPr>
      <w:r w:rsidRPr="00C826B5">
        <w:rPr>
          <w:rFonts w:cs="Arial"/>
        </w:rPr>
        <w:t xml:space="preserve">Social justice </w:t>
      </w:r>
    </w:p>
    <w:p w:rsidR="00C826B5" w:rsidRPr="00C826B5" w:rsidRDefault="00C826B5" w:rsidP="00C826B5">
      <w:pPr>
        <w:ind w:left="720" w:hanging="360"/>
        <w:outlineLvl w:val="0"/>
        <w:rPr>
          <w:rFonts w:cs="Arial"/>
        </w:rPr>
      </w:pPr>
      <w:r w:rsidRPr="00C826B5">
        <w:rPr>
          <w:rFonts w:cs="Arial"/>
        </w:rPr>
        <w:t xml:space="preserve">Dignity and worth of the person </w:t>
      </w:r>
    </w:p>
    <w:p w:rsidR="00C826B5" w:rsidRPr="00C826B5" w:rsidRDefault="00C826B5" w:rsidP="00C826B5">
      <w:pPr>
        <w:ind w:left="720" w:hanging="360"/>
        <w:outlineLvl w:val="0"/>
        <w:rPr>
          <w:rFonts w:cs="Arial"/>
        </w:rPr>
      </w:pPr>
      <w:r w:rsidRPr="00C826B5">
        <w:rPr>
          <w:rFonts w:cs="Arial"/>
        </w:rPr>
        <w:t xml:space="preserve">Importance of human relationships </w:t>
      </w:r>
    </w:p>
    <w:p w:rsidR="00C826B5" w:rsidRPr="00C826B5" w:rsidRDefault="00C826B5" w:rsidP="00C826B5">
      <w:pPr>
        <w:ind w:left="720" w:hanging="360"/>
        <w:outlineLvl w:val="0"/>
        <w:rPr>
          <w:rFonts w:cs="Arial"/>
        </w:rPr>
      </w:pPr>
      <w:r w:rsidRPr="00C826B5">
        <w:rPr>
          <w:rFonts w:cs="Arial"/>
        </w:rPr>
        <w:t xml:space="preserve">Integrity </w:t>
      </w:r>
    </w:p>
    <w:p w:rsidR="00C826B5" w:rsidRPr="00C826B5" w:rsidRDefault="00C826B5" w:rsidP="00C826B5">
      <w:pPr>
        <w:ind w:left="720" w:hanging="360"/>
        <w:outlineLvl w:val="0"/>
        <w:rPr>
          <w:rFonts w:cs="Arial"/>
        </w:rPr>
      </w:pPr>
      <w:r w:rsidRPr="00C826B5">
        <w:rPr>
          <w:rFonts w:cs="Arial"/>
        </w:rPr>
        <w:t>Competence</w:t>
      </w:r>
    </w:p>
    <w:p w:rsidR="00C826B5" w:rsidRPr="00C826B5" w:rsidRDefault="00C826B5" w:rsidP="00C826B5">
      <w:pPr>
        <w:rPr>
          <w:rFonts w:cs="Arial"/>
        </w:rPr>
      </w:pPr>
    </w:p>
    <w:p w:rsidR="00C826B5" w:rsidRPr="00C826B5" w:rsidRDefault="00C826B5" w:rsidP="00C826B5">
      <w:pPr>
        <w:spacing w:after="240"/>
        <w:rPr>
          <w:rFonts w:cs="Arial"/>
          <w:szCs w:val="24"/>
        </w:rPr>
      </w:pPr>
      <w:r w:rsidRPr="00C826B5">
        <w:rPr>
          <w:rFonts w:cs="Arial"/>
          <w:szCs w:val="24"/>
        </w:rPr>
        <w:lastRenderedPageBreak/>
        <w:t xml:space="preserve">This constellation of core values reflects what is unique to the social work profession. Core values, and the principles that flow from them, must be balanced within the context and complexity of the human experience. </w:t>
      </w:r>
    </w:p>
    <w:p w:rsidR="00C826B5" w:rsidRPr="00C826B5" w:rsidRDefault="00C826B5" w:rsidP="00C826B5">
      <w:pPr>
        <w:keepNext/>
        <w:numPr>
          <w:ilvl w:val="0"/>
          <w:numId w:val="40"/>
        </w:numPr>
        <w:spacing w:before="220" w:after="220"/>
        <w:ind w:left="360"/>
        <w:outlineLvl w:val="0"/>
        <w:rPr>
          <w:rFonts w:cs="Arial"/>
          <w:b/>
          <w:bCs/>
          <w:smallCaps/>
          <w:color w:val="800000"/>
          <w:sz w:val="22"/>
          <w:szCs w:val="24"/>
        </w:rPr>
      </w:pPr>
      <w:r w:rsidRPr="00C826B5">
        <w:rPr>
          <w:rFonts w:cs="Arial"/>
          <w:b/>
          <w:bCs/>
          <w:smallCaps/>
          <w:color w:val="C00000"/>
          <w:sz w:val="22"/>
          <w:szCs w:val="24"/>
        </w:rPr>
        <w:t>Complaints</w:t>
      </w:r>
    </w:p>
    <w:p w:rsidR="00C826B5" w:rsidRPr="00C826B5" w:rsidRDefault="00C826B5" w:rsidP="00C826B5">
      <w:pPr>
        <w:spacing w:after="240"/>
        <w:rPr>
          <w:rFonts w:cs="Arial"/>
          <w:szCs w:val="24"/>
        </w:rPr>
      </w:pPr>
      <w:r w:rsidRPr="00C826B5">
        <w:rPr>
          <w:rFonts w:cs="Arial"/>
          <w:szCs w:val="24"/>
        </w:rPr>
        <w:t>If you have a complaint or concern about the course or the instructor, please discuss it first with the instructor. If you feel cannot discuss it with the instructor, contact the chair of the [</w:t>
      </w:r>
      <w:r w:rsidRPr="00C826B5">
        <w:rPr>
          <w:rFonts w:cs="Arial"/>
          <w:color w:val="FF0000"/>
          <w:szCs w:val="24"/>
        </w:rPr>
        <w:t>xxx</w:t>
      </w:r>
      <w:r w:rsidRPr="00C826B5">
        <w:rPr>
          <w:rFonts w:cs="Arial"/>
          <w:szCs w:val="24"/>
        </w:rPr>
        <w:t xml:space="preserve">]. If you do not receive a satisfactory response or solution, contact your advisor and/or Vice Dean Dr. Paul Maiden for further guidance. </w:t>
      </w:r>
    </w:p>
    <w:p w:rsidR="00C826B5" w:rsidRPr="00C826B5" w:rsidRDefault="00C826B5" w:rsidP="00C826B5">
      <w:pPr>
        <w:keepNext/>
        <w:numPr>
          <w:ilvl w:val="0"/>
          <w:numId w:val="40"/>
        </w:numPr>
        <w:spacing w:before="220" w:after="220"/>
        <w:ind w:left="360"/>
        <w:outlineLvl w:val="0"/>
        <w:rPr>
          <w:rFonts w:cs="Arial"/>
          <w:b/>
          <w:bCs/>
          <w:smallCaps/>
          <w:color w:val="FF0000"/>
          <w:sz w:val="22"/>
          <w:szCs w:val="24"/>
        </w:rPr>
      </w:pPr>
      <w:r w:rsidRPr="00C826B5">
        <w:rPr>
          <w:rFonts w:cs="Arial"/>
          <w:b/>
          <w:bCs/>
          <w:smallCaps/>
          <w:color w:val="C00000"/>
          <w:sz w:val="22"/>
          <w:szCs w:val="24"/>
        </w:rPr>
        <w:t xml:space="preserve">Tips for Maximizing Your Learning Experience in this Course </w:t>
      </w:r>
      <w:r w:rsidRPr="00C826B5">
        <w:rPr>
          <w:rFonts w:cs="Arial"/>
          <w:b/>
          <w:bCs/>
          <w:smallCaps/>
          <w:color w:val="FF0000"/>
          <w:sz w:val="22"/>
          <w:szCs w:val="24"/>
        </w:rPr>
        <w:t>(Optional)</w:t>
      </w:r>
    </w:p>
    <w:p w:rsidR="00C826B5" w:rsidRPr="00C826B5" w:rsidRDefault="00C826B5" w:rsidP="00C826B5">
      <w:pPr>
        <w:tabs>
          <w:tab w:val="left" w:pos="720"/>
        </w:tabs>
        <w:ind w:left="720" w:hanging="360"/>
        <w:rPr>
          <w:rFonts w:cs="Arial"/>
          <w:szCs w:val="24"/>
        </w:rPr>
      </w:pPr>
      <w:r w:rsidRPr="00C826B5">
        <w:rPr>
          <w:rFonts w:cs="Arial"/>
          <w:szCs w:val="24"/>
        </w:rPr>
        <w:t xml:space="preserve">Be mindful of getting proper nutrition, exercise, rest and sleep! </w:t>
      </w:r>
    </w:p>
    <w:p w:rsidR="00C826B5" w:rsidRPr="00C826B5" w:rsidRDefault="00C826B5" w:rsidP="00C826B5">
      <w:pPr>
        <w:tabs>
          <w:tab w:val="left" w:pos="720"/>
        </w:tabs>
        <w:ind w:left="720" w:hanging="360"/>
        <w:rPr>
          <w:rFonts w:cs="Arial"/>
          <w:szCs w:val="24"/>
        </w:rPr>
      </w:pPr>
      <w:r w:rsidRPr="00C826B5">
        <w:rPr>
          <w:rFonts w:cs="Arial"/>
          <w:szCs w:val="24"/>
        </w:rPr>
        <w:t>Come to class.</w:t>
      </w:r>
    </w:p>
    <w:p w:rsidR="00C826B5" w:rsidRPr="00C826B5" w:rsidRDefault="00C826B5" w:rsidP="00C826B5">
      <w:pPr>
        <w:tabs>
          <w:tab w:val="left" w:pos="720"/>
        </w:tabs>
        <w:ind w:left="720" w:hanging="360"/>
        <w:rPr>
          <w:rFonts w:cs="Arial"/>
          <w:szCs w:val="24"/>
        </w:rPr>
      </w:pPr>
      <w:r w:rsidRPr="00C826B5">
        <w:rPr>
          <w:rFonts w:cs="Arial"/>
          <w:szCs w:val="24"/>
        </w:rPr>
        <w:t xml:space="preserve">Complete required readings and assignments BEFORE coming to class. </w:t>
      </w:r>
    </w:p>
    <w:p w:rsidR="00C826B5" w:rsidRPr="00C826B5" w:rsidRDefault="00C826B5" w:rsidP="00C826B5">
      <w:pPr>
        <w:tabs>
          <w:tab w:val="left" w:pos="720"/>
        </w:tabs>
        <w:ind w:left="720" w:hanging="360"/>
        <w:rPr>
          <w:rFonts w:cs="Arial"/>
          <w:szCs w:val="24"/>
        </w:rPr>
      </w:pPr>
      <w:r w:rsidRPr="00C826B5">
        <w:rPr>
          <w:rFonts w:cs="Arial"/>
          <w:szCs w:val="24"/>
        </w:rPr>
        <w:t>BEFORE coming to class, review the materials from the previous Unit AND the current Unit, AND scan the topics to be covered in the next Unit.</w:t>
      </w:r>
    </w:p>
    <w:p w:rsidR="00C826B5" w:rsidRPr="00C826B5" w:rsidRDefault="00C826B5" w:rsidP="00C826B5">
      <w:pPr>
        <w:tabs>
          <w:tab w:val="left" w:pos="720"/>
        </w:tabs>
        <w:ind w:left="720" w:hanging="360"/>
        <w:rPr>
          <w:rFonts w:cs="Arial"/>
          <w:szCs w:val="24"/>
        </w:rPr>
      </w:pPr>
      <w:r w:rsidRPr="00C826B5">
        <w:rPr>
          <w:rFonts w:cs="Arial"/>
          <w:szCs w:val="24"/>
        </w:rPr>
        <w:t>Come to class prepared to ask any questions you might have.</w:t>
      </w:r>
    </w:p>
    <w:p w:rsidR="00C826B5" w:rsidRPr="00C826B5" w:rsidRDefault="00C826B5" w:rsidP="00C826B5">
      <w:pPr>
        <w:tabs>
          <w:tab w:val="left" w:pos="720"/>
        </w:tabs>
        <w:ind w:left="720" w:hanging="360"/>
        <w:rPr>
          <w:rFonts w:cs="Arial"/>
          <w:szCs w:val="24"/>
        </w:rPr>
      </w:pPr>
      <w:r w:rsidRPr="00C826B5">
        <w:rPr>
          <w:rFonts w:cs="Arial"/>
          <w:szCs w:val="24"/>
        </w:rPr>
        <w:t>Participate in class discussions.</w:t>
      </w:r>
    </w:p>
    <w:p w:rsidR="00C826B5" w:rsidRPr="00C826B5" w:rsidRDefault="00C826B5" w:rsidP="00C826B5">
      <w:pPr>
        <w:tabs>
          <w:tab w:val="left" w:pos="720"/>
        </w:tabs>
        <w:ind w:left="720" w:hanging="360"/>
        <w:rPr>
          <w:rFonts w:cs="Arial"/>
          <w:szCs w:val="24"/>
        </w:rPr>
      </w:pPr>
      <w:r w:rsidRPr="00C826B5">
        <w:rPr>
          <w:rFonts w:cs="Arial"/>
          <w:szCs w:val="24"/>
        </w:rPr>
        <w:t xml:space="preserve">AFTER you leave class, review the materials assigned for that Unit again, along with your notes from that Unit. </w:t>
      </w:r>
    </w:p>
    <w:p w:rsidR="00C826B5" w:rsidRPr="00C826B5" w:rsidRDefault="00C826B5" w:rsidP="00C826B5">
      <w:pPr>
        <w:tabs>
          <w:tab w:val="left" w:pos="720"/>
        </w:tabs>
        <w:ind w:left="720" w:hanging="360"/>
        <w:rPr>
          <w:rFonts w:cs="Arial"/>
          <w:szCs w:val="24"/>
        </w:rPr>
      </w:pPr>
      <w:r w:rsidRPr="00C826B5">
        <w:rPr>
          <w:rFonts w:cs="Arial"/>
          <w:szCs w:val="24"/>
        </w:rPr>
        <w:t xml:space="preserve">If you don't understand something, ask questions! Ask questions in class, during office hours, and/or through email!  </w:t>
      </w:r>
    </w:p>
    <w:p w:rsidR="00C826B5" w:rsidRPr="00C826B5" w:rsidRDefault="00C826B5" w:rsidP="00C826B5">
      <w:pPr>
        <w:tabs>
          <w:tab w:val="left" w:pos="720"/>
        </w:tabs>
        <w:spacing w:after="120"/>
        <w:ind w:left="720" w:hanging="360"/>
        <w:rPr>
          <w:rFonts w:cs="Arial"/>
          <w:szCs w:val="24"/>
        </w:rPr>
      </w:pPr>
      <w:r w:rsidRPr="00C826B5">
        <w:rPr>
          <w:rFonts w:cs="Arial"/>
          <w:szCs w:val="24"/>
        </w:rPr>
        <w:t xml:space="preserve">Keep up with the assigned readings. </w:t>
      </w:r>
    </w:p>
    <w:p w:rsidR="00C826B5" w:rsidRPr="00C826B5" w:rsidRDefault="00C826B5" w:rsidP="00C826B5">
      <w:pPr>
        <w:pBdr>
          <w:top w:val="single" w:sz="8" w:space="1" w:color="C0504D"/>
          <w:bottom w:val="single" w:sz="8" w:space="1" w:color="C0504D"/>
        </w:pBdr>
        <w:ind w:left="360"/>
        <w:jc w:val="center"/>
        <w:rPr>
          <w:rFonts w:cs="Arial"/>
          <w:i/>
          <w:szCs w:val="24"/>
        </w:rPr>
      </w:pPr>
      <w:r w:rsidRPr="00C826B5">
        <w:rPr>
          <w:rFonts w:cs="Arial"/>
          <w:i/>
          <w:szCs w:val="24"/>
        </w:rPr>
        <w:t>Don’t procrastinate or postpone working on assignments.</w:t>
      </w:r>
    </w:p>
    <w:p w:rsidR="00C826B5" w:rsidRPr="00C826B5" w:rsidRDefault="00C826B5" w:rsidP="00C826B5">
      <w:pPr>
        <w:spacing w:after="240"/>
        <w:rPr>
          <w:rFonts w:cs="Arial"/>
          <w:szCs w:val="24"/>
        </w:rPr>
      </w:pPr>
    </w:p>
    <w:p w:rsidR="00334855" w:rsidRDefault="00334855" w:rsidP="00C826B5">
      <w:pPr>
        <w:pStyle w:val="BodyText"/>
      </w:pPr>
    </w:p>
    <w:p w:rsidR="008C298A" w:rsidRPr="00325D4C" w:rsidRDefault="008C298A" w:rsidP="00C826B5">
      <w:pPr>
        <w:pStyle w:val="BodyText"/>
        <w:rPr>
          <w:szCs w:val="20"/>
        </w:rPr>
      </w:pPr>
    </w:p>
    <w:p w:rsidR="008C298A" w:rsidRPr="00D20FB5" w:rsidRDefault="008C298A" w:rsidP="008C298A">
      <w:pPr>
        <w:rPr>
          <w:rFonts w:cs="Arial"/>
        </w:rPr>
      </w:pPr>
    </w:p>
    <w:p w:rsidR="00987EE9" w:rsidRPr="00C826B5" w:rsidRDefault="00987EE9" w:rsidP="00987EE9">
      <w:pPr>
        <w:pStyle w:val="BodyText"/>
        <w:rPr>
          <w:b/>
          <w:sz w:val="24"/>
        </w:rPr>
      </w:pPr>
      <w:r w:rsidRPr="00C826B5">
        <w:rPr>
          <w:b/>
          <w:sz w:val="24"/>
        </w:rPr>
        <w:t>SW 645:</w:t>
      </w:r>
      <w:r w:rsidR="00E54C7D" w:rsidRPr="00C826B5">
        <w:rPr>
          <w:b/>
          <w:sz w:val="24"/>
        </w:rPr>
        <w:t xml:space="preserve"> </w:t>
      </w:r>
      <w:r w:rsidRPr="00C826B5">
        <w:rPr>
          <w:b/>
          <w:sz w:val="24"/>
        </w:rPr>
        <w:t xml:space="preserve">Literature Book List for Reflective Journal (10 pages). </w:t>
      </w:r>
      <w:proofErr w:type="gramStart"/>
      <w:r w:rsidRPr="00C826B5">
        <w:rPr>
          <w:b/>
          <w:sz w:val="24"/>
        </w:rPr>
        <w:t>Covers objectives 1, 3,</w:t>
      </w:r>
      <w:r w:rsidR="000A3903" w:rsidRPr="00C826B5">
        <w:rPr>
          <w:b/>
          <w:sz w:val="24"/>
        </w:rPr>
        <w:t xml:space="preserve"> </w:t>
      </w:r>
      <w:r w:rsidRPr="00C826B5">
        <w:rPr>
          <w:b/>
          <w:sz w:val="24"/>
        </w:rPr>
        <w:t xml:space="preserve">4, </w:t>
      </w:r>
      <w:r w:rsidR="000A3903" w:rsidRPr="00C826B5">
        <w:rPr>
          <w:b/>
          <w:sz w:val="24"/>
        </w:rPr>
        <w:t>and 5.</w:t>
      </w:r>
      <w:proofErr w:type="gramEnd"/>
      <w:r w:rsidRPr="00C826B5">
        <w:rPr>
          <w:b/>
          <w:sz w:val="24"/>
        </w:rPr>
        <w:t xml:space="preserve"> </w:t>
      </w:r>
      <w:proofErr w:type="gramStart"/>
      <w:r w:rsidRPr="00C826B5">
        <w:rPr>
          <w:b/>
          <w:sz w:val="24"/>
        </w:rPr>
        <w:t>Use Times Roman 12 point.</w:t>
      </w:r>
      <w:proofErr w:type="gramEnd"/>
    </w:p>
    <w:p w:rsidR="00987EE9" w:rsidRDefault="00692C91" w:rsidP="00987EE9">
      <w:pPr>
        <w:pStyle w:val="BodyText"/>
      </w:pPr>
      <w:r>
        <w:t xml:space="preserve">This assignment is about you. </w:t>
      </w:r>
      <w:r w:rsidR="000C08D2">
        <w:t>Choose a book which relates to your own interests</w:t>
      </w:r>
      <w:r w:rsidR="00986FB0">
        <w:t xml:space="preserve"> and issues</w:t>
      </w:r>
      <w:r w:rsidR="000C08D2">
        <w:t xml:space="preserve">. </w:t>
      </w:r>
      <w:r w:rsidR="00987EE9">
        <w:t>The more you put into this work the more you will get out of it.</w:t>
      </w:r>
      <w:r w:rsidR="00E54C7D">
        <w:t xml:space="preserve"> </w:t>
      </w:r>
      <w:r w:rsidR="00987EE9">
        <w:t xml:space="preserve">The following list </w:t>
      </w:r>
      <w:r w:rsidR="00986FB0">
        <w:t xml:space="preserve">literature list </w:t>
      </w:r>
      <w:r w:rsidR="00987EE9">
        <w:t xml:space="preserve">represents topics we have covered in class. </w:t>
      </w:r>
      <w:proofErr w:type="gramStart"/>
      <w:r w:rsidR="00987EE9">
        <w:t>Select  one</w:t>
      </w:r>
      <w:proofErr w:type="gramEnd"/>
      <w:r w:rsidR="00987EE9">
        <w:t xml:space="preserve"> reading from the literature list </w:t>
      </w:r>
      <w:r w:rsidR="008B1922">
        <w:t xml:space="preserve">and be careful to choose something </w:t>
      </w:r>
      <w:r w:rsidR="00986FB0">
        <w:t xml:space="preserve">with which you can relate. </w:t>
      </w:r>
      <w:r w:rsidR="00544D85">
        <w:t xml:space="preserve">Do not summarize the book at length. </w:t>
      </w:r>
      <w:r w:rsidR="008B1922">
        <w:t>C</w:t>
      </w:r>
      <w:r w:rsidR="00987EE9">
        <w:t>omment on</w:t>
      </w:r>
      <w:r w:rsidR="008B1922">
        <w:t xml:space="preserve"> how the piece affected you and why. Discuss</w:t>
      </w:r>
      <w:r w:rsidR="00987EE9">
        <w:t xml:space="preserve"> the piece as a clinical social work student in the field of mental health.</w:t>
      </w:r>
      <w:r w:rsidR="00E54C7D">
        <w:t xml:space="preserve"> </w:t>
      </w:r>
      <w:r w:rsidR="002F6060">
        <w:t>Remember to dr</w:t>
      </w:r>
      <w:r w:rsidR="00987EE9">
        <w:t xml:space="preserve">aw the piece together into a cohesive whole at the end. Discuss your impressions of the piece holistically, mental health issues that come up in the book, your assessment of the issues, how you might address these issues as a mental </w:t>
      </w:r>
      <w:r w:rsidR="002F6060">
        <w:t>health social work practitioner;</w:t>
      </w:r>
      <w:r w:rsidR="008B1922">
        <w:t xml:space="preserve"> and </w:t>
      </w:r>
      <w:r w:rsidR="008B1922" w:rsidRPr="00544D85">
        <w:rPr>
          <w:b/>
          <w:i/>
        </w:rPr>
        <w:t>particularly</w:t>
      </w:r>
      <w:r w:rsidR="002F6060" w:rsidRPr="00544D85">
        <w:rPr>
          <w:b/>
          <w:i/>
        </w:rPr>
        <w:t>,</w:t>
      </w:r>
      <w:r w:rsidR="00987EE9" w:rsidRPr="00544D85">
        <w:rPr>
          <w:b/>
          <w:i/>
        </w:rPr>
        <w:t xml:space="preserve"> </w:t>
      </w:r>
      <w:r w:rsidR="002F6060" w:rsidRPr="00544D85">
        <w:rPr>
          <w:b/>
          <w:i/>
        </w:rPr>
        <w:t xml:space="preserve">comment on </w:t>
      </w:r>
      <w:r w:rsidR="00987EE9" w:rsidRPr="00544D85">
        <w:rPr>
          <w:b/>
          <w:i/>
        </w:rPr>
        <w:t>issues in countertransference for you</w:t>
      </w:r>
      <w:r w:rsidR="008B1922" w:rsidRPr="00544D85">
        <w:rPr>
          <w:b/>
          <w:i/>
        </w:rPr>
        <w:t>.</w:t>
      </w:r>
      <w:r w:rsidR="008B1922">
        <w:t xml:space="preserve">  Apply</w:t>
      </w:r>
      <w:r w:rsidR="00987EE9">
        <w:t xml:space="preserve"> material we have covered in class.</w:t>
      </w:r>
      <w:r w:rsidR="00E54C7D">
        <w:t xml:space="preserve"> </w:t>
      </w:r>
      <w:r w:rsidR="00987EE9">
        <w:t xml:space="preserve">In addition, please comment on thoughts and feelings you have throughout the course on cases held in the field as they relate to the book, as well as news-worthy events as they relate to your readings and the book you select from this literature list. </w:t>
      </w:r>
    </w:p>
    <w:p w:rsidR="00987EE9" w:rsidRDefault="00987EE9" w:rsidP="00987EE9">
      <w:pPr>
        <w:pStyle w:val="BodyText"/>
        <w:rPr>
          <w:ins w:id="13" w:author="Jeff" w:date="2016-01-11T10:38:00Z"/>
        </w:rPr>
      </w:pPr>
      <w:r>
        <w:t>Think of wh</w:t>
      </w:r>
      <w:r w:rsidR="00544D85">
        <w:t>ich</w:t>
      </w:r>
      <w:r>
        <w:t xml:space="preserve"> characters you identify with the most </w:t>
      </w:r>
      <w:r w:rsidRPr="00544D85">
        <w:rPr>
          <w:b/>
          <w:i/>
        </w:rPr>
        <w:t>and why</w:t>
      </w:r>
      <w:r>
        <w:t>.</w:t>
      </w:r>
      <w:r w:rsidR="00E54C7D">
        <w:t xml:space="preserve"> </w:t>
      </w:r>
      <w:r>
        <w:t>How have the issues involved with the characters affected you as a human being, and thus as a clinician?</w:t>
      </w:r>
      <w:r w:rsidR="00E54C7D">
        <w:t xml:space="preserve"> </w:t>
      </w:r>
      <w:r>
        <w:t>What themes are especially important in this piece, and important to you?</w:t>
      </w:r>
      <w:r w:rsidR="00E54C7D">
        <w:t xml:space="preserve"> </w:t>
      </w:r>
      <w:r w:rsidR="008B1922">
        <w:t xml:space="preserve">Do not use superficial themes (e.g. development) but </w:t>
      </w:r>
      <w:r w:rsidR="00FD32B9">
        <w:t>rather;</w:t>
      </w:r>
      <w:r w:rsidR="008B1922">
        <w:t xml:space="preserve"> deeper themes (e.g. arrested development with incomplete grieving</w:t>
      </w:r>
      <w:r w:rsidR="00544D85">
        <w:t xml:space="preserve">, true self/false </w:t>
      </w:r>
      <w:proofErr w:type="spellStart"/>
      <w:r w:rsidR="00544D85">
        <w:t>self issues</w:t>
      </w:r>
      <w:proofErr w:type="spellEnd"/>
      <w:r w:rsidR="008B1922">
        <w:t xml:space="preserve">). </w:t>
      </w:r>
      <w:r>
        <w:t xml:space="preserve">How might the experiences you have had affect your practice? </w:t>
      </w:r>
      <w:r w:rsidR="006570A9">
        <w:t xml:space="preserve">What issues in neuroscience are evident in this reading? </w:t>
      </w:r>
      <w:r w:rsidRPr="00544D85">
        <w:rPr>
          <w:b/>
          <w:i/>
        </w:rPr>
        <w:lastRenderedPageBreak/>
        <w:t>Where do you see yourself needing to grow and how does this piece push you to do so?</w:t>
      </w:r>
      <w:r w:rsidR="00E54C7D">
        <w:t xml:space="preserve"> </w:t>
      </w:r>
      <w:r>
        <w:t xml:space="preserve">Talk about your experiences with your clients and how they have impacted you as a clinician </w:t>
      </w:r>
      <w:r w:rsidRPr="00544D85">
        <w:rPr>
          <w:i/>
        </w:rPr>
        <w:t>and as a human being living in this world</w:t>
      </w:r>
      <w:r>
        <w:t>.</w:t>
      </w:r>
      <w:r w:rsidR="00E54C7D">
        <w:t xml:space="preserve"> </w:t>
      </w:r>
      <w:r>
        <w:t>Can you see why the value base of social work is what it is?</w:t>
      </w:r>
      <w:r w:rsidR="00E54C7D">
        <w:t xml:space="preserve"> </w:t>
      </w:r>
      <w:r>
        <w:t xml:space="preserve">How do the characters in the book, </w:t>
      </w:r>
      <w:proofErr w:type="gramStart"/>
      <w:r>
        <w:t>it’s</w:t>
      </w:r>
      <w:proofErr w:type="gramEnd"/>
      <w:r>
        <w:t xml:space="preserve"> setting, themes, text, and subtext relate to your experiences as a clinical </w:t>
      </w:r>
      <w:r w:rsidRPr="001116D0">
        <w:rPr>
          <w:i/>
        </w:rPr>
        <w:t>social worker</w:t>
      </w:r>
      <w:r>
        <w:t>?</w:t>
      </w:r>
      <w:r w:rsidRPr="000F3047">
        <w:t xml:space="preserve"> </w:t>
      </w:r>
      <w:r>
        <w:t xml:space="preserve">HOW DOES THE WORK AFFECT YOU AS A CLINICIAN and AS A HUMAN BEING? </w:t>
      </w:r>
      <w:r w:rsidR="00B95F8F">
        <w:t xml:space="preserve">What process did you have to go through to write this assignment and how might that process affect your practice with clients? </w:t>
      </w:r>
      <w:r>
        <w:t>This is an integrative assignment.</w:t>
      </w:r>
    </w:p>
    <w:p w:rsidR="006D0089" w:rsidRPr="006D0089" w:rsidRDefault="006D0089" w:rsidP="00987EE9">
      <w:pPr>
        <w:pStyle w:val="BodyText"/>
        <w:rPr>
          <w:b/>
        </w:rPr>
      </w:pPr>
      <w:ins w:id="14" w:author="Jeff" w:date="2016-01-11T10:38:00Z">
        <w:r w:rsidRPr="006D0089">
          <w:rPr>
            <w:b/>
          </w:rPr>
          <w:t>Follow the Instructors guidelines for organization of thought and flow of paper.  Use subheadings identified in Instructors guidelines.</w:t>
        </w:r>
      </w:ins>
    </w:p>
    <w:p w:rsidR="006D0089" w:rsidRDefault="006D0089" w:rsidP="00987EE9">
      <w:pPr>
        <w:spacing w:after="120"/>
        <w:rPr>
          <w:ins w:id="15" w:author="Jeff" w:date="2016-01-11T10:35:00Z"/>
        </w:rPr>
      </w:pPr>
      <w:ins w:id="16" w:author="Jeff" w:date="2016-01-11T10:33:00Z">
        <w:r w:rsidRPr="006D0089">
          <w:t>Saks, E.R</w:t>
        </w:r>
        <w:r w:rsidRPr="006D0089">
          <w:rPr>
            <w:i/>
          </w:rPr>
          <w:t>. The Center Cannot Hold</w:t>
        </w:r>
        <w:r w:rsidRPr="006D0089">
          <w:t>. (</w:t>
        </w:r>
        <w:proofErr w:type="gramStart"/>
        <w:r w:rsidRPr="006D0089">
          <w:t>schizophrenia</w:t>
        </w:r>
        <w:proofErr w:type="gramEnd"/>
        <w:r w:rsidRPr="006D0089">
          <w:t>)</w:t>
        </w:r>
      </w:ins>
    </w:p>
    <w:p w:rsidR="006D0089" w:rsidRDefault="006D0089" w:rsidP="00987EE9">
      <w:pPr>
        <w:spacing w:after="120"/>
        <w:rPr>
          <w:ins w:id="17" w:author="Jeff" w:date="2016-01-11T10:36:00Z"/>
        </w:rPr>
      </w:pPr>
      <w:ins w:id="18" w:author="Jeff" w:date="2016-01-11T10:35:00Z">
        <w:r>
          <w:t>Redfield-Jamison, Kay</w:t>
        </w:r>
        <w:r w:rsidRPr="006D0089">
          <w:rPr>
            <w:i/>
          </w:rPr>
          <w:t>.  An Unquiet Mind</w:t>
        </w:r>
        <w:r>
          <w:t xml:space="preserve"> (Bipolar)</w:t>
        </w:r>
      </w:ins>
    </w:p>
    <w:p w:rsidR="006D0089" w:rsidRDefault="006D0089" w:rsidP="00987EE9">
      <w:pPr>
        <w:spacing w:after="120"/>
        <w:rPr>
          <w:ins w:id="19" w:author="Jeff" w:date="2016-01-11T10:34:00Z"/>
        </w:rPr>
      </w:pPr>
      <w:ins w:id="20" w:author="Jeff" w:date="2016-01-11T10:36:00Z">
        <w:r>
          <w:t xml:space="preserve">Hillenbrand, Laura.  </w:t>
        </w:r>
        <w:r w:rsidRPr="006D0089">
          <w:rPr>
            <w:i/>
          </w:rPr>
          <w:t xml:space="preserve">Unbroken </w:t>
        </w:r>
        <w:r>
          <w:t>(PTSD, Resilience, Military)</w:t>
        </w:r>
      </w:ins>
    </w:p>
    <w:p w:rsidR="00987EE9" w:rsidRPr="00987EE9" w:rsidRDefault="00987EE9" w:rsidP="00987EE9">
      <w:pPr>
        <w:spacing w:after="120"/>
        <w:rPr>
          <w:rFonts w:cs="Arial"/>
        </w:rPr>
      </w:pPr>
      <w:r>
        <w:t xml:space="preserve">Kingsolver, B. </w:t>
      </w:r>
      <w:r w:rsidRPr="005072D2">
        <w:rPr>
          <w:i/>
        </w:rPr>
        <w:t>The Pois</w:t>
      </w:r>
      <w:r w:rsidRPr="00987EE9">
        <w:rPr>
          <w:rFonts w:cs="Arial"/>
          <w:i/>
        </w:rPr>
        <w:t xml:space="preserve">onwood Bible </w:t>
      </w:r>
      <w:r w:rsidRPr="00987EE9">
        <w:rPr>
          <w:rFonts w:cs="Arial"/>
        </w:rPr>
        <w:t>(OCD, religion, family dynamics, cultural issues)</w:t>
      </w:r>
    </w:p>
    <w:p w:rsidR="00987EE9" w:rsidRPr="00987EE9" w:rsidRDefault="00987EE9" w:rsidP="00987EE9">
      <w:pPr>
        <w:spacing w:after="120"/>
        <w:rPr>
          <w:rFonts w:cs="Arial"/>
        </w:rPr>
      </w:pPr>
      <w:r w:rsidRPr="00987EE9">
        <w:rPr>
          <w:rFonts w:cs="Arial"/>
        </w:rPr>
        <w:t xml:space="preserve">Kidd, S. </w:t>
      </w:r>
      <w:r w:rsidRPr="00987EE9">
        <w:rPr>
          <w:rFonts w:cs="Arial"/>
          <w:i/>
        </w:rPr>
        <w:t>Secret Life of Bees,</w:t>
      </w:r>
      <w:r w:rsidR="00E54C7D">
        <w:rPr>
          <w:rFonts w:cs="Arial"/>
          <w:i/>
        </w:rPr>
        <w:t xml:space="preserve"> </w:t>
      </w:r>
      <w:r w:rsidRPr="00987EE9">
        <w:rPr>
          <w:rFonts w:cs="Arial"/>
        </w:rPr>
        <w:t xml:space="preserve">(trauma, women’s issues, identity, family); </w:t>
      </w:r>
      <w:r w:rsidRPr="00987EE9">
        <w:rPr>
          <w:rFonts w:cs="Arial"/>
          <w:i/>
        </w:rPr>
        <w:t xml:space="preserve">The Mermaid Chair </w:t>
      </w:r>
      <w:r w:rsidRPr="00987EE9">
        <w:rPr>
          <w:rFonts w:cs="Arial"/>
        </w:rPr>
        <w:t>(aging, family)</w:t>
      </w:r>
    </w:p>
    <w:p w:rsidR="00987EE9" w:rsidRPr="00987EE9" w:rsidRDefault="00987EE9" w:rsidP="00987EE9">
      <w:pPr>
        <w:spacing w:after="120"/>
        <w:rPr>
          <w:rFonts w:cs="Arial"/>
        </w:rPr>
      </w:pPr>
      <w:proofErr w:type="gramStart"/>
      <w:r w:rsidRPr="00987EE9">
        <w:rPr>
          <w:rFonts w:cs="Arial"/>
        </w:rPr>
        <w:t xml:space="preserve">Hugo, V. </w:t>
      </w:r>
      <w:r w:rsidRPr="00987EE9">
        <w:rPr>
          <w:rFonts w:cs="Arial"/>
          <w:i/>
        </w:rPr>
        <w:t>Cousin Bette</w:t>
      </w:r>
      <w:r w:rsidRPr="00987EE9">
        <w:rPr>
          <w:rFonts w:cs="Arial"/>
        </w:rPr>
        <w:t>.</w:t>
      </w:r>
      <w:proofErr w:type="gramEnd"/>
      <w:r w:rsidRPr="00987EE9">
        <w:rPr>
          <w:rFonts w:cs="Arial"/>
        </w:rPr>
        <w:t xml:space="preserve"> (</w:t>
      </w:r>
      <w:proofErr w:type="gramStart"/>
      <w:r w:rsidRPr="00987EE9">
        <w:rPr>
          <w:rFonts w:cs="Arial"/>
        </w:rPr>
        <w:t>personality</w:t>
      </w:r>
      <w:proofErr w:type="gramEnd"/>
      <w:r w:rsidRPr="00987EE9">
        <w:rPr>
          <w:rFonts w:cs="Arial"/>
        </w:rPr>
        <w:t xml:space="preserve"> disorders, family)</w:t>
      </w:r>
    </w:p>
    <w:p w:rsidR="00987EE9" w:rsidRPr="00987EE9" w:rsidRDefault="00987EE9" w:rsidP="00987EE9">
      <w:pPr>
        <w:spacing w:after="120"/>
        <w:rPr>
          <w:rFonts w:cs="Arial"/>
        </w:rPr>
      </w:pPr>
      <w:proofErr w:type="gramStart"/>
      <w:r w:rsidRPr="00987EE9">
        <w:rPr>
          <w:rFonts w:cs="Arial"/>
        </w:rPr>
        <w:t>Plath, S.</w:t>
      </w:r>
      <w:proofErr w:type="gramEnd"/>
      <w:r w:rsidRPr="00987EE9">
        <w:rPr>
          <w:rFonts w:cs="Arial"/>
        </w:rPr>
        <w:t xml:space="preserve"> </w:t>
      </w:r>
      <w:proofErr w:type="gramStart"/>
      <w:r w:rsidRPr="00987EE9">
        <w:rPr>
          <w:rFonts w:cs="Arial"/>
          <w:i/>
        </w:rPr>
        <w:t>A Bell Jar</w:t>
      </w:r>
      <w:r w:rsidRPr="00987EE9">
        <w:rPr>
          <w:rFonts w:cs="Arial"/>
        </w:rPr>
        <w:t>.</w:t>
      </w:r>
      <w:proofErr w:type="gramEnd"/>
      <w:r w:rsidRPr="00987EE9">
        <w:rPr>
          <w:rFonts w:cs="Arial"/>
        </w:rPr>
        <w:t xml:space="preserve"> (</w:t>
      </w:r>
      <w:proofErr w:type="gramStart"/>
      <w:r w:rsidRPr="00987EE9">
        <w:rPr>
          <w:rFonts w:cs="Arial"/>
        </w:rPr>
        <w:t>depression</w:t>
      </w:r>
      <w:proofErr w:type="gramEnd"/>
      <w:r w:rsidRPr="00987EE9">
        <w:rPr>
          <w:rFonts w:cs="Arial"/>
        </w:rPr>
        <w:t>, mental health treatment, class issues)</w:t>
      </w:r>
    </w:p>
    <w:p w:rsidR="00987EE9" w:rsidRPr="00987EE9" w:rsidRDefault="00987EE9" w:rsidP="00987EE9">
      <w:pPr>
        <w:spacing w:after="120"/>
        <w:rPr>
          <w:rFonts w:cs="Arial"/>
        </w:rPr>
      </w:pPr>
      <w:r w:rsidRPr="00987EE9">
        <w:rPr>
          <w:rFonts w:cs="Arial"/>
        </w:rPr>
        <w:t>Gordon, M.</w:t>
      </w:r>
      <w:r w:rsidR="00E54C7D">
        <w:rPr>
          <w:rFonts w:cs="Arial"/>
        </w:rPr>
        <w:t xml:space="preserve"> </w:t>
      </w:r>
      <w:r w:rsidRPr="00987EE9">
        <w:rPr>
          <w:rFonts w:cs="Arial"/>
          <w:i/>
        </w:rPr>
        <w:t>The Other Side</w:t>
      </w:r>
      <w:r w:rsidRPr="00987EE9">
        <w:rPr>
          <w:rFonts w:cs="Arial"/>
        </w:rPr>
        <w:t xml:space="preserve">, </w:t>
      </w:r>
      <w:r w:rsidRPr="00987EE9">
        <w:rPr>
          <w:rFonts w:cs="Arial"/>
          <w:i/>
        </w:rPr>
        <w:t>Final Payments</w:t>
      </w:r>
      <w:r w:rsidRPr="00987EE9">
        <w:rPr>
          <w:rFonts w:cs="Arial"/>
        </w:rPr>
        <w:t>,</w:t>
      </w:r>
      <w:r w:rsidRPr="00987EE9">
        <w:rPr>
          <w:rFonts w:cs="Arial"/>
          <w:i/>
        </w:rPr>
        <w:t xml:space="preserve"> In the Company of Women</w:t>
      </w:r>
      <w:r w:rsidRPr="00987EE9">
        <w:rPr>
          <w:rFonts w:cs="Arial"/>
        </w:rPr>
        <w:t xml:space="preserve">, </w:t>
      </w:r>
      <w:r w:rsidRPr="00987EE9">
        <w:rPr>
          <w:rFonts w:cs="Arial"/>
          <w:i/>
        </w:rPr>
        <w:t>Pearl</w:t>
      </w:r>
      <w:r w:rsidR="00E54C7D">
        <w:rPr>
          <w:rFonts w:cs="Arial"/>
          <w:i/>
        </w:rPr>
        <w:t xml:space="preserve"> </w:t>
      </w:r>
      <w:r w:rsidRPr="00987EE9">
        <w:rPr>
          <w:rFonts w:cs="Arial"/>
        </w:rPr>
        <w:t>(women’s issues, family, religion)</w:t>
      </w:r>
    </w:p>
    <w:p w:rsidR="00987EE9" w:rsidRPr="00987EE9" w:rsidRDefault="00987EE9" w:rsidP="00987EE9">
      <w:pPr>
        <w:spacing w:after="120"/>
        <w:rPr>
          <w:rFonts w:cs="Arial"/>
        </w:rPr>
      </w:pPr>
      <w:r w:rsidRPr="00987EE9">
        <w:rPr>
          <w:rFonts w:cs="Arial"/>
        </w:rPr>
        <w:t>Irving, J.</w:t>
      </w:r>
      <w:r w:rsidR="00E54C7D">
        <w:rPr>
          <w:rFonts w:cs="Arial"/>
        </w:rPr>
        <w:t xml:space="preserve"> </w:t>
      </w:r>
      <w:r w:rsidRPr="00987EE9">
        <w:rPr>
          <w:rFonts w:cs="Arial"/>
          <w:i/>
        </w:rPr>
        <w:t xml:space="preserve">A Prayer for Owen Meany </w:t>
      </w:r>
      <w:r w:rsidRPr="00987EE9">
        <w:rPr>
          <w:rFonts w:cs="Arial"/>
        </w:rPr>
        <w:t>(war, intimacy, friendship, identity)</w:t>
      </w:r>
    </w:p>
    <w:p w:rsidR="00987EE9" w:rsidRPr="00987EE9" w:rsidRDefault="00987EE9" w:rsidP="00987EE9">
      <w:pPr>
        <w:spacing w:after="120"/>
        <w:rPr>
          <w:rFonts w:cs="Arial"/>
        </w:rPr>
      </w:pPr>
      <w:r w:rsidRPr="00987EE9">
        <w:rPr>
          <w:rFonts w:cs="Arial"/>
        </w:rPr>
        <w:t xml:space="preserve">Melville, H. </w:t>
      </w:r>
      <w:r w:rsidRPr="00987EE9">
        <w:rPr>
          <w:rFonts w:cs="Arial"/>
          <w:i/>
        </w:rPr>
        <w:t>Moby Dick</w:t>
      </w:r>
      <w:r w:rsidRPr="00987EE9">
        <w:rPr>
          <w:rFonts w:cs="Arial"/>
        </w:rPr>
        <w:t>. (OCD)</w:t>
      </w:r>
    </w:p>
    <w:p w:rsidR="00987EE9" w:rsidRPr="00987EE9" w:rsidRDefault="00987EE9" w:rsidP="00987EE9">
      <w:pPr>
        <w:spacing w:after="120"/>
        <w:rPr>
          <w:rFonts w:cs="Arial"/>
        </w:rPr>
      </w:pPr>
      <w:r w:rsidRPr="00987EE9">
        <w:rPr>
          <w:rFonts w:cs="Arial"/>
        </w:rPr>
        <w:t xml:space="preserve">Greene, G. </w:t>
      </w:r>
      <w:r w:rsidRPr="00987EE9">
        <w:rPr>
          <w:rFonts w:cs="Arial"/>
          <w:i/>
        </w:rPr>
        <w:t>Typhoon</w:t>
      </w:r>
      <w:r w:rsidRPr="00987EE9">
        <w:rPr>
          <w:rFonts w:cs="Arial"/>
        </w:rPr>
        <w:t>. (OCD)</w:t>
      </w:r>
    </w:p>
    <w:p w:rsidR="00987EE9" w:rsidRPr="00987EE9" w:rsidRDefault="00987EE9" w:rsidP="00987EE9">
      <w:pPr>
        <w:spacing w:after="120"/>
        <w:rPr>
          <w:rFonts w:cs="Arial"/>
        </w:rPr>
      </w:pPr>
      <w:r w:rsidRPr="00987EE9">
        <w:rPr>
          <w:rFonts w:cs="Arial"/>
        </w:rPr>
        <w:t>Parent, G.,</w:t>
      </w:r>
      <w:r w:rsidRPr="00987EE9">
        <w:rPr>
          <w:rFonts w:cs="Arial"/>
          <w:i/>
        </w:rPr>
        <w:t xml:space="preserve"> Sheila Levine Is Dead and Living in New York </w:t>
      </w:r>
      <w:r w:rsidRPr="00987EE9">
        <w:rPr>
          <w:rFonts w:cs="Arial"/>
        </w:rPr>
        <w:t>(culture, family)</w:t>
      </w:r>
    </w:p>
    <w:p w:rsidR="00987EE9" w:rsidRPr="00987EE9" w:rsidRDefault="00987EE9" w:rsidP="00987EE9">
      <w:pPr>
        <w:spacing w:after="120"/>
        <w:rPr>
          <w:rFonts w:cs="Arial"/>
        </w:rPr>
      </w:pPr>
      <w:r w:rsidRPr="00987EE9">
        <w:rPr>
          <w:rFonts w:cs="Arial"/>
        </w:rPr>
        <w:t>Steinbeck, J.</w:t>
      </w:r>
      <w:r w:rsidR="00E54C7D">
        <w:rPr>
          <w:rFonts w:cs="Arial"/>
        </w:rPr>
        <w:t xml:space="preserve"> </w:t>
      </w:r>
      <w:r w:rsidRPr="00987EE9">
        <w:rPr>
          <w:rFonts w:cs="Arial"/>
          <w:i/>
        </w:rPr>
        <w:t>East of Eden</w:t>
      </w:r>
      <w:r w:rsidRPr="00987EE9">
        <w:rPr>
          <w:rFonts w:cs="Arial"/>
        </w:rPr>
        <w:t>,</w:t>
      </w:r>
      <w:r w:rsidR="00E54C7D">
        <w:rPr>
          <w:rFonts w:cs="Arial"/>
        </w:rPr>
        <w:t xml:space="preserve"> </w:t>
      </w:r>
      <w:r w:rsidRPr="00987EE9">
        <w:rPr>
          <w:rFonts w:cs="Arial"/>
        </w:rPr>
        <w:t xml:space="preserve">(family, identity) </w:t>
      </w:r>
      <w:r w:rsidRPr="00987EE9">
        <w:rPr>
          <w:rFonts w:cs="Arial"/>
          <w:i/>
        </w:rPr>
        <w:t>Cannery Row</w:t>
      </w:r>
      <w:r w:rsidRPr="00987EE9">
        <w:rPr>
          <w:rFonts w:cs="Arial"/>
        </w:rPr>
        <w:t xml:space="preserve"> (substances)</w:t>
      </w:r>
    </w:p>
    <w:p w:rsidR="00987EE9" w:rsidRPr="00987EE9" w:rsidRDefault="00987EE9" w:rsidP="00987EE9">
      <w:pPr>
        <w:spacing w:after="120"/>
        <w:rPr>
          <w:rFonts w:cs="Arial"/>
        </w:rPr>
      </w:pPr>
      <w:r w:rsidRPr="00987EE9">
        <w:rPr>
          <w:rFonts w:cs="Arial"/>
        </w:rPr>
        <w:t xml:space="preserve">Styron, </w:t>
      </w:r>
      <w:r w:rsidRPr="00987EE9">
        <w:rPr>
          <w:rFonts w:cs="Arial"/>
          <w:i/>
        </w:rPr>
        <w:t xml:space="preserve">Darkness Visible </w:t>
      </w:r>
      <w:r w:rsidRPr="00987EE9">
        <w:rPr>
          <w:rFonts w:cs="Arial"/>
        </w:rPr>
        <w:t>(depression)</w:t>
      </w:r>
    </w:p>
    <w:p w:rsidR="00987EE9" w:rsidRPr="00987EE9" w:rsidRDefault="00987EE9" w:rsidP="00987EE9">
      <w:pPr>
        <w:spacing w:after="120"/>
        <w:rPr>
          <w:rFonts w:cs="Arial"/>
        </w:rPr>
      </w:pPr>
      <w:r w:rsidRPr="00987EE9">
        <w:rPr>
          <w:rFonts w:cs="Arial"/>
        </w:rPr>
        <w:t>Waugh, E.</w:t>
      </w:r>
      <w:r w:rsidR="00E54C7D">
        <w:rPr>
          <w:rFonts w:cs="Arial"/>
        </w:rPr>
        <w:t xml:space="preserve"> </w:t>
      </w:r>
      <w:proofErr w:type="spellStart"/>
      <w:r w:rsidRPr="00987EE9">
        <w:rPr>
          <w:rFonts w:cs="Arial"/>
          <w:i/>
        </w:rPr>
        <w:t>Brideshead</w:t>
      </w:r>
      <w:proofErr w:type="spellEnd"/>
      <w:r w:rsidRPr="00987EE9">
        <w:rPr>
          <w:rFonts w:cs="Arial"/>
          <w:i/>
        </w:rPr>
        <w:t xml:space="preserve"> </w:t>
      </w:r>
      <w:r w:rsidR="00112F15" w:rsidRPr="00987EE9">
        <w:rPr>
          <w:rFonts w:cs="Arial"/>
          <w:i/>
        </w:rPr>
        <w:t>Revisited</w:t>
      </w:r>
      <w:r w:rsidRPr="00987EE9">
        <w:rPr>
          <w:rFonts w:cs="Arial"/>
        </w:rPr>
        <w:t>. (</w:t>
      </w:r>
      <w:proofErr w:type="gramStart"/>
      <w:r w:rsidRPr="00987EE9">
        <w:rPr>
          <w:rFonts w:cs="Arial"/>
        </w:rPr>
        <w:t>class</w:t>
      </w:r>
      <w:proofErr w:type="gramEnd"/>
      <w:r w:rsidRPr="00987EE9">
        <w:rPr>
          <w:rFonts w:cs="Arial"/>
        </w:rPr>
        <w:t>, family, LGBTQ)</w:t>
      </w:r>
    </w:p>
    <w:p w:rsidR="00987EE9" w:rsidRPr="00987EE9" w:rsidRDefault="00987EE9" w:rsidP="00987EE9">
      <w:pPr>
        <w:spacing w:after="120"/>
        <w:rPr>
          <w:rFonts w:cs="Arial"/>
        </w:rPr>
      </w:pPr>
      <w:proofErr w:type="spellStart"/>
      <w:proofErr w:type="gramStart"/>
      <w:r w:rsidRPr="00987EE9">
        <w:rPr>
          <w:rFonts w:cs="Arial"/>
        </w:rPr>
        <w:t>Nebokov</w:t>
      </w:r>
      <w:proofErr w:type="spellEnd"/>
      <w:r w:rsidRPr="00987EE9">
        <w:rPr>
          <w:rFonts w:cs="Arial"/>
        </w:rPr>
        <w:t>,</w:t>
      </w:r>
      <w:r w:rsidR="00112F15">
        <w:rPr>
          <w:rFonts w:cs="Arial"/>
        </w:rPr>
        <w:t xml:space="preserve"> </w:t>
      </w:r>
      <w:r w:rsidRPr="00987EE9">
        <w:rPr>
          <w:rFonts w:cs="Arial"/>
        </w:rPr>
        <w:t>V.</w:t>
      </w:r>
      <w:r w:rsidR="00E54C7D">
        <w:rPr>
          <w:rFonts w:cs="Arial"/>
        </w:rPr>
        <w:t xml:space="preserve"> </w:t>
      </w:r>
      <w:r w:rsidRPr="00987EE9">
        <w:rPr>
          <w:rFonts w:cs="Arial"/>
          <w:i/>
        </w:rPr>
        <w:t>Lolita</w:t>
      </w:r>
      <w:r w:rsidRPr="00987EE9">
        <w:rPr>
          <w:rFonts w:cs="Arial"/>
        </w:rPr>
        <w:t>.</w:t>
      </w:r>
      <w:proofErr w:type="gramEnd"/>
      <w:r w:rsidRPr="00987EE9">
        <w:rPr>
          <w:rFonts w:cs="Arial"/>
        </w:rPr>
        <w:t xml:space="preserve"> (</w:t>
      </w:r>
      <w:proofErr w:type="gramStart"/>
      <w:r w:rsidR="00112F15" w:rsidRPr="00987EE9">
        <w:rPr>
          <w:rFonts w:cs="Arial"/>
        </w:rPr>
        <w:t>pedophilia</w:t>
      </w:r>
      <w:proofErr w:type="gramEnd"/>
      <w:r w:rsidRPr="00987EE9">
        <w:rPr>
          <w:rFonts w:cs="Arial"/>
        </w:rPr>
        <w:t>)</w:t>
      </w:r>
    </w:p>
    <w:p w:rsidR="00987EE9" w:rsidRPr="00987EE9" w:rsidRDefault="00987EE9" w:rsidP="00987EE9">
      <w:pPr>
        <w:spacing w:after="120"/>
        <w:rPr>
          <w:rFonts w:cs="Arial"/>
        </w:rPr>
      </w:pPr>
      <w:proofErr w:type="gramStart"/>
      <w:r w:rsidRPr="00987EE9">
        <w:rPr>
          <w:rFonts w:cs="Arial"/>
        </w:rPr>
        <w:t>Cather, W.</w:t>
      </w:r>
      <w:r w:rsidR="00E54C7D">
        <w:rPr>
          <w:rFonts w:cs="Arial"/>
        </w:rPr>
        <w:t xml:space="preserve"> </w:t>
      </w:r>
      <w:r w:rsidRPr="00987EE9">
        <w:rPr>
          <w:rFonts w:cs="Arial"/>
          <w:i/>
        </w:rPr>
        <w:t>Paul's Case</w:t>
      </w:r>
      <w:r w:rsidRPr="00987EE9">
        <w:rPr>
          <w:rFonts w:cs="Arial"/>
        </w:rPr>
        <w:t>.</w:t>
      </w:r>
      <w:proofErr w:type="gramEnd"/>
      <w:r w:rsidRPr="00987EE9">
        <w:rPr>
          <w:rFonts w:cs="Arial"/>
        </w:rPr>
        <w:t xml:space="preserve"> (</w:t>
      </w:r>
      <w:proofErr w:type="gramStart"/>
      <w:r w:rsidRPr="00987EE9">
        <w:rPr>
          <w:rFonts w:cs="Arial"/>
        </w:rPr>
        <w:t>veteran’s</w:t>
      </w:r>
      <w:proofErr w:type="gramEnd"/>
      <w:r w:rsidRPr="00987EE9">
        <w:rPr>
          <w:rFonts w:cs="Arial"/>
        </w:rPr>
        <w:t xml:space="preserve"> issues)</w:t>
      </w:r>
    </w:p>
    <w:p w:rsidR="00987EE9" w:rsidRPr="00987EE9" w:rsidRDefault="00987EE9" w:rsidP="00987EE9">
      <w:pPr>
        <w:spacing w:after="120"/>
        <w:rPr>
          <w:rFonts w:cs="Arial"/>
        </w:rPr>
      </w:pPr>
      <w:proofErr w:type="gramStart"/>
      <w:r w:rsidRPr="00987EE9">
        <w:rPr>
          <w:rFonts w:cs="Arial"/>
        </w:rPr>
        <w:t>Kennedy, W.</w:t>
      </w:r>
      <w:r w:rsidR="00E54C7D">
        <w:rPr>
          <w:rFonts w:cs="Arial"/>
        </w:rPr>
        <w:t xml:space="preserve"> </w:t>
      </w:r>
      <w:r w:rsidRPr="00987EE9">
        <w:rPr>
          <w:rFonts w:cs="Arial"/>
          <w:i/>
        </w:rPr>
        <w:t>Ironweed</w:t>
      </w:r>
      <w:r w:rsidRPr="00987EE9">
        <w:rPr>
          <w:rFonts w:cs="Arial"/>
        </w:rPr>
        <w:t>.</w:t>
      </w:r>
      <w:proofErr w:type="gramEnd"/>
      <w:r w:rsidRPr="00987EE9">
        <w:rPr>
          <w:rFonts w:cs="Arial"/>
        </w:rPr>
        <w:t xml:space="preserve"> (</w:t>
      </w:r>
      <w:proofErr w:type="gramStart"/>
      <w:r w:rsidRPr="00987EE9">
        <w:rPr>
          <w:rFonts w:cs="Arial"/>
        </w:rPr>
        <w:t>trauma</w:t>
      </w:r>
      <w:proofErr w:type="gramEnd"/>
      <w:r w:rsidRPr="00987EE9">
        <w:rPr>
          <w:rFonts w:cs="Arial"/>
        </w:rPr>
        <w:t>)</w:t>
      </w:r>
    </w:p>
    <w:p w:rsidR="00987EE9" w:rsidRPr="00987EE9" w:rsidRDefault="00987EE9" w:rsidP="00987EE9">
      <w:pPr>
        <w:spacing w:after="120"/>
        <w:rPr>
          <w:rFonts w:cs="Arial"/>
        </w:rPr>
      </w:pPr>
      <w:r w:rsidRPr="00987EE9">
        <w:rPr>
          <w:rFonts w:cs="Arial"/>
        </w:rPr>
        <w:t>Chase, T.</w:t>
      </w:r>
      <w:r w:rsidRPr="00987EE9">
        <w:rPr>
          <w:rFonts w:cs="Arial"/>
          <w:i/>
        </w:rPr>
        <w:t xml:space="preserve"> </w:t>
      </w:r>
      <w:proofErr w:type="gramStart"/>
      <w:r w:rsidRPr="00987EE9">
        <w:rPr>
          <w:rFonts w:cs="Arial"/>
          <w:i/>
        </w:rPr>
        <w:t>When Rabbit Howls</w:t>
      </w:r>
      <w:r w:rsidRPr="00987EE9">
        <w:rPr>
          <w:rFonts w:cs="Arial"/>
        </w:rPr>
        <w:t>.</w:t>
      </w:r>
      <w:proofErr w:type="gramEnd"/>
      <w:r w:rsidRPr="00987EE9">
        <w:rPr>
          <w:rFonts w:cs="Arial"/>
        </w:rPr>
        <w:t xml:space="preserve"> (</w:t>
      </w:r>
      <w:proofErr w:type="gramStart"/>
      <w:r w:rsidRPr="00987EE9">
        <w:rPr>
          <w:rFonts w:cs="Arial"/>
        </w:rPr>
        <w:t>sex</w:t>
      </w:r>
      <w:proofErr w:type="gramEnd"/>
      <w:r w:rsidRPr="00987EE9">
        <w:rPr>
          <w:rFonts w:cs="Arial"/>
        </w:rPr>
        <w:t xml:space="preserve"> abuse, dissociative disorder)</w:t>
      </w:r>
    </w:p>
    <w:p w:rsidR="00987EE9" w:rsidRPr="00987EE9" w:rsidRDefault="00987EE9" w:rsidP="00987EE9">
      <w:pPr>
        <w:spacing w:after="120"/>
        <w:rPr>
          <w:rFonts w:cs="Arial"/>
        </w:rPr>
      </w:pPr>
      <w:r w:rsidRPr="00987EE9">
        <w:rPr>
          <w:rFonts w:cs="Arial"/>
        </w:rPr>
        <w:t>Hawthorne, N.,</w:t>
      </w:r>
      <w:r w:rsidR="00E54C7D">
        <w:rPr>
          <w:rFonts w:cs="Arial"/>
        </w:rPr>
        <w:t xml:space="preserve"> </w:t>
      </w:r>
      <w:r w:rsidRPr="00987EE9">
        <w:rPr>
          <w:rFonts w:cs="Arial"/>
          <w:i/>
        </w:rPr>
        <w:t>The Scarlet Letter</w:t>
      </w:r>
      <w:r w:rsidR="00E54C7D">
        <w:rPr>
          <w:rFonts w:cs="Arial"/>
          <w:i/>
        </w:rPr>
        <w:t xml:space="preserve"> </w:t>
      </w:r>
      <w:r w:rsidRPr="00987EE9">
        <w:rPr>
          <w:rFonts w:cs="Arial"/>
        </w:rPr>
        <w:t>(stigma, religion</w:t>
      </w:r>
      <w:r w:rsidR="003675F4">
        <w:rPr>
          <w:rFonts w:cs="Arial"/>
        </w:rPr>
        <w:t>, manhood</w:t>
      </w:r>
      <w:r w:rsidRPr="00987EE9">
        <w:rPr>
          <w:rFonts w:cs="Arial"/>
        </w:rPr>
        <w:t>)</w:t>
      </w:r>
    </w:p>
    <w:p w:rsidR="00987EE9" w:rsidRPr="00987EE9" w:rsidRDefault="00987EE9" w:rsidP="00987EE9">
      <w:pPr>
        <w:spacing w:after="120"/>
        <w:rPr>
          <w:rFonts w:cs="Arial"/>
        </w:rPr>
      </w:pPr>
      <w:r w:rsidRPr="00987EE9">
        <w:rPr>
          <w:rFonts w:cs="Arial"/>
        </w:rPr>
        <w:t>Mason, B.</w:t>
      </w:r>
      <w:r w:rsidR="00E54C7D">
        <w:rPr>
          <w:rFonts w:cs="Arial"/>
        </w:rPr>
        <w:t xml:space="preserve"> </w:t>
      </w:r>
      <w:proofErr w:type="gramStart"/>
      <w:r w:rsidRPr="00987EE9">
        <w:rPr>
          <w:rFonts w:cs="Arial"/>
          <w:i/>
        </w:rPr>
        <w:t>In Country</w:t>
      </w:r>
      <w:r w:rsidRPr="00987EE9">
        <w:rPr>
          <w:rFonts w:cs="Arial"/>
        </w:rPr>
        <w:t>.</w:t>
      </w:r>
      <w:proofErr w:type="gramEnd"/>
      <w:r w:rsidRPr="00987EE9">
        <w:rPr>
          <w:rFonts w:cs="Arial"/>
        </w:rPr>
        <w:t xml:space="preserve"> (</w:t>
      </w:r>
      <w:proofErr w:type="gramStart"/>
      <w:r w:rsidRPr="00987EE9">
        <w:rPr>
          <w:rFonts w:cs="Arial"/>
        </w:rPr>
        <w:t>vets</w:t>
      </w:r>
      <w:proofErr w:type="gramEnd"/>
      <w:r w:rsidRPr="00987EE9">
        <w:rPr>
          <w:rFonts w:cs="Arial"/>
        </w:rPr>
        <w:t>)</w:t>
      </w:r>
    </w:p>
    <w:p w:rsidR="00987EE9" w:rsidRPr="00987EE9" w:rsidRDefault="00987EE9" w:rsidP="00987EE9">
      <w:pPr>
        <w:spacing w:after="120"/>
        <w:rPr>
          <w:rFonts w:cs="Arial"/>
        </w:rPr>
      </w:pPr>
      <w:proofErr w:type="spellStart"/>
      <w:proofErr w:type="gramStart"/>
      <w:r w:rsidRPr="00987EE9">
        <w:rPr>
          <w:rFonts w:cs="Arial"/>
        </w:rPr>
        <w:t>Dostoyevski</w:t>
      </w:r>
      <w:proofErr w:type="spellEnd"/>
      <w:r w:rsidRPr="00987EE9">
        <w:rPr>
          <w:rFonts w:cs="Arial"/>
        </w:rPr>
        <w:t>, F.</w:t>
      </w:r>
      <w:r w:rsidR="00E54C7D">
        <w:rPr>
          <w:rFonts w:cs="Arial"/>
        </w:rPr>
        <w:t xml:space="preserve"> </w:t>
      </w:r>
      <w:r w:rsidRPr="00987EE9">
        <w:rPr>
          <w:rFonts w:cs="Arial"/>
          <w:i/>
        </w:rPr>
        <w:t xml:space="preserve">Brothers </w:t>
      </w:r>
      <w:r w:rsidR="00FD32B9" w:rsidRPr="00987EE9">
        <w:rPr>
          <w:rFonts w:cs="Arial"/>
          <w:i/>
        </w:rPr>
        <w:t>Karamazov</w:t>
      </w:r>
      <w:r w:rsidRPr="00987EE9">
        <w:rPr>
          <w:rFonts w:cs="Arial"/>
        </w:rPr>
        <w:t>.</w:t>
      </w:r>
      <w:proofErr w:type="gramEnd"/>
      <w:r w:rsidRPr="00987EE9">
        <w:rPr>
          <w:rFonts w:cs="Arial"/>
        </w:rPr>
        <w:t xml:space="preserve"> (</w:t>
      </w:r>
      <w:proofErr w:type="gramStart"/>
      <w:r w:rsidRPr="00987EE9">
        <w:rPr>
          <w:rFonts w:cs="Arial"/>
        </w:rPr>
        <w:t>hallucination</w:t>
      </w:r>
      <w:proofErr w:type="gramEnd"/>
      <w:r w:rsidRPr="00987EE9">
        <w:rPr>
          <w:rFonts w:cs="Arial"/>
        </w:rPr>
        <w:t>, family issues)</w:t>
      </w:r>
    </w:p>
    <w:p w:rsidR="00987EE9" w:rsidRPr="00987EE9" w:rsidRDefault="00987EE9" w:rsidP="00987EE9">
      <w:pPr>
        <w:spacing w:after="120"/>
        <w:rPr>
          <w:rFonts w:cs="Arial"/>
        </w:rPr>
      </w:pPr>
      <w:proofErr w:type="gramStart"/>
      <w:r w:rsidRPr="00987EE9">
        <w:rPr>
          <w:rFonts w:cs="Arial"/>
        </w:rPr>
        <w:t>Otto, W.</w:t>
      </w:r>
      <w:proofErr w:type="gramEnd"/>
      <w:r w:rsidR="00E54C7D">
        <w:rPr>
          <w:rFonts w:cs="Arial"/>
        </w:rPr>
        <w:t xml:space="preserve"> </w:t>
      </w:r>
      <w:proofErr w:type="gramStart"/>
      <w:r w:rsidRPr="00987EE9">
        <w:rPr>
          <w:rFonts w:cs="Arial"/>
          <w:i/>
        </w:rPr>
        <w:t>How to Make an American Quilt</w:t>
      </w:r>
      <w:r w:rsidRPr="00987EE9">
        <w:rPr>
          <w:rFonts w:cs="Arial"/>
        </w:rPr>
        <w:t>.</w:t>
      </w:r>
      <w:proofErr w:type="gramEnd"/>
      <w:r w:rsidRPr="00987EE9">
        <w:rPr>
          <w:rFonts w:cs="Arial"/>
        </w:rPr>
        <w:t xml:space="preserve"> (</w:t>
      </w:r>
      <w:proofErr w:type="gramStart"/>
      <w:r w:rsidRPr="00987EE9">
        <w:rPr>
          <w:rFonts w:cs="Arial"/>
        </w:rPr>
        <w:t>culture</w:t>
      </w:r>
      <w:proofErr w:type="gramEnd"/>
      <w:r w:rsidRPr="00987EE9">
        <w:rPr>
          <w:rFonts w:cs="Arial"/>
        </w:rPr>
        <w:t>, women’s issues)</w:t>
      </w:r>
    </w:p>
    <w:p w:rsidR="00987EE9" w:rsidRPr="00987EE9" w:rsidRDefault="00987EE9" w:rsidP="00987EE9">
      <w:pPr>
        <w:spacing w:after="120"/>
        <w:rPr>
          <w:rFonts w:cs="Arial"/>
        </w:rPr>
      </w:pPr>
      <w:r w:rsidRPr="00987EE9">
        <w:rPr>
          <w:rFonts w:cs="Arial"/>
        </w:rPr>
        <w:t>McCullough, C.</w:t>
      </w:r>
      <w:r w:rsidR="00E54C7D">
        <w:rPr>
          <w:rFonts w:cs="Arial"/>
        </w:rPr>
        <w:t xml:space="preserve"> </w:t>
      </w:r>
      <w:r w:rsidRPr="00987EE9">
        <w:rPr>
          <w:rFonts w:cs="Arial"/>
          <w:i/>
        </w:rPr>
        <w:t>The Heart is a Lonely Hunter</w:t>
      </w:r>
      <w:r w:rsidRPr="00987EE9">
        <w:rPr>
          <w:rFonts w:cs="Arial"/>
        </w:rPr>
        <w:t xml:space="preserve">; (coming of age, disability, intimacy); </w:t>
      </w:r>
      <w:r w:rsidRPr="00987EE9">
        <w:rPr>
          <w:rFonts w:cs="Arial"/>
          <w:i/>
        </w:rPr>
        <w:t xml:space="preserve">Reflections in a Golden </w:t>
      </w:r>
      <w:proofErr w:type="gramStart"/>
      <w:r w:rsidRPr="00987EE9">
        <w:rPr>
          <w:rFonts w:cs="Arial"/>
          <w:i/>
        </w:rPr>
        <w:t>Eye;</w:t>
      </w:r>
      <w:proofErr w:type="gramEnd"/>
      <w:r w:rsidRPr="00987EE9">
        <w:rPr>
          <w:rFonts w:cs="Arial"/>
        </w:rPr>
        <w:t>( LGBTQ</w:t>
      </w:r>
      <w:r w:rsidR="00984C63">
        <w:rPr>
          <w:rFonts w:cs="Arial"/>
        </w:rPr>
        <w:t>, military</w:t>
      </w:r>
      <w:r w:rsidRPr="00987EE9">
        <w:rPr>
          <w:rFonts w:cs="Arial"/>
        </w:rPr>
        <w:t>);</w:t>
      </w:r>
      <w:r w:rsidRPr="00987EE9">
        <w:rPr>
          <w:rFonts w:cs="Arial"/>
          <w:i/>
        </w:rPr>
        <w:t xml:space="preserve"> Member of the Wedding </w:t>
      </w:r>
      <w:proofErr w:type="gramStart"/>
      <w:r w:rsidRPr="00987EE9">
        <w:rPr>
          <w:rFonts w:cs="Arial"/>
        </w:rPr>
        <w:t>( identity</w:t>
      </w:r>
      <w:proofErr w:type="gramEnd"/>
      <w:r w:rsidRPr="00987EE9">
        <w:rPr>
          <w:rFonts w:cs="Arial"/>
        </w:rPr>
        <w:t>, coming of age)</w:t>
      </w:r>
    </w:p>
    <w:p w:rsidR="00987EE9" w:rsidRPr="00987EE9" w:rsidRDefault="00987EE9" w:rsidP="00987EE9">
      <w:pPr>
        <w:spacing w:after="120"/>
        <w:rPr>
          <w:rFonts w:cs="Arial"/>
        </w:rPr>
      </w:pPr>
      <w:r w:rsidRPr="00987EE9">
        <w:rPr>
          <w:rFonts w:cs="Arial"/>
        </w:rPr>
        <w:t>Roth, P.,</w:t>
      </w:r>
      <w:r w:rsidRPr="00987EE9">
        <w:rPr>
          <w:rFonts w:cs="Arial"/>
          <w:i/>
        </w:rPr>
        <w:t xml:space="preserve"> </w:t>
      </w:r>
      <w:proofErr w:type="spellStart"/>
      <w:r w:rsidRPr="00987EE9">
        <w:rPr>
          <w:rFonts w:cs="Arial"/>
          <w:i/>
        </w:rPr>
        <w:t>Portnoy's</w:t>
      </w:r>
      <w:proofErr w:type="spellEnd"/>
      <w:r w:rsidRPr="00987EE9">
        <w:rPr>
          <w:rFonts w:cs="Arial"/>
          <w:i/>
        </w:rPr>
        <w:t xml:space="preserve"> Complaint</w:t>
      </w:r>
      <w:r w:rsidRPr="00987EE9">
        <w:rPr>
          <w:rFonts w:cs="Arial"/>
        </w:rPr>
        <w:t>. (</w:t>
      </w:r>
      <w:proofErr w:type="gramStart"/>
      <w:r w:rsidRPr="00987EE9">
        <w:rPr>
          <w:rFonts w:cs="Arial"/>
        </w:rPr>
        <w:t>family</w:t>
      </w:r>
      <w:proofErr w:type="gramEnd"/>
      <w:r w:rsidRPr="00987EE9">
        <w:rPr>
          <w:rFonts w:cs="Arial"/>
        </w:rPr>
        <w:t xml:space="preserve"> issues, sexuality, assimilation/acculturation)</w:t>
      </w:r>
    </w:p>
    <w:p w:rsidR="00987EE9" w:rsidRPr="00987EE9" w:rsidRDefault="00987EE9" w:rsidP="00987EE9">
      <w:pPr>
        <w:spacing w:after="120"/>
        <w:rPr>
          <w:rFonts w:cs="Arial"/>
        </w:rPr>
      </w:pPr>
      <w:r w:rsidRPr="00987EE9">
        <w:rPr>
          <w:rFonts w:cs="Arial"/>
        </w:rPr>
        <w:t xml:space="preserve">Salinger, </w:t>
      </w:r>
      <w:r w:rsidR="004C473E" w:rsidRPr="00987EE9">
        <w:rPr>
          <w:rFonts w:cs="Arial"/>
        </w:rPr>
        <w:t xml:space="preserve">J.D. </w:t>
      </w:r>
      <w:r w:rsidRPr="00987EE9">
        <w:rPr>
          <w:rFonts w:cs="Arial"/>
          <w:i/>
        </w:rPr>
        <w:t xml:space="preserve">Catcher </w:t>
      </w:r>
      <w:proofErr w:type="gramStart"/>
      <w:r w:rsidRPr="00987EE9">
        <w:rPr>
          <w:rFonts w:cs="Arial"/>
          <w:i/>
        </w:rPr>
        <w:t>In</w:t>
      </w:r>
      <w:proofErr w:type="gramEnd"/>
      <w:r w:rsidRPr="00987EE9">
        <w:rPr>
          <w:rFonts w:cs="Arial"/>
          <w:i/>
        </w:rPr>
        <w:t xml:space="preserve"> the Rye </w:t>
      </w:r>
      <w:r w:rsidRPr="00987EE9">
        <w:rPr>
          <w:rFonts w:cs="Arial"/>
        </w:rPr>
        <w:t>(depression, coming of age</w:t>
      </w:r>
      <w:r w:rsidR="004C473E">
        <w:rPr>
          <w:rFonts w:cs="Arial"/>
        </w:rPr>
        <w:t xml:space="preserve">, </w:t>
      </w:r>
      <w:r w:rsidR="000305CA">
        <w:rPr>
          <w:rFonts w:cs="Arial"/>
        </w:rPr>
        <w:t xml:space="preserve">complicated </w:t>
      </w:r>
      <w:r w:rsidR="004C473E">
        <w:rPr>
          <w:rFonts w:cs="Arial"/>
        </w:rPr>
        <w:t>bereavement</w:t>
      </w:r>
      <w:r w:rsidRPr="00987EE9">
        <w:rPr>
          <w:rFonts w:cs="Arial"/>
        </w:rPr>
        <w:t>)</w:t>
      </w:r>
    </w:p>
    <w:p w:rsidR="00987EE9" w:rsidRPr="00987EE9" w:rsidRDefault="00987EE9" w:rsidP="00987EE9">
      <w:pPr>
        <w:spacing w:after="120"/>
        <w:rPr>
          <w:rFonts w:cs="Arial"/>
        </w:rPr>
      </w:pPr>
      <w:r w:rsidRPr="00987EE9">
        <w:rPr>
          <w:rFonts w:cs="Arial"/>
        </w:rPr>
        <w:t>Morrison, T.</w:t>
      </w:r>
      <w:r w:rsidR="00E54C7D">
        <w:rPr>
          <w:rFonts w:cs="Arial"/>
        </w:rPr>
        <w:t xml:space="preserve"> </w:t>
      </w:r>
      <w:r w:rsidRPr="00987EE9">
        <w:rPr>
          <w:rFonts w:cs="Arial"/>
          <w:i/>
        </w:rPr>
        <w:t xml:space="preserve">The Bluest Eye </w:t>
      </w:r>
      <w:r w:rsidRPr="00987EE9">
        <w:rPr>
          <w:rFonts w:cs="Arial"/>
        </w:rPr>
        <w:t>(trauma, racism)</w:t>
      </w:r>
    </w:p>
    <w:p w:rsidR="00987EE9" w:rsidRPr="00987EE9" w:rsidRDefault="00987EE9" w:rsidP="00987EE9">
      <w:pPr>
        <w:spacing w:after="120"/>
        <w:rPr>
          <w:rFonts w:cs="Arial"/>
        </w:rPr>
      </w:pPr>
      <w:r w:rsidRPr="00987EE9">
        <w:rPr>
          <w:rFonts w:cs="Arial"/>
        </w:rPr>
        <w:t>Tan, A.</w:t>
      </w:r>
      <w:r w:rsidR="00E54C7D">
        <w:rPr>
          <w:rFonts w:cs="Arial"/>
        </w:rPr>
        <w:t xml:space="preserve"> </w:t>
      </w:r>
      <w:r w:rsidRPr="00987EE9">
        <w:rPr>
          <w:rFonts w:cs="Arial"/>
          <w:i/>
        </w:rPr>
        <w:t>Joy Luck Club</w:t>
      </w:r>
      <w:r w:rsidRPr="00987EE9">
        <w:rPr>
          <w:rFonts w:cs="Arial"/>
        </w:rPr>
        <w:t>.</w:t>
      </w:r>
      <w:r w:rsidR="00CC07DC">
        <w:rPr>
          <w:rFonts w:cs="Arial"/>
        </w:rPr>
        <w:t xml:space="preserve"> </w:t>
      </w:r>
      <w:proofErr w:type="gramStart"/>
      <w:r w:rsidR="00CC07DC" w:rsidRPr="00CC07DC">
        <w:rPr>
          <w:rFonts w:cs="Arial"/>
          <w:i/>
        </w:rPr>
        <w:t>Kitchen God’s Wife.</w:t>
      </w:r>
      <w:proofErr w:type="gramEnd"/>
      <w:r w:rsidR="00CC07DC">
        <w:rPr>
          <w:rFonts w:cs="Arial"/>
        </w:rPr>
        <w:t xml:space="preserve"> </w:t>
      </w:r>
      <w:r w:rsidRPr="00987EE9">
        <w:rPr>
          <w:rFonts w:cs="Arial"/>
        </w:rPr>
        <w:t xml:space="preserve"> (</w:t>
      </w:r>
      <w:proofErr w:type="gramStart"/>
      <w:r w:rsidRPr="00987EE9">
        <w:rPr>
          <w:rFonts w:cs="Arial"/>
        </w:rPr>
        <w:t>acculturation</w:t>
      </w:r>
      <w:proofErr w:type="gramEnd"/>
      <w:r w:rsidRPr="00987EE9">
        <w:rPr>
          <w:rFonts w:cs="Arial"/>
        </w:rPr>
        <w:t xml:space="preserve"> &amp; assimilation, </w:t>
      </w:r>
      <w:r w:rsidR="00CC07DC">
        <w:rPr>
          <w:rFonts w:cs="Arial"/>
        </w:rPr>
        <w:t xml:space="preserve">trauma, </w:t>
      </w:r>
      <w:r w:rsidRPr="00987EE9">
        <w:rPr>
          <w:rFonts w:cs="Arial"/>
        </w:rPr>
        <w:t>family)</w:t>
      </w:r>
    </w:p>
    <w:p w:rsidR="00987EE9" w:rsidRPr="00987EE9" w:rsidRDefault="00987EE9" w:rsidP="00987EE9">
      <w:pPr>
        <w:spacing w:after="120"/>
        <w:rPr>
          <w:rFonts w:cs="Arial"/>
        </w:rPr>
      </w:pPr>
      <w:proofErr w:type="spellStart"/>
      <w:r w:rsidRPr="00987EE9">
        <w:rPr>
          <w:rFonts w:cs="Arial"/>
        </w:rPr>
        <w:lastRenderedPageBreak/>
        <w:t>Potok</w:t>
      </w:r>
      <w:proofErr w:type="spellEnd"/>
      <w:r w:rsidRPr="00987EE9">
        <w:rPr>
          <w:rFonts w:cs="Arial"/>
        </w:rPr>
        <w:t xml:space="preserve">, </w:t>
      </w:r>
      <w:r w:rsidRPr="00987EE9">
        <w:rPr>
          <w:rFonts w:cs="Arial"/>
          <w:i/>
        </w:rPr>
        <w:t>My Name is Asher Lev</w:t>
      </w:r>
      <w:r w:rsidRPr="00987EE9">
        <w:rPr>
          <w:rFonts w:cs="Arial"/>
        </w:rPr>
        <w:t>. (family, identity)</w:t>
      </w:r>
    </w:p>
    <w:p w:rsidR="00987EE9" w:rsidRPr="00987EE9" w:rsidRDefault="00987EE9" w:rsidP="00987EE9">
      <w:pPr>
        <w:spacing w:after="120"/>
        <w:rPr>
          <w:rFonts w:cs="Arial"/>
        </w:rPr>
      </w:pPr>
      <w:r w:rsidRPr="00987EE9">
        <w:rPr>
          <w:rFonts w:cs="Arial"/>
        </w:rPr>
        <w:t xml:space="preserve">Russo, R. </w:t>
      </w:r>
      <w:r w:rsidRPr="00987EE9">
        <w:rPr>
          <w:rFonts w:cs="Arial"/>
          <w:i/>
        </w:rPr>
        <w:t xml:space="preserve">Empire Falls; Bridge of Sighs </w:t>
      </w:r>
      <w:r w:rsidRPr="00987EE9">
        <w:rPr>
          <w:rFonts w:cs="Arial"/>
        </w:rPr>
        <w:t>(family, identity)</w:t>
      </w:r>
    </w:p>
    <w:p w:rsidR="00987EE9" w:rsidRPr="00987EE9" w:rsidRDefault="00987EE9" w:rsidP="00987EE9">
      <w:pPr>
        <w:spacing w:after="120"/>
        <w:rPr>
          <w:rFonts w:cs="Arial"/>
        </w:rPr>
      </w:pPr>
      <w:proofErr w:type="spellStart"/>
      <w:r w:rsidRPr="00987EE9">
        <w:rPr>
          <w:rFonts w:cs="Arial"/>
        </w:rPr>
        <w:t>McCort</w:t>
      </w:r>
      <w:proofErr w:type="spellEnd"/>
      <w:r w:rsidRPr="00987EE9">
        <w:rPr>
          <w:rFonts w:cs="Arial"/>
        </w:rPr>
        <w:t xml:space="preserve">, F. </w:t>
      </w:r>
      <w:r w:rsidRPr="00987EE9">
        <w:rPr>
          <w:rFonts w:cs="Arial"/>
          <w:i/>
        </w:rPr>
        <w:t>Angela's Ashes</w:t>
      </w:r>
      <w:r w:rsidRPr="00987EE9">
        <w:rPr>
          <w:rFonts w:cs="Arial"/>
        </w:rPr>
        <w:t>. (</w:t>
      </w:r>
      <w:proofErr w:type="gramStart"/>
      <w:r w:rsidRPr="00987EE9">
        <w:rPr>
          <w:rFonts w:cs="Arial"/>
        </w:rPr>
        <w:t>family</w:t>
      </w:r>
      <w:proofErr w:type="gramEnd"/>
      <w:r w:rsidRPr="00987EE9">
        <w:rPr>
          <w:rFonts w:cs="Arial"/>
        </w:rPr>
        <w:t>, culture)</w:t>
      </w:r>
    </w:p>
    <w:p w:rsidR="00987EE9" w:rsidRPr="00987EE9" w:rsidRDefault="00987EE9" w:rsidP="00987EE9">
      <w:pPr>
        <w:spacing w:after="120"/>
        <w:rPr>
          <w:rFonts w:cs="Arial"/>
        </w:rPr>
      </w:pPr>
      <w:proofErr w:type="spellStart"/>
      <w:r w:rsidRPr="00987EE9">
        <w:rPr>
          <w:rFonts w:cs="Arial"/>
        </w:rPr>
        <w:t>Weisel</w:t>
      </w:r>
      <w:proofErr w:type="spellEnd"/>
      <w:r w:rsidRPr="00987EE9">
        <w:rPr>
          <w:rFonts w:cs="Arial"/>
        </w:rPr>
        <w:t xml:space="preserve">, E. </w:t>
      </w:r>
      <w:r w:rsidRPr="00987EE9">
        <w:rPr>
          <w:rFonts w:cs="Arial"/>
          <w:i/>
        </w:rPr>
        <w:t>Night</w:t>
      </w:r>
      <w:r w:rsidRPr="00987EE9">
        <w:rPr>
          <w:rFonts w:cs="Arial"/>
        </w:rPr>
        <w:t>. (</w:t>
      </w:r>
      <w:proofErr w:type="gramStart"/>
      <w:r w:rsidRPr="00987EE9">
        <w:rPr>
          <w:rFonts w:cs="Arial"/>
        </w:rPr>
        <w:t>holocaust</w:t>
      </w:r>
      <w:proofErr w:type="gramEnd"/>
      <w:r w:rsidRPr="00987EE9">
        <w:rPr>
          <w:rFonts w:cs="Arial"/>
        </w:rPr>
        <w:t>, prejudice, trauma)</w:t>
      </w:r>
    </w:p>
    <w:p w:rsidR="00987EE9" w:rsidRPr="00987EE9" w:rsidRDefault="00987EE9" w:rsidP="00987EE9">
      <w:pPr>
        <w:spacing w:after="120"/>
        <w:rPr>
          <w:rFonts w:cs="Arial"/>
        </w:rPr>
      </w:pPr>
      <w:proofErr w:type="gramStart"/>
      <w:r w:rsidRPr="00987EE9">
        <w:rPr>
          <w:rFonts w:cs="Arial"/>
        </w:rPr>
        <w:t>Camus, A.</w:t>
      </w:r>
      <w:proofErr w:type="gramEnd"/>
      <w:r w:rsidRPr="00987EE9">
        <w:rPr>
          <w:rFonts w:cs="Arial"/>
        </w:rPr>
        <w:t xml:space="preserve"> </w:t>
      </w:r>
      <w:r w:rsidRPr="00987EE9">
        <w:rPr>
          <w:rFonts w:cs="Arial"/>
          <w:i/>
        </w:rPr>
        <w:t>The Stranger</w:t>
      </w:r>
      <w:r w:rsidRPr="00987EE9">
        <w:rPr>
          <w:rFonts w:cs="Arial"/>
        </w:rPr>
        <w:t xml:space="preserve"> (alienation, personality disorder)</w:t>
      </w:r>
    </w:p>
    <w:p w:rsidR="00987EE9" w:rsidRPr="00987EE9" w:rsidRDefault="00987EE9" w:rsidP="00987EE9">
      <w:pPr>
        <w:spacing w:after="120"/>
        <w:rPr>
          <w:rFonts w:cs="Arial"/>
        </w:rPr>
      </w:pPr>
      <w:r w:rsidRPr="00987EE9">
        <w:rPr>
          <w:rFonts w:cs="Arial"/>
        </w:rPr>
        <w:t xml:space="preserve">Williams, T. </w:t>
      </w:r>
      <w:r w:rsidRPr="00987EE9">
        <w:rPr>
          <w:rFonts w:cs="Arial"/>
          <w:i/>
        </w:rPr>
        <w:t xml:space="preserve">Glass </w:t>
      </w:r>
      <w:r w:rsidR="00FD32B9" w:rsidRPr="00987EE9">
        <w:rPr>
          <w:rFonts w:cs="Arial"/>
          <w:i/>
        </w:rPr>
        <w:t>Menagerie</w:t>
      </w:r>
      <w:r w:rsidRPr="00987EE9">
        <w:rPr>
          <w:rFonts w:cs="Arial"/>
          <w:i/>
        </w:rPr>
        <w:t xml:space="preserve"> </w:t>
      </w:r>
      <w:r w:rsidRPr="00987EE9">
        <w:rPr>
          <w:rFonts w:cs="Arial"/>
        </w:rPr>
        <w:t xml:space="preserve">(personality dis., LGBTQ) </w:t>
      </w:r>
    </w:p>
    <w:p w:rsidR="00987EE9" w:rsidRPr="00987EE9" w:rsidRDefault="00987EE9" w:rsidP="00987EE9">
      <w:pPr>
        <w:spacing w:after="120"/>
        <w:rPr>
          <w:rFonts w:cs="Arial"/>
        </w:rPr>
      </w:pPr>
      <w:r w:rsidRPr="00987EE9">
        <w:rPr>
          <w:rFonts w:cs="Arial"/>
        </w:rPr>
        <w:t xml:space="preserve">Moody, </w:t>
      </w:r>
      <w:r w:rsidRPr="00987EE9">
        <w:rPr>
          <w:rFonts w:cs="Arial"/>
          <w:i/>
        </w:rPr>
        <w:t xml:space="preserve">The Coming of Age in Mississippi </w:t>
      </w:r>
      <w:r w:rsidRPr="00987EE9">
        <w:rPr>
          <w:rFonts w:cs="Arial"/>
        </w:rPr>
        <w:t>(racism, coming of age)</w:t>
      </w:r>
    </w:p>
    <w:p w:rsidR="00987EE9" w:rsidRPr="00987EE9" w:rsidRDefault="00987EE9" w:rsidP="00987EE9">
      <w:pPr>
        <w:spacing w:after="120"/>
        <w:rPr>
          <w:rFonts w:cs="Arial"/>
        </w:rPr>
      </w:pPr>
      <w:r w:rsidRPr="00987EE9">
        <w:rPr>
          <w:rFonts w:cs="Arial"/>
        </w:rPr>
        <w:t>Cisneros, S.</w:t>
      </w:r>
      <w:r w:rsidRPr="00987EE9">
        <w:rPr>
          <w:rFonts w:cs="Arial"/>
          <w:i/>
        </w:rPr>
        <w:t xml:space="preserve"> House on Mango Street, How the Garcia Sisters Lost their Accent </w:t>
      </w:r>
      <w:r w:rsidRPr="00987EE9">
        <w:rPr>
          <w:rFonts w:cs="Arial"/>
        </w:rPr>
        <w:t>(culture, family)</w:t>
      </w:r>
    </w:p>
    <w:p w:rsidR="00987EE9" w:rsidRPr="00987EE9" w:rsidRDefault="00987EE9" w:rsidP="00987EE9">
      <w:pPr>
        <w:spacing w:after="120"/>
        <w:rPr>
          <w:rFonts w:cs="Arial"/>
        </w:rPr>
      </w:pPr>
      <w:proofErr w:type="spellStart"/>
      <w:proofErr w:type="gramStart"/>
      <w:r w:rsidRPr="00987EE9">
        <w:rPr>
          <w:rFonts w:cs="Arial"/>
        </w:rPr>
        <w:t>Tobar</w:t>
      </w:r>
      <w:proofErr w:type="spellEnd"/>
      <w:r w:rsidRPr="00987EE9">
        <w:rPr>
          <w:rFonts w:cs="Arial"/>
        </w:rPr>
        <w:t>, H.</w:t>
      </w:r>
      <w:proofErr w:type="gramEnd"/>
      <w:r w:rsidRPr="00987EE9">
        <w:rPr>
          <w:rFonts w:cs="Arial"/>
        </w:rPr>
        <w:t xml:space="preserve"> </w:t>
      </w:r>
      <w:r w:rsidRPr="00987EE9">
        <w:rPr>
          <w:rFonts w:cs="Arial"/>
          <w:i/>
        </w:rPr>
        <w:t xml:space="preserve">The Tattooed Soldier </w:t>
      </w:r>
      <w:r w:rsidRPr="00987EE9">
        <w:rPr>
          <w:rFonts w:cs="Arial"/>
        </w:rPr>
        <w:t>(homelessness, trauma, migration)</w:t>
      </w:r>
    </w:p>
    <w:p w:rsidR="00987EE9" w:rsidRPr="00987EE9" w:rsidRDefault="00987EE9" w:rsidP="00987EE9">
      <w:pPr>
        <w:spacing w:after="120"/>
        <w:rPr>
          <w:rFonts w:cs="Arial"/>
        </w:rPr>
      </w:pPr>
      <w:r w:rsidRPr="00987EE9">
        <w:rPr>
          <w:rFonts w:cs="Arial"/>
        </w:rPr>
        <w:t xml:space="preserve">Faulkner, </w:t>
      </w:r>
      <w:r w:rsidRPr="00987EE9">
        <w:rPr>
          <w:rFonts w:cs="Arial"/>
          <w:i/>
        </w:rPr>
        <w:t xml:space="preserve">As I Lay Dying </w:t>
      </w:r>
      <w:r w:rsidRPr="00987EE9">
        <w:rPr>
          <w:rFonts w:cs="Arial"/>
        </w:rPr>
        <w:t>(family, culture, bereavement)</w:t>
      </w:r>
    </w:p>
    <w:p w:rsidR="00987EE9" w:rsidRPr="00987EE9" w:rsidRDefault="00987EE9" w:rsidP="00987EE9">
      <w:pPr>
        <w:spacing w:after="120"/>
        <w:rPr>
          <w:rFonts w:cs="Arial"/>
        </w:rPr>
      </w:pPr>
      <w:r w:rsidRPr="00987EE9">
        <w:rPr>
          <w:rFonts w:cs="Arial"/>
        </w:rPr>
        <w:t xml:space="preserve">Ondaatje, </w:t>
      </w:r>
      <w:r w:rsidRPr="00987EE9">
        <w:rPr>
          <w:rFonts w:cs="Arial"/>
          <w:i/>
        </w:rPr>
        <w:t>The English Patient</w:t>
      </w:r>
      <w:r w:rsidR="00E54C7D">
        <w:rPr>
          <w:rFonts w:cs="Arial"/>
          <w:i/>
        </w:rPr>
        <w:t xml:space="preserve"> </w:t>
      </w:r>
      <w:r w:rsidRPr="00987EE9">
        <w:rPr>
          <w:rFonts w:cs="Arial"/>
        </w:rPr>
        <w:t>(trauma, intimacy, war)</w:t>
      </w:r>
    </w:p>
    <w:p w:rsidR="00987EE9" w:rsidRPr="00987EE9" w:rsidRDefault="00987EE9" w:rsidP="00987EE9">
      <w:pPr>
        <w:spacing w:after="120"/>
        <w:rPr>
          <w:rFonts w:cs="Arial"/>
        </w:rPr>
      </w:pPr>
      <w:r w:rsidRPr="00987EE9">
        <w:rPr>
          <w:rFonts w:cs="Arial"/>
        </w:rPr>
        <w:t xml:space="preserve">McEwan, I. </w:t>
      </w:r>
      <w:r w:rsidRPr="00987EE9">
        <w:rPr>
          <w:rFonts w:cs="Arial"/>
          <w:i/>
        </w:rPr>
        <w:t xml:space="preserve">Atonement </w:t>
      </w:r>
      <w:r w:rsidRPr="00987EE9">
        <w:rPr>
          <w:rFonts w:cs="Arial"/>
        </w:rPr>
        <w:t>(war, intimacy)</w:t>
      </w:r>
    </w:p>
    <w:p w:rsidR="00987EE9" w:rsidRPr="00987EE9" w:rsidRDefault="00987EE9" w:rsidP="00987EE9">
      <w:pPr>
        <w:spacing w:after="120"/>
        <w:rPr>
          <w:rFonts w:cs="Arial"/>
        </w:rPr>
      </w:pPr>
      <w:proofErr w:type="gramStart"/>
      <w:r w:rsidRPr="00987EE9">
        <w:rPr>
          <w:rFonts w:cs="Arial"/>
        </w:rPr>
        <w:t>McEwan, I.</w:t>
      </w:r>
      <w:proofErr w:type="gramEnd"/>
      <w:r w:rsidRPr="00987EE9">
        <w:rPr>
          <w:rFonts w:cs="Arial"/>
        </w:rPr>
        <w:t xml:space="preserve"> </w:t>
      </w:r>
      <w:r w:rsidRPr="00987EE9">
        <w:rPr>
          <w:rFonts w:cs="Arial"/>
          <w:i/>
        </w:rPr>
        <w:t xml:space="preserve">On </w:t>
      </w:r>
      <w:proofErr w:type="spellStart"/>
      <w:r w:rsidRPr="00987EE9">
        <w:rPr>
          <w:rFonts w:cs="Arial"/>
          <w:i/>
        </w:rPr>
        <w:t>Chesil</w:t>
      </w:r>
      <w:proofErr w:type="spellEnd"/>
      <w:r w:rsidRPr="00987EE9">
        <w:rPr>
          <w:rFonts w:cs="Arial"/>
          <w:i/>
        </w:rPr>
        <w:t xml:space="preserve"> Beach </w:t>
      </w:r>
      <w:r w:rsidRPr="00987EE9">
        <w:rPr>
          <w:rFonts w:cs="Arial"/>
        </w:rPr>
        <w:t>(sexual issues)</w:t>
      </w:r>
    </w:p>
    <w:p w:rsidR="00987EE9" w:rsidRPr="00987EE9" w:rsidRDefault="00987EE9" w:rsidP="00987EE9">
      <w:pPr>
        <w:spacing w:after="120"/>
        <w:rPr>
          <w:rFonts w:cs="Arial"/>
        </w:rPr>
      </w:pPr>
      <w:r w:rsidRPr="00987EE9">
        <w:rPr>
          <w:rFonts w:cs="Arial"/>
        </w:rPr>
        <w:t xml:space="preserve">Wilde, Oscar </w:t>
      </w:r>
      <w:proofErr w:type="gramStart"/>
      <w:r w:rsidRPr="00987EE9">
        <w:rPr>
          <w:rFonts w:cs="Arial"/>
          <w:i/>
        </w:rPr>
        <w:t>The</w:t>
      </w:r>
      <w:proofErr w:type="gramEnd"/>
      <w:r w:rsidRPr="00987EE9">
        <w:rPr>
          <w:rFonts w:cs="Arial"/>
          <w:i/>
        </w:rPr>
        <w:t xml:space="preserve"> Picture of Dorian Grey </w:t>
      </w:r>
      <w:r w:rsidRPr="00987EE9">
        <w:rPr>
          <w:rFonts w:cs="Arial"/>
        </w:rPr>
        <w:t>(narcissism)</w:t>
      </w:r>
    </w:p>
    <w:p w:rsidR="00987EE9" w:rsidRPr="00987EE9" w:rsidRDefault="00FD32B9" w:rsidP="00987EE9">
      <w:pPr>
        <w:spacing w:after="120"/>
        <w:rPr>
          <w:rFonts w:cs="Arial"/>
        </w:rPr>
      </w:pPr>
      <w:r w:rsidRPr="00987EE9">
        <w:rPr>
          <w:rFonts w:cs="Arial"/>
        </w:rPr>
        <w:t>Sapphire</w:t>
      </w:r>
      <w:r w:rsidR="00987EE9" w:rsidRPr="00987EE9">
        <w:rPr>
          <w:rFonts w:cs="Arial"/>
        </w:rPr>
        <w:t xml:space="preserve">, </w:t>
      </w:r>
      <w:r w:rsidR="00987EE9" w:rsidRPr="00987EE9">
        <w:rPr>
          <w:rFonts w:cs="Arial"/>
          <w:i/>
        </w:rPr>
        <w:t>Push</w:t>
      </w:r>
      <w:r w:rsidR="00E54C7D">
        <w:rPr>
          <w:rFonts w:cs="Arial"/>
          <w:i/>
        </w:rPr>
        <w:t xml:space="preserve"> </w:t>
      </w:r>
      <w:r w:rsidR="00987EE9" w:rsidRPr="00987EE9">
        <w:rPr>
          <w:rFonts w:cs="Arial"/>
        </w:rPr>
        <w:t>(sex abuse, racism)</w:t>
      </w:r>
    </w:p>
    <w:p w:rsidR="00987EE9" w:rsidRPr="00987EE9" w:rsidRDefault="00987EE9" w:rsidP="00987EE9">
      <w:pPr>
        <w:spacing w:after="120"/>
        <w:rPr>
          <w:rFonts w:cs="Arial"/>
        </w:rPr>
      </w:pPr>
      <w:r w:rsidRPr="00987EE9">
        <w:rPr>
          <w:rFonts w:cs="Arial"/>
          <w:i/>
        </w:rPr>
        <w:t xml:space="preserve">A Beautiful Mind </w:t>
      </w:r>
      <w:r w:rsidRPr="00987EE9">
        <w:rPr>
          <w:rFonts w:cs="Arial"/>
        </w:rPr>
        <w:t>(mental illness)</w:t>
      </w:r>
    </w:p>
    <w:p w:rsidR="00987EE9" w:rsidRPr="00987EE9" w:rsidRDefault="00987EE9" w:rsidP="00987EE9">
      <w:pPr>
        <w:spacing w:after="120"/>
        <w:rPr>
          <w:rFonts w:cs="Arial"/>
        </w:rPr>
      </w:pPr>
      <w:proofErr w:type="spellStart"/>
      <w:r w:rsidRPr="00987EE9">
        <w:rPr>
          <w:rFonts w:cs="Arial"/>
        </w:rPr>
        <w:t>Ablom</w:t>
      </w:r>
      <w:proofErr w:type="spellEnd"/>
      <w:r w:rsidRPr="00987EE9">
        <w:rPr>
          <w:rFonts w:cs="Arial"/>
        </w:rPr>
        <w:t>, M</w:t>
      </w:r>
      <w:r w:rsidRPr="00987EE9">
        <w:rPr>
          <w:rFonts w:cs="Arial"/>
          <w:i/>
        </w:rPr>
        <w:t xml:space="preserve">., Tuesdays with </w:t>
      </w:r>
      <w:proofErr w:type="spellStart"/>
      <w:r w:rsidRPr="00987EE9">
        <w:rPr>
          <w:rFonts w:cs="Arial"/>
          <w:i/>
        </w:rPr>
        <w:t>Morrie</w:t>
      </w:r>
      <w:proofErr w:type="spellEnd"/>
      <w:r w:rsidRPr="00987EE9">
        <w:rPr>
          <w:rFonts w:cs="Arial"/>
          <w:i/>
        </w:rPr>
        <w:t xml:space="preserve"> </w:t>
      </w:r>
      <w:r w:rsidRPr="00987EE9">
        <w:rPr>
          <w:rFonts w:cs="Arial"/>
        </w:rPr>
        <w:t>(aging, intimacy)</w:t>
      </w:r>
    </w:p>
    <w:p w:rsidR="00987EE9" w:rsidRPr="00987EE9" w:rsidRDefault="00987EE9" w:rsidP="00987EE9">
      <w:pPr>
        <w:spacing w:after="120"/>
        <w:rPr>
          <w:rFonts w:cs="Arial"/>
          <w:i/>
        </w:rPr>
      </w:pPr>
      <w:r w:rsidRPr="00987EE9">
        <w:rPr>
          <w:rFonts w:cs="Arial"/>
        </w:rPr>
        <w:t xml:space="preserve">Applegate, D., </w:t>
      </w:r>
      <w:proofErr w:type="gramStart"/>
      <w:r w:rsidRPr="00987EE9">
        <w:rPr>
          <w:rFonts w:cs="Arial"/>
          <w:i/>
        </w:rPr>
        <w:t>The</w:t>
      </w:r>
      <w:proofErr w:type="gramEnd"/>
      <w:r w:rsidRPr="00987EE9">
        <w:rPr>
          <w:rFonts w:cs="Arial"/>
          <w:i/>
        </w:rPr>
        <w:t xml:space="preserve"> Most Famous Man in America</w:t>
      </w:r>
    </w:p>
    <w:p w:rsidR="00987EE9" w:rsidRPr="00987EE9" w:rsidRDefault="00987EE9" w:rsidP="00987EE9">
      <w:pPr>
        <w:spacing w:after="120"/>
        <w:rPr>
          <w:rFonts w:cs="Arial"/>
        </w:rPr>
      </w:pPr>
      <w:r w:rsidRPr="00987EE9">
        <w:rPr>
          <w:rFonts w:cs="Arial"/>
        </w:rPr>
        <w:t xml:space="preserve">Toole, John Kennedy, </w:t>
      </w:r>
      <w:r w:rsidRPr="00987EE9">
        <w:rPr>
          <w:rFonts w:cs="Arial"/>
          <w:i/>
        </w:rPr>
        <w:t xml:space="preserve">The Confederacy of Dunces </w:t>
      </w:r>
      <w:r w:rsidRPr="00987EE9">
        <w:rPr>
          <w:rFonts w:cs="Arial"/>
        </w:rPr>
        <w:t>(individuation)</w:t>
      </w:r>
    </w:p>
    <w:p w:rsidR="00987EE9" w:rsidRPr="00987EE9" w:rsidRDefault="00987EE9" w:rsidP="00987EE9">
      <w:pPr>
        <w:spacing w:after="120"/>
        <w:rPr>
          <w:rFonts w:cs="Arial"/>
        </w:rPr>
      </w:pPr>
      <w:proofErr w:type="spellStart"/>
      <w:r w:rsidRPr="00987EE9">
        <w:rPr>
          <w:rFonts w:cs="Arial"/>
        </w:rPr>
        <w:t>Schlink</w:t>
      </w:r>
      <w:proofErr w:type="spellEnd"/>
      <w:r w:rsidRPr="00987EE9">
        <w:rPr>
          <w:rFonts w:cs="Arial"/>
        </w:rPr>
        <w:t xml:space="preserve">, B., </w:t>
      </w:r>
      <w:r w:rsidRPr="00987EE9">
        <w:rPr>
          <w:rFonts w:cs="Arial"/>
          <w:i/>
        </w:rPr>
        <w:t xml:space="preserve">The Reader </w:t>
      </w:r>
      <w:r w:rsidRPr="00987EE9">
        <w:rPr>
          <w:rFonts w:cs="Arial"/>
        </w:rPr>
        <w:t>(coming of age, disability)</w:t>
      </w:r>
    </w:p>
    <w:p w:rsidR="00987EE9" w:rsidRPr="00987EE9" w:rsidRDefault="00987EE9" w:rsidP="00987EE9">
      <w:pPr>
        <w:spacing w:after="120"/>
        <w:rPr>
          <w:rFonts w:cs="Arial"/>
        </w:rPr>
      </w:pPr>
      <w:r w:rsidRPr="00987EE9">
        <w:rPr>
          <w:rFonts w:cs="Arial"/>
        </w:rPr>
        <w:t xml:space="preserve">Smiley, J. </w:t>
      </w:r>
      <w:r w:rsidRPr="00987EE9">
        <w:rPr>
          <w:rFonts w:cs="Arial"/>
          <w:i/>
        </w:rPr>
        <w:t xml:space="preserve">1000 Acres </w:t>
      </w:r>
      <w:r w:rsidRPr="00987EE9">
        <w:rPr>
          <w:rFonts w:cs="Arial"/>
        </w:rPr>
        <w:t>(family, sex abuse)</w:t>
      </w:r>
    </w:p>
    <w:p w:rsidR="00987EE9" w:rsidRPr="00987EE9" w:rsidRDefault="00987EE9" w:rsidP="00987EE9">
      <w:pPr>
        <w:spacing w:after="120"/>
        <w:rPr>
          <w:rFonts w:cs="Arial"/>
        </w:rPr>
      </w:pPr>
      <w:r w:rsidRPr="00987EE9">
        <w:rPr>
          <w:rFonts w:cs="Arial"/>
        </w:rPr>
        <w:t>Wells, R.,</w:t>
      </w:r>
      <w:r w:rsidRPr="00987EE9">
        <w:rPr>
          <w:rFonts w:cs="Arial"/>
          <w:i/>
        </w:rPr>
        <w:t xml:space="preserve"> Divine Secrets of the </w:t>
      </w:r>
      <w:proofErr w:type="spellStart"/>
      <w:r w:rsidRPr="00987EE9">
        <w:rPr>
          <w:rFonts w:cs="Arial"/>
          <w:i/>
        </w:rPr>
        <w:t>Ya</w:t>
      </w:r>
      <w:proofErr w:type="spellEnd"/>
      <w:r w:rsidRPr="00987EE9">
        <w:rPr>
          <w:rFonts w:cs="Arial"/>
          <w:i/>
        </w:rPr>
        <w:t xml:space="preserve"> </w:t>
      </w:r>
      <w:proofErr w:type="spellStart"/>
      <w:r w:rsidRPr="00987EE9">
        <w:rPr>
          <w:rFonts w:cs="Arial"/>
          <w:i/>
        </w:rPr>
        <w:t>Ya</w:t>
      </w:r>
      <w:proofErr w:type="spellEnd"/>
      <w:r w:rsidRPr="00987EE9">
        <w:rPr>
          <w:rFonts w:cs="Arial"/>
          <w:i/>
        </w:rPr>
        <w:t xml:space="preserve"> Sisterhood </w:t>
      </w:r>
      <w:r w:rsidRPr="00987EE9">
        <w:rPr>
          <w:rFonts w:cs="Arial"/>
        </w:rPr>
        <w:t>(family, women’s issues, eating disorders)</w:t>
      </w:r>
    </w:p>
    <w:p w:rsidR="00987EE9" w:rsidRPr="00987EE9" w:rsidRDefault="00987EE9" w:rsidP="00987EE9">
      <w:pPr>
        <w:spacing w:after="120"/>
        <w:rPr>
          <w:rFonts w:cs="Arial"/>
        </w:rPr>
      </w:pPr>
      <w:proofErr w:type="spellStart"/>
      <w:r w:rsidRPr="00987EE9">
        <w:rPr>
          <w:rFonts w:cs="Arial"/>
        </w:rPr>
        <w:t>Eugenides</w:t>
      </w:r>
      <w:proofErr w:type="spellEnd"/>
      <w:r w:rsidRPr="00987EE9">
        <w:rPr>
          <w:rFonts w:cs="Arial"/>
        </w:rPr>
        <w:t>, J.,</w:t>
      </w:r>
      <w:r w:rsidR="00E54C7D">
        <w:rPr>
          <w:rFonts w:cs="Arial"/>
          <w:i/>
        </w:rPr>
        <w:t xml:space="preserve"> </w:t>
      </w:r>
      <w:r w:rsidRPr="00987EE9">
        <w:rPr>
          <w:rFonts w:cs="Arial"/>
          <w:i/>
        </w:rPr>
        <w:t xml:space="preserve">Middlesex </w:t>
      </w:r>
      <w:r w:rsidRPr="00987EE9">
        <w:rPr>
          <w:rFonts w:cs="Arial"/>
        </w:rPr>
        <w:t>(LGBTQ, identity)</w:t>
      </w:r>
    </w:p>
    <w:p w:rsidR="00987EE9" w:rsidRPr="00987EE9" w:rsidRDefault="00987EE9" w:rsidP="00987EE9">
      <w:pPr>
        <w:spacing w:after="120"/>
        <w:rPr>
          <w:rFonts w:cs="Arial"/>
        </w:rPr>
      </w:pPr>
      <w:proofErr w:type="spellStart"/>
      <w:r w:rsidRPr="00987EE9">
        <w:rPr>
          <w:rFonts w:cs="Arial"/>
        </w:rPr>
        <w:t>Toiban</w:t>
      </w:r>
      <w:proofErr w:type="spellEnd"/>
      <w:r w:rsidRPr="00987EE9">
        <w:rPr>
          <w:rFonts w:cs="Arial"/>
        </w:rPr>
        <w:t>,</w:t>
      </w:r>
      <w:r w:rsidRPr="00987EE9">
        <w:rPr>
          <w:rFonts w:cs="Arial"/>
          <w:i/>
        </w:rPr>
        <w:t xml:space="preserve"> C., Brooklyn </w:t>
      </w:r>
      <w:r w:rsidRPr="00987EE9">
        <w:rPr>
          <w:rFonts w:cs="Arial"/>
        </w:rPr>
        <w:t>(migration, intimacy)</w:t>
      </w:r>
    </w:p>
    <w:p w:rsidR="00987EE9" w:rsidRPr="00987EE9" w:rsidRDefault="00987EE9" w:rsidP="00987EE9">
      <w:pPr>
        <w:spacing w:after="120"/>
        <w:rPr>
          <w:rFonts w:cs="Arial"/>
        </w:rPr>
      </w:pPr>
      <w:r w:rsidRPr="00987EE9">
        <w:rPr>
          <w:rFonts w:cs="Arial"/>
        </w:rPr>
        <w:t>Goldberg, M</w:t>
      </w:r>
      <w:r w:rsidRPr="00987EE9">
        <w:rPr>
          <w:rFonts w:cs="Arial"/>
          <w:i/>
        </w:rPr>
        <w:t xml:space="preserve">., Bee Season </w:t>
      </w:r>
      <w:r w:rsidRPr="00987EE9">
        <w:rPr>
          <w:rFonts w:cs="Arial"/>
        </w:rPr>
        <w:t>(family, religion, identity)</w:t>
      </w:r>
    </w:p>
    <w:p w:rsidR="00987EE9" w:rsidRPr="00987EE9" w:rsidRDefault="00112F15" w:rsidP="00987EE9">
      <w:pPr>
        <w:pStyle w:val="PlainText"/>
        <w:spacing w:after="120"/>
        <w:rPr>
          <w:rFonts w:ascii="Arial" w:hAnsi="Arial" w:cs="Arial"/>
        </w:rPr>
      </w:pPr>
      <w:r w:rsidRPr="00987EE9">
        <w:rPr>
          <w:rFonts w:ascii="Arial" w:hAnsi="Arial" w:cs="Arial"/>
        </w:rPr>
        <w:t>Remarque,</w:t>
      </w:r>
      <w:r>
        <w:rPr>
          <w:rFonts w:ascii="Arial" w:hAnsi="Arial" w:cs="Arial"/>
        </w:rPr>
        <w:t xml:space="preserve"> </w:t>
      </w:r>
      <w:r w:rsidRPr="00987EE9">
        <w:rPr>
          <w:rFonts w:ascii="Arial" w:hAnsi="Arial" w:cs="Arial"/>
        </w:rPr>
        <w:t>E</w:t>
      </w:r>
      <w:r w:rsidR="00987EE9" w:rsidRPr="00987EE9">
        <w:rPr>
          <w:rFonts w:ascii="Arial" w:hAnsi="Arial" w:cs="Arial"/>
        </w:rPr>
        <w:t xml:space="preserve">., </w:t>
      </w:r>
      <w:r w:rsidR="00987EE9" w:rsidRPr="00987EE9">
        <w:rPr>
          <w:rFonts w:ascii="Arial" w:hAnsi="Arial" w:cs="Arial"/>
          <w:i/>
        </w:rPr>
        <w:t>All Quiet on the Western Front</w:t>
      </w:r>
      <w:r w:rsidR="00987EE9" w:rsidRPr="00987EE9">
        <w:rPr>
          <w:rFonts w:ascii="Arial" w:hAnsi="Arial" w:cs="Arial"/>
        </w:rPr>
        <w:t xml:space="preserve"> (war)</w:t>
      </w:r>
    </w:p>
    <w:p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Red Badge of Courage</w:t>
      </w:r>
      <w:r w:rsidRPr="00987EE9">
        <w:rPr>
          <w:rFonts w:ascii="Arial" w:hAnsi="Arial" w:cs="Arial"/>
        </w:rPr>
        <w:t xml:space="preserve"> (war, coming of age)</w:t>
      </w:r>
    </w:p>
    <w:p w:rsidR="00987EE9" w:rsidRPr="00987EE9" w:rsidRDefault="00987EE9" w:rsidP="00987EE9">
      <w:pPr>
        <w:pStyle w:val="PlainText"/>
        <w:spacing w:after="120"/>
        <w:rPr>
          <w:rFonts w:ascii="Arial" w:hAnsi="Arial" w:cs="Arial"/>
        </w:rPr>
      </w:pPr>
      <w:r w:rsidRPr="00987EE9">
        <w:rPr>
          <w:rFonts w:ascii="Arial" w:hAnsi="Arial" w:cs="Arial"/>
        </w:rPr>
        <w:t xml:space="preserve">Heller, </w:t>
      </w:r>
      <w:r w:rsidRPr="00987EE9">
        <w:rPr>
          <w:rFonts w:ascii="Arial" w:hAnsi="Arial" w:cs="Arial"/>
          <w:i/>
        </w:rPr>
        <w:t>Catch 22</w:t>
      </w:r>
      <w:r w:rsidRPr="00987EE9">
        <w:rPr>
          <w:rFonts w:ascii="Arial" w:hAnsi="Arial" w:cs="Arial"/>
        </w:rPr>
        <w:t xml:space="preserve"> (war, vets) </w:t>
      </w:r>
    </w:p>
    <w:p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A Farewell to Arms</w:t>
      </w:r>
      <w:r w:rsidRPr="00987EE9">
        <w:rPr>
          <w:rFonts w:ascii="Arial" w:hAnsi="Arial" w:cs="Arial"/>
        </w:rPr>
        <w:t xml:space="preserve"> (war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r w:rsidRPr="00987EE9">
        <w:rPr>
          <w:rFonts w:ascii="Arial" w:hAnsi="Arial" w:cs="Arial"/>
        </w:rPr>
        <w:t xml:space="preserve">Mailer, </w:t>
      </w:r>
      <w:r w:rsidRPr="00987EE9">
        <w:rPr>
          <w:rFonts w:ascii="Arial" w:hAnsi="Arial" w:cs="Arial"/>
          <w:i/>
        </w:rPr>
        <w:t>The Naked and the Dead</w:t>
      </w:r>
      <w:r w:rsidRPr="00987EE9">
        <w:rPr>
          <w:rFonts w:ascii="Arial" w:hAnsi="Arial" w:cs="Arial"/>
        </w:rPr>
        <w:t xml:space="preserve"> (war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r w:rsidRPr="00987EE9">
        <w:rPr>
          <w:rFonts w:ascii="Arial" w:hAnsi="Arial" w:cs="Arial"/>
        </w:rPr>
        <w:t xml:space="preserve">Wharton, </w:t>
      </w:r>
      <w:r w:rsidRPr="00987EE9">
        <w:rPr>
          <w:rFonts w:ascii="Arial" w:hAnsi="Arial" w:cs="Arial"/>
          <w:i/>
        </w:rPr>
        <w:t>A Midnight Clear</w:t>
      </w:r>
      <w:r w:rsidRPr="00987EE9">
        <w:rPr>
          <w:rFonts w:ascii="Arial" w:hAnsi="Arial" w:cs="Arial"/>
        </w:rPr>
        <w:t xml:space="preserve"> (war)</w:t>
      </w:r>
    </w:p>
    <w:p w:rsidR="00987EE9" w:rsidRPr="00987EE9" w:rsidRDefault="00987EE9" w:rsidP="00987EE9">
      <w:pPr>
        <w:pStyle w:val="PlainText"/>
        <w:spacing w:after="120"/>
        <w:rPr>
          <w:rFonts w:ascii="Arial" w:hAnsi="Arial" w:cs="Arial"/>
        </w:rPr>
      </w:pPr>
      <w:r w:rsidRPr="00987EE9">
        <w:rPr>
          <w:rFonts w:ascii="Arial" w:hAnsi="Arial" w:cs="Arial"/>
        </w:rPr>
        <w:t xml:space="preserve">Frazier, </w:t>
      </w:r>
      <w:r w:rsidRPr="00987EE9">
        <w:rPr>
          <w:rFonts w:ascii="Arial" w:hAnsi="Arial" w:cs="Arial"/>
          <w:i/>
        </w:rPr>
        <w:t>Cold Mountain</w:t>
      </w:r>
      <w:r w:rsidR="00CA4029">
        <w:rPr>
          <w:rFonts w:ascii="Arial" w:hAnsi="Arial" w:cs="Arial"/>
          <w:i/>
        </w:rPr>
        <w:t xml:space="preserve"> </w:t>
      </w:r>
      <w:r w:rsidRPr="00987EE9">
        <w:rPr>
          <w:rFonts w:ascii="Arial" w:hAnsi="Arial" w:cs="Arial"/>
        </w:rPr>
        <w:t>(war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proofErr w:type="spellStart"/>
      <w:r w:rsidRPr="00987EE9">
        <w:rPr>
          <w:rFonts w:ascii="Arial" w:hAnsi="Arial" w:cs="Arial"/>
        </w:rPr>
        <w:t>Kovic</w:t>
      </w:r>
      <w:proofErr w:type="spellEnd"/>
      <w:r w:rsidRPr="00987EE9">
        <w:rPr>
          <w:rFonts w:ascii="Arial" w:hAnsi="Arial" w:cs="Arial"/>
        </w:rPr>
        <w:t>, R.,</w:t>
      </w:r>
      <w:r w:rsidRPr="00987EE9">
        <w:rPr>
          <w:rFonts w:ascii="Arial" w:hAnsi="Arial" w:cs="Arial"/>
          <w:i/>
        </w:rPr>
        <w:t xml:space="preserve"> Born on the 4</w:t>
      </w:r>
      <w:r w:rsidRPr="00987EE9">
        <w:rPr>
          <w:rFonts w:ascii="Arial" w:hAnsi="Arial" w:cs="Arial"/>
          <w:i/>
          <w:vertAlign w:val="superscript"/>
        </w:rPr>
        <w:t>th</w:t>
      </w:r>
      <w:r w:rsidRPr="00987EE9">
        <w:rPr>
          <w:rFonts w:ascii="Arial" w:hAnsi="Arial" w:cs="Arial"/>
          <w:i/>
        </w:rPr>
        <w:t xml:space="preserve"> of July</w:t>
      </w:r>
      <w:r w:rsidRPr="00987EE9">
        <w:rPr>
          <w:rFonts w:ascii="Arial" w:hAnsi="Arial" w:cs="Arial"/>
        </w:rPr>
        <w:t xml:space="preserve"> (vets)</w:t>
      </w:r>
    </w:p>
    <w:p w:rsidR="001C0202" w:rsidRDefault="006570A9" w:rsidP="00987EE9">
      <w:pPr>
        <w:spacing w:line="480" w:lineRule="auto"/>
      </w:pPr>
      <w:r>
        <w:t xml:space="preserve">Farber, D. </w:t>
      </w:r>
      <w:r w:rsidR="004C473E" w:rsidRPr="004C473E">
        <w:rPr>
          <w:i/>
        </w:rPr>
        <w:t>Unorthodox</w:t>
      </w:r>
      <w:r w:rsidR="004C473E">
        <w:t xml:space="preserve"> (trauma, religion)</w:t>
      </w:r>
    </w:p>
    <w:p w:rsidR="00987EE9" w:rsidRDefault="001C0202" w:rsidP="00987EE9">
      <w:pPr>
        <w:spacing w:line="480" w:lineRule="auto"/>
      </w:pPr>
      <w:proofErr w:type="spellStart"/>
      <w:r>
        <w:t>Warton</w:t>
      </w:r>
      <w:proofErr w:type="spellEnd"/>
      <w:r>
        <w:t>, J</w:t>
      </w:r>
      <w:r w:rsidRPr="001C0202">
        <w:rPr>
          <w:i/>
        </w:rPr>
        <w:t>. Birdy</w:t>
      </w:r>
      <w:r w:rsidR="00137493">
        <w:t xml:space="preserve"> (obsession</w:t>
      </w:r>
      <w:proofErr w:type="gramStart"/>
      <w:r w:rsidR="00137493">
        <w:t>)</w:t>
      </w:r>
      <w:proofErr w:type="gramEnd"/>
      <w:r w:rsidR="00987EE9">
        <w:br w:type="page"/>
      </w:r>
      <w:r w:rsidR="00987EE9">
        <w:lastRenderedPageBreak/>
        <w:t>University of Southern California</w:t>
      </w:r>
      <w:r w:rsidR="00E54C7D">
        <w:t xml:space="preserve"> </w:t>
      </w:r>
      <w:r w:rsidR="00987EE9">
        <w:tab/>
      </w:r>
      <w:r w:rsidR="00987EE9">
        <w:tab/>
      </w:r>
      <w:r w:rsidR="00987EE9">
        <w:tab/>
      </w:r>
      <w:r w:rsidR="00987EE9">
        <w:tab/>
        <w:t>SW 645</w:t>
      </w:r>
    </w:p>
    <w:p w:rsidR="00987EE9" w:rsidRDefault="00987EE9" w:rsidP="00987EE9">
      <w:r>
        <w:t>School of Social Work</w:t>
      </w:r>
      <w:r w:rsidR="00E54C7D">
        <w:t xml:space="preserve"> </w:t>
      </w:r>
      <w:r>
        <w:tab/>
      </w:r>
      <w:r>
        <w:tab/>
      </w:r>
      <w:r>
        <w:tab/>
      </w:r>
      <w:r>
        <w:tab/>
      </w:r>
    </w:p>
    <w:p w:rsidR="00987EE9" w:rsidRDefault="00987EE9" w:rsidP="00987EE9"/>
    <w:p w:rsidR="00987EE9" w:rsidRDefault="00987EE9" w:rsidP="00987EE9"/>
    <w:p w:rsidR="00987EE9" w:rsidRPr="00C826B5" w:rsidRDefault="00987EE9" w:rsidP="00987EE9">
      <w:pPr>
        <w:jc w:val="center"/>
        <w:rPr>
          <w:b/>
          <w:sz w:val="24"/>
          <w:szCs w:val="24"/>
        </w:rPr>
      </w:pPr>
      <w:r w:rsidRPr="00C826B5">
        <w:rPr>
          <w:b/>
          <w:sz w:val="24"/>
          <w:szCs w:val="24"/>
        </w:rPr>
        <w:t>GUIDELINES FOR THE LIBRARY RESEARCH PAPER</w:t>
      </w:r>
    </w:p>
    <w:p w:rsidR="00987EE9" w:rsidRDefault="00987EE9" w:rsidP="00987EE9"/>
    <w:p w:rsidR="000B232B" w:rsidRDefault="00987EE9" w:rsidP="00D2745E">
      <w:pPr>
        <w:pStyle w:val="Steps"/>
      </w:pPr>
      <w:r>
        <w:t>Students: I advise that you use this sheet as a check list before you turn in you</w:t>
      </w:r>
      <w:r w:rsidR="00F13C43">
        <w:t>r</w:t>
      </w:r>
      <w:r>
        <w:t xml:space="preserve"> paper. </w:t>
      </w:r>
      <w:r w:rsidR="00F10DA7">
        <w:t>This assignment c</w:t>
      </w:r>
      <w:r>
        <w:t xml:space="preserve">overs all objectives (1, 2, 3, 4, 5, 6, </w:t>
      </w:r>
      <w:r w:rsidR="00FD32B9">
        <w:t>and 7</w:t>
      </w:r>
      <w:r>
        <w:t>).</w:t>
      </w:r>
      <w:r w:rsidR="00E54C7D">
        <w:t xml:space="preserve"> </w:t>
      </w:r>
      <w:r>
        <w:t xml:space="preserve">Start this assignment </w:t>
      </w:r>
      <w:r w:rsidRPr="00DF50AE">
        <w:rPr>
          <w:u w:val="single"/>
        </w:rPr>
        <w:t>at least</w:t>
      </w:r>
      <w:r>
        <w:t xml:space="preserve"> 3 weeks before it is due.</w:t>
      </w:r>
      <w:r w:rsidR="00A60800">
        <w:t xml:space="preserve"> Do not simply repeat a </w:t>
      </w:r>
      <w:proofErr w:type="spellStart"/>
      <w:r w:rsidR="00A60800">
        <w:t>manualized</w:t>
      </w:r>
      <w:proofErr w:type="spellEnd"/>
      <w:r w:rsidR="00A60800">
        <w:t xml:space="preserve"> treatment </w:t>
      </w:r>
      <w:r w:rsidR="004C537D">
        <w:t>(</w:t>
      </w:r>
      <w:r w:rsidR="00A60800">
        <w:t>e.g. CBT for veterans</w:t>
      </w:r>
      <w:r w:rsidR="004C537D">
        <w:t>)</w:t>
      </w:r>
      <w:r w:rsidR="00A60800">
        <w:t>. If you choose CBT you MUST include another treatment approach to pair with it.</w:t>
      </w:r>
      <w:r w:rsidR="007072EE">
        <w:t xml:space="preserve"> Do not choose a first year practice approach or one that we have not covered in this class.</w:t>
      </w:r>
      <w:r w:rsidR="000B232B" w:rsidRPr="000B232B">
        <w:t xml:space="preserve"> </w:t>
      </w:r>
      <w:r w:rsidR="000B232B">
        <w:t xml:space="preserve">Use an approach suitable for work with </w:t>
      </w:r>
      <w:r w:rsidR="000B232B" w:rsidRPr="00EA5C55">
        <w:rPr>
          <w:b/>
          <w:i/>
        </w:rPr>
        <w:t>adult</w:t>
      </w:r>
      <w:r w:rsidR="000B232B" w:rsidRPr="00EA5C55">
        <w:rPr>
          <w:b/>
        </w:rPr>
        <w:t xml:space="preserve"> </w:t>
      </w:r>
      <w:r w:rsidR="000B232B" w:rsidRPr="00EA5C55">
        <w:rPr>
          <w:b/>
          <w:i/>
        </w:rPr>
        <w:t>individuals</w:t>
      </w:r>
      <w:r w:rsidR="000B232B">
        <w:t xml:space="preserve"> and their support systems, not families, or groups.</w:t>
      </w:r>
      <w:r w:rsidR="00F10DA7">
        <w:t xml:space="preserve"> </w:t>
      </w:r>
      <w:r w:rsidR="00D2745E">
        <w:t>Short use of case material is integrated throughout</w:t>
      </w:r>
      <w:r w:rsidR="009A57A2">
        <w:t xml:space="preserve"> so please pick a mental health problem which one of your clients as exhibited</w:t>
      </w:r>
      <w:proofErr w:type="gramStart"/>
      <w:r w:rsidR="009A57A2">
        <w:t>.</w:t>
      </w:r>
      <w:r w:rsidR="00D2745E">
        <w:t>.</w:t>
      </w:r>
      <w:proofErr w:type="gramEnd"/>
      <w:r w:rsidR="00D2745E">
        <w:t xml:space="preserve"> </w:t>
      </w:r>
      <w:r w:rsidR="00052646">
        <w:t xml:space="preserve">Use phases of treatment as your subheadings. </w:t>
      </w:r>
      <w:r w:rsidR="00F10DA7">
        <w:t xml:space="preserve">Proof read your paper. </w:t>
      </w:r>
      <w:r w:rsidR="001E7BCC">
        <w:t xml:space="preserve">Do not over rely on one or two citations. Do not use first year texts. Do not over rely on classroom texts. </w:t>
      </w:r>
      <w:r w:rsidR="004E564B">
        <w:t xml:space="preserve">Do not use narrative from progress reporting e.g. “Client states that…”This is an academic paper which should comply with the APA style manual. </w:t>
      </w:r>
      <w:r w:rsidR="001E7BCC">
        <w:t xml:space="preserve">Use current citations. </w:t>
      </w:r>
      <w:r w:rsidR="000B232B">
        <w:t>[  ]</w:t>
      </w:r>
    </w:p>
    <w:p w:rsidR="00EA5C55" w:rsidRDefault="006D0089" w:rsidP="00EA5C55">
      <w:pPr>
        <w:pStyle w:val="BodyText"/>
      </w:pPr>
      <w:ins w:id="21" w:author="Jeff" w:date="2016-01-11T10:41:00Z">
        <w:r w:rsidRPr="006D0089">
          <w:rPr>
            <w:b/>
          </w:rPr>
          <w:t>Follow the Instructors guidelines for organization of thought and flow of paper.  Use subheadings identified in Instructors guidelines</w:t>
        </w:r>
        <w:r w:rsidRPr="006D0089">
          <w:t>.</w:t>
        </w:r>
      </w:ins>
    </w:p>
    <w:p w:rsidR="00987EE9" w:rsidRDefault="00EA5C55" w:rsidP="00EA5C55">
      <w:pPr>
        <w:pStyle w:val="BodyText"/>
      </w:pPr>
      <w:r>
        <w:t xml:space="preserve">1.  </w:t>
      </w:r>
      <w:r w:rsidR="00987EE9">
        <w:t>Select a disorder or special population. [</w:t>
      </w:r>
      <w:r w:rsidR="00E54C7D">
        <w:t xml:space="preserve"> </w:t>
      </w:r>
      <w:r>
        <w:t xml:space="preserve"> </w:t>
      </w:r>
      <w:r w:rsidR="00987EE9">
        <w:t>] A mental disorder present in a case you are holding is preferred</w:t>
      </w:r>
      <w:r w:rsidR="00B81E3F">
        <w:t xml:space="preserve"> so you can use examples of interventions throughout</w:t>
      </w:r>
      <w:r w:rsidR="00987EE9">
        <w:t>.</w:t>
      </w:r>
    </w:p>
    <w:p w:rsidR="001408F9" w:rsidRDefault="00987EE9" w:rsidP="001408F9">
      <w:pPr>
        <w:pStyle w:val="Steps"/>
      </w:pPr>
      <w:r>
        <w:t>2.</w:t>
      </w:r>
      <w:r>
        <w:tab/>
        <w:t xml:space="preserve">Select an intervention strategy </w:t>
      </w:r>
      <w:r w:rsidRPr="00473C34">
        <w:rPr>
          <w:i/>
        </w:rPr>
        <w:t>covered in class</w:t>
      </w:r>
      <w:r>
        <w:t>. Taking the practice method selected discover how that method is employed throughout all phases of intervention.</w:t>
      </w:r>
      <w:r w:rsidR="00E54C7D">
        <w:t xml:space="preserve"> </w:t>
      </w:r>
      <w:r>
        <w:t xml:space="preserve">If there is no literature on the phase of treatment (such as referral), please use </w:t>
      </w:r>
      <w:r w:rsidR="00112F15">
        <w:t>other</w:t>
      </w:r>
      <w:r>
        <w:t xml:space="preserve"> sources of information.</w:t>
      </w:r>
      <w:r w:rsidR="00E54C7D">
        <w:t xml:space="preserve"> </w:t>
      </w:r>
      <w:r>
        <w:t>Cover all phases including:</w:t>
      </w:r>
    </w:p>
    <w:p w:rsidR="00D2745E" w:rsidRPr="00D2745E" w:rsidRDefault="00D2745E" w:rsidP="00D2745E">
      <w:pPr>
        <w:pStyle w:val="Level1"/>
        <w:numPr>
          <w:ilvl w:val="0"/>
          <w:numId w:val="0"/>
        </w:numPr>
        <w:ind w:left="346"/>
      </w:pPr>
    </w:p>
    <w:p w:rsidR="00D2745E" w:rsidRDefault="00D2745E" w:rsidP="00474A17">
      <w:pPr>
        <w:pStyle w:val="Level1"/>
        <w:numPr>
          <w:ilvl w:val="0"/>
          <w:numId w:val="0"/>
        </w:numPr>
        <w:ind w:left="346"/>
      </w:pPr>
    </w:p>
    <w:p w:rsidR="00987EE9" w:rsidRDefault="004049CB" w:rsidP="00D2745E">
      <w:pPr>
        <w:pStyle w:val="Level1"/>
      </w:pPr>
      <w:r>
        <w:t xml:space="preserve"> </w:t>
      </w:r>
      <w:r w:rsidR="00987EE9">
        <w:t xml:space="preserve">Discuss what is included in the </w:t>
      </w:r>
      <w:r w:rsidR="00987EE9" w:rsidRPr="004049CB">
        <w:rPr>
          <w:b/>
        </w:rPr>
        <w:t>assessment framework</w:t>
      </w:r>
      <w:r w:rsidR="00EA5C55">
        <w:rPr>
          <w:b/>
        </w:rPr>
        <w:t xml:space="preserve"> </w:t>
      </w:r>
      <w:r w:rsidRPr="00EA5C55">
        <w:rPr>
          <w:b/>
        </w:rPr>
        <w:t>using</w:t>
      </w:r>
      <w:r w:rsidR="00987EE9" w:rsidRPr="00EA5C55">
        <w:rPr>
          <w:b/>
        </w:rPr>
        <w:t xml:space="preserve"> </w:t>
      </w:r>
      <w:r w:rsidRPr="00EA5C55">
        <w:rPr>
          <w:b/>
        </w:rPr>
        <w:t xml:space="preserve">the </w:t>
      </w:r>
      <w:r w:rsidR="00987EE9" w:rsidRPr="00EA5C55">
        <w:rPr>
          <w:b/>
        </w:rPr>
        <w:t>practice model</w:t>
      </w:r>
      <w:r w:rsidR="00D2745E">
        <w:t xml:space="preserve"> chosen?</w:t>
      </w:r>
      <w:r w:rsidR="00987EE9">
        <w:t xml:space="preserve"> Issues in culture and diversity must be a part of this section</w:t>
      </w:r>
      <w:r>
        <w:t xml:space="preserve">. </w:t>
      </w:r>
      <w:r w:rsidR="00EA5C55">
        <w:t xml:space="preserve"> </w:t>
      </w:r>
      <w:r w:rsidR="00D2745E">
        <w:t>Remember that your assessment should be based on the practice intervention selected, not just DSM diagnosis</w:t>
      </w:r>
      <w:r w:rsidR="00891C26">
        <w:t>.</w:t>
      </w:r>
      <w:r w:rsidR="00D2745E">
        <w:t xml:space="preserve">  </w:t>
      </w:r>
      <w:r w:rsidR="00EA5C55">
        <w:t xml:space="preserve">If you are using CBT, </w:t>
      </w:r>
      <w:r w:rsidR="00891C26">
        <w:rPr>
          <w:u w:val="single"/>
        </w:rPr>
        <w:t>HOW</w:t>
      </w:r>
      <w:r w:rsidR="00EA5C55">
        <w:t xml:space="preserve"> would CBT</w:t>
      </w:r>
      <w:r w:rsidR="001402AE">
        <w:t xml:space="preserve"> or IPT </w:t>
      </w:r>
      <w:r w:rsidR="00EA5C55">
        <w:t>assess this case?</w:t>
      </w:r>
      <w:r w:rsidR="00987EE9">
        <w:t xml:space="preserve"> </w:t>
      </w:r>
      <w:r w:rsidR="00891C26">
        <w:t xml:space="preserve">Please use some analysis </w:t>
      </w:r>
      <w:r w:rsidR="001402AE">
        <w:t xml:space="preserve">of case material </w:t>
      </w:r>
      <w:r w:rsidR="00891C26">
        <w:t xml:space="preserve">rather than simply reporting. Why might someone have certain dynamics going on, certain </w:t>
      </w:r>
      <w:r w:rsidR="006F6655">
        <w:t>symptomatology</w:t>
      </w:r>
      <w:r w:rsidR="00891C26">
        <w:t xml:space="preserve">, </w:t>
      </w:r>
      <w:proofErr w:type="gramStart"/>
      <w:r w:rsidR="00891C26">
        <w:t>etc.</w:t>
      </w:r>
      <w:proofErr w:type="gramEnd"/>
    </w:p>
    <w:p w:rsidR="004049CB" w:rsidRDefault="004049CB" w:rsidP="00975E2A">
      <w:pPr>
        <w:ind w:left="360"/>
      </w:pPr>
    </w:p>
    <w:p w:rsidR="00474A17" w:rsidRDefault="00987EE9" w:rsidP="00474A17">
      <w:pPr>
        <w:pStyle w:val="Level1"/>
        <w:numPr>
          <w:ilvl w:val="1"/>
          <w:numId w:val="6"/>
        </w:numPr>
      </w:pPr>
      <w:r>
        <w:t xml:space="preserve"> Include a </w:t>
      </w:r>
      <w:r w:rsidR="00473C34" w:rsidRPr="004049CB">
        <w:rPr>
          <w:b/>
        </w:rPr>
        <w:t xml:space="preserve">short </w:t>
      </w:r>
      <w:proofErr w:type="spellStart"/>
      <w:r w:rsidRPr="004049CB">
        <w:rPr>
          <w:b/>
        </w:rPr>
        <w:t>biopsychosocial</w:t>
      </w:r>
      <w:proofErr w:type="spellEnd"/>
      <w:r w:rsidRPr="004049CB">
        <w:rPr>
          <w:b/>
        </w:rPr>
        <w:t xml:space="preserve"> assessment</w:t>
      </w:r>
      <w:r>
        <w:t xml:space="preserve"> </w:t>
      </w:r>
      <w:r w:rsidR="004049CB">
        <w:t xml:space="preserve">and </w:t>
      </w:r>
      <w:r w:rsidR="004049CB" w:rsidRPr="004049CB">
        <w:rPr>
          <w:b/>
        </w:rPr>
        <w:t>analysis</w:t>
      </w:r>
      <w:r w:rsidR="004049CB">
        <w:t xml:space="preserve"> of what factors influenced symptoms presentation</w:t>
      </w:r>
      <w:r w:rsidR="00474A17">
        <w:t>.</w:t>
      </w:r>
    </w:p>
    <w:p w:rsidR="007C5284" w:rsidRDefault="007C5284" w:rsidP="00474A17">
      <w:pPr>
        <w:pStyle w:val="Level1"/>
        <w:numPr>
          <w:ilvl w:val="1"/>
          <w:numId w:val="6"/>
        </w:numPr>
      </w:pPr>
      <w:r>
        <w:t>What neurobiological issues come out in the assessment and how do you know they are present?</w:t>
      </w:r>
    </w:p>
    <w:p w:rsidR="00987EE9" w:rsidRDefault="00474A17" w:rsidP="00474A17">
      <w:pPr>
        <w:pStyle w:val="Level1"/>
        <w:numPr>
          <w:ilvl w:val="1"/>
          <w:numId w:val="6"/>
        </w:numPr>
      </w:pPr>
      <w:r>
        <w:t>Present</w:t>
      </w:r>
      <w:r w:rsidR="004049CB">
        <w:t xml:space="preserve"> </w:t>
      </w:r>
      <w:r w:rsidR="00987EE9">
        <w:t>DSM diagnosis(</w:t>
      </w:r>
      <w:proofErr w:type="spellStart"/>
      <w:r w:rsidR="00987EE9">
        <w:t>es</w:t>
      </w:r>
      <w:proofErr w:type="spellEnd"/>
      <w:r w:rsidR="00987EE9">
        <w:t>) [</w:t>
      </w:r>
      <w:r>
        <w:t xml:space="preserve"> </w:t>
      </w:r>
      <w:r w:rsidR="00E54C7D">
        <w:t xml:space="preserve"> </w:t>
      </w:r>
      <w:r w:rsidR="007C5284">
        <w:t>]</w:t>
      </w:r>
    </w:p>
    <w:p w:rsidR="004E564B" w:rsidRDefault="004E564B" w:rsidP="00474A17">
      <w:pPr>
        <w:pStyle w:val="Level1"/>
        <w:numPr>
          <w:ilvl w:val="1"/>
          <w:numId w:val="6"/>
        </w:numPr>
      </w:pPr>
      <w:r>
        <w:t>What methods of assessment can be employed using a valid &amp; reliable measure? (Consult material in the DSM 5 on assessment instruments. [ ]</w:t>
      </w:r>
    </w:p>
    <w:p w:rsidR="004E564B" w:rsidRDefault="004E564B" w:rsidP="00474A17">
      <w:pPr>
        <w:pStyle w:val="Level1"/>
        <w:numPr>
          <w:ilvl w:val="1"/>
          <w:numId w:val="6"/>
        </w:numPr>
      </w:pPr>
      <w:r>
        <w:t>Integrate relevant cultural factors of the case and use citations to support your assessment</w:t>
      </w:r>
      <w:r w:rsidR="006866F5">
        <w:t>. Note that Caucasians are not one group, Latinos are not one group, etc.</w:t>
      </w:r>
      <w:r>
        <w:t xml:space="preserve"> [ ] </w:t>
      </w:r>
    </w:p>
    <w:p w:rsidR="004049CB" w:rsidRDefault="004049CB" w:rsidP="004049CB">
      <w:pPr>
        <w:ind w:left="360"/>
      </w:pPr>
    </w:p>
    <w:p w:rsidR="00987EE9" w:rsidRDefault="00987EE9" w:rsidP="00D2745E">
      <w:pPr>
        <w:pStyle w:val="Level1"/>
      </w:pPr>
      <w:r>
        <w:t xml:space="preserve">What is the </w:t>
      </w:r>
      <w:r w:rsidRPr="004049CB">
        <w:rPr>
          <w:b/>
        </w:rPr>
        <w:t>treatment plan</w:t>
      </w:r>
      <w:r>
        <w:t xml:space="preserve"> and what are the </w:t>
      </w:r>
      <w:r w:rsidRPr="00891C26">
        <w:rPr>
          <w:b/>
        </w:rPr>
        <w:t>treatment goals</w:t>
      </w:r>
      <w:r w:rsidR="00474A17">
        <w:t>?</w:t>
      </w:r>
      <w:r w:rsidR="00725D0C">
        <w:t xml:space="preserve"> Remember to consult information tied to the</w:t>
      </w:r>
      <w:r>
        <w:t xml:space="preserve"> </w:t>
      </w:r>
      <w:r w:rsidR="00725D0C">
        <w:t xml:space="preserve">intervention you are using </w:t>
      </w:r>
      <w:r>
        <w:t>[</w:t>
      </w:r>
      <w:r w:rsidR="00EA5C55">
        <w:t xml:space="preserve"> </w:t>
      </w:r>
      <w:r>
        <w:t xml:space="preserve"> ] </w:t>
      </w:r>
    </w:p>
    <w:p w:rsidR="00474A17" w:rsidRDefault="00474A17" w:rsidP="00474A17">
      <w:pPr>
        <w:pStyle w:val="Level1"/>
      </w:pPr>
      <w:r>
        <w:t xml:space="preserve">Discuss issues in the worker client relationship: your own feelings, transference &amp; countertransference, values &amp; experiences that may affect motivation or resistance in you and the client system in treatment. </w:t>
      </w:r>
      <w:r w:rsidR="007F1F26">
        <w:t>Why are these issues present? What will you do differently given these issues? How will you do it?</w:t>
      </w:r>
      <w:r>
        <w:t>[ ] obj. 3</w:t>
      </w:r>
    </w:p>
    <w:p w:rsidR="00474A17" w:rsidRDefault="00474A17" w:rsidP="00474A17">
      <w:pPr>
        <w:pStyle w:val="Level1"/>
        <w:numPr>
          <w:ilvl w:val="0"/>
          <w:numId w:val="0"/>
        </w:numPr>
        <w:ind w:left="346"/>
      </w:pPr>
    </w:p>
    <w:p w:rsidR="00EA5C55" w:rsidRDefault="00EA5C55" w:rsidP="00975E2A">
      <w:pPr>
        <w:ind w:left="360"/>
      </w:pPr>
    </w:p>
    <w:p w:rsidR="00987EE9" w:rsidRDefault="00987EE9" w:rsidP="00D2745E">
      <w:pPr>
        <w:pStyle w:val="Level1"/>
      </w:pPr>
      <w:r>
        <w:lastRenderedPageBreak/>
        <w:t xml:space="preserve"> What </w:t>
      </w:r>
      <w:r w:rsidRPr="00EA5C55">
        <w:rPr>
          <w:b/>
        </w:rPr>
        <w:t>contracting issues</w:t>
      </w:r>
      <w:r>
        <w:t xml:space="preserve"> must be set up given this problem and in this practice </w:t>
      </w:r>
      <w:r w:rsidR="00FD32B9">
        <w:t xml:space="preserve">model? </w:t>
      </w:r>
      <w:r w:rsidR="0006141A">
        <w:t xml:space="preserve">Why is the contract necessary? </w:t>
      </w:r>
      <w:r>
        <w:t>[</w:t>
      </w:r>
      <w:r w:rsidR="00E54C7D">
        <w:t xml:space="preserve"> </w:t>
      </w:r>
      <w:r w:rsidR="00EA5C55">
        <w:t xml:space="preserve"> </w:t>
      </w:r>
      <w:r>
        <w:t>]</w:t>
      </w:r>
    </w:p>
    <w:p w:rsidR="00EA5C55" w:rsidRDefault="00EA5C55" w:rsidP="00975E2A">
      <w:pPr>
        <w:ind w:left="360"/>
      </w:pPr>
    </w:p>
    <w:p w:rsidR="00987EE9" w:rsidRDefault="00987EE9" w:rsidP="00D2745E">
      <w:pPr>
        <w:pStyle w:val="Level1"/>
      </w:pPr>
      <w:r>
        <w:t xml:space="preserve">Discuss </w:t>
      </w:r>
      <w:r w:rsidRPr="00EA5C55">
        <w:rPr>
          <w:b/>
        </w:rPr>
        <w:t>methods of intervention</w:t>
      </w:r>
      <w:r>
        <w:t xml:space="preserve"> in the </w:t>
      </w:r>
      <w:r w:rsidR="00EA5C55">
        <w:t xml:space="preserve">middle </w:t>
      </w:r>
      <w:r>
        <w:t>phase</w:t>
      </w:r>
      <w:r w:rsidR="007C5284">
        <w:t xml:space="preserve"> of treatment</w:t>
      </w:r>
      <w:r>
        <w:t>.</w:t>
      </w:r>
      <w:r w:rsidR="00E54C7D">
        <w:t xml:space="preserve"> </w:t>
      </w:r>
      <w:r>
        <w:t>How is culturally competent treatment used</w:t>
      </w:r>
      <w:r w:rsidR="00EA5C55">
        <w:t xml:space="preserve"> in this phase</w:t>
      </w:r>
      <w:r w:rsidR="00FD32B9">
        <w:t xml:space="preserve">? Your intervention in the middle phase should derive from your assessment issues. </w:t>
      </w:r>
      <w:r w:rsidR="00EA5C55">
        <w:t xml:space="preserve">Tell me </w:t>
      </w:r>
      <w:r w:rsidR="00EA5C55" w:rsidRPr="003B625B">
        <w:rPr>
          <w:i/>
        </w:rPr>
        <w:t>why</w:t>
      </w:r>
      <w:r w:rsidR="00EA5C55">
        <w:t xml:space="preserve"> you doing </w:t>
      </w:r>
      <w:r w:rsidR="00EA5C55" w:rsidRPr="003B625B">
        <w:rPr>
          <w:i/>
        </w:rPr>
        <w:t>what</w:t>
      </w:r>
      <w:r w:rsidR="00EA5C55">
        <w:t xml:space="preserve"> you are doing. </w:t>
      </w:r>
      <w:r w:rsidR="007C5284">
        <w:t xml:space="preserve">Go beyond telling what interventions you will use. </w:t>
      </w:r>
      <w:r w:rsidR="007C5284" w:rsidRPr="003B625B">
        <w:rPr>
          <w:i/>
        </w:rPr>
        <w:t>How</w:t>
      </w:r>
      <w:r w:rsidR="007C5284">
        <w:t xml:space="preserve"> will you institute these interventions? </w:t>
      </w:r>
      <w:r w:rsidR="00EA5C55">
        <w:t xml:space="preserve">The middle phase should represent the bulk of your paper and </w:t>
      </w:r>
      <w:r w:rsidR="003B625B">
        <w:t xml:space="preserve">should </w:t>
      </w:r>
      <w:r w:rsidR="00EA5C55">
        <w:t>be detailed</w:t>
      </w:r>
      <w:r w:rsidR="00D2745E">
        <w:t>,</w:t>
      </w:r>
      <w:r w:rsidR="00EA5C55">
        <w:t xml:space="preserve"> i.e. </w:t>
      </w:r>
      <w:r w:rsidR="00EA5C55" w:rsidRPr="00474A17">
        <w:rPr>
          <w:i/>
        </w:rPr>
        <w:t>several kinds of interventions</w:t>
      </w:r>
      <w:r w:rsidR="00EA5C55">
        <w:t xml:space="preserve"> not just a couple</w:t>
      </w:r>
      <w:r w:rsidR="00D2745E">
        <w:t xml:space="preserve">. </w:t>
      </w:r>
      <w:r w:rsidR="00EA5C55">
        <w:t xml:space="preserve">[  </w:t>
      </w:r>
      <w:r>
        <w:t>]</w:t>
      </w:r>
    </w:p>
    <w:p w:rsidR="00524EC5" w:rsidRDefault="00524EC5" w:rsidP="00524EC5">
      <w:pPr>
        <w:pStyle w:val="ListParagraph"/>
      </w:pPr>
    </w:p>
    <w:p w:rsidR="00524EC5" w:rsidRDefault="00524EC5" w:rsidP="00524EC5">
      <w:pPr>
        <w:pStyle w:val="Level1"/>
        <w:numPr>
          <w:ilvl w:val="1"/>
          <w:numId w:val="6"/>
        </w:numPr>
      </w:pPr>
      <w:r>
        <w:t xml:space="preserve">How will you engage and attend to issues </w:t>
      </w:r>
      <w:r w:rsidRPr="00C345C6">
        <w:rPr>
          <w:b/>
        </w:rPr>
        <w:t>in body, mind, and brain</w:t>
      </w:r>
      <w:r>
        <w:t>?</w:t>
      </w:r>
      <w:r w:rsidR="00C345C6">
        <w:t xml:space="preserve"> [  ]</w:t>
      </w:r>
    </w:p>
    <w:p w:rsidR="00EA5C55" w:rsidRDefault="00EA5C55" w:rsidP="00A60800">
      <w:pPr>
        <w:ind w:left="360"/>
      </w:pPr>
    </w:p>
    <w:p w:rsidR="00987EE9" w:rsidRDefault="00987EE9" w:rsidP="00D2745E">
      <w:pPr>
        <w:pStyle w:val="Level1"/>
      </w:pPr>
      <w:r>
        <w:t xml:space="preserve">How is </w:t>
      </w:r>
      <w:r w:rsidRPr="00EA5C55">
        <w:rPr>
          <w:b/>
        </w:rPr>
        <w:t>termination</w:t>
      </w:r>
      <w:r>
        <w:t xml:space="preserve"> performed with this model and how do you </w:t>
      </w:r>
      <w:r w:rsidR="000F12AB">
        <w:t>know it is time for termination?</w:t>
      </w:r>
      <w:r w:rsidR="00E54C7D">
        <w:t xml:space="preserve"> </w:t>
      </w:r>
      <w:r>
        <w:t>What are the issues &amp; pla</w:t>
      </w:r>
      <w:r w:rsidR="00357055">
        <w:t>n</w:t>
      </w:r>
      <w:r w:rsidR="00EA5C55">
        <w:t>?</w:t>
      </w:r>
      <w:r>
        <w:t xml:space="preserve"> [</w:t>
      </w:r>
      <w:r w:rsidR="00E54C7D">
        <w:t xml:space="preserve"> </w:t>
      </w:r>
      <w:r w:rsidR="00474A17">
        <w:t xml:space="preserve"> </w:t>
      </w:r>
      <w:r>
        <w:t>]</w:t>
      </w:r>
    </w:p>
    <w:p w:rsidR="00EA5C55" w:rsidRDefault="00EA5C55" w:rsidP="00975E2A">
      <w:pPr>
        <w:ind w:left="360"/>
      </w:pPr>
    </w:p>
    <w:p w:rsidR="00987EE9" w:rsidRDefault="00987EE9" w:rsidP="00D2745E">
      <w:pPr>
        <w:pStyle w:val="Level1"/>
      </w:pPr>
      <w:r>
        <w:t xml:space="preserve"> Discuss </w:t>
      </w:r>
      <w:r w:rsidRPr="00EA5C55">
        <w:rPr>
          <w:b/>
        </w:rPr>
        <w:t>evaluation strategies</w:t>
      </w:r>
      <w:r>
        <w:t xml:space="preserve"> in the practice model</w:t>
      </w:r>
      <w:r w:rsidR="00EA5C55">
        <w:t>.</w:t>
      </w:r>
      <w:r w:rsidR="00EA5C55" w:rsidRPr="00EA5C55">
        <w:t xml:space="preserve"> </w:t>
      </w:r>
      <w:r w:rsidR="00EA5C55">
        <w:t xml:space="preserve">. Evaluation should follow the same practice intervention as in the assessment. </w:t>
      </w:r>
      <w:r w:rsidR="002D0117">
        <w:t xml:space="preserve">Remember to include a </w:t>
      </w:r>
      <w:r w:rsidR="00752F26">
        <w:t>valid</w:t>
      </w:r>
      <w:r w:rsidR="00C3562E">
        <w:t xml:space="preserve">   </w:t>
      </w:r>
      <w:r w:rsidR="002D0117">
        <w:t xml:space="preserve"> and reliable assessment measure as a part of your evaluation.</w:t>
      </w:r>
      <w:r>
        <w:t xml:space="preserve"> [</w:t>
      </w:r>
      <w:r w:rsidR="00EA5C55">
        <w:t xml:space="preserve"> </w:t>
      </w:r>
      <w:r w:rsidR="00E54C7D">
        <w:t xml:space="preserve"> </w:t>
      </w:r>
      <w:r>
        <w:t>]</w:t>
      </w:r>
    </w:p>
    <w:p w:rsidR="00EA5C55" w:rsidRDefault="00EA5C55" w:rsidP="00975E2A">
      <w:pPr>
        <w:ind w:left="360"/>
      </w:pPr>
    </w:p>
    <w:p w:rsidR="00F56F30" w:rsidRDefault="00F56F30" w:rsidP="00F56F30">
      <w:pPr>
        <w:pStyle w:val="Level1"/>
        <w:numPr>
          <w:ilvl w:val="0"/>
          <w:numId w:val="0"/>
        </w:numPr>
      </w:pPr>
    </w:p>
    <w:p w:rsidR="00987EE9" w:rsidRDefault="00987EE9" w:rsidP="00E91ECF">
      <w:pPr>
        <w:pStyle w:val="Level1"/>
        <w:numPr>
          <w:ilvl w:val="0"/>
          <w:numId w:val="0"/>
        </w:numPr>
        <w:ind w:left="346"/>
      </w:pPr>
    </w:p>
    <w:p w:rsidR="00474A17" w:rsidRDefault="00474A17" w:rsidP="00474A17">
      <w:pPr>
        <w:pStyle w:val="ListParagraph"/>
      </w:pPr>
    </w:p>
    <w:p w:rsidR="00474A17" w:rsidRDefault="00474A17" w:rsidP="00474A17">
      <w:pPr>
        <w:pStyle w:val="Level1"/>
      </w:pPr>
      <w:r>
        <w:t>Caveats</w:t>
      </w:r>
    </w:p>
    <w:p w:rsidR="00474A17" w:rsidRDefault="0028668E" w:rsidP="00474A17">
      <w:pPr>
        <w:pStyle w:val="ListParagraph"/>
      </w:pPr>
      <w:ins w:id="22" w:author="Jeff" w:date="2016-01-11T10:44:00Z">
        <w:r w:rsidRPr="0028668E">
          <w:t>Follow the Instructors guidelines for organization of thought and flow of paper.  Use subheadings identified in Instructors guidelines</w:t>
        </w:r>
        <w:r>
          <w:t xml:space="preserve">.  The guidelines are very specific and are aligned with the </w:t>
        </w:r>
      </w:ins>
      <w:ins w:id="23" w:author="Jeff" w:date="2016-01-11T10:45:00Z">
        <w:r>
          <w:t xml:space="preserve">grading </w:t>
        </w:r>
      </w:ins>
      <w:ins w:id="24" w:author="Jeff" w:date="2016-01-11T10:44:00Z">
        <w:r>
          <w:t>rubric.</w:t>
        </w:r>
      </w:ins>
    </w:p>
    <w:p w:rsidR="00474A17" w:rsidRDefault="00987EE9" w:rsidP="00474A17">
      <w:pPr>
        <w:pStyle w:val="Level1"/>
        <w:numPr>
          <w:ilvl w:val="1"/>
          <w:numId w:val="6"/>
        </w:numPr>
      </w:pPr>
      <w:r>
        <w:t>Do not present case material with no explanation of your practice model assessment or theoretically-based intervention strategies.</w:t>
      </w:r>
      <w:r w:rsidR="00E54C7D">
        <w:t xml:space="preserve"> </w:t>
      </w:r>
      <w:r w:rsidRPr="00474A17">
        <w:rPr>
          <w:i/>
        </w:rPr>
        <w:t>This assignment is not simply a case study</w:t>
      </w:r>
      <w:r>
        <w:t>.</w:t>
      </w:r>
      <w:r w:rsidR="00E54C7D">
        <w:t xml:space="preserve"> </w:t>
      </w:r>
      <w:r>
        <w:t xml:space="preserve">You may use a case or cases as </w:t>
      </w:r>
      <w:r w:rsidRPr="00474A17">
        <w:rPr>
          <w:i/>
        </w:rPr>
        <w:t>illustrative</w:t>
      </w:r>
      <w:r>
        <w:t xml:space="preserve"> material</w:t>
      </w:r>
      <w:r w:rsidR="00A60800">
        <w:t xml:space="preserve"> of </w:t>
      </w:r>
      <w:r w:rsidR="00A60800" w:rsidRPr="006B5CE0">
        <w:rPr>
          <w:i/>
        </w:rPr>
        <w:t>how</w:t>
      </w:r>
      <w:r w:rsidR="00A60800">
        <w:t xml:space="preserve"> to apply the interventions</w:t>
      </w:r>
      <w:r>
        <w:t>.</w:t>
      </w:r>
    </w:p>
    <w:p w:rsidR="00474A17" w:rsidRDefault="00987EE9" w:rsidP="00474A17">
      <w:pPr>
        <w:pStyle w:val="Level1"/>
        <w:numPr>
          <w:ilvl w:val="1"/>
          <w:numId w:val="6"/>
        </w:numPr>
      </w:pPr>
      <w:r>
        <w:t>Use APA style.</w:t>
      </w:r>
      <w:r w:rsidR="00E54C7D">
        <w:t xml:space="preserve"> </w:t>
      </w:r>
      <w:r>
        <w:t>APA style includes the use of headings and subheadings.</w:t>
      </w:r>
      <w:r w:rsidR="00E54C7D">
        <w:t xml:space="preserve"> </w:t>
      </w:r>
      <w:r>
        <w:t>Remember to start with an introduction and end with a conclusion.</w:t>
      </w:r>
      <w:r w:rsidR="00E54C7D">
        <w:t xml:space="preserve"> </w:t>
      </w:r>
      <w:r w:rsidR="006B5CE0">
        <w:t xml:space="preserve">Do not use lengthy citations; rather, </w:t>
      </w:r>
      <w:r>
        <w:t xml:space="preserve">paraphrase material to make your point. When you quote directly, you </w:t>
      </w:r>
      <w:r w:rsidRPr="00474A17">
        <w:rPr>
          <w:b/>
        </w:rPr>
        <w:t>must</w:t>
      </w:r>
      <w:r>
        <w:t xml:space="preserve"> include pagination and attribution.</w:t>
      </w:r>
      <w:r w:rsidR="00E54C7D">
        <w:t xml:space="preserve"> </w:t>
      </w:r>
      <w:r w:rsidR="006B5CE0">
        <w:t xml:space="preserve">Do not simply link quotes together with some narrative. </w:t>
      </w:r>
      <w:r>
        <w:t xml:space="preserve">If you are unclear about APA style, please consult the manual or see me. </w:t>
      </w:r>
      <w:r w:rsidR="009B5752">
        <w:t>Use Times Roman 12 point. [  ] obj. 1</w:t>
      </w:r>
    </w:p>
    <w:p w:rsidR="00474A17" w:rsidRDefault="00987EE9" w:rsidP="00474A17">
      <w:pPr>
        <w:pStyle w:val="Level1"/>
        <w:numPr>
          <w:ilvl w:val="1"/>
          <w:numId w:val="6"/>
        </w:numPr>
      </w:pPr>
      <w:r>
        <w:t xml:space="preserve"> Use a variety of citations.</w:t>
      </w:r>
      <w:r w:rsidR="00E54C7D">
        <w:t xml:space="preserve"> </w:t>
      </w:r>
      <w:r>
        <w:t xml:space="preserve">Do not rely solely on one or two texts, and </w:t>
      </w:r>
      <w:r w:rsidRPr="00474A17">
        <w:rPr>
          <w:i/>
        </w:rPr>
        <w:t>not</w:t>
      </w:r>
      <w:r>
        <w:t xml:space="preserve"> introductory texts such as Hepworth &amp; Larsen, or solely classroom readings. Do a search for citations</w:t>
      </w:r>
      <w:r w:rsidR="006B5CE0">
        <w:t xml:space="preserve"> including refereed journal articles</w:t>
      </w:r>
      <w:r>
        <w:t xml:space="preserve"> [</w:t>
      </w:r>
      <w:r w:rsidR="009E63D4">
        <w:t xml:space="preserve">  </w:t>
      </w:r>
      <w:r w:rsidR="00E54C7D">
        <w:t xml:space="preserve"> </w:t>
      </w:r>
      <w:r>
        <w:t>].</w:t>
      </w:r>
    </w:p>
    <w:p w:rsidR="00474A17" w:rsidRDefault="00E54C7D" w:rsidP="00474A17">
      <w:pPr>
        <w:pStyle w:val="Level1"/>
        <w:numPr>
          <w:ilvl w:val="1"/>
          <w:numId w:val="6"/>
        </w:numPr>
      </w:pPr>
      <w:r>
        <w:t xml:space="preserve"> </w:t>
      </w:r>
      <w:r w:rsidR="00987EE9">
        <w:t>Length should be between fifteen and twenty</w:t>
      </w:r>
      <w:ins w:id="25" w:author="Jeff" w:date="2016-01-11T10:43:00Z">
        <w:r w:rsidR="0028668E">
          <w:t>-</w:t>
        </w:r>
      </w:ins>
      <w:r w:rsidR="0028668E">
        <w:t>five pages</w:t>
      </w:r>
      <w:r w:rsidR="00987EE9">
        <w:t xml:space="preserve"> double spaced pages. [</w:t>
      </w:r>
      <w:r w:rsidR="009B5752">
        <w:t xml:space="preserve"> </w:t>
      </w:r>
      <w:r>
        <w:t xml:space="preserve"> </w:t>
      </w:r>
      <w:r w:rsidR="00987EE9">
        <w:t xml:space="preserve">] </w:t>
      </w:r>
    </w:p>
    <w:p w:rsidR="0028668E" w:rsidRDefault="00987EE9" w:rsidP="0028668E">
      <w:pPr>
        <w:pStyle w:val="Level1"/>
        <w:numPr>
          <w:ilvl w:val="1"/>
          <w:numId w:val="6"/>
        </w:numPr>
        <w:rPr>
          <w:ins w:id="26" w:author="Jeff" w:date="2016-01-11T10:44:00Z"/>
        </w:rPr>
      </w:pPr>
      <w:r>
        <w:t>Please see me if you have any questions at all.</w:t>
      </w:r>
      <w:r w:rsidR="00E54C7D">
        <w:t xml:space="preserve"> </w:t>
      </w:r>
    </w:p>
    <w:p w:rsidR="00987EE9" w:rsidRDefault="00987EE9" w:rsidP="0028668E">
      <w:pPr>
        <w:pStyle w:val="Level1"/>
        <w:numPr>
          <w:ilvl w:val="1"/>
          <w:numId w:val="6"/>
        </w:numPr>
      </w:pPr>
      <w:r>
        <w:t>If for some reason, you are unable to turn in your paper on time, please contact me.</w:t>
      </w:r>
      <w:r w:rsidR="00E54C7D">
        <w:t xml:space="preserve"> </w:t>
      </w:r>
      <w:r w:rsidRPr="0028668E">
        <w:rPr>
          <w:u w:val="single"/>
        </w:rPr>
        <w:t>Do not turn in your paper late without contacting me; otherwise, your grade will drop.</w:t>
      </w:r>
      <w:r>
        <w:t xml:space="preserve"> Together, we will negotiate a solution to the problem. If an extension is given and the date of the extent is failed by the student, points will be taken off the paper and your grade will drop.</w:t>
      </w:r>
      <w:r w:rsidR="00E54C7D">
        <w:t xml:space="preserve"> </w:t>
      </w:r>
      <w:r>
        <w:t xml:space="preserve">Good luck! </w:t>
      </w:r>
    </w:p>
    <w:p w:rsidR="008C298A" w:rsidRDefault="008C298A" w:rsidP="008C298A">
      <w:pPr>
        <w:pStyle w:val="BodyText"/>
      </w:pPr>
    </w:p>
    <w:p w:rsidR="00A60800" w:rsidRPr="00A552ED" w:rsidRDefault="00A60800" w:rsidP="008C298A">
      <w:pPr>
        <w:pStyle w:val="BodyText"/>
      </w:pPr>
    </w:p>
    <w:sectPr w:rsidR="00A60800" w:rsidRPr="00A552ED" w:rsidSect="001418D8">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3C7" w:rsidRDefault="00EA73C7" w:rsidP="00500EB5">
      <w:r>
        <w:separator/>
      </w:r>
    </w:p>
  </w:endnote>
  <w:endnote w:type="continuationSeparator" w:id="0">
    <w:p w:rsidR="00EA73C7" w:rsidRDefault="00EA73C7"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F7" w:rsidRDefault="00940DF7"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ins w:id="27" w:author="Jeff" w:date="2016-01-11T10:46:00Z">
      <w:r>
        <w:rPr>
          <w:rFonts w:cs="Arial"/>
          <w:noProof/>
          <w:color w:val="800000"/>
        </w:rPr>
        <w:t>SOWK_645- Syllabus Spring 2016</w:t>
      </w:r>
    </w:ins>
    <w:del w:id="28" w:author="Jeff" w:date="2016-01-11T10:46:00Z">
      <w:r w:rsidDel="00C624C6">
        <w:rPr>
          <w:rFonts w:cs="Arial"/>
          <w:noProof/>
          <w:color w:val="800000"/>
        </w:rPr>
        <w:delText>SOWK_645-Master-2013 2014 (4)</w:delText>
      </w:r>
    </w:del>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34</w:t>
    </w:r>
    <w:r>
      <w:rPr>
        <w:rFonts w:cs="Arial"/>
        <w:color w:val="800000"/>
      </w:rPr>
      <w:fldChar w:fldCharType="end"/>
    </w:r>
  </w:p>
  <w:p w:rsidR="00940DF7" w:rsidRDefault="00940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F7" w:rsidRPr="00B54ABC" w:rsidRDefault="00940DF7"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940DF7" w:rsidRPr="00FE450F" w:rsidRDefault="00940DF7" w:rsidP="007D5BCC">
    <w:pPr>
      <w:pStyle w:val="Footer"/>
      <w:tabs>
        <w:tab w:val="clear" w:pos="4320"/>
        <w:tab w:val="clear" w:pos="8640"/>
        <w:tab w:val="center" w:pos="4680"/>
        <w:tab w:val="right" w:pos="9180"/>
      </w:tabs>
      <w:ind w:left="180"/>
      <w:rPr>
        <w:rFonts w:cs="Arial"/>
        <w:color w:val="C00000"/>
      </w:rPr>
    </w:pPr>
    <w:r>
      <w:rPr>
        <w:rFonts w:cs="Arial"/>
        <w:color w:val="C00000"/>
      </w:rPr>
      <w:t>SOWK 645</w:t>
    </w:r>
    <w:r>
      <w:rPr>
        <w:rFonts w:cs="Arial"/>
        <w:color w:val="C00000"/>
      </w:rPr>
      <w:tab/>
    </w:r>
    <w:proofErr w:type="gramStart"/>
    <w:ins w:id="29" w:author="Jeff" w:date="2016-05-08T09:21:00Z">
      <w:r w:rsidR="004D2354">
        <w:rPr>
          <w:rFonts w:cs="Arial"/>
          <w:color w:val="C00000"/>
        </w:rPr>
        <w:t xml:space="preserve">Summer </w:t>
      </w:r>
    </w:ins>
    <w:r>
      <w:rPr>
        <w:rFonts w:cs="Arial"/>
        <w:color w:val="C00000"/>
      </w:rPr>
      <w:t xml:space="preserve"> 2016</w:t>
    </w:r>
    <w:proofErr w:type="gramEnd"/>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86DA8">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86DA8">
      <w:rPr>
        <w:rFonts w:cs="Arial"/>
        <w:noProof/>
        <w:color w:val="C00000"/>
      </w:rPr>
      <w:t>34</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F7" w:rsidRPr="00B54ABC" w:rsidRDefault="00940DF7"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940DF7" w:rsidRPr="00FE450F" w:rsidRDefault="00940DF7" w:rsidP="00B54ABC">
    <w:pPr>
      <w:pStyle w:val="Footer"/>
      <w:tabs>
        <w:tab w:val="clear" w:pos="4320"/>
        <w:tab w:val="clear" w:pos="8640"/>
        <w:tab w:val="center" w:pos="4680"/>
        <w:tab w:val="right" w:pos="9180"/>
      </w:tabs>
      <w:ind w:left="180"/>
      <w:rPr>
        <w:rFonts w:cs="Arial"/>
        <w:color w:val="C00000"/>
      </w:rPr>
    </w:pPr>
    <w:r>
      <w:rPr>
        <w:rFonts w:cs="Arial"/>
        <w:color w:val="C00000"/>
      </w:rPr>
      <w:t>SOWK 645</w:t>
    </w:r>
    <w:r>
      <w:rPr>
        <w:rFonts w:cs="Arial"/>
        <w:color w:val="C00000"/>
      </w:rPr>
      <w:tab/>
      <w:t xml:space="preserve"> </w:t>
    </w:r>
    <w:proofErr w:type="gramStart"/>
    <w:ins w:id="30" w:author="Jeff" w:date="2016-05-08T09:21:00Z">
      <w:r w:rsidR="004D2354">
        <w:rPr>
          <w:rFonts w:cs="Arial"/>
          <w:color w:val="C00000"/>
        </w:rPr>
        <w:t xml:space="preserve">Summer </w:t>
      </w:r>
    </w:ins>
    <w:r>
      <w:rPr>
        <w:rFonts w:cs="Arial"/>
        <w:color w:val="C00000"/>
      </w:rPr>
      <w:t xml:space="preserve"> 2016</w:t>
    </w:r>
    <w:proofErr w:type="gramEnd"/>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86DA8">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86DA8">
      <w:rPr>
        <w:rFonts w:cs="Arial"/>
        <w:noProof/>
        <w:color w:val="C00000"/>
      </w:rPr>
      <w:t>34</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3C7" w:rsidRDefault="00EA73C7" w:rsidP="00500EB5">
      <w:r>
        <w:separator/>
      </w:r>
    </w:p>
  </w:footnote>
  <w:footnote w:type="continuationSeparator" w:id="0">
    <w:p w:rsidR="00EA73C7" w:rsidRDefault="00EA73C7"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F7" w:rsidRDefault="00940DF7">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F7" w:rsidRPr="00B65CE9" w:rsidRDefault="00940DF7" w:rsidP="00E97B1C">
    <w:pPr>
      <w:pStyle w:val="Header"/>
      <w:ind w:right="-180"/>
      <w:jc w:val="right"/>
      <w:rPr>
        <w:rFonts w:ascii="Verdana" w:hAnsi="Verdana"/>
        <w:b/>
        <w:sz w:val="24"/>
        <w:szCs w:val="24"/>
      </w:rPr>
    </w:pPr>
    <w:r>
      <w:rPr>
        <w:noProof/>
      </w:rPr>
      <w:drawing>
        <wp:inline distT="0" distB="0" distL="0" distR="0" wp14:anchorId="0078E4C3" wp14:editId="38ECB24E">
          <wp:extent cx="2829560" cy="293370"/>
          <wp:effectExtent l="19050" t="0" r="889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29560" cy="29337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F7" w:rsidRDefault="00940DF7" w:rsidP="00A552ED">
    <w:pPr>
      <w:pStyle w:val="Header"/>
      <w:ind w:left="-540"/>
    </w:pPr>
    <w:r>
      <w:rPr>
        <w:noProof/>
      </w:rPr>
      <w:drawing>
        <wp:inline distT="0" distB="0" distL="0" distR="0" wp14:anchorId="6B812D48" wp14:editId="55B30B61">
          <wp:extent cx="6573520" cy="1345565"/>
          <wp:effectExtent l="19050" t="0" r="0" b="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3520" cy="13455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CBD21398_0000[1]"/>
      </v:shape>
    </w:pict>
  </w:numPicBullet>
  <w:numPicBullet w:numPicBulletId="1">
    <w:pict>
      <v:shape id="_x0000_i1032" type="#_x0000_t75" style="width:13.8pt;height:13.8pt" o:bullet="t">
        <v:imagedata r:id="rId2" o:title="MCBD21329_0000[1]"/>
      </v:shape>
    </w:pict>
  </w:numPicBullet>
  <w:numPicBullet w:numPicBulletId="2">
    <w:pict>
      <v:shape id="_x0000_i1033" type="#_x0000_t75" style="width:9pt;height:9pt" o:bullet="t">
        <v:imagedata r:id="rId3" o:title="MCBD15312_0000[1]"/>
      </v:shape>
    </w:pict>
  </w:numPicBullet>
  <w:numPicBullet w:numPicBulletId="3">
    <w:pict>
      <v:shape id="_x0000_i1034" type="#_x0000_t75" style="width:9pt;height:9pt" o:bullet="t">
        <v:imagedata r:id="rId4" o:title="BD14868_"/>
      </v:shape>
    </w:pict>
  </w:numPicBullet>
  <w:numPicBullet w:numPicBulletId="4">
    <w:pict>
      <v:shape id="_x0000_i1035" type="#_x0000_t75" style="width:9pt;height:9pt" o:bullet="t">
        <v:imagedata r:id="rId5" o:title="BD21423_"/>
      </v:shape>
    </w:pict>
  </w:numPicBullet>
  <w:abstractNum w:abstractNumId="0">
    <w:nsid w:val="004A4797"/>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03685A12"/>
    <w:multiLevelType w:val="hybridMultilevel"/>
    <w:tmpl w:val="38241C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C3F014E"/>
    <w:multiLevelType w:val="hybridMultilevel"/>
    <w:tmpl w:val="7A1626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121312F9"/>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12975FDE"/>
    <w:multiLevelType w:val="hybridMultilevel"/>
    <w:tmpl w:val="E278AC74"/>
    <w:lvl w:ilvl="0" w:tplc="2716F532">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7D87A30"/>
    <w:multiLevelType w:val="hybridMultilevel"/>
    <w:tmpl w:val="CC24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B32CF"/>
    <w:multiLevelType w:val="hybridMultilevel"/>
    <w:tmpl w:val="FA4A95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0D6740"/>
    <w:multiLevelType w:val="hybridMultilevel"/>
    <w:tmpl w:val="1B4C7936"/>
    <w:lvl w:ilvl="0" w:tplc="0409000B">
      <w:start w:val="1"/>
      <w:numFmt w:val="bullet"/>
      <w:lvlText w:val=""/>
      <w:lvlJc w:val="left"/>
      <w:pPr>
        <w:ind w:left="360" w:hanging="360"/>
      </w:pPr>
      <w:rPr>
        <w:rFonts w:ascii="Wingdings" w:hAnsi="Wingdings" w:hint="default"/>
      </w:rPr>
    </w:lvl>
    <w:lvl w:ilvl="1" w:tplc="D08ADEF6">
      <w:start w:val="1"/>
      <w:numFmt w:val="bullet"/>
      <w:lvlText w:val=""/>
      <w:lvlPicBulletId w:val="4"/>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D6692A"/>
    <w:multiLevelType w:val="hybridMultilevel"/>
    <w:tmpl w:val="2C7638A8"/>
    <w:lvl w:ilvl="0" w:tplc="CFD003FE">
      <w:start w:val="1"/>
      <w:numFmt w:val="upperRoman"/>
      <w:pStyle w:val="Heading1"/>
      <w:lvlText w:val="%1."/>
      <w:lvlJc w:val="left"/>
      <w:pPr>
        <w:ind w:left="972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CE283A"/>
    <w:multiLevelType w:val="hybridMultilevel"/>
    <w:tmpl w:val="079C25BE"/>
    <w:lvl w:ilvl="0" w:tplc="BE344590">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09156D"/>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B93458"/>
    <w:multiLevelType w:val="hybridMultilevel"/>
    <w:tmpl w:val="42C85D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9B182B"/>
    <w:multiLevelType w:val="hybridMultilevel"/>
    <w:tmpl w:val="516C2566"/>
    <w:lvl w:ilvl="0" w:tplc="BE34459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09321B1"/>
    <w:multiLevelType w:val="hybridMultilevel"/>
    <w:tmpl w:val="8FBC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432F6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F5081"/>
    <w:multiLevelType w:val="multilevel"/>
    <w:tmpl w:val="5EA8B61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nsid w:val="48CE467D"/>
    <w:multiLevelType w:val="hybridMultilevel"/>
    <w:tmpl w:val="C9B6D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944E9"/>
    <w:multiLevelType w:val="hybridMultilevel"/>
    <w:tmpl w:val="A95E1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CF4456"/>
    <w:multiLevelType w:val="multilevel"/>
    <w:tmpl w:val="B12A10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3B157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nsid w:val="533569DB"/>
    <w:multiLevelType w:val="multilevel"/>
    <w:tmpl w:val="E93E9C7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54673A48"/>
    <w:multiLevelType w:val="hybridMultilevel"/>
    <w:tmpl w:val="264A2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302FE"/>
    <w:multiLevelType w:val="hybridMultilevel"/>
    <w:tmpl w:val="DA02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F63C93"/>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nsid w:val="5CAC07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EF703B2"/>
    <w:multiLevelType w:val="hybridMultilevel"/>
    <w:tmpl w:val="E3E0B0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nsid w:val="6EA87AB2"/>
    <w:multiLevelType w:val="hybridMultilevel"/>
    <w:tmpl w:val="84844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C86A6E"/>
    <w:multiLevelType w:val="hybridMultilevel"/>
    <w:tmpl w:val="C2360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B92F94"/>
    <w:multiLevelType w:val="hybridMultilevel"/>
    <w:tmpl w:val="DAA0B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3E75A4"/>
    <w:multiLevelType w:val="hybridMultilevel"/>
    <w:tmpl w:val="EEE66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5"/>
  </w:num>
  <w:num w:numId="4">
    <w:abstractNumId w:val="25"/>
  </w:num>
  <w:num w:numId="5">
    <w:abstractNumId w:val="2"/>
  </w:num>
  <w:num w:numId="6">
    <w:abstractNumId w:val="22"/>
  </w:num>
  <w:num w:numId="7">
    <w:abstractNumId w:val="12"/>
  </w:num>
  <w:num w:numId="8">
    <w:abstractNumId w:val="5"/>
  </w:num>
  <w:num w:numId="9">
    <w:abstractNumId w:val="39"/>
  </w:num>
  <w:num w:numId="10">
    <w:abstractNumId w:val="38"/>
  </w:num>
  <w:num w:numId="11">
    <w:abstractNumId w:val="1"/>
  </w:num>
  <w:num w:numId="12">
    <w:abstractNumId w:val="40"/>
  </w:num>
  <w:num w:numId="13">
    <w:abstractNumId w:val="11"/>
  </w:num>
  <w:num w:numId="14">
    <w:abstractNumId w:val="10"/>
  </w:num>
  <w:num w:numId="15">
    <w:abstractNumId w:val="19"/>
  </w:num>
  <w:num w:numId="16">
    <w:abstractNumId w:val="3"/>
  </w:num>
  <w:num w:numId="17">
    <w:abstractNumId w:val="30"/>
  </w:num>
  <w:num w:numId="18">
    <w:abstractNumId w:val="29"/>
  </w:num>
  <w:num w:numId="19">
    <w:abstractNumId w:val="20"/>
  </w:num>
  <w:num w:numId="20">
    <w:abstractNumId w:val="42"/>
  </w:num>
  <w:num w:numId="21">
    <w:abstractNumId w:val="37"/>
  </w:num>
  <w:num w:numId="22">
    <w:abstractNumId w:val="31"/>
  </w:num>
  <w:num w:numId="23">
    <w:abstractNumId w:val="26"/>
  </w:num>
  <w:num w:numId="24">
    <w:abstractNumId w:val="32"/>
  </w:num>
  <w:num w:numId="25">
    <w:abstractNumId w:val="7"/>
  </w:num>
  <w:num w:numId="26">
    <w:abstractNumId w:val="16"/>
  </w:num>
  <w:num w:numId="27">
    <w:abstractNumId w:val="17"/>
  </w:num>
  <w:num w:numId="28">
    <w:abstractNumId w:val="36"/>
  </w:num>
  <w:num w:numId="29">
    <w:abstractNumId w:val="24"/>
  </w:num>
  <w:num w:numId="30">
    <w:abstractNumId w:val="0"/>
  </w:num>
  <w:num w:numId="31">
    <w:abstractNumId w:val="18"/>
  </w:num>
  <w:num w:numId="32">
    <w:abstractNumId w:val="33"/>
  </w:num>
  <w:num w:numId="33">
    <w:abstractNumId w:val="28"/>
  </w:num>
  <w:num w:numId="34">
    <w:abstractNumId w:val="34"/>
  </w:num>
  <w:num w:numId="35">
    <w:abstractNumId w:val="27"/>
  </w:num>
  <w:num w:numId="36">
    <w:abstractNumId w:val="21"/>
  </w:num>
  <w:num w:numId="37">
    <w:abstractNumId w:val="44"/>
  </w:num>
  <w:num w:numId="38">
    <w:abstractNumId w:val="6"/>
  </w:num>
  <w:num w:numId="39">
    <w:abstractNumId w:val="15"/>
  </w:num>
  <w:num w:numId="40">
    <w:abstractNumId w:val="13"/>
  </w:num>
  <w:num w:numId="41">
    <w:abstractNumId w:val="9"/>
  </w:num>
  <w:num w:numId="42">
    <w:abstractNumId w:val="23"/>
  </w:num>
  <w:num w:numId="43">
    <w:abstractNumId w:val="14"/>
  </w:num>
  <w:num w:numId="44">
    <w:abstractNumId w:val="43"/>
  </w:num>
  <w:num w:numId="45">
    <w:abstractNumId w:val="4"/>
  </w:num>
  <w:num w:numId="46">
    <w:abstractNumId w:val="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6FD"/>
    <w:rsid w:val="00001989"/>
    <w:rsid w:val="00002506"/>
    <w:rsid w:val="0000275A"/>
    <w:rsid w:val="000036CD"/>
    <w:rsid w:val="00012030"/>
    <w:rsid w:val="000243AF"/>
    <w:rsid w:val="00030064"/>
    <w:rsid w:val="000305CA"/>
    <w:rsid w:val="00044E7D"/>
    <w:rsid w:val="00052646"/>
    <w:rsid w:val="00052754"/>
    <w:rsid w:val="00053F09"/>
    <w:rsid w:val="0006141A"/>
    <w:rsid w:val="0006241B"/>
    <w:rsid w:val="000629B7"/>
    <w:rsid w:val="0006363C"/>
    <w:rsid w:val="00063806"/>
    <w:rsid w:val="0006649C"/>
    <w:rsid w:val="000731DF"/>
    <w:rsid w:val="0007380F"/>
    <w:rsid w:val="00073FC1"/>
    <w:rsid w:val="000859F1"/>
    <w:rsid w:val="00087D43"/>
    <w:rsid w:val="00087E81"/>
    <w:rsid w:val="00090810"/>
    <w:rsid w:val="0009082F"/>
    <w:rsid w:val="00090904"/>
    <w:rsid w:val="000921FD"/>
    <w:rsid w:val="0009293D"/>
    <w:rsid w:val="000A3102"/>
    <w:rsid w:val="000A3903"/>
    <w:rsid w:val="000A4A78"/>
    <w:rsid w:val="000A5054"/>
    <w:rsid w:val="000B232B"/>
    <w:rsid w:val="000B2A7B"/>
    <w:rsid w:val="000B372A"/>
    <w:rsid w:val="000C0865"/>
    <w:rsid w:val="000C08D2"/>
    <w:rsid w:val="000C437C"/>
    <w:rsid w:val="000C76C5"/>
    <w:rsid w:val="000D203E"/>
    <w:rsid w:val="000D27C1"/>
    <w:rsid w:val="000D350A"/>
    <w:rsid w:val="000D4EB9"/>
    <w:rsid w:val="000E0988"/>
    <w:rsid w:val="000E536D"/>
    <w:rsid w:val="000E55A3"/>
    <w:rsid w:val="000F12AB"/>
    <w:rsid w:val="000F2225"/>
    <w:rsid w:val="000F27BB"/>
    <w:rsid w:val="000F67A4"/>
    <w:rsid w:val="00106596"/>
    <w:rsid w:val="00110436"/>
    <w:rsid w:val="00110C8E"/>
    <w:rsid w:val="00112F15"/>
    <w:rsid w:val="00115197"/>
    <w:rsid w:val="00115B39"/>
    <w:rsid w:val="001170EE"/>
    <w:rsid w:val="001223F1"/>
    <w:rsid w:val="001227EE"/>
    <w:rsid w:val="00124ED6"/>
    <w:rsid w:val="001263D8"/>
    <w:rsid w:val="001300E2"/>
    <w:rsid w:val="0013194A"/>
    <w:rsid w:val="00137493"/>
    <w:rsid w:val="001402AE"/>
    <w:rsid w:val="001408F9"/>
    <w:rsid w:val="001418D8"/>
    <w:rsid w:val="00143E8C"/>
    <w:rsid w:val="00145CDD"/>
    <w:rsid w:val="00146F7D"/>
    <w:rsid w:val="00156B12"/>
    <w:rsid w:val="0017013F"/>
    <w:rsid w:val="00172B37"/>
    <w:rsid w:val="001744B8"/>
    <w:rsid w:val="0018469F"/>
    <w:rsid w:val="00197918"/>
    <w:rsid w:val="001A1EA5"/>
    <w:rsid w:val="001B03E2"/>
    <w:rsid w:val="001C0202"/>
    <w:rsid w:val="001C3B38"/>
    <w:rsid w:val="001C5AB8"/>
    <w:rsid w:val="001D1FA8"/>
    <w:rsid w:val="001D4A65"/>
    <w:rsid w:val="001E02F6"/>
    <w:rsid w:val="001E21AD"/>
    <w:rsid w:val="001E469F"/>
    <w:rsid w:val="001E767E"/>
    <w:rsid w:val="001E7BCC"/>
    <w:rsid w:val="001F5D75"/>
    <w:rsid w:val="00201E8C"/>
    <w:rsid w:val="002063D0"/>
    <w:rsid w:val="0021255E"/>
    <w:rsid w:val="00212FDF"/>
    <w:rsid w:val="00217931"/>
    <w:rsid w:val="002206AA"/>
    <w:rsid w:val="00220C34"/>
    <w:rsid w:val="00221206"/>
    <w:rsid w:val="00222B84"/>
    <w:rsid w:val="00242478"/>
    <w:rsid w:val="002527F9"/>
    <w:rsid w:val="002529A6"/>
    <w:rsid w:val="00255381"/>
    <w:rsid w:val="00260BA0"/>
    <w:rsid w:val="002702CC"/>
    <w:rsid w:val="002705EC"/>
    <w:rsid w:val="00272F02"/>
    <w:rsid w:val="00273DE6"/>
    <w:rsid w:val="00274F80"/>
    <w:rsid w:val="00277634"/>
    <w:rsid w:val="00280D98"/>
    <w:rsid w:val="0028668E"/>
    <w:rsid w:val="00287D46"/>
    <w:rsid w:val="002934C8"/>
    <w:rsid w:val="00295320"/>
    <w:rsid w:val="00295F78"/>
    <w:rsid w:val="002A2196"/>
    <w:rsid w:val="002A4373"/>
    <w:rsid w:val="002A5079"/>
    <w:rsid w:val="002A51AF"/>
    <w:rsid w:val="002B4F8E"/>
    <w:rsid w:val="002C09E7"/>
    <w:rsid w:val="002C3E5E"/>
    <w:rsid w:val="002C4828"/>
    <w:rsid w:val="002D0117"/>
    <w:rsid w:val="002D064D"/>
    <w:rsid w:val="002D08F6"/>
    <w:rsid w:val="002D7247"/>
    <w:rsid w:val="002D7A3B"/>
    <w:rsid w:val="002E0546"/>
    <w:rsid w:val="002E7F18"/>
    <w:rsid w:val="002F098F"/>
    <w:rsid w:val="002F1139"/>
    <w:rsid w:val="002F6060"/>
    <w:rsid w:val="002F7F65"/>
    <w:rsid w:val="003062F0"/>
    <w:rsid w:val="0031642F"/>
    <w:rsid w:val="00322898"/>
    <w:rsid w:val="00323CFA"/>
    <w:rsid w:val="003254D4"/>
    <w:rsid w:val="00325D4C"/>
    <w:rsid w:val="00327086"/>
    <w:rsid w:val="003324CB"/>
    <w:rsid w:val="00334855"/>
    <w:rsid w:val="00341402"/>
    <w:rsid w:val="003417E0"/>
    <w:rsid w:val="00345024"/>
    <w:rsid w:val="00356838"/>
    <w:rsid w:val="00357055"/>
    <w:rsid w:val="00361E5F"/>
    <w:rsid w:val="00365E39"/>
    <w:rsid w:val="003660EA"/>
    <w:rsid w:val="003675F4"/>
    <w:rsid w:val="003679AD"/>
    <w:rsid w:val="003679B6"/>
    <w:rsid w:val="00370844"/>
    <w:rsid w:val="00373062"/>
    <w:rsid w:val="003913EB"/>
    <w:rsid w:val="00392333"/>
    <w:rsid w:val="0039303F"/>
    <w:rsid w:val="003946A4"/>
    <w:rsid w:val="00394CA5"/>
    <w:rsid w:val="003A28C4"/>
    <w:rsid w:val="003A2AE3"/>
    <w:rsid w:val="003B04E7"/>
    <w:rsid w:val="003B0DC4"/>
    <w:rsid w:val="003B480E"/>
    <w:rsid w:val="003B625B"/>
    <w:rsid w:val="003B6C67"/>
    <w:rsid w:val="003B78EF"/>
    <w:rsid w:val="003C0993"/>
    <w:rsid w:val="003C2784"/>
    <w:rsid w:val="003C4020"/>
    <w:rsid w:val="003D29DC"/>
    <w:rsid w:val="003D3E97"/>
    <w:rsid w:val="003D5724"/>
    <w:rsid w:val="003D6BB9"/>
    <w:rsid w:val="003D773E"/>
    <w:rsid w:val="003E165F"/>
    <w:rsid w:val="003E5C6F"/>
    <w:rsid w:val="003E7453"/>
    <w:rsid w:val="003E795A"/>
    <w:rsid w:val="003F384F"/>
    <w:rsid w:val="003F5ABA"/>
    <w:rsid w:val="00400429"/>
    <w:rsid w:val="00402A46"/>
    <w:rsid w:val="00402B8F"/>
    <w:rsid w:val="004042D0"/>
    <w:rsid w:val="004049CB"/>
    <w:rsid w:val="0040517F"/>
    <w:rsid w:val="00406A3F"/>
    <w:rsid w:val="00410AA2"/>
    <w:rsid w:val="00412ABF"/>
    <w:rsid w:val="0042208A"/>
    <w:rsid w:val="00425BEE"/>
    <w:rsid w:val="00426117"/>
    <w:rsid w:val="0042662D"/>
    <w:rsid w:val="0043690C"/>
    <w:rsid w:val="004403B9"/>
    <w:rsid w:val="004437ED"/>
    <w:rsid w:val="00445516"/>
    <w:rsid w:val="00462611"/>
    <w:rsid w:val="004647E3"/>
    <w:rsid w:val="004647E4"/>
    <w:rsid w:val="0046766B"/>
    <w:rsid w:val="004709DC"/>
    <w:rsid w:val="00473369"/>
    <w:rsid w:val="00473C34"/>
    <w:rsid w:val="00474926"/>
    <w:rsid w:val="00474A17"/>
    <w:rsid w:val="00480B58"/>
    <w:rsid w:val="0048372E"/>
    <w:rsid w:val="00483D5C"/>
    <w:rsid w:val="004919CF"/>
    <w:rsid w:val="00493130"/>
    <w:rsid w:val="004A0944"/>
    <w:rsid w:val="004A1424"/>
    <w:rsid w:val="004A7820"/>
    <w:rsid w:val="004B151E"/>
    <w:rsid w:val="004B1C5E"/>
    <w:rsid w:val="004B1D77"/>
    <w:rsid w:val="004B26BF"/>
    <w:rsid w:val="004B5764"/>
    <w:rsid w:val="004B5CF7"/>
    <w:rsid w:val="004B644D"/>
    <w:rsid w:val="004B73D5"/>
    <w:rsid w:val="004C03C6"/>
    <w:rsid w:val="004C473E"/>
    <w:rsid w:val="004C537D"/>
    <w:rsid w:val="004D2354"/>
    <w:rsid w:val="004D62F5"/>
    <w:rsid w:val="004D7AF5"/>
    <w:rsid w:val="004E4F3C"/>
    <w:rsid w:val="004E564B"/>
    <w:rsid w:val="004E57BE"/>
    <w:rsid w:val="004E6F59"/>
    <w:rsid w:val="004F0B0F"/>
    <w:rsid w:val="004F4799"/>
    <w:rsid w:val="00500EB5"/>
    <w:rsid w:val="005022D4"/>
    <w:rsid w:val="00502EB3"/>
    <w:rsid w:val="00504452"/>
    <w:rsid w:val="00505DA0"/>
    <w:rsid w:val="00506794"/>
    <w:rsid w:val="00511D97"/>
    <w:rsid w:val="0051243B"/>
    <w:rsid w:val="00515FED"/>
    <w:rsid w:val="005162CA"/>
    <w:rsid w:val="00524EC5"/>
    <w:rsid w:val="00537ADB"/>
    <w:rsid w:val="005429FF"/>
    <w:rsid w:val="0054352F"/>
    <w:rsid w:val="005444FA"/>
    <w:rsid w:val="00544D85"/>
    <w:rsid w:val="00544FB1"/>
    <w:rsid w:val="005505F2"/>
    <w:rsid w:val="00551547"/>
    <w:rsid w:val="00554005"/>
    <w:rsid w:val="00554659"/>
    <w:rsid w:val="00555614"/>
    <w:rsid w:val="00555862"/>
    <w:rsid w:val="005579C1"/>
    <w:rsid w:val="005600E1"/>
    <w:rsid w:val="005616F0"/>
    <w:rsid w:val="00561ADD"/>
    <w:rsid w:val="0056505D"/>
    <w:rsid w:val="005651AA"/>
    <w:rsid w:val="00575065"/>
    <w:rsid w:val="00583984"/>
    <w:rsid w:val="00587029"/>
    <w:rsid w:val="005905B8"/>
    <w:rsid w:val="00591660"/>
    <w:rsid w:val="0059276B"/>
    <w:rsid w:val="00592D00"/>
    <w:rsid w:val="00596266"/>
    <w:rsid w:val="005A4446"/>
    <w:rsid w:val="005B2F01"/>
    <w:rsid w:val="005B72C0"/>
    <w:rsid w:val="005B73ED"/>
    <w:rsid w:val="005C14C6"/>
    <w:rsid w:val="005C3126"/>
    <w:rsid w:val="005C5F15"/>
    <w:rsid w:val="005C6160"/>
    <w:rsid w:val="005C65EE"/>
    <w:rsid w:val="005C759E"/>
    <w:rsid w:val="005D147F"/>
    <w:rsid w:val="005D2DB7"/>
    <w:rsid w:val="005D602F"/>
    <w:rsid w:val="005D63C4"/>
    <w:rsid w:val="005D779C"/>
    <w:rsid w:val="005E00AC"/>
    <w:rsid w:val="005E3F77"/>
    <w:rsid w:val="005F1A4B"/>
    <w:rsid w:val="005F2AC7"/>
    <w:rsid w:val="005F3422"/>
    <w:rsid w:val="005F46F1"/>
    <w:rsid w:val="006013CF"/>
    <w:rsid w:val="0060235C"/>
    <w:rsid w:val="00607788"/>
    <w:rsid w:val="00611708"/>
    <w:rsid w:val="00612D07"/>
    <w:rsid w:val="00613142"/>
    <w:rsid w:val="00616E80"/>
    <w:rsid w:val="00626C01"/>
    <w:rsid w:val="00627A99"/>
    <w:rsid w:val="0063097C"/>
    <w:rsid w:val="00632678"/>
    <w:rsid w:val="00634636"/>
    <w:rsid w:val="00646716"/>
    <w:rsid w:val="0064689B"/>
    <w:rsid w:val="0065054E"/>
    <w:rsid w:val="00651953"/>
    <w:rsid w:val="006551B3"/>
    <w:rsid w:val="006570A9"/>
    <w:rsid w:val="00662E7A"/>
    <w:rsid w:val="00664DA1"/>
    <w:rsid w:val="00665E32"/>
    <w:rsid w:val="00670C04"/>
    <w:rsid w:val="00672F30"/>
    <w:rsid w:val="006743E8"/>
    <w:rsid w:val="00681A72"/>
    <w:rsid w:val="00685723"/>
    <w:rsid w:val="006866F5"/>
    <w:rsid w:val="00691546"/>
    <w:rsid w:val="00692C91"/>
    <w:rsid w:val="006A350B"/>
    <w:rsid w:val="006B5CE0"/>
    <w:rsid w:val="006B6509"/>
    <w:rsid w:val="006B7419"/>
    <w:rsid w:val="006C18CB"/>
    <w:rsid w:val="006C194B"/>
    <w:rsid w:val="006C2FCF"/>
    <w:rsid w:val="006C3604"/>
    <w:rsid w:val="006C40E3"/>
    <w:rsid w:val="006C68D5"/>
    <w:rsid w:val="006D0089"/>
    <w:rsid w:val="006D6DBE"/>
    <w:rsid w:val="006E1675"/>
    <w:rsid w:val="006E2815"/>
    <w:rsid w:val="006E3930"/>
    <w:rsid w:val="006E49E7"/>
    <w:rsid w:val="006E631E"/>
    <w:rsid w:val="006E7F62"/>
    <w:rsid w:val="006F5511"/>
    <w:rsid w:val="006F6655"/>
    <w:rsid w:val="007072EE"/>
    <w:rsid w:val="007077C7"/>
    <w:rsid w:val="00711363"/>
    <w:rsid w:val="00711A7A"/>
    <w:rsid w:val="00712C24"/>
    <w:rsid w:val="00723DAB"/>
    <w:rsid w:val="0072474E"/>
    <w:rsid w:val="007248C3"/>
    <w:rsid w:val="00724B20"/>
    <w:rsid w:val="00724EB9"/>
    <w:rsid w:val="00725D0C"/>
    <w:rsid w:val="00725FBC"/>
    <w:rsid w:val="00726A3E"/>
    <w:rsid w:val="007344D8"/>
    <w:rsid w:val="007407C3"/>
    <w:rsid w:val="00740A5D"/>
    <w:rsid w:val="00743C0D"/>
    <w:rsid w:val="00743C82"/>
    <w:rsid w:val="00752280"/>
    <w:rsid w:val="00752F26"/>
    <w:rsid w:val="00761428"/>
    <w:rsid w:val="00765940"/>
    <w:rsid w:val="00765CAE"/>
    <w:rsid w:val="00766520"/>
    <w:rsid w:val="00770288"/>
    <w:rsid w:val="00770789"/>
    <w:rsid w:val="00770BE3"/>
    <w:rsid w:val="007718E0"/>
    <w:rsid w:val="007741D9"/>
    <w:rsid w:val="00780023"/>
    <w:rsid w:val="007812CE"/>
    <w:rsid w:val="007818C4"/>
    <w:rsid w:val="007839B5"/>
    <w:rsid w:val="00791676"/>
    <w:rsid w:val="007924FA"/>
    <w:rsid w:val="007978A3"/>
    <w:rsid w:val="007A196E"/>
    <w:rsid w:val="007A34C7"/>
    <w:rsid w:val="007A4011"/>
    <w:rsid w:val="007A6DFC"/>
    <w:rsid w:val="007A7AB0"/>
    <w:rsid w:val="007B22FD"/>
    <w:rsid w:val="007B7B8A"/>
    <w:rsid w:val="007C0A5E"/>
    <w:rsid w:val="007C397B"/>
    <w:rsid w:val="007C3FB0"/>
    <w:rsid w:val="007C5284"/>
    <w:rsid w:val="007C7721"/>
    <w:rsid w:val="007D20DB"/>
    <w:rsid w:val="007D23D5"/>
    <w:rsid w:val="007D496B"/>
    <w:rsid w:val="007D5048"/>
    <w:rsid w:val="007D56D4"/>
    <w:rsid w:val="007D5BCC"/>
    <w:rsid w:val="007E4CDB"/>
    <w:rsid w:val="007F1F26"/>
    <w:rsid w:val="0080099B"/>
    <w:rsid w:val="008014DF"/>
    <w:rsid w:val="008049FC"/>
    <w:rsid w:val="00814781"/>
    <w:rsid w:val="00822AAD"/>
    <w:rsid w:val="008233E7"/>
    <w:rsid w:val="008328CD"/>
    <w:rsid w:val="0083551D"/>
    <w:rsid w:val="00836D50"/>
    <w:rsid w:val="0085390E"/>
    <w:rsid w:val="00854E9E"/>
    <w:rsid w:val="00855462"/>
    <w:rsid w:val="008605E0"/>
    <w:rsid w:val="0086141C"/>
    <w:rsid w:val="008618FE"/>
    <w:rsid w:val="00862333"/>
    <w:rsid w:val="00864C2A"/>
    <w:rsid w:val="008666FF"/>
    <w:rsid w:val="00871AA3"/>
    <w:rsid w:val="00880923"/>
    <w:rsid w:val="008852BD"/>
    <w:rsid w:val="00885E49"/>
    <w:rsid w:val="00887C7D"/>
    <w:rsid w:val="00891C26"/>
    <w:rsid w:val="00892FE3"/>
    <w:rsid w:val="00894BDF"/>
    <w:rsid w:val="00895A73"/>
    <w:rsid w:val="0089729E"/>
    <w:rsid w:val="008977CA"/>
    <w:rsid w:val="008A1165"/>
    <w:rsid w:val="008A26A9"/>
    <w:rsid w:val="008A442C"/>
    <w:rsid w:val="008A4F51"/>
    <w:rsid w:val="008A6638"/>
    <w:rsid w:val="008B1922"/>
    <w:rsid w:val="008B33DB"/>
    <w:rsid w:val="008C10F3"/>
    <w:rsid w:val="008C169F"/>
    <w:rsid w:val="008C298A"/>
    <w:rsid w:val="008C3B0C"/>
    <w:rsid w:val="008D1454"/>
    <w:rsid w:val="008D2ADA"/>
    <w:rsid w:val="008D4034"/>
    <w:rsid w:val="008F038F"/>
    <w:rsid w:val="008F1486"/>
    <w:rsid w:val="008F355E"/>
    <w:rsid w:val="008F6077"/>
    <w:rsid w:val="009024B9"/>
    <w:rsid w:val="00903262"/>
    <w:rsid w:val="00904707"/>
    <w:rsid w:val="0091007D"/>
    <w:rsid w:val="00911EEC"/>
    <w:rsid w:val="00912A49"/>
    <w:rsid w:val="00914381"/>
    <w:rsid w:val="00931D65"/>
    <w:rsid w:val="00931F39"/>
    <w:rsid w:val="00932551"/>
    <w:rsid w:val="009335F9"/>
    <w:rsid w:val="00935419"/>
    <w:rsid w:val="00935AA8"/>
    <w:rsid w:val="00940378"/>
    <w:rsid w:val="00940DF7"/>
    <w:rsid w:val="00951984"/>
    <w:rsid w:val="00954FDC"/>
    <w:rsid w:val="00955258"/>
    <w:rsid w:val="00955EED"/>
    <w:rsid w:val="00961A3D"/>
    <w:rsid w:val="009643A8"/>
    <w:rsid w:val="009657BB"/>
    <w:rsid w:val="0096654A"/>
    <w:rsid w:val="00971091"/>
    <w:rsid w:val="009728B8"/>
    <w:rsid w:val="00973600"/>
    <w:rsid w:val="00974C7A"/>
    <w:rsid w:val="00975A59"/>
    <w:rsid w:val="00975E2A"/>
    <w:rsid w:val="00976F2D"/>
    <w:rsid w:val="00984C63"/>
    <w:rsid w:val="0098669F"/>
    <w:rsid w:val="00986FB0"/>
    <w:rsid w:val="00987EE9"/>
    <w:rsid w:val="00992F4F"/>
    <w:rsid w:val="00994F20"/>
    <w:rsid w:val="009964A2"/>
    <w:rsid w:val="00997951"/>
    <w:rsid w:val="009A3B96"/>
    <w:rsid w:val="009A4FDE"/>
    <w:rsid w:val="009A55AF"/>
    <w:rsid w:val="009A57A2"/>
    <w:rsid w:val="009A7715"/>
    <w:rsid w:val="009A77B6"/>
    <w:rsid w:val="009A7896"/>
    <w:rsid w:val="009A7B54"/>
    <w:rsid w:val="009A7DAE"/>
    <w:rsid w:val="009B3500"/>
    <w:rsid w:val="009B5752"/>
    <w:rsid w:val="009B5E95"/>
    <w:rsid w:val="009C102A"/>
    <w:rsid w:val="009C50E9"/>
    <w:rsid w:val="009C582D"/>
    <w:rsid w:val="009C7DF2"/>
    <w:rsid w:val="009D1D54"/>
    <w:rsid w:val="009E01B7"/>
    <w:rsid w:val="009E1F75"/>
    <w:rsid w:val="009E63D4"/>
    <w:rsid w:val="009E6C7A"/>
    <w:rsid w:val="009F2336"/>
    <w:rsid w:val="009F2DDE"/>
    <w:rsid w:val="00A1099D"/>
    <w:rsid w:val="00A11C00"/>
    <w:rsid w:val="00A1744B"/>
    <w:rsid w:val="00A23F84"/>
    <w:rsid w:val="00A33EE3"/>
    <w:rsid w:val="00A3582B"/>
    <w:rsid w:val="00A35970"/>
    <w:rsid w:val="00A36A18"/>
    <w:rsid w:val="00A3714D"/>
    <w:rsid w:val="00A552ED"/>
    <w:rsid w:val="00A57992"/>
    <w:rsid w:val="00A57E55"/>
    <w:rsid w:val="00A60800"/>
    <w:rsid w:val="00A61DBF"/>
    <w:rsid w:val="00A62FBB"/>
    <w:rsid w:val="00A64B00"/>
    <w:rsid w:val="00A6719F"/>
    <w:rsid w:val="00A734AA"/>
    <w:rsid w:val="00A73868"/>
    <w:rsid w:val="00A80B50"/>
    <w:rsid w:val="00A820CC"/>
    <w:rsid w:val="00A82197"/>
    <w:rsid w:val="00A83871"/>
    <w:rsid w:val="00A86DA8"/>
    <w:rsid w:val="00A934ED"/>
    <w:rsid w:val="00A93EA7"/>
    <w:rsid w:val="00A94DBA"/>
    <w:rsid w:val="00AA026E"/>
    <w:rsid w:val="00AA305F"/>
    <w:rsid w:val="00AA72AF"/>
    <w:rsid w:val="00AB3A85"/>
    <w:rsid w:val="00AB6606"/>
    <w:rsid w:val="00AC03D8"/>
    <w:rsid w:val="00AC3221"/>
    <w:rsid w:val="00AC3AE7"/>
    <w:rsid w:val="00AD00E2"/>
    <w:rsid w:val="00AD4428"/>
    <w:rsid w:val="00AE0569"/>
    <w:rsid w:val="00AE4BBE"/>
    <w:rsid w:val="00AE531D"/>
    <w:rsid w:val="00AF1E4B"/>
    <w:rsid w:val="00B04EE0"/>
    <w:rsid w:val="00B06CEF"/>
    <w:rsid w:val="00B07575"/>
    <w:rsid w:val="00B10670"/>
    <w:rsid w:val="00B11BCD"/>
    <w:rsid w:val="00B15A86"/>
    <w:rsid w:val="00B20237"/>
    <w:rsid w:val="00B237A1"/>
    <w:rsid w:val="00B23969"/>
    <w:rsid w:val="00B24537"/>
    <w:rsid w:val="00B24C9F"/>
    <w:rsid w:val="00B25042"/>
    <w:rsid w:val="00B26468"/>
    <w:rsid w:val="00B31644"/>
    <w:rsid w:val="00B322E4"/>
    <w:rsid w:val="00B34403"/>
    <w:rsid w:val="00B357A1"/>
    <w:rsid w:val="00B3607B"/>
    <w:rsid w:val="00B37DC7"/>
    <w:rsid w:val="00B40C07"/>
    <w:rsid w:val="00B415C7"/>
    <w:rsid w:val="00B4386E"/>
    <w:rsid w:val="00B45B90"/>
    <w:rsid w:val="00B52C44"/>
    <w:rsid w:val="00B52E92"/>
    <w:rsid w:val="00B52FF0"/>
    <w:rsid w:val="00B53F8E"/>
    <w:rsid w:val="00B54ABC"/>
    <w:rsid w:val="00B603AF"/>
    <w:rsid w:val="00B62EE0"/>
    <w:rsid w:val="00B65CE9"/>
    <w:rsid w:val="00B71471"/>
    <w:rsid w:val="00B73848"/>
    <w:rsid w:val="00B744E5"/>
    <w:rsid w:val="00B80F3C"/>
    <w:rsid w:val="00B81E3F"/>
    <w:rsid w:val="00B827C4"/>
    <w:rsid w:val="00B83C4F"/>
    <w:rsid w:val="00B83CB6"/>
    <w:rsid w:val="00B868BF"/>
    <w:rsid w:val="00B95F8F"/>
    <w:rsid w:val="00BA05B9"/>
    <w:rsid w:val="00BA407B"/>
    <w:rsid w:val="00BA7067"/>
    <w:rsid w:val="00BA777D"/>
    <w:rsid w:val="00BB0758"/>
    <w:rsid w:val="00BB279F"/>
    <w:rsid w:val="00BB2D3C"/>
    <w:rsid w:val="00BB326F"/>
    <w:rsid w:val="00BB5180"/>
    <w:rsid w:val="00BD1E99"/>
    <w:rsid w:val="00BD7853"/>
    <w:rsid w:val="00BD792E"/>
    <w:rsid w:val="00BE19FA"/>
    <w:rsid w:val="00BE27EA"/>
    <w:rsid w:val="00BE3FAF"/>
    <w:rsid w:val="00C01342"/>
    <w:rsid w:val="00C032F0"/>
    <w:rsid w:val="00C065BE"/>
    <w:rsid w:val="00C0764B"/>
    <w:rsid w:val="00C07CD6"/>
    <w:rsid w:val="00C10351"/>
    <w:rsid w:val="00C1349F"/>
    <w:rsid w:val="00C20058"/>
    <w:rsid w:val="00C214B4"/>
    <w:rsid w:val="00C2244F"/>
    <w:rsid w:val="00C34026"/>
    <w:rsid w:val="00C345C6"/>
    <w:rsid w:val="00C34676"/>
    <w:rsid w:val="00C3562E"/>
    <w:rsid w:val="00C40D48"/>
    <w:rsid w:val="00C4265F"/>
    <w:rsid w:val="00C42D7C"/>
    <w:rsid w:val="00C44A65"/>
    <w:rsid w:val="00C459F0"/>
    <w:rsid w:val="00C475CB"/>
    <w:rsid w:val="00C47AAB"/>
    <w:rsid w:val="00C50B1C"/>
    <w:rsid w:val="00C511E7"/>
    <w:rsid w:val="00C52EB9"/>
    <w:rsid w:val="00C53204"/>
    <w:rsid w:val="00C532F1"/>
    <w:rsid w:val="00C54970"/>
    <w:rsid w:val="00C559EB"/>
    <w:rsid w:val="00C6162E"/>
    <w:rsid w:val="00C624C6"/>
    <w:rsid w:val="00C65608"/>
    <w:rsid w:val="00C65E7A"/>
    <w:rsid w:val="00C66013"/>
    <w:rsid w:val="00C67A86"/>
    <w:rsid w:val="00C71399"/>
    <w:rsid w:val="00C716BD"/>
    <w:rsid w:val="00C75827"/>
    <w:rsid w:val="00C75BB4"/>
    <w:rsid w:val="00C765A0"/>
    <w:rsid w:val="00C777A8"/>
    <w:rsid w:val="00C826B5"/>
    <w:rsid w:val="00C85212"/>
    <w:rsid w:val="00C87E84"/>
    <w:rsid w:val="00C93559"/>
    <w:rsid w:val="00C9637D"/>
    <w:rsid w:val="00C96AFA"/>
    <w:rsid w:val="00C96B7E"/>
    <w:rsid w:val="00C97563"/>
    <w:rsid w:val="00CA0013"/>
    <w:rsid w:val="00CA0A7B"/>
    <w:rsid w:val="00CA1B35"/>
    <w:rsid w:val="00CA2077"/>
    <w:rsid w:val="00CA2C04"/>
    <w:rsid w:val="00CA4029"/>
    <w:rsid w:val="00CA4741"/>
    <w:rsid w:val="00CB08D5"/>
    <w:rsid w:val="00CC07DC"/>
    <w:rsid w:val="00CC0BDC"/>
    <w:rsid w:val="00CC1FAE"/>
    <w:rsid w:val="00CC3312"/>
    <w:rsid w:val="00CC3FF1"/>
    <w:rsid w:val="00CC48ED"/>
    <w:rsid w:val="00CC561B"/>
    <w:rsid w:val="00CD1275"/>
    <w:rsid w:val="00CD2725"/>
    <w:rsid w:val="00CD394A"/>
    <w:rsid w:val="00CD4402"/>
    <w:rsid w:val="00CE2161"/>
    <w:rsid w:val="00CE3103"/>
    <w:rsid w:val="00CE3B3F"/>
    <w:rsid w:val="00CF747C"/>
    <w:rsid w:val="00D0100F"/>
    <w:rsid w:val="00D055A3"/>
    <w:rsid w:val="00D06147"/>
    <w:rsid w:val="00D12FD9"/>
    <w:rsid w:val="00D20FB5"/>
    <w:rsid w:val="00D218C0"/>
    <w:rsid w:val="00D243BA"/>
    <w:rsid w:val="00D2745E"/>
    <w:rsid w:val="00D32984"/>
    <w:rsid w:val="00D337C7"/>
    <w:rsid w:val="00D403E0"/>
    <w:rsid w:val="00D4097D"/>
    <w:rsid w:val="00D5139C"/>
    <w:rsid w:val="00D56599"/>
    <w:rsid w:val="00D57C7C"/>
    <w:rsid w:val="00D6124B"/>
    <w:rsid w:val="00D62E09"/>
    <w:rsid w:val="00D642F3"/>
    <w:rsid w:val="00D64D32"/>
    <w:rsid w:val="00D753D0"/>
    <w:rsid w:val="00D7566C"/>
    <w:rsid w:val="00D7741C"/>
    <w:rsid w:val="00D84F7C"/>
    <w:rsid w:val="00DA1F11"/>
    <w:rsid w:val="00DA2AD9"/>
    <w:rsid w:val="00DB158F"/>
    <w:rsid w:val="00DC43D5"/>
    <w:rsid w:val="00DC621A"/>
    <w:rsid w:val="00DC76D5"/>
    <w:rsid w:val="00DC7E1F"/>
    <w:rsid w:val="00DD3580"/>
    <w:rsid w:val="00DD51A3"/>
    <w:rsid w:val="00DE0303"/>
    <w:rsid w:val="00DE3320"/>
    <w:rsid w:val="00DE6F12"/>
    <w:rsid w:val="00DE7DBF"/>
    <w:rsid w:val="00DF164E"/>
    <w:rsid w:val="00DF3398"/>
    <w:rsid w:val="00DF44F0"/>
    <w:rsid w:val="00E01DBA"/>
    <w:rsid w:val="00E03D53"/>
    <w:rsid w:val="00E03DFA"/>
    <w:rsid w:val="00E044FA"/>
    <w:rsid w:val="00E073E9"/>
    <w:rsid w:val="00E0740E"/>
    <w:rsid w:val="00E11B7B"/>
    <w:rsid w:val="00E13421"/>
    <w:rsid w:val="00E13B2B"/>
    <w:rsid w:val="00E147CD"/>
    <w:rsid w:val="00E21239"/>
    <w:rsid w:val="00E234BE"/>
    <w:rsid w:val="00E23B17"/>
    <w:rsid w:val="00E24A95"/>
    <w:rsid w:val="00E24D80"/>
    <w:rsid w:val="00E25394"/>
    <w:rsid w:val="00E3531A"/>
    <w:rsid w:val="00E355A5"/>
    <w:rsid w:val="00E42FCC"/>
    <w:rsid w:val="00E44CE9"/>
    <w:rsid w:val="00E477C6"/>
    <w:rsid w:val="00E54C7D"/>
    <w:rsid w:val="00E55CB6"/>
    <w:rsid w:val="00E65529"/>
    <w:rsid w:val="00E65D28"/>
    <w:rsid w:val="00E66D91"/>
    <w:rsid w:val="00E67022"/>
    <w:rsid w:val="00E67782"/>
    <w:rsid w:val="00E733D0"/>
    <w:rsid w:val="00E77B10"/>
    <w:rsid w:val="00E81016"/>
    <w:rsid w:val="00E81B9C"/>
    <w:rsid w:val="00E83390"/>
    <w:rsid w:val="00E83524"/>
    <w:rsid w:val="00E91ECF"/>
    <w:rsid w:val="00E9443A"/>
    <w:rsid w:val="00E94D77"/>
    <w:rsid w:val="00E96240"/>
    <w:rsid w:val="00E97B1C"/>
    <w:rsid w:val="00EA0240"/>
    <w:rsid w:val="00EA1A58"/>
    <w:rsid w:val="00EA5C55"/>
    <w:rsid w:val="00EA67E5"/>
    <w:rsid w:val="00EA73C7"/>
    <w:rsid w:val="00EA7CE9"/>
    <w:rsid w:val="00EB250D"/>
    <w:rsid w:val="00EC3632"/>
    <w:rsid w:val="00EC3640"/>
    <w:rsid w:val="00EC3E67"/>
    <w:rsid w:val="00EC4FEB"/>
    <w:rsid w:val="00EC5366"/>
    <w:rsid w:val="00EE1E54"/>
    <w:rsid w:val="00EE2F67"/>
    <w:rsid w:val="00EE359E"/>
    <w:rsid w:val="00EE4D50"/>
    <w:rsid w:val="00EE5A35"/>
    <w:rsid w:val="00EE7EED"/>
    <w:rsid w:val="00EF25D6"/>
    <w:rsid w:val="00EF37B0"/>
    <w:rsid w:val="00EF3DB0"/>
    <w:rsid w:val="00F00869"/>
    <w:rsid w:val="00F01199"/>
    <w:rsid w:val="00F02C1D"/>
    <w:rsid w:val="00F073EC"/>
    <w:rsid w:val="00F07F7A"/>
    <w:rsid w:val="00F10DA7"/>
    <w:rsid w:val="00F11FAF"/>
    <w:rsid w:val="00F13C43"/>
    <w:rsid w:val="00F14D82"/>
    <w:rsid w:val="00F14F11"/>
    <w:rsid w:val="00F16B4F"/>
    <w:rsid w:val="00F17B37"/>
    <w:rsid w:val="00F22A30"/>
    <w:rsid w:val="00F34711"/>
    <w:rsid w:val="00F34F0A"/>
    <w:rsid w:val="00F36351"/>
    <w:rsid w:val="00F37CE2"/>
    <w:rsid w:val="00F420DA"/>
    <w:rsid w:val="00F4224C"/>
    <w:rsid w:val="00F4234B"/>
    <w:rsid w:val="00F43617"/>
    <w:rsid w:val="00F44649"/>
    <w:rsid w:val="00F51DB8"/>
    <w:rsid w:val="00F54882"/>
    <w:rsid w:val="00F56718"/>
    <w:rsid w:val="00F56F30"/>
    <w:rsid w:val="00F60080"/>
    <w:rsid w:val="00F6283A"/>
    <w:rsid w:val="00F63447"/>
    <w:rsid w:val="00F635E8"/>
    <w:rsid w:val="00F647F9"/>
    <w:rsid w:val="00F6557A"/>
    <w:rsid w:val="00F726D0"/>
    <w:rsid w:val="00F74616"/>
    <w:rsid w:val="00F800CE"/>
    <w:rsid w:val="00F83C02"/>
    <w:rsid w:val="00F83CE2"/>
    <w:rsid w:val="00F85A64"/>
    <w:rsid w:val="00F8620B"/>
    <w:rsid w:val="00F86AC6"/>
    <w:rsid w:val="00F9017F"/>
    <w:rsid w:val="00F923F4"/>
    <w:rsid w:val="00F94D40"/>
    <w:rsid w:val="00FA18F6"/>
    <w:rsid w:val="00FA57A7"/>
    <w:rsid w:val="00FA59DB"/>
    <w:rsid w:val="00FA69E8"/>
    <w:rsid w:val="00FB2C95"/>
    <w:rsid w:val="00FC0012"/>
    <w:rsid w:val="00FC07B7"/>
    <w:rsid w:val="00FC19EF"/>
    <w:rsid w:val="00FC42A6"/>
    <w:rsid w:val="00FC4CD7"/>
    <w:rsid w:val="00FD0AAB"/>
    <w:rsid w:val="00FD32B9"/>
    <w:rsid w:val="00FD5224"/>
    <w:rsid w:val="00FE01C6"/>
    <w:rsid w:val="00FE450F"/>
    <w:rsid w:val="00FE61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2551"/>
    <w:rPr>
      <w:rFonts w:ascii="Arial" w:hAnsi="Arial"/>
    </w:rPr>
  </w:style>
  <w:style w:type="paragraph" w:styleId="Heading1">
    <w:name w:val="heading 1"/>
    <w:basedOn w:val="Heading8"/>
    <w:next w:val="BodyText"/>
    <w:link w:val="Heading1Char"/>
    <w:qFormat/>
    <w:rsid w:val="003E5C6F"/>
    <w:pPr>
      <w:numPr>
        <w:numId w:val="40"/>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ListParagraph"/>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 x"/>
    <w:basedOn w:val="Part"/>
    <w:qFormat/>
    <w:rsid w:val="006B6509"/>
    <w:pPr>
      <w:keepNext/>
    </w:pPr>
    <w:rPr>
      <w:sz w:val="28"/>
    </w:rPr>
  </w:style>
  <w:style w:type="paragraph" w:customStyle="1" w:styleId="Steps">
    <w:name w:val="Steps"/>
    <w:basedOn w:val="Normal"/>
    <w:qFormat/>
    <w:rsid w:val="00975E2A"/>
    <w:pPr>
      <w:spacing w:after="120"/>
      <w:ind w:left="360" w:hanging="360"/>
    </w:pPr>
  </w:style>
  <w:style w:type="paragraph" w:customStyle="1" w:styleId="Style1">
    <w:name w:val="Style1"/>
    <w:basedOn w:val="Steps"/>
    <w:qFormat/>
    <w:rsid w:val="00987EE9"/>
    <w:pPr>
      <w:ind w:left="274" w:hanging="274"/>
    </w:pPr>
  </w:style>
  <w:style w:type="paragraph" w:styleId="Revision">
    <w:name w:val="Revision"/>
    <w:hidden/>
    <w:uiPriority w:val="99"/>
    <w:semiHidden/>
    <w:rsid w:val="00260BA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2551"/>
    <w:rPr>
      <w:rFonts w:ascii="Arial" w:hAnsi="Arial"/>
    </w:rPr>
  </w:style>
  <w:style w:type="paragraph" w:styleId="Heading1">
    <w:name w:val="heading 1"/>
    <w:basedOn w:val="Heading8"/>
    <w:next w:val="BodyText"/>
    <w:link w:val="Heading1Char"/>
    <w:qFormat/>
    <w:rsid w:val="003E5C6F"/>
    <w:pPr>
      <w:numPr>
        <w:numId w:val="40"/>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ListParagraph"/>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 x"/>
    <w:basedOn w:val="Part"/>
    <w:qFormat/>
    <w:rsid w:val="006B6509"/>
    <w:pPr>
      <w:keepNext/>
    </w:pPr>
    <w:rPr>
      <w:sz w:val="28"/>
    </w:rPr>
  </w:style>
  <w:style w:type="paragraph" w:customStyle="1" w:styleId="Steps">
    <w:name w:val="Steps"/>
    <w:basedOn w:val="Normal"/>
    <w:qFormat/>
    <w:rsid w:val="00975E2A"/>
    <w:pPr>
      <w:spacing w:after="120"/>
      <w:ind w:left="360" w:hanging="360"/>
    </w:pPr>
  </w:style>
  <w:style w:type="paragraph" w:customStyle="1" w:styleId="Style1">
    <w:name w:val="Style1"/>
    <w:basedOn w:val="Steps"/>
    <w:qFormat/>
    <w:rsid w:val="00987EE9"/>
    <w:pPr>
      <w:ind w:left="274" w:hanging="274"/>
    </w:pPr>
  </w:style>
  <w:style w:type="paragraph" w:styleId="Revision">
    <w:name w:val="Revision"/>
    <w:hidden/>
    <w:uiPriority w:val="99"/>
    <w:semiHidden/>
    <w:rsid w:val="00260BA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2639">
      <w:bodyDiv w:val="1"/>
      <w:marLeft w:val="0"/>
      <w:marRight w:val="0"/>
      <w:marTop w:val="0"/>
      <w:marBottom w:val="0"/>
      <w:divBdr>
        <w:top w:val="none" w:sz="0" w:space="0" w:color="auto"/>
        <w:left w:val="none" w:sz="0" w:space="0" w:color="auto"/>
        <w:bottom w:val="none" w:sz="0" w:space="0" w:color="auto"/>
        <w:right w:val="none" w:sz="0" w:space="0" w:color="auto"/>
      </w:divBdr>
    </w:div>
    <w:div w:id="98571258">
      <w:bodyDiv w:val="1"/>
      <w:marLeft w:val="0"/>
      <w:marRight w:val="0"/>
      <w:marTop w:val="0"/>
      <w:marBottom w:val="0"/>
      <w:divBdr>
        <w:top w:val="none" w:sz="0" w:space="0" w:color="auto"/>
        <w:left w:val="none" w:sz="0" w:space="0" w:color="auto"/>
        <w:bottom w:val="none" w:sz="0" w:space="0" w:color="auto"/>
        <w:right w:val="none" w:sz="0" w:space="0" w:color="auto"/>
      </w:divBdr>
    </w:div>
    <w:div w:id="492643219">
      <w:bodyDiv w:val="1"/>
      <w:marLeft w:val="0"/>
      <w:marRight w:val="0"/>
      <w:marTop w:val="0"/>
      <w:marBottom w:val="0"/>
      <w:divBdr>
        <w:top w:val="none" w:sz="0" w:space="0" w:color="auto"/>
        <w:left w:val="none" w:sz="0" w:space="0" w:color="auto"/>
        <w:bottom w:val="none" w:sz="0" w:space="0" w:color="auto"/>
        <w:right w:val="none" w:sz="0" w:space="0" w:color="auto"/>
      </w:divBdr>
    </w:div>
    <w:div w:id="640159367">
      <w:bodyDiv w:val="1"/>
      <w:marLeft w:val="0"/>
      <w:marRight w:val="0"/>
      <w:marTop w:val="0"/>
      <w:marBottom w:val="0"/>
      <w:divBdr>
        <w:top w:val="none" w:sz="0" w:space="0" w:color="auto"/>
        <w:left w:val="none" w:sz="0" w:space="0" w:color="auto"/>
        <w:bottom w:val="none" w:sz="0" w:space="0" w:color="auto"/>
        <w:right w:val="none" w:sz="0" w:space="0" w:color="auto"/>
      </w:divBdr>
    </w:div>
    <w:div w:id="1347096279">
      <w:bodyDiv w:val="1"/>
      <w:marLeft w:val="0"/>
      <w:marRight w:val="0"/>
      <w:marTop w:val="0"/>
      <w:marBottom w:val="0"/>
      <w:divBdr>
        <w:top w:val="none" w:sz="0" w:space="0" w:color="auto"/>
        <w:left w:val="none" w:sz="0" w:space="0" w:color="auto"/>
        <w:bottom w:val="none" w:sz="0" w:space="0" w:color="auto"/>
        <w:right w:val="none" w:sz="0" w:space="0" w:color="auto"/>
      </w:divBdr>
      <w:divsChild>
        <w:div w:id="1115053975">
          <w:marLeft w:val="0"/>
          <w:marRight w:val="0"/>
          <w:marTop w:val="0"/>
          <w:marBottom w:val="0"/>
          <w:divBdr>
            <w:top w:val="none" w:sz="0" w:space="0" w:color="auto"/>
            <w:left w:val="none" w:sz="0" w:space="0" w:color="auto"/>
            <w:bottom w:val="none" w:sz="0" w:space="0" w:color="auto"/>
            <w:right w:val="none" w:sz="0" w:space="0" w:color="auto"/>
          </w:divBdr>
          <w:divsChild>
            <w:div w:id="903490154">
              <w:marLeft w:val="0"/>
              <w:marRight w:val="0"/>
              <w:marTop w:val="0"/>
              <w:marBottom w:val="0"/>
              <w:divBdr>
                <w:top w:val="none" w:sz="0" w:space="0" w:color="auto"/>
                <w:left w:val="none" w:sz="0" w:space="0" w:color="auto"/>
                <w:bottom w:val="none" w:sz="0" w:space="0" w:color="auto"/>
                <w:right w:val="none" w:sz="0" w:space="0" w:color="auto"/>
              </w:divBdr>
              <w:divsChild>
                <w:div w:id="1665737992">
                  <w:marLeft w:val="0"/>
                  <w:marRight w:val="-6084"/>
                  <w:marTop w:val="0"/>
                  <w:marBottom w:val="0"/>
                  <w:divBdr>
                    <w:top w:val="none" w:sz="0" w:space="0" w:color="auto"/>
                    <w:left w:val="none" w:sz="0" w:space="0" w:color="auto"/>
                    <w:bottom w:val="none" w:sz="0" w:space="0" w:color="auto"/>
                    <w:right w:val="none" w:sz="0" w:space="0" w:color="auto"/>
                  </w:divBdr>
                  <w:divsChild>
                    <w:div w:id="2103528249">
                      <w:marLeft w:val="0"/>
                      <w:marRight w:val="5844"/>
                      <w:marTop w:val="0"/>
                      <w:marBottom w:val="0"/>
                      <w:divBdr>
                        <w:top w:val="none" w:sz="0" w:space="0" w:color="auto"/>
                        <w:left w:val="none" w:sz="0" w:space="0" w:color="auto"/>
                        <w:bottom w:val="none" w:sz="0" w:space="0" w:color="auto"/>
                        <w:right w:val="none" w:sz="0" w:space="0" w:color="auto"/>
                      </w:divBdr>
                      <w:divsChild>
                        <w:div w:id="67844874">
                          <w:marLeft w:val="0"/>
                          <w:marRight w:val="0"/>
                          <w:marTop w:val="0"/>
                          <w:marBottom w:val="0"/>
                          <w:divBdr>
                            <w:top w:val="none" w:sz="0" w:space="0" w:color="auto"/>
                            <w:left w:val="none" w:sz="0" w:space="0" w:color="auto"/>
                            <w:bottom w:val="none" w:sz="0" w:space="0" w:color="auto"/>
                            <w:right w:val="none" w:sz="0" w:space="0" w:color="auto"/>
                          </w:divBdr>
                          <w:divsChild>
                            <w:div w:id="1453665890">
                              <w:marLeft w:val="0"/>
                              <w:marRight w:val="0"/>
                              <w:marTop w:val="120"/>
                              <w:marBottom w:val="360"/>
                              <w:divBdr>
                                <w:top w:val="none" w:sz="0" w:space="0" w:color="auto"/>
                                <w:left w:val="none" w:sz="0" w:space="0" w:color="auto"/>
                                <w:bottom w:val="none" w:sz="0" w:space="0" w:color="auto"/>
                                <w:right w:val="none" w:sz="0" w:space="0" w:color="auto"/>
                              </w:divBdr>
                              <w:divsChild>
                                <w:div w:id="2897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394784">
      <w:bodyDiv w:val="1"/>
      <w:marLeft w:val="0"/>
      <w:marRight w:val="0"/>
      <w:marTop w:val="0"/>
      <w:marBottom w:val="0"/>
      <w:divBdr>
        <w:top w:val="none" w:sz="0" w:space="0" w:color="auto"/>
        <w:left w:val="none" w:sz="0" w:space="0" w:color="auto"/>
        <w:bottom w:val="none" w:sz="0" w:space="0" w:color="auto"/>
        <w:right w:val="none" w:sz="0" w:space="0" w:color="auto"/>
      </w:divBdr>
    </w:div>
    <w:div w:id="1736508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quity.usc.edu/" TargetMode="External"/><Relationship Id="rId18" Type="http://schemas.openxmlformats.org/officeDocument/2006/relationships/hyperlink" Target="http://sait.usc.edu/academicsupport/centerprograms/dsp/home_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policy.usc.edu/scientific-misconduct/" TargetMode="External"/><Relationship Id="rId17" Type="http://schemas.openxmlformats.org/officeDocument/2006/relationships/hyperlink" Target="http://dornsife.usc.edu/al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arc@usc.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ampus.usc.edu/1100-behavior-violating-university-standards-and-appropriate-sanction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usc.edu/student-affairs/cwm/" TargetMode="External"/><Relationship Id="rId23" Type="http://schemas.openxmlformats.org/officeDocument/2006/relationships/footer" Target="footer2.xml"/><Relationship Id="rId10" Type="http://schemas.openxmlformats.org/officeDocument/2006/relationships/hyperlink" Target="mailto:xxx@usc.edu" TargetMode="External"/><Relationship Id="rId19" Type="http://schemas.openxmlformats.org/officeDocument/2006/relationships/hyperlink" Target="http://emergency.usc.edu/" TargetMode="External"/><Relationship Id="rId4" Type="http://schemas.microsoft.com/office/2007/relationships/stylesWithEffects" Target="stylesWithEffects.xml"/><Relationship Id="rId9" Type="http://schemas.openxmlformats.org/officeDocument/2006/relationships/hyperlink" Target="http://www.nasw.org" TargetMode="External"/><Relationship Id="rId14" Type="http://schemas.openxmlformats.org/officeDocument/2006/relationships/hyperlink" Target="http://capsnet.usc.edu/department/department-public-safety/online-forms/contact-u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05EE-682B-4497-93C2-465CE699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11595</Words>
  <Characters>66096</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77536</CharactersWithSpaces>
  <SharedDoc>false</SharedDoc>
  <HLinks>
    <vt:vector size="60" baseType="variant">
      <vt:variant>
        <vt:i4>8060949</vt:i4>
      </vt:variant>
      <vt:variant>
        <vt:i4>27</vt:i4>
      </vt:variant>
      <vt:variant>
        <vt:i4>0</vt:i4>
      </vt:variant>
      <vt:variant>
        <vt:i4>5</vt:i4>
      </vt:variant>
      <vt:variant>
        <vt:lpwstr>mailto:mjune.wiley@usc.edu</vt:lpwstr>
      </vt:variant>
      <vt:variant>
        <vt:lpwstr/>
      </vt:variant>
      <vt:variant>
        <vt:i4>8192082</vt:i4>
      </vt:variant>
      <vt:variant>
        <vt:i4>24</vt:i4>
      </vt:variant>
      <vt:variant>
        <vt:i4>0</vt:i4>
      </vt:variant>
      <vt:variant>
        <vt:i4>5</vt:i4>
      </vt:variant>
      <vt:variant>
        <vt:lpwstr>mailto:rmaiden@usc.edu</vt:lpwstr>
      </vt:variant>
      <vt:variant>
        <vt:lpwstr/>
      </vt:variant>
      <vt:variant>
        <vt:i4>8061002</vt:i4>
      </vt:variant>
      <vt:variant>
        <vt:i4>21</vt:i4>
      </vt:variant>
      <vt:variant>
        <vt:i4>0</vt:i4>
      </vt:variant>
      <vt:variant>
        <vt:i4>5</vt:i4>
      </vt:variant>
      <vt:variant>
        <vt:lpwstr>mailto:cbarrio@usc.edu</vt:lpwstr>
      </vt:variant>
      <vt:variant>
        <vt:lpwstr/>
      </vt:variant>
      <vt:variant>
        <vt:i4>1114176</vt:i4>
      </vt:variant>
      <vt:variant>
        <vt:i4>18</vt:i4>
      </vt:variant>
      <vt:variant>
        <vt:i4>0</vt:i4>
      </vt:variant>
      <vt:variant>
        <vt:i4>5</vt:i4>
      </vt:variant>
      <vt:variant>
        <vt:lpwstr>https://trojansalert.usc.edu/</vt:lpwstr>
      </vt:variant>
      <vt:variant>
        <vt:lpwstr/>
      </vt:variant>
      <vt:variant>
        <vt:i4>6094855</vt:i4>
      </vt:variant>
      <vt:variant>
        <vt:i4>15</vt:i4>
      </vt:variant>
      <vt:variant>
        <vt:i4>0</vt:i4>
      </vt:variant>
      <vt:variant>
        <vt:i4>5</vt:i4>
      </vt:variant>
      <vt:variant>
        <vt:lpwstr>http://emergency.usc.edu/</vt:lpwstr>
      </vt:variant>
      <vt:variant>
        <vt:lpwstr/>
      </vt:variant>
      <vt:variant>
        <vt:i4>786465</vt:i4>
      </vt:variant>
      <vt:variant>
        <vt:i4>12</vt:i4>
      </vt:variant>
      <vt:variant>
        <vt:i4>0</vt:i4>
      </vt:variant>
      <vt:variant>
        <vt:i4>5</vt:i4>
      </vt:variant>
      <vt:variant>
        <vt:lpwstr>mailto:mability@usc.edu</vt:lpwstr>
      </vt:variant>
      <vt:variant>
        <vt:lpwstr/>
      </vt:variant>
      <vt:variant>
        <vt:i4>4587590</vt:i4>
      </vt:variant>
      <vt:variant>
        <vt:i4>9</vt:i4>
      </vt:variant>
      <vt:variant>
        <vt:i4>0</vt:i4>
      </vt:variant>
      <vt:variant>
        <vt:i4>5</vt:i4>
      </vt:variant>
      <vt:variant>
        <vt:lpwstr>http://www.usc.edu/student-affairs/SJACS/</vt:lpwstr>
      </vt:variant>
      <vt:variant>
        <vt:lpwstr/>
      </vt:variant>
      <vt:variant>
        <vt:i4>262238</vt:i4>
      </vt:variant>
      <vt:variant>
        <vt:i4>6</vt:i4>
      </vt:variant>
      <vt:variant>
        <vt:i4>0</vt:i4>
      </vt:variant>
      <vt:variant>
        <vt:i4>5</vt:i4>
      </vt:variant>
      <vt:variant>
        <vt:lpwstr>http://www.usc.edu/dept/publications/SCAMPUS/gov/</vt:lpwstr>
      </vt:variant>
      <vt:variant>
        <vt:lpwstr/>
      </vt:variant>
      <vt:variant>
        <vt:i4>1638460</vt:i4>
      </vt:variant>
      <vt:variant>
        <vt:i4>3</vt:i4>
      </vt:variant>
      <vt:variant>
        <vt:i4>0</vt:i4>
      </vt:variant>
      <vt:variant>
        <vt:i4>5</vt:i4>
      </vt:variant>
      <vt:variant>
        <vt:lpwstr>mailto:land@usc.edu</vt:lpwstr>
      </vt:variant>
      <vt:variant>
        <vt:lpwstr/>
      </vt:variant>
      <vt:variant>
        <vt:i4>1638460</vt:i4>
      </vt:variant>
      <vt:variant>
        <vt:i4>0</vt:i4>
      </vt:variant>
      <vt:variant>
        <vt:i4>0</vt:i4>
      </vt:variant>
      <vt:variant>
        <vt:i4>5</vt:i4>
      </vt:variant>
      <vt:variant>
        <vt:lpwstr>mailto:land@usc.edu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Jeff</cp:lastModifiedBy>
  <cp:revision>12</cp:revision>
  <cp:lastPrinted>2016-01-11T18:46:00Z</cp:lastPrinted>
  <dcterms:created xsi:type="dcterms:W3CDTF">2016-01-05T20:13:00Z</dcterms:created>
  <dcterms:modified xsi:type="dcterms:W3CDTF">2016-05-08T16:24:00Z</dcterms:modified>
</cp:coreProperties>
</file>