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rsidR="00C00912" w:rsidRDefault="00C00912" w:rsidP="0070366A">
      <w:pPr>
        <w:autoSpaceDE w:val="0"/>
        <w:autoSpaceDN w:val="0"/>
        <w:adjustRightInd w:val="0"/>
        <w:jc w:val="center"/>
        <w:rPr>
          <w:rFonts w:cs="Arial"/>
          <w:b/>
          <w:bCs/>
          <w:i/>
          <w:color w:val="262626"/>
          <w:szCs w:val="24"/>
        </w:rPr>
      </w:pPr>
      <w:r>
        <w:rPr>
          <w:rFonts w:cs="Arial"/>
          <w:b/>
          <w:bCs/>
          <w:i/>
          <w:color w:val="262626"/>
          <w:szCs w:val="24"/>
        </w:rPr>
        <w:t xml:space="preserve">2014 </w:t>
      </w:r>
      <w:r w:rsidR="001B1CEB">
        <w:rPr>
          <w:rFonts w:cs="Arial"/>
          <w:b/>
          <w:bCs/>
          <w:i/>
          <w:color w:val="262626"/>
          <w:szCs w:val="24"/>
        </w:rPr>
        <w:t>(Fall2) - 2015</w:t>
      </w:r>
    </w:p>
    <w:p w:rsidR="0070366A" w:rsidRPr="00D20FB5" w:rsidRDefault="0070366A" w:rsidP="0070366A">
      <w:pPr>
        <w:rPr>
          <w:rFonts w:cs="Arial"/>
          <w:b/>
        </w:rPr>
      </w:pPr>
    </w:p>
    <w:tbl>
      <w:tblPr>
        <w:tblW w:w="10008" w:type="dxa"/>
        <w:tblLook w:val="04A0"/>
      </w:tblPr>
      <w:tblGrid>
        <w:gridCol w:w="1620"/>
        <w:gridCol w:w="3168"/>
        <w:gridCol w:w="2070"/>
        <w:gridCol w:w="3150"/>
      </w:tblGrid>
      <w:tr w:rsidR="0070366A" w:rsidRPr="00587029">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B1552C" w:rsidP="0070366A">
            <w:pPr>
              <w:tabs>
                <w:tab w:val="left" w:pos="1620"/>
              </w:tabs>
              <w:rPr>
                <w:rFonts w:cs="Arial"/>
                <w:bCs/>
              </w:rPr>
            </w:pPr>
            <w:r>
              <w:rPr>
                <w:rFonts w:cs="Arial"/>
                <w:bCs/>
              </w:rPr>
              <w:t>Dana Caballero, LCSW</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B1552C" w:rsidP="0070366A">
            <w:pPr>
              <w:tabs>
                <w:tab w:val="left" w:pos="1620"/>
              </w:tabs>
              <w:rPr>
                <w:rFonts w:cs="Arial"/>
                <w:bCs/>
              </w:rPr>
            </w:pPr>
            <w:r>
              <w:rPr>
                <w:rFonts w:cs="Arial"/>
                <w:bCs/>
              </w:rPr>
              <w:t>caballer@usc.edu</w:t>
            </w:r>
          </w:p>
        </w:tc>
        <w:tc>
          <w:tcPr>
            <w:tcW w:w="2070" w:type="dxa"/>
          </w:tcPr>
          <w:p w:rsidR="0070366A" w:rsidRPr="00587029" w:rsidRDefault="0070366A" w:rsidP="0070366A">
            <w:pPr>
              <w:tabs>
                <w:tab w:val="left" w:pos="1620"/>
              </w:tabs>
              <w:rPr>
                <w:rFonts w:cs="Arial"/>
                <w:b/>
                <w:bCs/>
              </w:rPr>
            </w:pPr>
            <w:r w:rsidRPr="00587029">
              <w:rPr>
                <w:rFonts w:cs="Arial"/>
                <w:b/>
                <w:bCs/>
              </w:rPr>
              <w:t>Course Day:</w:t>
            </w:r>
          </w:p>
        </w:tc>
        <w:tc>
          <w:tcPr>
            <w:tcW w:w="3150" w:type="dxa"/>
          </w:tcPr>
          <w:p w:rsidR="0070366A" w:rsidRPr="00587029" w:rsidRDefault="00B1552C" w:rsidP="00832D82">
            <w:pPr>
              <w:tabs>
                <w:tab w:val="left" w:pos="1620"/>
              </w:tabs>
              <w:rPr>
                <w:rFonts w:cs="Arial"/>
                <w:bCs/>
              </w:rPr>
            </w:pPr>
            <w:r>
              <w:rPr>
                <w:rFonts w:cs="Arial"/>
                <w:bCs/>
              </w:rPr>
              <w:t>Monday</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832D82" w:rsidP="003559E3">
            <w:pPr>
              <w:tabs>
                <w:tab w:val="left" w:pos="1620"/>
              </w:tabs>
              <w:rPr>
                <w:rFonts w:cs="Arial"/>
                <w:bCs/>
              </w:rPr>
            </w:pPr>
            <w:r>
              <w:rPr>
                <w:rFonts w:cs="Arial"/>
                <w:bCs/>
              </w:rPr>
              <w:t xml:space="preserve"> </w:t>
            </w:r>
            <w:r w:rsidR="00B1552C">
              <w:rPr>
                <w:rFonts w:cs="Arial"/>
                <w:bCs/>
              </w:rPr>
              <w:t>949.484.5279</w:t>
            </w:r>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70366A" w:rsidRPr="00587029" w:rsidRDefault="00B1552C" w:rsidP="0070366A">
            <w:pPr>
              <w:tabs>
                <w:tab w:val="left" w:pos="1620"/>
              </w:tabs>
              <w:rPr>
                <w:rFonts w:cs="Arial"/>
                <w:bCs/>
              </w:rPr>
            </w:pPr>
            <w:r>
              <w:rPr>
                <w:rFonts w:cs="Arial"/>
                <w:bCs/>
              </w:rPr>
              <w:t>7 AM PST or 8:45 AM PST</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B1552C" w:rsidP="00832D82">
            <w:pPr>
              <w:tabs>
                <w:tab w:val="left" w:pos="1620"/>
              </w:tabs>
              <w:rPr>
                <w:rFonts w:cs="Arial"/>
                <w:bCs/>
              </w:rPr>
            </w:pPr>
            <w:r>
              <w:rPr>
                <w:rFonts w:cs="Arial"/>
                <w:bCs/>
              </w:rPr>
              <w:t>Virtual</w:t>
            </w: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B1552C" w:rsidP="0070366A">
            <w:pPr>
              <w:tabs>
                <w:tab w:val="left" w:pos="1620"/>
              </w:tabs>
              <w:rPr>
                <w:rFonts w:cs="Arial"/>
                <w:bCs/>
              </w:rPr>
            </w:pPr>
            <w:r>
              <w:rPr>
                <w:rFonts w:cs="Arial"/>
                <w:bCs/>
              </w:rPr>
              <w:t>Virtual Academic Center</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B1552C" w:rsidP="004D30FF">
            <w:pPr>
              <w:tabs>
                <w:tab w:val="left" w:pos="1620"/>
              </w:tabs>
              <w:rPr>
                <w:rFonts w:cs="Arial"/>
                <w:bCs/>
              </w:rPr>
            </w:pPr>
            <w:r>
              <w:rPr>
                <w:rFonts w:cs="Arial"/>
                <w:bCs/>
              </w:rPr>
              <w:t xml:space="preserve">M-F by appt. </w:t>
            </w: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r w:rsidR="00AC1FC0">
              <w:rPr>
                <w:rFonts w:cs="Arial"/>
              </w:rPr>
              <w:t>, 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1B1CEB">
              <w:rPr>
                <w:rFonts w:cs="Arial"/>
              </w:rPr>
              <w:t>1, Quizzes</w:t>
            </w:r>
            <w:r w:rsidR="00AC1FC0">
              <w:rPr>
                <w:rFonts w:cs="Arial"/>
              </w:rPr>
              <w:t>,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AC1FC0">
            <w:pPr>
              <w:keepNext/>
              <w:jc w:val="center"/>
              <w:rPr>
                <w:rFonts w:cs="Arial"/>
              </w:rPr>
            </w:pPr>
            <w:r w:rsidRPr="003B2A43">
              <w:rPr>
                <w:rFonts w:cs="Arial"/>
              </w:rPr>
              <w:t>Assignment</w:t>
            </w:r>
            <w:r>
              <w:rPr>
                <w:rFonts w:cs="Arial"/>
              </w:rPr>
              <w:t>s</w:t>
            </w:r>
            <w:r w:rsidRPr="003B2A43">
              <w:rPr>
                <w:rFonts w:cs="Arial"/>
              </w:rPr>
              <w:t xml:space="preserve"> 1</w:t>
            </w:r>
            <w:r>
              <w:rPr>
                <w:rFonts w:cs="Arial"/>
              </w:rPr>
              <w:t xml:space="preserve">, </w:t>
            </w:r>
            <w:r w:rsidR="00AC1FC0">
              <w:rPr>
                <w:rFonts w:cs="Arial"/>
              </w:rPr>
              <w:t>Quizzes, Final</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w:t>
            </w:r>
            <w:r w:rsidR="00AC1FC0">
              <w:rPr>
                <w:rFonts w:cs="Arial"/>
              </w:rPr>
              <w:t>Quizzes, Final</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138"/>
        <w:gridCol w:w="1793"/>
        <w:gridCol w:w="1537"/>
      </w:tblGrid>
      <w:tr w:rsidR="00D37BB1" w:rsidRPr="00CF6842">
        <w:trPr>
          <w:cantSplit/>
          <w:tblHeader/>
        </w:trPr>
        <w:tc>
          <w:tcPr>
            <w:tcW w:w="6138"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Due Date</w:t>
            </w:r>
            <w:r>
              <w:rPr>
                <w:rFonts w:cs="Arial"/>
                <w:b/>
                <w:bCs/>
                <w:color w:val="FFFFFF"/>
              </w:rPr>
              <w:t>s</w:t>
            </w:r>
          </w:p>
        </w:tc>
        <w:tc>
          <w:tcPr>
            <w:tcW w:w="1537"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 xml:space="preserve">% </w:t>
            </w:r>
            <w:proofErr w:type="gramStart"/>
            <w:r w:rsidRPr="00AC0EE7">
              <w:rPr>
                <w:rFonts w:cs="Arial"/>
                <w:b/>
                <w:bCs/>
                <w:color w:val="FFFFFF"/>
              </w:rPr>
              <w:t>of</w:t>
            </w:r>
            <w:proofErr w:type="gramEnd"/>
            <w:r w:rsidRPr="00AC0EE7">
              <w:rPr>
                <w:rFonts w:cs="Arial"/>
                <w:b/>
                <w:bCs/>
                <w:color w:val="FFFFFF"/>
              </w:rPr>
              <w:t xml:space="preserve"> Final Grade</w:t>
            </w:r>
          </w:p>
        </w:tc>
      </w:tr>
      <w:tr w:rsidR="00D37BB1" w:rsidRPr="00CF6842">
        <w:trPr>
          <w:cantSplit/>
        </w:trPr>
        <w:tc>
          <w:tcPr>
            <w:tcW w:w="6138" w:type="dxa"/>
            <w:tcBorders>
              <w:top w:val="single" w:sz="8" w:space="0" w:color="C0504D"/>
              <w:left w:val="single" w:sz="8" w:space="0" w:color="C0504D"/>
              <w:bottom w:val="single" w:sz="8" w:space="0" w:color="C0504D"/>
            </w:tcBorders>
          </w:tcPr>
          <w:p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1793" w:type="dxa"/>
            <w:tcBorders>
              <w:top w:val="single" w:sz="8" w:space="0" w:color="C0504D"/>
              <w:bottom w:val="single" w:sz="8" w:space="0" w:color="C0504D"/>
            </w:tcBorders>
          </w:tcPr>
          <w:p w:rsidR="00D37BB1" w:rsidRPr="00077933" w:rsidRDefault="00D37BB1" w:rsidP="00956BBC">
            <w:pPr>
              <w:jc w:val="center"/>
              <w:rPr>
                <w:rFonts w:cs="Arial"/>
              </w:rPr>
            </w:pPr>
            <w:r>
              <w:rPr>
                <w:rFonts w:cs="Arial"/>
              </w:rPr>
              <w:t xml:space="preserve">Unit </w:t>
            </w:r>
            <w:r w:rsidR="00956BBC">
              <w:rPr>
                <w:rFonts w:cs="Arial"/>
              </w:rPr>
              <w:t>5</w:t>
            </w:r>
          </w:p>
        </w:tc>
        <w:tc>
          <w:tcPr>
            <w:tcW w:w="1537"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15</w:t>
            </w:r>
            <w:r w:rsidRPr="005B1F73">
              <w:rPr>
                <w:rFonts w:cs="Arial"/>
              </w:rPr>
              <w:t>%</w:t>
            </w:r>
          </w:p>
        </w:tc>
      </w:tr>
      <w:tr w:rsidR="00D37BB1" w:rsidRPr="00CF6842">
        <w:trPr>
          <w:cantSplit/>
        </w:trPr>
        <w:tc>
          <w:tcPr>
            <w:tcW w:w="6138" w:type="dxa"/>
          </w:tcPr>
          <w:p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1793" w:type="dxa"/>
          </w:tcPr>
          <w:p w:rsidR="00D37BB1" w:rsidRPr="00077933" w:rsidRDefault="00956BBC" w:rsidP="00956BBC">
            <w:pPr>
              <w:jc w:val="center"/>
              <w:rPr>
                <w:rFonts w:cs="Arial"/>
              </w:rPr>
            </w:pPr>
            <w:r>
              <w:rPr>
                <w:rFonts w:cs="Arial"/>
              </w:rPr>
              <w:t>Units 7, 9, 12</w:t>
            </w:r>
          </w:p>
        </w:tc>
        <w:tc>
          <w:tcPr>
            <w:tcW w:w="1537" w:type="dxa"/>
          </w:tcPr>
          <w:p w:rsidR="00D37BB1" w:rsidRPr="005B1F73" w:rsidRDefault="00D37BB1" w:rsidP="00956BBC">
            <w:pPr>
              <w:jc w:val="center"/>
              <w:rPr>
                <w:rFonts w:cs="Arial"/>
              </w:rPr>
            </w:pPr>
            <w:r>
              <w:rPr>
                <w:rFonts w:cs="Arial"/>
              </w:rPr>
              <w:t>30</w:t>
            </w:r>
            <w:r w:rsidRPr="005B1F73">
              <w:rPr>
                <w:rFonts w:cs="Arial"/>
              </w:rPr>
              <w:t>%</w:t>
            </w:r>
          </w:p>
        </w:tc>
      </w:tr>
      <w:tr w:rsidR="00D37BB1" w:rsidRPr="00CF6842">
        <w:trPr>
          <w:cantSplit/>
        </w:trPr>
        <w:tc>
          <w:tcPr>
            <w:tcW w:w="6138" w:type="dxa"/>
            <w:tcBorders>
              <w:top w:val="single" w:sz="8" w:space="0" w:color="C0504D"/>
              <w:left w:val="single" w:sz="8" w:space="0" w:color="C0504D"/>
              <w:bottom w:val="single" w:sz="8" w:space="0" w:color="C0504D"/>
            </w:tcBorders>
          </w:tcPr>
          <w:p w:rsidR="00D37BB1" w:rsidRPr="005B1F73" w:rsidRDefault="00D37BB1" w:rsidP="00956BBC">
            <w:pPr>
              <w:ind w:left="1530" w:hanging="1530"/>
              <w:rPr>
                <w:rFonts w:cs="Arial"/>
                <w:b/>
                <w:bCs/>
              </w:rPr>
            </w:pPr>
            <w:r>
              <w:rPr>
                <w:rFonts w:cs="Arial"/>
                <w:b/>
                <w:bCs/>
              </w:rPr>
              <w:t>Assignment 3:</w:t>
            </w:r>
            <w:r>
              <w:rPr>
                <w:rFonts w:cs="Arial"/>
                <w:b/>
                <w:bCs/>
              </w:rPr>
              <w:tab/>
              <w:t>Final Project</w:t>
            </w:r>
          </w:p>
        </w:tc>
        <w:tc>
          <w:tcPr>
            <w:tcW w:w="1793" w:type="dxa"/>
            <w:tcBorders>
              <w:top w:val="single" w:sz="8" w:space="0" w:color="C0504D"/>
              <w:bottom w:val="single" w:sz="8" w:space="0" w:color="C0504D"/>
            </w:tcBorders>
          </w:tcPr>
          <w:p w:rsidR="00D37BB1" w:rsidRPr="00077933" w:rsidRDefault="00D37BB1" w:rsidP="00956BBC">
            <w:pPr>
              <w:rPr>
                <w:rFonts w:cs="Arial"/>
              </w:rPr>
            </w:pPr>
            <w:r w:rsidRPr="00077933">
              <w:rPr>
                <w:rFonts w:cs="Arial"/>
              </w:rPr>
              <w:t xml:space="preserve">         </w:t>
            </w:r>
            <w:r>
              <w:rPr>
                <w:rFonts w:cs="Arial"/>
              </w:rPr>
              <w:t>Unit 15</w:t>
            </w:r>
          </w:p>
        </w:tc>
        <w:tc>
          <w:tcPr>
            <w:tcW w:w="1537"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45</w:t>
            </w:r>
            <w:r w:rsidRPr="005B1F73">
              <w:rPr>
                <w:rFonts w:cs="Arial"/>
              </w:rPr>
              <w:t>%</w:t>
            </w:r>
          </w:p>
        </w:tc>
      </w:tr>
      <w:tr w:rsidR="00D37BB1" w:rsidRPr="00CF6842">
        <w:trPr>
          <w:cantSplit/>
        </w:trPr>
        <w:tc>
          <w:tcPr>
            <w:tcW w:w="6138" w:type="dxa"/>
            <w:tcBorders>
              <w:top w:val="single" w:sz="8" w:space="0" w:color="C0504D"/>
              <w:left w:val="single" w:sz="8" w:space="0" w:color="C0504D"/>
              <w:bottom w:val="single" w:sz="8" w:space="0" w:color="C0504D"/>
            </w:tcBorders>
          </w:tcPr>
          <w:p w:rsidR="00D37BB1" w:rsidRPr="00AC0EE7" w:rsidRDefault="00D37BB1" w:rsidP="00956BBC">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D37BB1" w:rsidRPr="00077933" w:rsidRDefault="00D37BB1" w:rsidP="00956BBC">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D37BB1" w:rsidRPr="00AC0EE7" w:rsidRDefault="00D37BB1" w:rsidP="00956BBC">
            <w:pPr>
              <w:jc w:val="center"/>
              <w:rPr>
                <w:rFonts w:cs="Arial"/>
              </w:rPr>
            </w:pPr>
            <w:r w:rsidRPr="00AC0EE7">
              <w:rPr>
                <w:rFonts w:cs="Arial"/>
              </w:rPr>
              <w:t>10%</w:t>
            </w:r>
          </w:p>
        </w:tc>
      </w:tr>
    </w:tbl>
    <w:p w:rsidR="0070366A" w:rsidRDefault="0070366A" w:rsidP="0070366A">
      <w:pPr>
        <w:pStyle w:val="BodyText"/>
        <w:spacing w:before="120"/>
      </w:pPr>
      <w:r w:rsidRPr="000E18E4">
        <w:t>Each of the major assignments is described below.</w:t>
      </w:r>
    </w:p>
    <w:p w:rsidR="002129A6" w:rsidRDefault="002129A6" w:rsidP="002129A6">
      <w:pPr>
        <w:pStyle w:val="Heading2"/>
        <w:spacing w:after="0"/>
      </w:pPr>
    </w:p>
    <w:p w:rsidR="00D37BB1" w:rsidRPr="0041727E" w:rsidRDefault="00D37BB1" w:rsidP="00D37BB1">
      <w:pPr>
        <w:pStyle w:val="Heading2"/>
        <w:spacing w:after="0"/>
      </w:pPr>
      <w:r w:rsidRPr="005B1F73">
        <w:t xml:space="preserve">Assignment 1: </w:t>
      </w:r>
      <w:r>
        <w:t>Application of Theories to Case Vignette (15% of course grade)</w:t>
      </w:r>
    </w:p>
    <w:p w:rsidR="00D37BB1" w:rsidRPr="00C831A5" w:rsidRDefault="00D37BB1" w:rsidP="00D37BB1">
      <w:pPr>
        <w:pStyle w:val="BodyText"/>
        <w:spacing w:after="0"/>
      </w:pPr>
      <w:r>
        <w:t>Using systems theory, the ecological perspective, a developmental approach,</w:t>
      </w:r>
      <w:r w:rsidR="00707C29">
        <w:t xml:space="preserve"> 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rsidR="00D37BB1" w:rsidRDefault="00D37BB1" w:rsidP="00D37BB1">
      <w:pPr>
        <w:pStyle w:val="BodyText"/>
        <w:spacing w:after="0"/>
        <w:rPr>
          <w:b/>
          <w:szCs w:val="20"/>
        </w:rPr>
      </w:pPr>
    </w:p>
    <w:p w:rsidR="00D37BB1" w:rsidRPr="009B5662" w:rsidRDefault="00D37BB1" w:rsidP="00D37BB1">
      <w:pPr>
        <w:pStyle w:val="BodyText"/>
        <w:spacing w:after="0"/>
        <w:rPr>
          <w:szCs w:val="20"/>
        </w:rPr>
      </w:pPr>
      <w:r w:rsidRPr="005B1F73">
        <w:rPr>
          <w:b/>
          <w:szCs w:val="20"/>
        </w:rPr>
        <w:t xml:space="preserve">Due: </w:t>
      </w:r>
      <w:r>
        <w:rPr>
          <w:b/>
          <w:szCs w:val="20"/>
        </w:rPr>
        <w:t>Unit 5</w:t>
      </w:r>
    </w:p>
    <w:p w:rsidR="00D37BB1" w:rsidRPr="009B5662" w:rsidRDefault="00D37BB1" w:rsidP="00D37BB1">
      <w:pPr>
        <w:pStyle w:val="BodyText"/>
        <w:spacing w:after="0"/>
        <w:rPr>
          <w:i/>
        </w:rPr>
      </w:pPr>
      <w:r w:rsidRPr="005B1F73">
        <w:rPr>
          <w:i/>
        </w:rPr>
        <w:t>This assignment relates to student learning outcomes 1-6 and 11-18.</w:t>
      </w:r>
    </w:p>
    <w:p w:rsidR="00D37BB1" w:rsidRDefault="00D37BB1" w:rsidP="00D37BB1">
      <w:pPr>
        <w:pStyle w:val="Heading2"/>
      </w:pPr>
    </w:p>
    <w:p w:rsidR="00D37BB1" w:rsidRPr="0041727E" w:rsidRDefault="00D37BB1" w:rsidP="00D37BB1">
      <w:pPr>
        <w:pStyle w:val="Heading2"/>
        <w:spacing w:after="0"/>
      </w:pPr>
      <w:r w:rsidRPr="005B1F73">
        <w:t>Assignment 2:</w:t>
      </w:r>
      <w:r>
        <w:t xml:space="preserve"> Three</w:t>
      </w:r>
      <w:r w:rsidRPr="005B1F73">
        <w:t xml:space="preserve"> </w:t>
      </w:r>
      <w:r w:rsidR="00AC1FC0">
        <w:t>Quizzes (30% of course grade;</w:t>
      </w:r>
      <w:r>
        <w:t xml:space="preserve"> each Quiz worth 10%)</w:t>
      </w:r>
    </w:p>
    <w:p w:rsidR="00707C29" w:rsidRDefault="00707C29" w:rsidP="00707C29">
      <w:pPr>
        <w:pStyle w:val="BodyText"/>
        <w:spacing w:after="0"/>
        <w:rPr>
          <w:szCs w:val="20"/>
        </w:rPr>
      </w:pPr>
      <w:r>
        <w:rPr>
          <w:szCs w:val="20"/>
        </w:rPr>
        <w:t xml:space="preserve">Students will be given three (3) short-answer, in-class quizzes during Units 7, 9, and 12.  Quiz 1 will be based on content material from Units 5 and 6.  Quiz 2 will be based on content material from units 7 and 8.  Quiz 3 will be based on content material Units 9-11.  </w:t>
      </w:r>
    </w:p>
    <w:p w:rsidR="00707C29" w:rsidRPr="00BF432D" w:rsidRDefault="00707C29" w:rsidP="00707C29">
      <w:pPr>
        <w:pStyle w:val="BodyText"/>
        <w:spacing w:after="0"/>
        <w:rPr>
          <w:szCs w:val="20"/>
        </w:rPr>
      </w:pPr>
    </w:p>
    <w:p w:rsidR="00707C29" w:rsidRDefault="00707C29" w:rsidP="00707C29">
      <w:pPr>
        <w:pStyle w:val="BodyText"/>
        <w:spacing w:after="0"/>
        <w:rPr>
          <w:b/>
          <w:szCs w:val="20"/>
        </w:rPr>
      </w:pPr>
      <w:r w:rsidRPr="005B1F73">
        <w:rPr>
          <w:b/>
          <w:szCs w:val="20"/>
        </w:rPr>
        <w:t>Due:</w:t>
      </w:r>
      <w:r>
        <w:rPr>
          <w:b/>
          <w:szCs w:val="20"/>
        </w:rPr>
        <w:t xml:space="preserve"> Units 7, 9, and 12</w:t>
      </w:r>
    </w:p>
    <w:p w:rsidR="00D37BB1" w:rsidRPr="0012306F" w:rsidRDefault="00707C29" w:rsidP="00D37BB1">
      <w:pPr>
        <w:pStyle w:val="BodyText"/>
        <w:spacing w:after="0"/>
        <w:rPr>
          <w:i/>
        </w:rPr>
      </w:pPr>
      <w:r w:rsidRPr="005B1F73">
        <w:rPr>
          <w:i/>
        </w:rPr>
        <w:t>This assignment relates to student learning outcomes 7-18.</w:t>
      </w:r>
    </w:p>
    <w:p w:rsidR="00D37BB1" w:rsidRDefault="00D37BB1" w:rsidP="00D37BB1">
      <w:pPr>
        <w:pStyle w:val="Heading2"/>
      </w:pPr>
    </w:p>
    <w:p w:rsidR="00D37BB1" w:rsidRPr="0041727E" w:rsidRDefault="00D37BB1" w:rsidP="00D37BB1">
      <w:pPr>
        <w:pStyle w:val="Heading2"/>
        <w:spacing w:after="0"/>
      </w:pPr>
      <w:r w:rsidRPr="005B1F73">
        <w:t>Assignment 3: Final P</w:t>
      </w:r>
      <w:r>
        <w:t>roject</w:t>
      </w:r>
      <w:r w:rsidRPr="005B1F73">
        <w:t xml:space="preserve">  </w:t>
      </w:r>
      <w:r>
        <w:t>(</w:t>
      </w:r>
      <w:r w:rsidR="00707C29">
        <w:t>45</w:t>
      </w:r>
      <w:r>
        <w:t>% of course grade)</w:t>
      </w:r>
    </w:p>
    <w:p w:rsidR="00707C29" w:rsidRDefault="00707C29" w:rsidP="00707C29">
      <w:pPr>
        <w:pStyle w:val="BodyText"/>
        <w:spacing w:after="0"/>
      </w:pPr>
      <w:r>
        <w:t>Students will work in groups (no more than 3 people per group) on a selected issue in human behavior, a</w:t>
      </w:r>
      <w:r w:rsidR="00AC1FC0">
        <w:t xml:space="preserve">nd develop a group presentation, </w:t>
      </w:r>
      <w:r>
        <w:t>i</w:t>
      </w:r>
      <w:r w:rsidR="00AC1FC0">
        <w:t xml:space="preserve">ncorporating </w:t>
      </w:r>
      <w:r>
        <w:t>a theoretical framework and a bio-psycho-social perspective</w:t>
      </w:r>
      <w:r w:rsidR="00AC1FC0">
        <w:t>, on that topic</w:t>
      </w:r>
      <w:r>
        <w:t xml:space="preserve">. </w:t>
      </w:r>
      <w:r w:rsidR="00AC1FC0">
        <w:t>Specific guidelines will be distributed in class.</w:t>
      </w:r>
    </w:p>
    <w:p w:rsidR="00707C29" w:rsidRPr="00A57CEA" w:rsidRDefault="00707C29" w:rsidP="00707C29">
      <w:pPr>
        <w:pStyle w:val="BodyText"/>
        <w:spacing w:after="0"/>
        <w:rPr>
          <w:b/>
          <w:szCs w:val="20"/>
        </w:rPr>
      </w:pPr>
    </w:p>
    <w:p w:rsidR="00707C29" w:rsidRDefault="00707C29" w:rsidP="00707C29">
      <w:pPr>
        <w:pStyle w:val="BodyText"/>
        <w:spacing w:after="0"/>
        <w:rPr>
          <w:b/>
          <w:szCs w:val="20"/>
        </w:rPr>
      </w:pPr>
      <w:r w:rsidRPr="005B1F73">
        <w:rPr>
          <w:b/>
          <w:szCs w:val="20"/>
        </w:rPr>
        <w:t xml:space="preserve">Due: </w:t>
      </w:r>
      <w:r>
        <w:rPr>
          <w:b/>
          <w:szCs w:val="20"/>
        </w:rPr>
        <w:t>Unit 15</w:t>
      </w:r>
    </w:p>
    <w:p w:rsidR="00707C29" w:rsidRPr="00A57CEA" w:rsidRDefault="00707C29" w:rsidP="00707C29">
      <w:pPr>
        <w:pStyle w:val="BodyText"/>
        <w:spacing w:after="0"/>
        <w:rPr>
          <w:i/>
        </w:rPr>
      </w:pPr>
      <w:r w:rsidRPr="005B1F73">
        <w:rPr>
          <w:i/>
        </w:rPr>
        <w:t>This assignment relates to student learning outcomes 11-18.</w:t>
      </w:r>
    </w:p>
    <w:p w:rsidR="00D37BB1" w:rsidRDefault="00D37BB1" w:rsidP="00D37BB1">
      <w:pPr>
        <w:pStyle w:val="Heading2"/>
      </w:pPr>
    </w:p>
    <w:p w:rsidR="00D37BB1" w:rsidRPr="005B1F73" w:rsidRDefault="00D37BB1" w:rsidP="00D37BB1">
      <w:pPr>
        <w:pStyle w:val="Heading2"/>
        <w:spacing w:after="0"/>
      </w:pPr>
      <w:r w:rsidRPr="005B1F73">
        <w:t>Class Participation (10% of Course Grade)</w:t>
      </w:r>
    </w:p>
    <w:p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rPr>
      </w:pPr>
      <w:r>
        <w:t xml:space="preserve">Hutchison, E.D. (2013). </w:t>
      </w:r>
      <w:r>
        <w:rPr>
          <w:i/>
        </w:rPr>
        <w:t xml:space="preserve">Essentials of human behavior: Integrating person, environment, and the life </w:t>
      </w:r>
    </w:p>
    <w:p w:rsidR="00A57CEA" w:rsidRDefault="00A57CEA" w:rsidP="00A57CEA">
      <w:r>
        <w:rPr>
          <w:i/>
        </w:rPr>
        <w:t xml:space="preserve">       </w:t>
      </w:r>
      <w:r>
        <w:rPr>
          <w:i/>
        </w:rPr>
        <w:tab/>
      </w:r>
      <w:proofErr w:type="gramStart"/>
      <w:r>
        <w:rPr>
          <w:i/>
        </w:rPr>
        <w:t>course</w:t>
      </w:r>
      <w:proofErr w:type="gramEnd"/>
      <w:r>
        <w:rPr>
          <w:i/>
        </w:rPr>
        <w:t>.</w:t>
      </w:r>
      <w:r>
        <w:t xml:space="preserve"> Thousand Oaks, CA: Sage.</w:t>
      </w:r>
    </w:p>
    <w:p w:rsidR="00A57CEA" w:rsidRPr="00A57CEA" w:rsidRDefault="00A57CEA" w:rsidP="00B01328">
      <w:pPr>
        <w:pStyle w:val="Bib"/>
      </w:pPr>
    </w:p>
    <w:p w:rsidR="0070366A" w:rsidRPr="00E55CB6" w:rsidRDefault="0070366A" w:rsidP="0070366A">
      <w:pPr>
        <w:pStyle w:val="Heading2"/>
      </w:pP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w:t>
      </w:r>
      <w:proofErr w:type="gramStart"/>
      <w:r w:rsidRPr="00CF6842">
        <w:t xml:space="preserve">.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w:t>
      </w:r>
      <w:proofErr w:type="gramEnd"/>
      <w:r w:rsidRPr="00CF6842">
        <w:t xml:space="preserve">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8"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9"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0" w:history="1">
        <w:r w:rsidRPr="00D83B48">
          <w:rPr>
            <w:rStyle w:val="Hyperlink"/>
          </w:rPr>
          <w:t>http://www.usc.edu/student-affairs/student-conduct/ug_plag.htm</w:t>
        </w:r>
      </w:hyperlink>
    </w:p>
    <w:p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Introduction to Course: Understanding Human Behavior and the Social Environment</w:t>
            </w:r>
          </w:p>
          <w:p w:rsidR="00B45AEC" w:rsidRPr="00B45AEC" w:rsidRDefault="00B45AEC" w:rsidP="00077933">
            <w:pPr>
              <w:pStyle w:val="Level2"/>
              <w:rPr>
                <w:szCs w:val="20"/>
              </w:rPr>
            </w:pPr>
            <w:r w:rsidRPr="00B45AEC">
              <w:rPr>
                <w:szCs w:val="20"/>
              </w:rPr>
              <w:t>Welcome</w:t>
            </w:r>
          </w:p>
          <w:p w:rsidR="00B45AEC" w:rsidRPr="00B45AEC" w:rsidRDefault="00B45AEC" w:rsidP="00077933">
            <w:pPr>
              <w:pStyle w:val="Level2"/>
              <w:rPr>
                <w:szCs w:val="20"/>
              </w:rPr>
            </w:pPr>
            <w:r w:rsidRPr="00B45AEC">
              <w:rPr>
                <w:szCs w:val="20"/>
              </w:rPr>
              <w:t>Overview of Learning Contract/Syllabus</w:t>
            </w:r>
          </w:p>
          <w:p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 xml:space="preserve">clecticism, person-in-environment, </w:t>
            </w:r>
            <w:proofErr w:type="spellStart"/>
            <w:r w:rsidRPr="00B45AEC">
              <w:rPr>
                <w:szCs w:val="20"/>
              </w:rPr>
              <w:t>biopsychosocial</w:t>
            </w:r>
            <w:proofErr w:type="spellEnd"/>
            <w:r w:rsidRPr="00B45AEC">
              <w:rPr>
                <w:szCs w:val="20"/>
              </w:rPr>
              <w:t xml:space="preserve"> perspective</w:t>
            </w:r>
          </w:p>
          <w:p w:rsidR="00454A06" w:rsidRPr="00B45AEC" w:rsidRDefault="00454A06" w:rsidP="00077933">
            <w:pPr>
              <w:pStyle w:val="Level2"/>
              <w:rPr>
                <w:szCs w:val="20"/>
              </w:rPr>
            </w:pPr>
            <w:r>
              <w:rPr>
                <w:szCs w:val="20"/>
              </w:rPr>
              <w:t>Neurobiology and Social Work</w:t>
            </w:r>
          </w:p>
          <w:p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Systems Theory</w:t>
            </w:r>
            <w:r w:rsidR="00B45AEC">
              <w:rPr>
                <w:szCs w:val="20"/>
              </w:rPr>
              <w:t xml:space="preserve"> and Family </w:t>
            </w:r>
          </w:p>
          <w:p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rsidR="00454A06" w:rsidRDefault="00454A06" w:rsidP="0070366A">
            <w:pPr>
              <w:pStyle w:val="Level2"/>
              <w:rPr>
                <w:szCs w:val="20"/>
              </w:rPr>
            </w:pPr>
            <w:r>
              <w:rPr>
                <w:szCs w:val="20"/>
              </w:rPr>
              <w:t>Strengths Perspective</w:t>
            </w:r>
          </w:p>
          <w:p w:rsidR="00B45AEC" w:rsidRDefault="00B45AEC" w:rsidP="0070366A">
            <w:pPr>
              <w:pStyle w:val="Level2"/>
              <w:rPr>
                <w:szCs w:val="20"/>
              </w:rPr>
            </w:pPr>
            <w:r>
              <w:rPr>
                <w:szCs w:val="20"/>
              </w:rPr>
              <w:t>Family Resilience</w:t>
            </w:r>
          </w:p>
          <w:p w:rsidR="00B45AEC" w:rsidRDefault="009C6013" w:rsidP="0070366A">
            <w:pPr>
              <w:pStyle w:val="Level2"/>
              <w:rPr>
                <w:szCs w:val="20"/>
              </w:rPr>
            </w:pPr>
            <w:r>
              <w:rPr>
                <w:szCs w:val="20"/>
              </w:rPr>
              <w:t xml:space="preserve">Video </w:t>
            </w:r>
            <w:r w:rsidR="00B45AEC">
              <w:rPr>
                <w:szCs w:val="20"/>
              </w:rPr>
              <w:t>Case Study: Abby (at 33)</w:t>
            </w:r>
          </w:p>
          <w:p w:rsidR="00BC25E4" w:rsidRPr="0070366A" w:rsidRDefault="00BC25E4" w:rsidP="00BC25E4">
            <w:pPr>
              <w:pStyle w:val="Level2"/>
              <w:rPr>
                <w:szCs w:val="20"/>
              </w:rPr>
            </w:pPr>
            <w:r>
              <w:t xml:space="preserve">Video: Abby 33: Systems Theory with Nikola Alenkin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Ecological Perspective</w:t>
            </w:r>
          </w:p>
          <w:p w:rsidR="0070366A" w:rsidRPr="0070366A" w:rsidRDefault="0070366A" w:rsidP="0070366A">
            <w:pPr>
              <w:pStyle w:val="Level2"/>
              <w:rPr>
                <w:szCs w:val="20"/>
              </w:rPr>
            </w:pPr>
            <w:r w:rsidRPr="0070366A">
              <w:rPr>
                <w:szCs w:val="20"/>
              </w:rPr>
              <w:t>Overview of Theory</w:t>
            </w:r>
          </w:p>
          <w:p w:rsidR="00751903" w:rsidRDefault="009C6013" w:rsidP="0070366A">
            <w:pPr>
              <w:pStyle w:val="Level2"/>
              <w:rPr>
                <w:szCs w:val="20"/>
              </w:rPr>
            </w:pPr>
            <w:r>
              <w:rPr>
                <w:szCs w:val="20"/>
              </w:rPr>
              <w:t>Application of Theory</w:t>
            </w:r>
          </w:p>
          <w:p w:rsidR="009C6013" w:rsidRPr="009C6013" w:rsidRDefault="00751903" w:rsidP="0070366A">
            <w:pPr>
              <w:pStyle w:val="Level2"/>
              <w:rPr>
                <w:szCs w:val="20"/>
              </w:rPr>
            </w:pPr>
            <w:r>
              <w:rPr>
                <w:szCs w:val="20"/>
              </w:rPr>
              <w:t>Stress</w:t>
            </w:r>
            <w:r w:rsidR="009C6013">
              <w:rPr>
                <w:szCs w:val="20"/>
              </w:rPr>
              <w:t xml:space="preserve"> </w:t>
            </w:r>
          </w:p>
          <w:p w:rsidR="009C6013" w:rsidRPr="0070366A" w:rsidRDefault="009C6013" w:rsidP="0070366A">
            <w:pPr>
              <w:pStyle w:val="Level2"/>
              <w:rPr>
                <w:szCs w:val="20"/>
              </w:rPr>
            </w:pPr>
            <w:r>
              <w:t>Video: African American Lesbian Woman (op-ed piece from LA Times)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Development in Infancy and Early Childhood</w:t>
            </w:r>
          </w:p>
          <w:p w:rsidR="00BC25E4" w:rsidRPr="00BC25E4" w:rsidRDefault="00BC25E4" w:rsidP="00BC25E4">
            <w:pPr>
              <w:pStyle w:val="Level2"/>
              <w:rPr>
                <w:szCs w:val="20"/>
              </w:rPr>
            </w:pPr>
            <w:proofErr w:type="spellStart"/>
            <w:r w:rsidRPr="00BC25E4">
              <w:rPr>
                <w:szCs w:val="20"/>
              </w:rPr>
              <w:t>Biopsychosocial</w:t>
            </w:r>
            <w:proofErr w:type="spellEnd"/>
            <w:r w:rsidRPr="00BC25E4">
              <w:rPr>
                <w:szCs w:val="20"/>
              </w:rPr>
              <w:t xml:space="preserve">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t>Early neurobiological development</w:t>
            </w:r>
          </w:p>
          <w:p w:rsidR="00BC25E4" w:rsidRPr="00BC25E4" w:rsidRDefault="00BC25E4" w:rsidP="00BC25E4">
            <w:pPr>
              <w:pStyle w:val="Level2"/>
              <w:rPr>
                <w:szCs w:val="20"/>
              </w:rPr>
            </w:pPr>
            <w:r w:rsidRPr="00BC25E4">
              <w:rPr>
                <w:szCs w:val="20"/>
              </w:rPr>
              <w:t>Infant and early childhood (0-5) milestones</w:t>
            </w:r>
          </w:p>
          <w:p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rPr>
            </w:pPr>
            <w:r w:rsidRPr="0070366A">
              <w:rPr>
                <w:szCs w:val="20"/>
              </w:rPr>
              <w:t>Psychoanalytic theory</w:t>
            </w:r>
          </w:p>
          <w:p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rsidR="00EE3FCD" w:rsidRPr="00EE3FCD" w:rsidRDefault="00EE3FCD" w:rsidP="00EE3FCD">
            <w:pPr>
              <w:pStyle w:val="Level2"/>
              <w:rPr>
                <w:szCs w:val="20"/>
              </w:rPr>
            </w:pPr>
            <w:r w:rsidRPr="00EE3FCD">
              <w:rPr>
                <w:szCs w:val="20"/>
              </w:rPr>
              <w:t>Structural theory: Id, ego and superego</w:t>
            </w:r>
          </w:p>
          <w:p w:rsidR="00EE3FCD" w:rsidRPr="00EE3FCD" w:rsidRDefault="00EE3FCD" w:rsidP="00EE3FCD">
            <w:pPr>
              <w:pStyle w:val="Level2"/>
              <w:rPr>
                <w:szCs w:val="20"/>
              </w:rPr>
            </w:pPr>
            <w:r w:rsidRPr="00EE3FCD">
              <w:rPr>
                <w:szCs w:val="20"/>
              </w:rPr>
              <w:t>Stages of development</w:t>
            </w:r>
          </w:p>
          <w:p w:rsidR="00EE3FCD" w:rsidRDefault="00EE3FCD" w:rsidP="00EE3FCD">
            <w:pPr>
              <w:pStyle w:val="Level2"/>
              <w:rPr>
                <w:szCs w:val="20"/>
              </w:rPr>
            </w:pPr>
            <w:r w:rsidRPr="00EE3FCD">
              <w:rPr>
                <w:szCs w:val="20"/>
              </w:rPr>
              <w:t>The influence of early childhood experiences in personality development</w:t>
            </w:r>
          </w:p>
          <w:p w:rsidR="00A57CEA" w:rsidRDefault="00A57CEA" w:rsidP="00EE3FCD">
            <w:pPr>
              <w:pStyle w:val="Level2"/>
              <w:rPr>
                <w:szCs w:val="20"/>
              </w:rPr>
            </w:pPr>
            <w:r>
              <w:rPr>
                <w:szCs w:val="20"/>
              </w:rPr>
              <w:t>Theoretical Pluralism</w:t>
            </w:r>
          </w:p>
          <w:p w:rsidR="00A57CEA" w:rsidRPr="00EE3FCD" w:rsidRDefault="00A57CEA" w:rsidP="00EE3FCD">
            <w:pPr>
              <w:pStyle w:val="Level2"/>
              <w:rPr>
                <w:szCs w:val="20"/>
              </w:rPr>
            </w:pPr>
            <w:r>
              <w:rPr>
                <w:szCs w:val="20"/>
              </w:rPr>
              <w:t xml:space="preserve">Modern Psychodynamic </w:t>
            </w:r>
            <w:proofErr w:type="spellStart"/>
            <w:r>
              <w:rPr>
                <w:szCs w:val="20"/>
              </w:rPr>
              <w:t>Theorie</w:t>
            </w:r>
            <w:proofErr w:type="spellEnd"/>
          </w:p>
          <w:p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1B1CEB" w:rsidP="0070366A">
            <w:pPr>
              <w:rPr>
                <w:rFonts w:cs="Arial"/>
                <w:bCs/>
              </w:rPr>
            </w:pPr>
            <w:r>
              <w:rPr>
                <w:rFonts w:cs="Arial"/>
                <w:b/>
                <w:bCs/>
              </w:rPr>
              <w:t xml:space="preserve">      </w:t>
            </w:r>
            <w:r w:rsidRPr="00187BB4">
              <w:rPr>
                <w:rFonts w:cs="Arial"/>
                <w:b/>
                <w:bCs/>
              </w:rPr>
              <w:t>Assignment 1</w:t>
            </w:r>
            <w:r>
              <w:rPr>
                <w:rFonts w:cs="Arial"/>
                <w:b/>
                <w:bCs/>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t>Heinz Hartmann</w:t>
            </w:r>
          </w:p>
          <w:p w:rsidR="00716078" w:rsidRDefault="00716078" w:rsidP="008E3D55">
            <w:pPr>
              <w:pStyle w:val="Level2"/>
            </w:pPr>
            <w:r>
              <w:t>Anna Freud</w:t>
            </w:r>
          </w:p>
          <w:p w:rsidR="0070366A" w:rsidRPr="0070366A" w:rsidRDefault="008E3D55" w:rsidP="008E3D55">
            <w:pPr>
              <w:pStyle w:val="Level2"/>
              <w:rPr>
                <w:szCs w:val="20"/>
              </w:rPr>
            </w:pPr>
            <w:r>
              <w:t>Abby 33: Ego Psychology with Leigh Miller</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t>i</w:t>
            </w:r>
            <w:r w:rsidRPr="0070366A">
              <w:t>cott</w:t>
            </w:r>
            <w:r>
              <w:t>’s</w:t>
            </w:r>
            <w:proofErr w:type="spellEnd"/>
            <w:r>
              <w:t xml:space="preserve"> nature and quality of attachment</w:t>
            </w:r>
          </w:p>
          <w:p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rsidR="0070366A" w:rsidRPr="001B1CEB" w:rsidRDefault="001B1CEB" w:rsidP="0070366A">
            <w:pPr>
              <w:rPr>
                <w:rFonts w:cs="Arial"/>
                <w:b/>
              </w:rPr>
            </w:pPr>
            <w:r>
              <w:rPr>
                <w:rFonts w:cs="Arial"/>
              </w:rPr>
              <w:t xml:space="preserve">             </w:t>
            </w:r>
            <w:r w:rsidRPr="001B1CEB">
              <w:rPr>
                <w:rFonts w:cs="Arial"/>
                <w:b/>
              </w:rPr>
              <w:t>Quiz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rsidR="00E65623" w:rsidRPr="00857E02" w:rsidRDefault="00E65623" w:rsidP="00E65623">
            <w:pPr>
              <w:pStyle w:val="Level2"/>
            </w:pPr>
            <w:r>
              <w:t xml:space="preserve">Emotional Development, </w:t>
            </w:r>
            <w:r w:rsidR="00C737A8">
              <w:t xml:space="preserve">Affect </w:t>
            </w:r>
            <w:r>
              <w:t>Regulation and Neurobiology</w:t>
            </w:r>
          </w:p>
          <w:p w:rsidR="00857E02" w:rsidRDefault="00857E02" w:rsidP="00E65623">
            <w:pPr>
              <w:pStyle w:val="Level2"/>
            </w:pPr>
            <w:proofErr w:type="spellStart"/>
            <w:r>
              <w:t>Schore</w:t>
            </w:r>
            <w:proofErr w:type="spellEnd"/>
            <w:r>
              <w:t xml:space="preserve"> and </w:t>
            </w:r>
            <w:proofErr w:type="spellStart"/>
            <w:r>
              <w:t>Sroufe</w:t>
            </w:r>
            <w:proofErr w:type="spellEnd"/>
          </w:p>
          <w:p w:rsidR="00C26E5C" w:rsidRPr="0070366A" w:rsidRDefault="00E65623" w:rsidP="00E65623">
            <w:pPr>
              <w:pStyle w:val="Level2"/>
              <w:rPr>
                <w:szCs w:val="20"/>
              </w:rPr>
            </w:pPr>
            <w:r>
              <w:t xml:space="preserve">Abby 33: Attachment Theory with Pat Sable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rsidR="000946CC" w:rsidRPr="0070366A" w:rsidRDefault="000946CC" w:rsidP="000946CC">
            <w:pPr>
              <w:pStyle w:val="Level2"/>
            </w:pPr>
            <w:r>
              <w:t>Biopsychosocial d</w:t>
            </w:r>
            <w:r w:rsidRPr="0070366A">
              <w:t xml:space="preserve">evelopmental </w:t>
            </w:r>
            <w:r>
              <w:t>m</w:t>
            </w:r>
            <w:r w:rsidRPr="0070366A">
              <w:t>ilestones</w:t>
            </w:r>
          </w:p>
          <w:p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t>,</w:t>
            </w:r>
            <w:r>
              <w:t xml:space="preserve"> and school</w:t>
            </w:r>
            <w:r w:rsidR="00DC677A">
              <w:t>s</w:t>
            </w:r>
          </w:p>
          <w:p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rsidR="0070366A" w:rsidRPr="001B1CEB" w:rsidRDefault="00715899" w:rsidP="00D37BB1">
            <w:pPr>
              <w:rPr>
                <w:rFonts w:cs="Arial"/>
                <w:b/>
              </w:rPr>
            </w:pPr>
            <w:r>
              <w:rPr>
                <w:rFonts w:cs="Arial"/>
              </w:rPr>
              <w:t xml:space="preserve">                 </w:t>
            </w:r>
            <w:r w:rsidR="001B1CEB" w:rsidRPr="001B1CEB">
              <w:rPr>
                <w:rFonts w:cs="Arial"/>
                <w:b/>
              </w:rPr>
              <w:t xml:space="preserve">Quiz </w:t>
            </w:r>
            <w:r w:rsidR="001B1CEB">
              <w:rPr>
                <w:rFonts w:cs="Arial"/>
                <w:b/>
              </w:rPr>
              <w:t>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Behavioral and Social Cognitive (Social Learning) Theories</w:t>
            </w:r>
          </w:p>
          <w:p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rsidR="0070366A" w:rsidRPr="0070366A" w:rsidRDefault="009304C1" w:rsidP="0070366A">
            <w:pPr>
              <w:pStyle w:val="Level2"/>
              <w:rPr>
                <w:szCs w:val="20"/>
              </w:rPr>
            </w:pPr>
            <w:r>
              <w:rPr>
                <w:szCs w:val="20"/>
              </w:rPr>
              <w:t>Social learning theory</w:t>
            </w:r>
          </w:p>
          <w:p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rsidR="009304C1" w:rsidRDefault="009304C1" w:rsidP="0070366A">
            <w:pPr>
              <w:pStyle w:val="Level2"/>
              <w:rPr>
                <w:szCs w:val="20"/>
              </w:rPr>
            </w:pPr>
            <w:r>
              <w:rPr>
                <w:szCs w:val="20"/>
              </w:rPr>
              <w:t>Peer and media influence</w:t>
            </w:r>
          </w:p>
          <w:p w:rsidR="009304C1" w:rsidRPr="009304C1" w:rsidRDefault="009304C1" w:rsidP="009304C1">
            <w:pPr>
              <w:pStyle w:val="Level2"/>
              <w:rPr>
                <w:szCs w:val="20"/>
              </w:rPr>
            </w:pPr>
            <w:r>
              <w:t>Abby 33: Social Learning Theory; Abby 33: Cognitive Behavioral Theory with Erik Schott</w:t>
            </w:r>
          </w:p>
        </w:tc>
        <w:tc>
          <w:tcPr>
            <w:tcW w:w="2558" w:type="dxa"/>
            <w:tcBorders>
              <w:top w:val="single" w:sz="12" w:space="0" w:color="000000"/>
              <w:bottom w:val="single" w:sz="12" w:space="0" w:color="000000"/>
            </w:tcBorders>
            <w:shd w:val="clear" w:color="auto" w:fill="auto"/>
          </w:tcPr>
          <w:p w:rsidR="0070366A" w:rsidRPr="0006170D" w:rsidRDefault="001B1CEB" w:rsidP="001B1CEB">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rPr>
            </w:pPr>
            <w:r>
              <w:rPr>
                <w:szCs w:val="20"/>
              </w:rPr>
              <w:t xml:space="preserve">Empowerment </w:t>
            </w:r>
            <w:r w:rsidR="0070366A" w:rsidRPr="0070366A">
              <w:rPr>
                <w:szCs w:val="20"/>
              </w:rPr>
              <w:t>Theory</w:t>
            </w:r>
          </w:p>
          <w:p w:rsidR="003750DE" w:rsidRPr="003750DE" w:rsidRDefault="003750DE" w:rsidP="003750DE">
            <w:pPr>
              <w:pStyle w:val="Level2"/>
              <w:rPr>
                <w:szCs w:val="20"/>
              </w:rPr>
            </w:pPr>
            <w:r w:rsidRPr="003750DE">
              <w:rPr>
                <w:szCs w:val="20"/>
              </w:rPr>
              <w:t>Introduction to alternative theories</w:t>
            </w:r>
          </w:p>
          <w:p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rsidR="0070366A" w:rsidRPr="0006170D" w:rsidRDefault="001B1CEB" w:rsidP="0070366A">
            <w:pPr>
              <w:rPr>
                <w:rFonts w:cs="Arial"/>
              </w:rPr>
            </w:pPr>
            <w:r>
              <w:rPr>
                <w:rFonts w:cs="Arial"/>
              </w:rPr>
              <w:t xml:space="preserve">              </w:t>
            </w:r>
            <w:r w:rsidRPr="001B1CEB">
              <w:rPr>
                <w:rFonts w:cs="Arial"/>
                <w:b/>
              </w:rPr>
              <w:t xml:space="preserve">Quiz </w:t>
            </w:r>
            <w:r>
              <w:rPr>
                <w:rFonts w:cs="Arial"/>
                <w:b/>
              </w:rPr>
              <w:t>3</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Conflict Theory</w:t>
            </w:r>
          </w:p>
          <w:p w:rsidR="00056911" w:rsidRPr="00056911" w:rsidRDefault="00056911" w:rsidP="00056911">
            <w:pPr>
              <w:pStyle w:val="Level2"/>
              <w:rPr>
                <w:szCs w:val="20"/>
              </w:rPr>
            </w:pPr>
            <w:r w:rsidRPr="00056911">
              <w:rPr>
                <w:szCs w:val="20"/>
              </w:rPr>
              <w:t>Conflict theory</w:t>
            </w:r>
          </w:p>
          <w:p w:rsidR="00056911" w:rsidRPr="00056911" w:rsidRDefault="00056911" w:rsidP="00056911">
            <w:pPr>
              <w:pStyle w:val="Level2"/>
              <w:rPr>
                <w:szCs w:val="20"/>
              </w:rPr>
            </w:pPr>
            <w:r w:rsidRPr="00056911">
              <w:rPr>
                <w:szCs w:val="20"/>
              </w:rPr>
              <w:t>Social dominance theory</w:t>
            </w:r>
          </w:p>
          <w:p w:rsidR="00056911" w:rsidRPr="00056911" w:rsidRDefault="00056911" w:rsidP="00056911">
            <w:pPr>
              <w:pStyle w:val="Level2"/>
              <w:rPr>
                <w:szCs w:val="20"/>
              </w:rPr>
            </w:pPr>
            <w:r w:rsidRPr="00056911">
              <w:rPr>
                <w:szCs w:val="20"/>
              </w:rPr>
              <w:t>Classism</w:t>
            </w:r>
          </w:p>
          <w:p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rPr>
            </w:pPr>
            <w:r>
              <w:rPr>
                <w:szCs w:val="20"/>
              </w:rPr>
              <w:t>Culture, Race, &amp; Ethnicity</w:t>
            </w:r>
            <w:r w:rsidR="00CF1631">
              <w:rPr>
                <w:szCs w:val="20"/>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rPr>
            </w:pPr>
            <w:r>
              <w:t xml:space="preserve">Abby 33: Critical Race Theory </w:t>
            </w:r>
          </w:p>
          <w:p w:rsidR="0070366A" w:rsidRPr="0070366A" w:rsidRDefault="00C96EFA" w:rsidP="00B77219">
            <w:pPr>
              <w:pStyle w:val="Level2"/>
              <w:rPr>
                <w:szCs w:val="20"/>
              </w:rPr>
            </w:pPr>
            <w:r>
              <w:t xml:space="preserve">Abby 33: Critical Race Theory with Tyan Parker-Dominguez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p>
        </w:tc>
        <w:tc>
          <w:tcPr>
            <w:tcW w:w="2558" w:type="dxa"/>
            <w:tcBorders>
              <w:top w:val="single" w:sz="12" w:space="0" w:color="000000"/>
              <w:bottom w:val="single" w:sz="12" w:space="0" w:color="000000"/>
            </w:tcBorders>
            <w:shd w:val="clear" w:color="auto" w:fill="auto"/>
          </w:tcPr>
          <w:p w:rsidR="00187BB4" w:rsidRPr="00187BB4" w:rsidRDefault="00D37BB1" w:rsidP="00187BB4">
            <w:pPr>
              <w:jc w:val="center"/>
              <w:rPr>
                <w:rFonts w:cs="Arial"/>
                <w:b/>
                <w:bCs/>
              </w:rPr>
            </w:pPr>
            <w:r w:rsidRPr="001B1CEB">
              <w:rPr>
                <w:rFonts w:cs="Arial"/>
                <w:b/>
                <w:bCs/>
              </w:rPr>
              <w:t>Final Project</w:t>
            </w:r>
            <w:r w:rsidR="00187BB4" w:rsidRPr="001B1CEB">
              <w:rPr>
                <w:rFonts w:cs="Arial"/>
                <w:b/>
                <w:bCs/>
              </w:rPr>
              <w:t xml:space="preserve"> due</w:t>
            </w:r>
          </w:p>
        </w:tc>
      </w:tr>
    </w:tbl>
    <w:p w:rsidR="0070366A" w:rsidRDefault="0070366A" w:rsidP="0070366A">
      <w:pPr>
        <w:rPr>
          <w:rFonts w:cs="Arial"/>
        </w:rPr>
      </w:pPr>
    </w:p>
    <w:p w:rsidR="009F07B7" w:rsidRPr="00D20FB5" w:rsidRDefault="009F07B7" w:rsidP="0070366A">
      <w:pPr>
        <w:rPr>
          <w:rFonts w:cs="Arial"/>
        </w:rPr>
      </w:pPr>
    </w:p>
    <w:p w:rsidR="0070366A" w:rsidRDefault="0070366A" w:rsidP="0070366A">
      <w:pPr>
        <w:pStyle w:val="Part"/>
      </w:pPr>
      <w:r w:rsidRPr="00FC07B7">
        <w:t>Course Schedule―Detailed Description</w:t>
      </w: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rPr>
            </w:pPr>
            <w:r w:rsidRPr="0070366A">
              <w:rPr>
                <w:szCs w:val="20"/>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 xml:space="preserve">person-in-environment, </w:t>
            </w:r>
            <w:proofErr w:type="spellStart"/>
            <w:r w:rsidR="00B57296">
              <w:t>biopsychosocial</w:t>
            </w:r>
            <w:proofErr w:type="spellEnd"/>
            <w:r w:rsidR="00B57296">
              <w:t xml:space="preserve"> perspective</w:t>
            </w:r>
          </w:p>
          <w:p w:rsidR="00723169" w:rsidRPr="00E730F9" w:rsidRDefault="00723169" w:rsidP="00723169">
            <w:pPr>
              <w:pStyle w:val="Level1"/>
            </w:pPr>
            <w:r>
              <w:t>Critical Analysis</w:t>
            </w:r>
          </w:p>
          <w:p w:rsidR="00E730F9" w:rsidRPr="0070366A" w:rsidRDefault="00E730F9" w:rsidP="00723169">
            <w:pPr>
              <w:pStyle w:val="Level1"/>
            </w:pPr>
            <w:r>
              <w:t>Neurobiology and Social Work</w:t>
            </w:r>
          </w:p>
          <w:p w:rsidR="0070366A" w:rsidRPr="0070366A" w:rsidRDefault="00723169" w:rsidP="00723169">
            <w:pPr>
              <w:pStyle w:val="Level1"/>
            </w:pPr>
            <w:r w:rsidRPr="0070366A">
              <w:rPr>
                <w:szCs w:val="20"/>
              </w:rPr>
              <w:t>NASW Code of Ethics</w:t>
            </w:r>
          </w:p>
        </w:tc>
      </w:tr>
    </w:tbl>
    <w:p w:rsidR="0070366A" w:rsidRDefault="0070366A" w:rsidP="0070366A">
      <w:pPr>
        <w:pStyle w:val="BodyText"/>
      </w:pPr>
      <w:r>
        <w:t>This Unit relates to course objectives 1-5.</w:t>
      </w:r>
    </w:p>
    <w:p w:rsidR="0070366A" w:rsidRDefault="0070366A" w:rsidP="0070366A">
      <w:pPr>
        <w:pStyle w:val="Heading3"/>
      </w:pPr>
      <w:r w:rsidRPr="001D203B">
        <w:t>Required Readings</w:t>
      </w:r>
    </w:p>
    <w:p w:rsidR="001836A3" w:rsidRDefault="001A4227" w:rsidP="001A4227">
      <w:pPr>
        <w:spacing w:after="200"/>
        <w:ind w:left="720" w:hanging="720"/>
      </w:pPr>
      <w:proofErr w:type="spellStart"/>
      <w:r>
        <w:t>Cozolino</w:t>
      </w:r>
      <w:proofErr w:type="spellEnd"/>
      <w:r>
        <w:t xml:space="preserve">, L. (2014). </w:t>
      </w:r>
      <w:proofErr w:type="gramStart"/>
      <w:r>
        <w:t>The developing brain.</w:t>
      </w:r>
      <w:proofErr w:type="gramEnd"/>
      <w:r>
        <w:t xml:space="preserve">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rsidR="00723ECA" w:rsidRPr="00A53A4B" w:rsidRDefault="005A1A67" w:rsidP="004F2318">
      <w:pPr>
        <w:spacing w:after="200"/>
        <w:ind w:left="720" w:hanging="720"/>
      </w:pPr>
      <w:r>
        <w:t xml:space="preserve">Hudson, C. (2010). </w:t>
      </w:r>
      <w:proofErr w:type="gramStart"/>
      <w:r>
        <w:t>The assessment of complex adaptive systems.</w:t>
      </w:r>
      <w:proofErr w:type="gramEnd"/>
      <w:r>
        <w:t xml:space="preserve"> </w:t>
      </w:r>
      <w:proofErr w:type="gramStart"/>
      <w:r>
        <w:t xml:space="preserve">In </w:t>
      </w:r>
      <w:r>
        <w:rPr>
          <w:i/>
        </w:rPr>
        <w:t xml:space="preserve">Complex systems and human behavior </w:t>
      </w:r>
      <w:r w:rsidRPr="004F2318">
        <w:t>(pp. 3-45).</w:t>
      </w:r>
      <w:proofErr w:type="gramEnd"/>
      <w:r w:rsidRPr="004F2318">
        <w:t xml:space="preserve"> </w:t>
      </w:r>
      <w:r w:rsidR="004F2318" w:rsidRPr="004F2318">
        <w:t>Chicago, IL: Lyc</w:t>
      </w:r>
      <w:r w:rsidR="004F2318">
        <w:t>eum Books.</w:t>
      </w:r>
    </w:p>
    <w:p w:rsidR="0070366A" w:rsidRDefault="0070366A" w:rsidP="0070366A">
      <w:pPr>
        <w:pStyle w:val="Bib"/>
      </w:pPr>
      <w:proofErr w:type="gramStart"/>
      <w:r w:rsidRPr="00CF6842">
        <w:t>NASW</w:t>
      </w:r>
      <w:r>
        <w:t>―National Association of Social Workers.</w:t>
      </w:r>
      <w:proofErr w:type="gramEnd"/>
      <w:r>
        <w:t xml:space="preserve"> (</w:t>
      </w:r>
      <w:proofErr w:type="spellStart"/>
      <w:proofErr w:type="gramStart"/>
      <w:r>
        <w:t>n</w:t>
      </w:r>
      <w:proofErr w:type="gramEnd"/>
      <w:r>
        <w:t>.d</w:t>
      </w:r>
      <w:proofErr w:type="spell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1"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proofErr w:type="gramEnd"/>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r>
        <w:t xml:space="preserve">Applegate, J. S., &amp; Shapiro, J. R. (2005). </w:t>
      </w:r>
      <w:proofErr w:type="gramStart"/>
      <w:r>
        <w:rPr>
          <w:i/>
        </w:rPr>
        <w:t>Neurobiology for clinical social work.</w:t>
      </w:r>
      <w:proofErr w:type="gramEnd"/>
      <w:r>
        <w:rPr>
          <w:i/>
        </w:rPr>
        <w:t xml:space="preserve"> </w:t>
      </w:r>
      <w:r>
        <w:t xml:space="preserve">Chapter 1: The brain: An </w:t>
      </w:r>
    </w:p>
    <w:p w:rsidR="00A503D3" w:rsidRDefault="00A503D3" w:rsidP="00A503D3">
      <w:r>
        <w:t xml:space="preserve">             </w:t>
      </w:r>
      <w:proofErr w:type="gramStart"/>
      <w:r>
        <w:t>introductory</w:t>
      </w:r>
      <w:proofErr w:type="gramEnd"/>
      <w:r>
        <w:t xml:space="preserve"> tutorial (pp. 1-14). New York, NY: W. W. Norton.</w:t>
      </w:r>
    </w:p>
    <w:p w:rsidR="00A503D3" w:rsidRDefault="00A503D3" w:rsidP="00A503D3"/>
    <w:p w:rsidR="00A503D3" w:rsidRDefault="00A503D3" w:rsidP="00A503D3">
      <w:pPr>
        <w:rPr>
          <w:i/>
        </w:rPr>
      </w:pPr>
      <w:r>
        <w:t xml:space="preserve">Hutchison, E.D. (2013). </w:t>
      </w:r>
      <w:r>
        <w:rPr>
          <w:i/>
        </w:rPr>
        <w:t xml:space="preserve">Essentials of human behavior: Integrating person, environment, and the life </w:t>
      </w:r>
    </w:p>
    <w:p w:rsidR="00A503D3" w:rsidRDefault="00A503D3" w:rsidP="00A503D3">
      <w:r>
        <w:rPr>
          <w:i/>
        </w:rPr>
        <w:t xml:space="preserve">       </w:t>
      </w:r>
      <w:r>
        <w:rPr>
          <w:i/>
        </w:rPr>
        <w:tab/>
      </w:r>
      <w:proofErr w:type="gramStart"/>
      <w:r>
        <w:rPr>
          <w:i/>
        </w:rPr>
        <w:t>course</w:t>
      </w:r>
      <w:proofErr w:type="gramEnd"/>
      <w:r>
        <w:rPr>
          <w:i/>
        </w:rPr>
        <w:t xml:space="preserve"> (pp. 23-33; 75-107; 383-388).</w:t>
      </w:r>
      <w:r>
        <w:t>Thousand Oaks, CA: Sage.</w:t>
      </w:r>
    </w:p>
    <w:p w:rsidR="0070366A" w:rsidRPr="00295B6B" w:rsidRDefault="0070366A"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rsidR="00BD3348" w:rsidRDefault="00BD3348" w:rsidP="009C6013">
            <w:pPr>
              <w:pStyle w:val="Level1"/>
              <w:rPr>
                <w:szCs w:val="20"/>
              </w:rPr>
            </w:pPr>
            <w:r>
              <w:rPr>
                <w:szCs w:val="20"/>
              </w:rPr>
              <w:t>Strengths Perspective</w:t>
            </w:r>
          </w:p>
          <w:p w:rsidR="009C6013" w:rsidRDefault="009C6013" w:rsidP="009C6013">
            <w:pPr>
              <w:pStyle w:val="Level1"/>
              <w:rPr>
                <w:szCs w:val="20"/>
              </w:rPr>
            </w:pPr>
            <w:r>
              <w:rPr>
                <w:szCs w:val="20"/>
              </w:rPr>
              <w:t>Family Resilience</w:t>
            </w:r>
          </w:p>
          <w:p w:rsidR="00BC25E4" w:rsidRPr="00AC1FC0" w:rsidRDefault="009C6013" w:rsidP="00AC1FC0">
            <w:pPr>
              <w:pStyle w:val="Level1"/>
            </w:pPr>
            <w:r>
              <w:rPr>
                <w:szCs w:val="20"/>
              </w:rPr>
              <w:t>Video Case Study: Abby at 33</w:t>
            </w:r>
            <w:r w:rsidR="00AC1FC0">
              <w:rPr>
                <w:szCs w:val="20"/>
              </w:rPr>
              <w:t xml:space="preserve"> </w:t>
            </w:r>
            <w:bookmarkStart w:id="0" w:name="_GoBack"/>
            <w:bookmarkEnd w:id="0"/>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rPr>
      </w:pPr>
      <w:r>
        <w:t xml:space="preserve">Hutchison, E.D. (2013). </w:t>
      </w:r>
      <w:r>
        <w:rPr>
          <w:i/>
        </w:rPr>
        <w:t xml:space="preserve">Essentials of human behavior: Integrating person, environment, and the life </w:t>
      </w:r>
    </w:p>
    <w:p w:rsidR="00AA7286" w:rsidRDefault="00AA7286" w:rsidP="00AA7286">
      <w:r>
        <w:rPr>
          <w:i/>
        </w:rPr>
        <w:t xml:space="preserve">       </w:t>
      </w:r>
      <w:r>
        <w:rPr>
          <w:i/>
        </w:rPr>
        <w:tab/>
      </w:r>
      <w:proofErr w:type="gramStart"/>
      <w:r>
        <w:rPr>
          <w:i/>
        </w:rPr>
        <w:t>course</w:t>
      </w:r>
      <w:proofErr w:type="gramEnd"/>
      <w:r>
        <w:rPr>
          <w:i/>
        </w:rPr>
        <w:t xml:space="preserve"> </w:t>
      </w:r>
      <w:r w:rsidRPr="000631E1">
        <w:t xml:space="preserve">(pp. </w:t>
      </w:r>
      <w:r>
        <w:t>39-43; 301-306; 341-370</w:t>
      </w:r>
      <w:r w:rsidRPr="000631E1">
        <w:t>)</w:t>
      </w:r>
      <w:r>
        <w:rPr>
          <w:i/>
        </w:rPr>
        <w:t>.</w:t>
      </w:r>
      <w: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pPr>
            <w:r w:rsidRPr="009C6013">
              <w:t>Ecological Perspective</w:t>
            </w:r>
          </w:p>
          <w:p w:rsidR="009C6013" w:rsidRPr="009C6013" w:rsidRDefault="009C6013" w:rsidP="009C6013">
            <w:pPr>
              <w:pStyle w:val="Level1"/>
              <w:ind w:left="346" w:hanging="346"/>
            </w:pPr>
            <w:r w:rsidRPr="009C6013">
              <w:t>Overview of Theory</w:t>
            </w:r>
          </w:p>
          <w:p w:rsidR="009C6013" w:rsidRDefault="009C6013" w:rsidP="009C6013">
            <w:pPr>
              <w:pStyle w:val="Level1"/>
              <w:ind w:left="346" w:hanging="346"/>
            </w:pPr>
            <w:r w:rsidRPr="009C6013">
              <w:t xml:space="preserve">Application of Theory </w:t>
            </w:r>
          </w:p>
          <w:p w:rsidR="0070366A" w:rsidRPr="00187BB4" w:rsidRDefault="0060772C" w:rsidP="00187BB4">
            <w:pPr>
              <w:pStyle w:val="Level1"/>
              <w:rPr>
                <w:szCs w:val="20"/>
              </w:rPr>
            </w:pPr>
            <w:r>
              <w:rPr>
                <w:szCs w:val="20"/>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w:t>
      </w:r>
      <w:proofErr w:type="spellStart"/>
      <w:r>
        <w:t>Loman</w:t>
      </w:r>
      <w:proofErr w:type="spellEnd"/>
      <w:r>
        <w:t xml:space="preserve">,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r w:rsidRPr="00750879">
        <w:rPr>
          <w:i/>
        </w:rPr>
        <w:t>Children and Youth Services Review</w:t>
      </w:r>
      <w:r>
        <w:t>, 22, 861-868.</w:t>
      </w:r>
    </w:p>
    <w:p w:rsidR="0019589C" w:rsidRDefault="0019589C" w:rsidP="0019589C">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pPr>
            <w:proofErr w:type="spellStart"/>
            <w:r>
              <w:t>Biopsychosocial</w:t>
            </w:r>
            <w:proofErr w:type="spellEnd"/>
            <w:r>
              <w:t xml:space="preserve"> Developmental M</w:t>
            </w:r>
            <w:r w:rsidR="0070366A" w:rsidRPr="0070366A">
              <w:t>ilestones</w:t>
            </w:r>
          </w:p>
          <w:p w:rsidR="00BC25E4" w:rsidRDefault="00BC25E4" w:rsidP="0070366A">
            <w:pPr>
              <w:pStyle w:val="Level1"/>
            </w:pPr>
            <w:r>
              <w:t>Pregnancy</w:t>
            </w:r>
          </w:p>
          <w:p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rsidR="00197A21" w:rsidRDefault="00504440" w:rsidP="0070366A">
            <w:pPr>
              <w:pStyle w:val="Level1"/>
            </w:pPr>
            <w:r>
              <w:t>The Context of Family and Siblings on Early Childhood D</w:t>
            </w:r>
            <w:r w:rsidR="00197A21">
              <w:t>evelopment</w:t>
            </w:r>
          </w:p>
          <w:p w:rsidR="00504440" w:rsidRPr="0070366A" w:rsidRDefault="00504440" w:rsidP="0070366A">
            <w:pPr>
              <w:pStyle w:val="Level1"/>
            </w:pPr>
            <w:r>
              <w:t>Early Neurobiological Development</w:t>
            </w:r>
          </w:p>
          <w:p w:rsidR="0070366A" w:rsidRPr="0070366A" w:rsidRDefault="0096202E" w:rsidP="00187BB4">
            <w:pPr>
              <w:pStyle w:val="Level1"/>
            </w:pPr>
            <w:r>
              <w:t xml:space="preserve">Video: </w:t>
            </w:r>
            <w:r w:rsidR="00BC25E4">
              <w:t xml:space="preserve">Abby 33: Developmental Milestones </w:t>
            </w:r>
          </w:p>
        </w:tc>
      </w:tr>
    </w:tbl>
    <w:p w:rsidR="0070366A" w:rsidRDefault="0070366A" w:rsidP="0070366A">
      <w:pPr>
        <w:pStyle w:val="BodyText"/>
      </w:pPr>
      <w:r>
        <w:t>This Unit relates to course objectives 4 and 5.</w:t>
      </w:r>
    </w:p>
    <w:p w:rsidR="0070366A" w:rsidRDefault="0070366A" w:rsidP="0070366A">
      <w:pPr>
        <w:pStyle w:val="Heading3"/>
      </w:pPr>
      <w:r w:rsidRPr="00A552ED">
        <w:t>Required Readings</w:t>
      </w:r>
    </w:p>
    <w:p w:rsidR="00486F95" w:rsidRPr="00486F95" w:rsidRDefault="00486F95" w:rsidP="00486F95"/>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2" w:history="1">
        <w:r w:rsidR="00905DF3" w:rsidRPr="00FA4617">
          <w:rPr>
            <w:rStyle w:val="Hyperlink"/>
          </w:rPr>
          <w:t>www.zerotothree.org</w:t>
        </w:r>
      </w:hyperlink>
      <w:r w:rsidR="00905DF3" w:rsidRPr="00FA4617">
        <w:t>.</w:t>
      </w:r>
    </w:p>
    <w:p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proofErr w:type="gramStart"/>
      <w:r>
        <w:t>Parker Dominguez, T.</w:t>
      </w:r>
      <w:r w:rsidR="00A51102">
        <w:t xml:space="preserve"> </w:t>
      </w:r>
      <w:r>
        <w:t>(2010</w:t>
      </w:r>
      <w:r w:rsidR="0070366A" w:rsidRPr="00FA4617">
        <w:t>).</w:t>
      </w:r>
      <w:proofErr w:type="gramEnd"/>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rPr>
      </w:pPr>
      <w:r>
        <w:t xml:space="preserve">Hutchison, E.D. (2013). </w:t>
      </w:r>
      <w:r>
        <w:rPr>
          <w:i/>
        </w:rPr>
        <w:t xml:space="preserve">Essentials of human behavior: Integrating person, environment, and the life </w:t>
      </w:r>
    </w:p>
    <w:p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w:t>
      </w:r>
      <w:proofErr w:type="gramStart"/>
      <w:r w:rsidRPr="00FA4617">
        <w:t>doi:10.1177</w:t>
      </w:r>
      <w:proofErr w:type="gramEnd"/>
      <w:r w:rsidRPr="00FA4617">
        <w:t>/0165025409337570.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pPr>
            <w:r>
              <w:t>P</w:t>
            </w:r>
            <w:r w:rsidR="0070366A" w:rsidRPr="0070366A">
              <w:t xml:space="preserve">sychoanalytic </w:t>
            </w:r>
            <w:r>
              <w:t>Theory</w:t>
            </w:r>
            <w:r w:rsidR="00857E02">
              <w:t>: Classical and Modern</w:t>
            </w:r>
          </w:p>
          <w:p w:rsidR="00857E02" w:rsidRPr="0070366A" w:rsidRDefault="00857E02" w:rsidP="0070366A">
            <w:pPr>
              <w:pStyle w:val="Level1"/>
            </w:pPr>
            <w:r>
              <w:t>Theoretical Pluralism</w:t>
            </w:r>
          </w:p>
          <w:p w:rsidR="002C202C" w:rsidRDefault="00B57E7C" w:rsidP="007555EF">
            <w:pPr>
              <w:pStyle w:val="Level1"/>
            </w:pPr>
            <w:r>
              <w:t xml:space="preserve">Topographical Theory: </w:t>
            </w:r>
            <w:r w:rsidR="002C202C">
              <w:t>The</w:t>
            </w:r>
            <w:r w:rsidR="00A036C5">
              <w:t xml:space="preserve"> 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pPr>
            <w:r>
              <w:t xml:space="preserve">Abby 33: Psychoanalytic Theory </w:t>
            </w:r>
          </w:p>
        </w:tc>
      </w:tr>
    </w:tbl>
    <w:p w:rsidR="0070366A" w:rsidRDefault="0070366A" w:rsidP="0070366A">
      <w:pPr>
        <w:pStyle w:val="BodyText"/>
      </w:pPr>
      <w:r>
        <w:t>This Unit relates to course objectives 2, 4, and 5.</w:t>
      </w:r>
    </w:p>
    <w:p w:rsidR="001B1CEB" w:rsidRDefault="001B1CEB" w:rsidP="001B1CEB">
      <w:pPr>
        <w:pStyle w:val="Heading3"/>
      </w:pPr>
      <w:r>
        <w:t>*Assignment 1 Due</w:t>
      </w:r>
    </w:p>
    <w:p w:rsidR="0070366A" w:rsidRDefault="0070366A" w:rsidP="0070366A">
      <w:pPr>
        <w:pStyle w:val="Heading3"/>
      </w:pPr>
      <w:r w:rsidRPr="00A552ED">
        <w:t>Required Readings</w:t>
      </w:r>
    </w:p>
    <w:p w:rsidR="00376C61" w:rsidRDefault="00376C61" w:rsidP="00376C61">
      <w:pPr>
        <w:pStyle w:val="Bib"/>
      </w:pPr>
      <w:proofErr w:type="spellStart"/>
      <w:r>
        <w:t>Berzoff</w:t>
      </w:r>
      <w:proofErr w:type="spellEnd"/>
      <w:r>
        <w:t xml:space="preserve">, J. (2011). </w:t>
      </w:r>
      <w:proofErr w:type="gramStart"/>
      <w:r>
        <w:t>Freud’s psychoanalytic concepts.</w:t>
      </w:r>
      <w:proofErr w:type="gramEnd"/>
      <w: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 xml:space="preserve">Flanagan,  &amp;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doi:10.1007</w:t>
      </w:r>
      <w:proofErr w:type="gramEnd"/>
      <w:r w:rsidRPr="00864600">
        <w:rPr>
          <w:iCs/>
        </w:rPr>
        <w:t>/s10615-006-0060-6</w:t>
      </w:r>
    </w:p>
    <w:p w:rsidR="002C202C" w:rsidRPr="00CF6842" w:rsidRDefault="002C202C"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pPr>
            <w:r>
              <w:t>Theory and evolution of ego psychology</w:t>
            </w:r>
          </w:p>
          <w:p w:rsidR="0070366A" w:rsidRPr="0070366A" w:rsidRDefault="0070366A" w:rsidP="0070366A">
            <w:pPr>
              <w:pStyle w:val="Level1"/>
            </w:pPr>
            <w:r w:rsidRPr="0070366A">
              <w:t>Ego development</w:t>
            </w:r>
          </w:p>
          <w:p w:rsidR="0070366A" w:rsidRPr="0070366A" w:rsidRDefault="0070366A" w:rsidP="0070366A">
            <w:pPr>
              <w:pStyle w:val="Level1"/>
            </w:pPr>
            <w:r w:rsidRPr="0070366A">
              <w:t>Ego functions</w:t>
            </w:r>
            <w:r w:rsidR="002E0146">
              <w:t xml:space="preserve">, </w:t>
            </w:r>
            <w:r w:rsidRPr="0070366A">
              <w:t>strengths</w:t>
            </w:r>
            <w:r w:rsidR="002E0146">
              <w:t>, and adaptation</w:t>
            </w:r>
          </w:p>
          <w:p w:rsidR="0070366A" w:rsidRPr="0070366A" w:rsidRDefault="00E75E68" w:rsidP="0070366A">
            <w:pPr>
              <w:pStyle w:val="Level1"/>
            </w:pPr>
            <w:r>
              <w:t>Defense mechanisms</w:t>
            </w:r>
          </w:p>
          <w:p w:rsidR="0070366A" w:rsidRDefault="00E75E68" w:rsidP="0070366A">
            <w:pPr>
              <w:pStyle w:val="Level1"/>
            </w:pPr>
            <w:r>
              <w:t xml:space="preserve">Erik </w:t>
            </w:r>
            <w:r w:rsidR="0070366A" w:rsidRPr="0070366A">
              <w:t>Erikson</w:t>
            </w:r>
          </w:p>
          <w:p w:rsidR="00857E02" w:rsidRDefault="00857E02" w:rsidP="0070366A">
            <w:pPr>
              <w:pStyle w:val="Level1"/>
            </w:pPr>
            <w:r>
              <w:t>Heinz Hartmann</w:t>
            </w:r>
          </w:p>
          <w:p w:rsidR="00857E02" w:rsidRDefault="00857E02" w:rsidP="0070366A">
            <w:pPr>
              <w:pStyle w:val="Level1"/>
            </w:pPr>
            <w:r>
              <w:t>Anna Freud</w:t>
            </w:r>
          </w:p>
          <w:p w:rsidR="008E3D55" w:rsidRPr="0070366A" w:rsidRDefault="008E3D55" w:rsidP="00187BB4">
            <w:pPr>
              <w:pStyle w:val="Level1"/>
            </w:pPr>
            <w:r>
              <w:t xml:space="preserve">Abby 33: Ego Psychology </w:t>
            </w: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Hove, East Sussex, </w:t>
      </w:r>
      <w:proofErr w:type="gramStart"/>
      <w:r w:rsidR="00F538FB">
        <w:t>UK</w:t>
      </w:r>
      <w:proofErr w:type="gramEnd"/>
      <w:r w:rsidR="00F538FB">
        <w:t>: Routledge.</w:t>
      </w:r>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pPr>
      <w:r w:rsidRPr="002E0398">
        <w:t>Recommended Reading</w:t>
      </w:r>
    </w:p>
    <w:p w:rsidR="00DA30F1" w:rsidRPr="00DA30F1" w:rsidRDefault="00DA30F1" w:rsidP="00E35610">
      <w:pPr>
        <w:pStyle w:val="Bib"/>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rPr>
            </w:pPr>
            <w:r>
              <w:t>Object Relations Theory</w:t>
            </w:r>
            <w:r w:rsidR="002007EB">
              <w:t xml:space="preserve">  </w:t>
            </w:r>
          </w:p>
          <w:p w:rsidR="0070366A" w:rsidRPr="0070366A" w:rsidRDefault="0070366A" w:rsidP="0070366A">
            <w:pPr>
              <w:pStyle w:val="Level1"/>
            </w:pPr>
            <w:r w:rsidRPr="0070366A">
              <w:t>Mahler</w:t>
            </w:r>
            <w:r w:rsidR="00330A45">
              <w:t>’s theory of separation</w:t>
            </w:r>
          </w:p>
          <w:p w:rsidR="0070366A" w:rsidRPr="0070366A" w:rsidRDefault="0070366A" w:rsidP="0070366A">
            <w:pPr>
              <w:pStyle w:val="Level1"/>
            </w:pPr>
            <w:proofErr w:type="spellStart"/>
            <w:r w:rsidRPr="0070366A">
              <w:t>Winn</w:t>
            </w:r>
            <w:r w:rsidR="00C90A06">
              <w:t>i</w:t>
            </w:r>
            <w:r w:rsidRPr="0070366A">
              <w:t>cott</w:t>
            </w:r>
            <w:r w:rsidR="00E31008">
              <w:t>’s</w:t>
            </w:r>
            <w:proofErr w:type="spellEnd"/>
            <w:r w:rsidR="00E31008">
              <w:t xml:space="preserve"> nature and quality of attachment</w:t>
            </w:r>
          </w:p>
          <w:p w:rsidR="0070366A" w:rsidRPr="0070366A" w:rsidRDefault="002007EB" w:rsidP="00187BB4">
            <w:pPr>
              <w:pStyle w:val="Level1"/>
            </w:pPr>
            <w:r>
              <w:t xml:space="preserve">Abby 33: Object Relations Theory </w:t>
            </w:r>
          </w:p>
        </w:tc>
      </w:tr>
    </w:tbl>
    <w:p w:rsidR="0070366A" w:rsidRDefault="0070366A" w:rsidP="0070366A">
      <w:pPr>
        <w:pStyle w:val="BodyText"/>
      </w:pPr>
      <w:r>
        <w:t>This Unit relates to course objectives 2, 4, and 5.</w:t>
      </w:r>
    </w:p>
    <w:p w:rsidR="001B1CEB" w:rsidRDefault="001B1CEB" w:rsidP="001B1CEB">
      <w:pPr>
        <w:pStyle w:val="Heading3"/>
      </w:pPr>
      <w:r>
        <w:t>*Quiz 1</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trPr>
          <w:cantSplit/>
          <w:trHeight w:val="1152"/>
        </w:trPr>
        <w:tc>
          <w:tcPr>
            <w:tcW w:w="9540" w:type="dxa"/>
            <w:gridSpan w:val="2"/>
          </w:tcPr>
          <w:p w:rsidR="00330A45" w:rsidRDefault="00330A45" w:rsidP="00323C4B">
            <w:pPr>
              <w:pStyle w:val="Level1"/>
            </w:pPr>
            <w:r>
              <w:t>Attachment Theory</w:t>
            </w:r>
          </w:p>
          <w:p w:rsidR="00330A45" w:rsidRDefault="00330A45" w:rsidP="00323C4B">
            <w:pPr>
              <w:pStyle w:val="Level1"/>
            </w:pPr>
            <w:r>
              <w:t>Bowlby</w:t>
            </w:r>
            <w:r w:rsidR="001E3A33">
              <w:t xml:space="preserve"> &amp; Ainsworth</w:t>
            </w:r>
          </w:p>
          <w:p w:rsidR="00C26E5C" w:rsidRDefault="00C26E5C" w:rsidP="00323C4B">
            <w:pPr>
              <w:pStyle w:val="Level1"/>
            </w:pPr>
            <w:r>
              <w:t>Emotional Development</w:t>
            </w:r>
            <w:r w:rsidR="00E65623">
              <w:t xml:space="preserve">, </w:t>
            </w:r>
            <w:r w:rsidR="00C90A06">
              <w:t xml:space="preserve">Affect </w:t>
            </w:r>
            <w:r>
              <w:t>Regulation and Neurobiology</w:t>
            </w:r>
          </w:p>
          <w:p w:rsidR="002E0146" w:rsidRDefault="002E0146" w:rsidP="00323C4B">
            <w:pPr>
              <w:pStyle w:val="Level1"/>
            </w:pPr>
            <w:proofErr w:type="spellStart"/>
            <w:r>
              <w:t>Schore</w:t>
            </w:r>
            <w:proofErr w:type="spellEnd"/>
            <w:r>
              <w:t xml:space="preserve"> and </w:t>
            </w:r>
            <w:proofErr w:type="spellStart"/>
            <w:r>
              <w:t>Sroufe</w:t>
            </w:r>
            <w:proofErr w:type="spellEnd"/>
          </w:p>
          <w:p w:rsidR="00330A45" w:rsidRPr="0070366A" w:rsidRDefault="002007EB" w:rsidP="00187BB4">
            <w:pPr>
              <w:pStyle w:val="Level1"/>
            </w:pPr>
            <w:r>
              <w:t xml:space="preserve">Abby 33: Attachment Theory </w:t>
            </w:r>
          </w:p>
        </w:tc>
      </w:tr>
    </w:tbl>
    <w:p w:rsidR="002E0398" w:rsidRDefault="002E0398" w:rsidP="002E0398">
      <w:pPr>
        <w:pStyle w:val="BodyText"/>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rPr>
      </w:pPr>
    </w:p>
    <w:p w:rsidR="00D518BB" w:rsidRDefault="00037148" w:rsidP="00D518BB">
      <w:pPr>
        <w:pStyle w:val="BodyText"/>
        <w:spacing w:after="0"/>
        <w:rPr>
          <w:rFonts w:cs="Arial"/>
          <w:color w:val="000000"/>
          <w:szCs w:val="20"/>
        </w:rPr>
      </w:pPr>
      <w:proofErr w:type="spellStart"/>
      <w:r>
        <w:rPr>
          <w:rFonts w:cs="Arial"/>
          <w:color w:val="000000"/>
          <w:szCs w:val="20"/>
        </w:rPr>
        <w:t>Brandell</w:t>
      </w:r>
      <w:proofErr w:type="spellEnd"/>
      <w:r w:rsidR="007E1915">
        <w:rPr>
          <w:rFonts w:cs="Arial"/>
          <w:color w:val="000000"/>
          <w:szCs w:val="20"/>
        </w:rPr>
        <w:t xml:space="preserve">, J.R., &amp; </w:t>
      </w:r>
      <w:proofErr w:type="spellStart"/>
      <w:r w:rsidR="007E1915">
        <w:rPr>
          <w:rFonts w:cs="Arial"/>
          <w:color w:val="000000"/>
          <w:szCs w:val="20"/>
        </w:rPr>
        <w:t>Ringel</w:t>
      </w:r>
      <w:proofErr w:type="spellEnd"/>
      <w:r w:rsidR="007E1915">
        <w:rPr>
          <w:rFonts w:cs="Arial"/>
          <w:color w:val="000000"/>
          <w:szCs w:val="20"/>
        </w:rPr>
        <w:t xml:space="preserve">, S. (2007). </w:t>
      </w:r>
      <w:proofErr w:type="gramStart"/>
      <w:r w:rsidR="00D518BB">
        <w:rPr>
          <w:rFonts w:cs="Arial"/>
          <w:color w:val="000000"/>
          <w:szCs w:val="20"/>
        </w:rPr>
        <w:t>Bowlby’s theory of attachment.</w:t>
      </w:r>
      <w:proofErr w:type="gramEnd"/>
      <w:r w:rsidR="00D518BB">
        <w:rPr>
          <w:rFonts w:cs="Arial"/>
          <w:color w:val="000000"/>
          <w:szCs w:val="20"/>
        </w:rPr>
        <w:t xml:space="preserve"> In </w:t>
      </w:r>
      <w:r w:rsidR="00D518BB">
        <w:rPr>
          <w:rFonts w:cs="Arial"/>
          <w:i/>
          <w:color w:val="000000"/>
          <w:szCs w:val="20"/>
        </w:rPr>
        <w:t>Attachment &amp; dynamic practice</w:t>
      </w:r>
      <w:r w:rsidR="007E1915">
        <w:rPr>
          <w:rFonts w:cs="Arial"/>
          <w:color w:val="000000"/>
          <w:szCs w:val="20"/>
        </w:rPr>
        <w:t xml:space="preserve"> </w:t>
      </w:r>
    </w:p>
    <w:p w:rsidR="007E1915" w:rsidRPr="007E1915" w:rsidRDefault="007E1915" w:rsidP="008A3488">
      <w:pPr>
        <w:pStyle w:val="BodyText"/>
        <w:spacing w:after="0"/>
        <w:ind w:firstLine="720"/>
        <w:rPr>
          <w:rFonts w:cs="Arial"/>
          <w:color w:val="000000"/>
          <w:szCs w:val="20"/>
        </w:rPr>
      </w:pPr>
      <w:r>
        <w:rPr>
          <w:rFonts w:cs="Arial"/>
          <w:color w:val="000000"/>
          <w:szCs w:val="20"/>
        </w:rPr>
        <w:t>(pp. 29-52). New York, NY: Columbia University Press.</w:t>
      </w:r>
    </w:p>
    <w:p w:rsidR="008A3488" w:rsidRDefault="008A3488" w:rsidP="008A3488">
      <w:pPr>
        <w:pStyle w:val="BodyText"/>
        <w:spacing w:after="0"/>
        <w:ind w:left="720"/>
        <w:rPr>
          <w:rFonts w:cs="Arial"/>
          <w:color w:val="000000"/>
          <w:szCs w:val="20"/>
        </w:rPr>
      </w:pPr>
    </w:p>
    <w:p w:rsidR="007E1915" w:rsidRDefault="007E1915" w:rsidP="005B3098">
      <w:pPr>
        <w:pStyle w:val="BodyText"/>
        <w:spacing w:after="200"/>
        <w:ind w:left="720" w:hanging="720"/>
        <w:rPr>
          <w:rFonts w:cs="Arial"/>
          <w:color w:val="000000"/>
          <w:szCs w:val="20"/>
        </w:rPr>
      </w:pPr>
      <w:proofErr w:type="spellStart"/>
      <w:r>
        <w:rPr>
          <w:rFonts w:cs="Arial"/>
          <w:color w:val="000000"/>
          <w:szCs w:val="20"/>
        </w:rPr>
        <w:t>Brandell</w:t>
      </w:r>
      <w:proofErr w:type="spellEnd"/>
      <w:r>
        <w:rPr>
          <w:rFonts w:cs="Arial"/>
          <w:color w:val="000000"/>
          <w:szCs w:val="20"/>
        </w:rPr>
        <w:t xml:space="preserve">, J.R., &amp; </w:t>
      </w:r>
      <w:proofErr w:type="spellStart"/>
      <w:r>
        <w:rPr>
          <w:rFonts w:cs="Arial"/>
          <w:color w:val="000000"/>
          <w:szCs w:val="20"/>
        </w:rPr>
        <w:t>Ringel</w:t>
      </w:r>
      <w:proofErr w:type="spellEnd"/>
      <w:r>
        <w:rPr>
          <w:rFonts w:cs="Arial"/>
          <w:color w:val="000000"/>
          <w:szCs w:val="20"/>
        </w:rPr>
        <w:t xml:space="preserve">, S. (2007). </w:t>
      </w:r>
      <w:r w:rsidR="008A3488">
        <w:rPr>
          <w:rFonts w:cs="Arial"/>
          <w:color w:val="000000"/>
          <w:szCs w:val="20"/>
        </w:rPr>
        <w:t xml:space="preserve">Research on </w:t>
      </w:r>
      <w:proofErr w:type="gramStart"/>
      <w:r w:rsidR="008A3488">
        <w:rPr>
          <w:rFonts w:cs="Arial"/>
          <w:color w:val="000000"/>
          <w:szCs w:val="20"/>
        </w:rPr>
        <w:t>attachment .</w:t>
      </w:r>
      <w:proofErr w:type="gramEnd"/>
      <w:r w:rsidR="008A3488">
        <w:rPr>
          <w:rFonts w:cs="Arial"/>
          <w:color w:val="000000"/>
          <w:szCs w:val="20"/>
        </w:rPr>
        <w:t xml:space="preserve"> </w:t>
      </w:r>
      <w:proofErr w:type="gramStart"/>
      <w:r w:rsidR="008A3488">
        <w:rPr>
          <w:rFonts w:cs="Arial"/>
          <w:color w:val="000000"/>
          <w:szCs w:val="20"/>
        </w:rPr>
        <w:t xml:space="preserve">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w:t>
      </w:r>
      <w:proofErr w:type="gramEnd"/>
      <w:r>
        <w:rPr>
          <w:rFonts w:cs="Arial"/>
          <w:color w:val="000000"/>
          <w:szCs w:val="20"/>
        </w:rPr>
        <w:t xml:space="preserve"> New York, NY: Columbia University Press.</w:t>
      </w:r>
    </w:p>
    <w:p w:rsidR="0064272B" w:rsidRDefault="0064272B" w:rsidP="007E1915">
      <w:pPr>
        <w:pStyle w:val="BodyText"/>
        <w:spacing w:after="0"/>
        <w:rPr>
          <w:rFonts w:cs="Arial"/>
          <w:color w:val="000000"/>
          <w:szCs w:val="20"/>
        </w:rPr>
      </w:pPr>
    </w:p>
    <w:p w:rsidR="002E0146" w:rsidRPr="004F7372" w:rsidRDefault="002E0146" w:rsidP="00473197">
      <w:pPr>
        <w:pStyle w:val="BodyText"/>
        <w:spacing w:after="0"/>
        <w:ind w:firstLine="720"/>
      </w:pPr>
    </w:p>
    <w:p w:rsidR="00473197" w:rsidRPr="00D91584" w:rsidRDefault="00D91584" w:rsidP="00D91584">
      <w:pPr>
        <w:pStyle w:val="BodyText"/>
        <w:spacing w:after="200"/>
        <w:ind w:left="720" w:hanging="720"/>
      </w:pPr>
      <w:proofErr w:type="spellStart"/>
      <w:r>
        <w:t>Schore</w:t>
      </w:r>
      <w:proofErr w:type="spellEnd"/>
      <w:r>
        <w:t xml:space="preserve">, A. (2012). Modern attachment theory: The central role of affect regulation in development and treatment. </w:t>
      </w:r>
      <w:proofErr w:type="gramStart"/>
      <w:r>
        <w:t xml:space="preserve">In </w:t>
      </w:r>
      <w:r>
        <w:rPr>
          <w:i/>
        </w:rPr>
        <w:t xml:space="preserve">The science of the art of psychotherapy </w:t>
      </w:r>
      <w:r>
        <w:t xml:space="preserve"> (pp. 27-51).</w:t>
      </w:r>
      <w:proofErr w:type="gramEnd"/>
      <w:r>
        <w:t xml:space="preserve"> New York, NY: W.W. Norton.</w:t>
      </w:r>
    </w:p>
    <w:p w:rsidR="005B3098" w:rsidRDefault="005B3098" w:rsidP="00473197">
      <w:pPr>
        <w:pStyle w:val="BodyText"/>
        <w:spacing w:after="0"/>
      </w:pPr>
    </w:p>
    <w:p w:rsidR="005B3098" w:rsidRPr="005B3098" w:rsidRDefault="005B3098" w:rsidP="00DD172F">
      <w:pPr>
        <w:pStyle w:val="BodyText"/>
        <w:spacing w:after="200"/>
        <w:ind w:left="720" w:hanging="720"/>
      </w:pPr>
      <w:r>
        <w:t xml:space="preserve">Siegel, D. (2012). Self-regulation. </w:t>
      </w:r>
      <w:proofErr w:type="gramStart"/>
      <w:r>
        <w:t xml:space="preserve">In </w:t>
      </w:r>
      <w:r>
        <w:rPr>
          <w:i/>
        </w:rPr>
        <w:t>The developing mind</w:t>
      </w:r>
      <w:r>
        <w:t xml:space="preserve"> (</w:t>
      </w:r>
      <w:r w:rsidR="00DD172F">
        <w:t>2</w:t>
      </w:r>
      <w:r w:rsidR="00DD172F" w:rsidRPr="00DD172F">
        <w:rPr>
          <w:vertAlign w:val="superscript"/>
        </w:rPr>
        <w:t>nd</w:t>
      </w:r>
      <w:r w:rsidR="00DD172F">
        <w:t xml:space="preserve"> ed., pp. 267-306).</w:t>
      </w:r>
      <w:proofErr w:type="gramEnd"/>
      <w:r w:rsidR="00DD172F">
        <w:t xml:space="preserve">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t>Child Maltreatment</w:t>
            </w:r>
          </w:p>
          <w:p w:rsidR="000946CC" w:rsidRPr="0070366A" w:rsidRDefault="000946CC" w:rsidP="00336E20">
            <w:pPr>
              <w:pStyle w:val="Level1"/>
            </w:pPr>
            <w:r>
              <w:rPr>
                <w:szCs w:val="20"/>
              </w:rPr>
              <w:t>Violence</w:t>
            </w:r>
            <w:r w:rsidR="00E65623">
              <w:rPr>
                <w:szCs w:val="20"/>
              </w:rPr>
              <w:t>, aggression and schools</w:t>
            </w:r>
          </w:p>
        </w:tc>
      </w:tr>
    </w:tbl>
    <w:p w:rsidR="0070366A" w:rsidRDefault="0070366A" w:rsidP="0070366A">
      <w:pPr>
        <w:pStyle w:val="BodyText"/>
      </w:pPr>
      <w:r>
        <w:t>This Unit relates to course objectives 2, 4, and 5.</w:t>
      </w:r>
    </w:p>
    <w:p w:rsidR="001B1CEB" w:rsidRDefault="001B1CEB" w:rsidP="001B1CEB">
      <w:pPr>
        <w:pStyle w:val="Heading3"/>
      </w:pPr>
      <w:r>
        <w:t>*Quiz 2</w:t>
      </w:r>
    </w:p>
    <w:p w:rsidR="0070366A" w:rsidRDefault="0070366A" w:rsidP="0070366A">
      <w:pPr>
        <w:pStyle w:val="Heading3"/>
      </w:pPr>
      <w:r w:rsidRPr="00A552ED">
        <w:t>Required Readings</w:t>
      </w:r>
    </w:p>
    <w:p w:rsidR="00D01A6E" w:rsidRPr="002838AC" w:rsidRDefault="00676100" w:rsidP="00D01A6E">
      <w:pPr>
        <w:spacing w:after="200"/>
        <w:ind w:left="720" w:hanging="720"/>
      </w:pPr>
      <w:proofErr w:type="spell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r w:rsidR="00D01A6E">
        <w:t xml:space="preserve"> The children of military service members: Challenges, supports, and future educational research. </w:t>
      </w:r>
      <w:r w:rsidR="00D01A6E">
        <w:rPr>
          <w:i/>
        </w:rPr>
        <w:t>Review of Educational Research, 81</w:t>
      </w:r>
      <w:r w:rsidR="00D01A6E">
        <w:t>, 566-618.</w:t>
      </w:r>
    </w:p>
    <w:p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rsidR="009C2E62" w:rsidRDefault="009C2E62" w:rsidP="0059224D">
      <w:pPr>
        <w:spacing w:after="200"/>
        <w:ind w:left="720" w:hanging="720"/>
        <w:rPr>
          <w:i/>
          <w:color w:val="FF0000"/>
        </w:rPr>
      </w:pPr>
      <w:r>
        <w:t xml:space="preserve">Hoffman, J. (2014, June 23). Cool at 13, adrift at 23. </w:t>
      </w:r>
      <w:proofErr w:type="gramStart"/>
      <w:r>
        <w:rPr>
          <w:i/>
        </w:rPr>
        <w:t>New York Times.</w:t>
      </w:r>
      <w:proofErr w:type="gramEnd"/>
      <w:r>
        <w:rPr>
          <w:i/>
        </w:rPr>
        <w:t xml:space="preserve"> </w:t>
      </w:r>
    </w:p>
    <w:p w:rsidR="0009027E" w:rsidRPr="00496AE8" w:rsidRDefault="0009027E" w:rsidP="0059224D">
      <w:pPr>
        <w:spacing w:after="200"/>
        <w:ind w:left="720" w:hanging="720"/>
      </w:pPr>
      <w:proofErr w:type="spellStart"/>
      <w:proofErr w:type="gramStart"/>
      <w:r>
        <w:t>McCroskey</w:t>
      </w:r>
      <w:proofErr w:type="spellEnd"/>
      <w:r>
        <w:t xml:space="preserve">, J., </w:t>
      </w:r>
      <w:proofErr w:type="spellStart"/>
      <w:r>
        <w:t>Pecora</w:t>
      </w:r>
      <w:proofErr w:type="spellEnd"/>
      <w:r>
        <w:t xml:space="preserve">, P., </w:t>
      </w:r>
      <w:proofErr w:type="spellStart"/>
      <w:r>
        <w:t>Franke</w:t>
      </w:r>
      <w:proofErr w:type="spellEnd"/>
      <w:r>
        <w:t xml:space="preserve">, T., Christie, C., &amp; </w:t>
      </w:r>
      <w:proofErr w:type="spellStart"/>
      <w:r>
        <w:t>Lorthridge</w:t>
      </w:r>
      <w:proofErr w:type="spellEnd"/>
      <w:r>
        <w:t>, J. (2012).</w:t>
      </w:r>
      <w:proofErr w:type="gramEnd"/>
      <w:r>
        <w:t xml:space="preserve"> Can public child welfare help to prevent child maltreatment? </w:t>
      </w:r>
      <w:proofErr w:type="gramStart"/>
      <w:r>
        <w:t>Promising findings from Los Angeles.</w:t>
      </w:r>
      <w:proofErr w:type="gramEnd"/>
      <w:r>
        <w:t xml:space="preserve"> </w:t>
      </w:r>
      <w:r w:rsidR="00496AE8">
        <w:rPr>
          <w:i/>
        </w:rPr>
        <w:t>Journal of Family Strengths, 12</w:t>
      </w:r>
      <w:r w:rsidR="00496AE8">
        <w:t>(1), 1-24.</w:t>
      </w:r>
    </w:p>
    <w:p w:rsidR="0070366A" w:rsidRDefault="0070366A" w:rsidP="0070366A">
      <w:pPr>
        <w:pStyle w:val="Bib"/>
      </w:pPr>
      <w:proofErr w:type="gramStart"/>
      <w:r>
        <w:t>Rose</w:t>
      </w:r>
      <w:proofErr w:type="gramEnd"/>
      <w:r>
        <w:t xml:space="preserv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pPr>
      <w:r w:rsidRPr="00827269">
        <w:t>Recommended Readings</w:t>
      </w:r>
    </w:p>
    <w:p w:rsidR="00BB3336" w:rsidRDefault="00BB3336" w:rsidP="00BB3336">
      <w:pPr>
        <w:rPr>
          <w:i/>
        </w:rPr>
      </w:pPr>
      <w:r>
        <w:t xml:space="preserve">Hutchison, E.D. (2013). </w:t>
      </w:r>
      <w:r>
        <w:rPr>
          <w:i/>
        </w:rPr>
        <w:t xml:space="preserve">Essentials of human behavior: Integrating person, environment, and the life </w:t>
      </w:r>
    </w:p>
    <w:p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rsidR="00BB3336" w:rsidRPr="00BB3336" w:rsidRDefault="00BB3336" w:rsidP="00BB3336"/>
    <w:p w:rsidR="00E65623" w:rsidRDefault="00E65623"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Piaget</w:t>
            </w:r>
            <w:r w:rsidR="00301AD4">
              <w:t xml:space="preserve"> and stages of cognitive development</w:t>
            </w:r>
          </w:p>
          <w:p w:rsidR="0070366A" w:rsidRPr="0070366A" w:rsidRDefault="0070366A" w:rsidP="0070366A">
            <w:pPr>
              <w:pStyle w:val="Level1"/>
            </w:pPr>
            <w:r w:rsidRPr="0070366A">
              <w:t>Moral development</w:t>
            </w:r>
          </w:p>
          <w:p w:rsidR="0070366A" w:rsidRPr="0070366A" w:rsidRDefault="0070366A" w:rsidP="00A26A4E">
            <w:pPr>
              <w:pStyle w:val="Level1"/>
              <w:numPr>
                <w:ilvl w:val="0"/>
                <w:numId w:val="0"/>
              </w:numPr>
              <w:ind w:left="288"/>
            </w:pPr>
          </w:p>
        </w:tc>
      </w:tr>
    </w:tbl>
    <w:p w:rsidR="0070366A" w:rsidRDefault="0070366A" w:rsidP="0070366A">
      <w:pPr>
        <w:pStyle w:val="BodyText"/>
      </w:pPr>
      <w:r>
        <w:t>This Unit relates to course objectives 2, 4, and 5.</w:t>
      </w:r>
    </w:p>
    <w:p w:rsidR="0070366A" w:rsidRDefault="0070366A" w:rsidP="0070366A">
      <w:pPr>
        <w:pStyle w:val="Heading3"/>
      </w:pPr>
      <w:r w:rsidRPr="00A552ED">
        <w:t>Required Readings</w:t>
      </w:r>
    </w:p>
    <w:p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r>
        <w:rPr>
          <w:i/>
        </w:rPr>
        <w:t>PloS</w:t>
      </w:r>
      <w:proofErr w:type="spellEnd"/>
      <w:r>
        <w:rPr>
          <w:i/>
        </w:rPr>
        <w:t xml:space="preserve"> One, 9</w:t>
      </w:r>
      <w:r>
        <w:t>(4), e94842.</w:t>
      </w:r>
    </w:p>
    <w:p w:rsidR="00166FEB" w:rsidRDefault="004A0290" w:rsidP="004A6B1D">
      <w:pPr>
        <w:pStyle w:val="Bib"/>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pPr>
      <w:r w:rsidRPr="00B04900">
        <w:t>Recommended Readings</w:t>
      </w:r>
    </w:p>
    <w:p w:rsidR="00543394" w:rsidRDefault="00543394" w:rsidP="00543394">
      <w:pPr>
        <w:rPr>
          <w:i/>
        </w:rPr>
      </w:pPr>
      <w:r>
        <w:t xml:space="preserve">Hutchison, E.D. (2013). </w:t>
      </w:r>
      <w:r>
        <w:rPr>
          <w:i/>
        </w:rPr>
        <w:t xml:space="preserve">Essentials of human behavior: Integrating person, environment, and the life </w:t>
      </w:r>
    </w:p>
    <w:p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rsidR="00543394" w:rsidRPr="00543394" w:rsidRDefault="00543394" w:rsidP="00543394"/>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pPr>
      <w:r w:rsidRPr="00A552ED">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w:t>
      </w:r>
      <w:proofErr w:type="gramStart"/>
      <w:r w:rsidR="00B56243">
        <w:t xml:space="preserve">In A. Bandura (Ed.) </w:t>
      </w:r>
      <w:r w:rsidR="00B56243">
        <w:rPr>
          <w:i/>
        </w:rPr>
        <w:t>Self-efficacy in changing societies</w:t>
      </w:r>
      <w:r w:rsidR="00134897">
        <w:rPr>
          <w:i/>
        </w:rPr>
        <w:t xml:space="preserve"> </w:t>
      </w:r>
      <w:r w:rsidR="00134897">
        <w:t xml:space="preserve"> (pp.</w:t>
      </w:r>
      <w:r w:rsidR="00C1388B">
        <w:t xml:space="preserve"> 1-45).</w:t>
      </w:r>
      <w:proofErr w:type="gramEnd"/>
      <w:r w:rsidR="00C1388B">
        <w:t xml:space="preserve">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pPr>
      <w:r w:rsidRPr="00B04900">
        <w:t>Re</w:t>
      </w:r>
      <w:r w:rsidR="00430508" w:rsidRPr="00B04900">
        <w:t>commended</w:t>
      </w:r>
      <w:r w:rsidRPr="00B04900">
        <w:t xml:space="preserve"> Readings</w:t>
      </w:r>
    </w:p>
    <w:p w:rsidR="008E3C43" w:rsidRDefault="008E3C43" w:rsidP="008E3C43">
      <w:pPr>
        <w:rPr>
          <w:i/>
        </w:rPr>
      </w:pPr>
      <w:r>
        <w:t xml:space="preserve">Hutchison, E.D. (2013). </w:t>
      </w:r>
      <w:r>
        <w:rPr>
          <w:i/>
        </w:rPr>
        <w:t xml:space="preserve">Essentials of human behavior: Integrating person, environment, and the life </w:t>
      </w:r>
    </w:p>
    <w:p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rsidR="008E3C43" w:rsidRPr="008E3C43" w:rsidRDefault="008E3C43" w:rsidP="008E3C43"/>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Introduction to alternative theories</w:t>
            </w:r>
          </w:p>
          <w:p w:rsidR="003750DE" w:rsidRPr="00BD3348" w:rsidRDefault="0070366A" w:rsidP="00BD3348">
            <w:pPr>
              <w:pStyle w:val="Level1"/>
            </w:pPr>
            <w:r w:rsidRPr="0070366A">
              <w:t>Empowerment theory</w:t>
            </w:r>
          </w:p>
        </w:tc>
      </w:tr>
    </w:tbl>
    <w:p w:rsidR="0070366A" w:rsidRDefault="0070366A" w:rsidP="0070366A">
      <w:pPr>
        <w:pStyle w:val="BodyText"/>
      </w:pPr>
      <w:r>
        <w:t>This Unit relates to course objectives 1, 2, and 5.</w:t>
      </w:r>
    </w:p>
    <w:p w:rsidR="001B1CEB" w:rsidRDefault="001B1CEB" w:rsidP="001B1CEB">
      <w:pPr>
        <w:pStyle w:val="Heading3"/>
      </w:pPr>
      <w:r>
        <w:t>*Quiz 3</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 xml:space="preserve">“We live in the shadow” </w:t>
      </w:r>
      <w:proofErr w:type="gramStart"/>
      <w:r>
        <w:rPr>
          <w:i/>
        </w:rPr>
        <w:t>Inner-city</w:t>
      </w:r>
      <w:proofErr w:type="gramEnd"/>
      <w:r>
        <w:rPr>
          <w:i/>
        </w:rPr>
        <w:t xml:space="preserve"> kids tell th</w:t>
      </w:r>
      <w:r w:rsidR="00C170D5">
        <w:rPr>
          <w:i/>
        </w:rPr>
        <w:t xml:space="preserve">eir stories through photographs </w:t>
      </w:r>
      <w:r>
        <w:t xml:space="preserve"> (pp. 151-165). Philadelphia, PA: Temple University Press.</w:t>
      </w:r>
    </w:p>
    <w:p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r w:rsidRPr="00F62504">
        <w:t xml:space="preserve">Robbins, S. P., Chatterjee,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C763C2" w:rsidRDefault="00EC1583" w:rsidP="00EC1583">
      <w:pPr>
        <w:pStyle w:val="Heading3"/>
      </w:pPr>
      <w:r>
        <w:t>Recommended Readings</w:t>
      </w:r>
    </w:p>
    <w:p w:rsidR="00C763C2" w:rsidRPr="00C763C2" w:rsidRDefault="00C763C2" w:rsidP="00C763C2"/>
    <w:p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pPr>
            <w:r>
              <w:t>Conflict theory</w:t>
            </w:r>
          </w:p>
          <w:p w:rsidR="00056911" w:rsidRDefault="00056911" w:rsidP="0070366A">
            <w:pPr>
              <w:pStyle w:val="Level1"/>
            </w:pPr>
            <w:r>
              <w:t>Social dominance theory</w:t>
            </w:r>
          </w:p>
          <w:p w:rsidR="0070366A" w:rsidRDefault="0070366A" w:rsidP="0070366A">
            <w:pPr>
              <w:pStyle w:val="Level1"/>
            </w:pPr>
            <w:r w:rsidRPr="0070366A">
              <w:t>Classism</w:t>
            </w:r>
          </w:p>
          <w:p w:rsidR="0070366A" w:rsidRPr="0070366A" w:rsidRDefault="0070366A" w:rsidP="0070366A">
            <w:pPr>
              <w:pStyle w:val="Level1"/>
            </w:pPr>
            <w:r w:rsidRPr="0070366A">
              <w:t>Globalization</w:t>
            </w:r>
          </w:p>
        </w:tc>
      </w:tr>
    </w:tbl>
    <w:p w:rsidR="00822919" w:rsidRPr="00A53A4B" w:rsidRDefault="0070366A" w:rsidP="0070366A">
      <w:pPr>
        <w:pStyle w:val="BodyText"/>
      </w:pPr>
      <w:r>
        <w:t>This Unit relates to course objectives 1, 2, and 5.</w:t>
      </w:r>
    </w:p>
    <w:p w:rsidR="0070366A" w:rsidRDefault="0070366A" w:rsidP="0070366A">
      <w:pPr>
        <w:pStyle w:val="Heading3"/>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3"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r w:rsidRPr="0073784C">
        <w:t>Recommended Readings</w:t>
      </w:r>
    </w:p>
    <w:p w:rsidR="002A3E9D" w:rsidRDefault="002A3E9D" w:rsidP="002A3E9D">
      <w:pPr>
        <w:pStyle w:val="Bib"/>
      </w:pPr>
      <w:r w:rsidRPr="0073784C">
        <w:t xml:space="preserve">Guillen, M. (2001).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Critical Race Theory</w:t>
            </w:r>
          </w:p>
          <w:p w:rsidR="0070366A" w:rsidRPr="0070366A" w:rsidRDefault="0070366A" w:rsidP="0070366A">
            <w:pPr>
              <w:pStyle w:val="Level1"/>
            </w:pPr>
            <w:r w:rsidRPr="0070366A">
              <w:t>Social construction of race</w:t>
            </w:r>
          </w:p>
          <w:p w:rsidR="0070366A" w:rsidRPr="0070366A" w:rsidRDefault="0070366A" w:rsidP="0070366A">
            <w:pPr>
              <w:pStyle w:val="Level1"/>
            </w:pPr>
            <w:r w:rsidRPr="0070366A">
              <w:t xml:space="preserve">Ethnocentrism </w:t>
            </w:r>
          </w:p>
          <w:p w:rsidR="00830316" w:rsidRDefault="0070366A" w:rsidP="00830316">
            <w:pPr>
              <w:pStyle w:val="Level1"/>
            </w:pPr>
            <w:r w:rsidRPr="0070366A">
              <w:t>Racism</w:t>
            </w:r>
          </w:p>
          <w:p w:rsidR="00830316" w:rsidRDefault="00830316" w:rsidP="00830316">
            <w:pPr>
              <w:pStyle w:val="Level1"/>
            </w:pPr>
            <w:r>
              <w:t xml:space="preserve">Abby 33: Critical Race Theory </w:t>
            </w:r>
          </w:p>
          <w:p w:rsidR="0070366A" w:rsidRPr="0070366A" w:rsidRDefault="0070366A" w:rsidP="00FC1745">
            <w:pPr>
              <w:pStyle w:val="Level1"/>
              <w:numPr>
                <w:ilvl w:val="0"/>
                <w:numId w:val="0"/>
              </w:numPr>
            </w:pPr>
          </w:p>
        </w:tc>
      </w:tr>
    </w:tbl>
    <w:p w:rsidR="00822919" w:rsidRPr="00A53A4B" w:rsidRDefault="0070366A" w:rsidP="0070366A">
      <w:pPr>
        <w:pStyle w:val="BodyText"/>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4"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rPr>
      </w:pPr>
      <w:r>
        <w:t xml:space="preserve">Hutchison, E.D. (2013). </w:t>
      </w:r>
      <w:r>
        <w:rPr>
          <w:i/>
        </w:rPr>
        <w:t xml:space="preserve">Essentials of human behavior: Integrating person, environment, and the life </w:t>
      </w:r>
    </w:p>
    <w:p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rsidR="00EF0099" w:rsidRPr="0069094C" w:rsidRDefault="00EF0099" w:rsidP="0070366A">
      <w:pPr>
        <w:pStyle w:val="Bib"/>
      </w:pPr>
    </w:p>
    <w:tbl>
      <w:tblPr>
        <w:tblW w:w="0" w:type="auto"/>
        <w:tblInd w:w="18" w:type="dxa"/>
        <w:tblLook w:val="04A0"/>
      </w:tblPr>
      <w:tblGrid>
        <w:gridCol w:w="7110"/>
        <w:gridCol w:w="2430"/>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70366A" w:rsidRDefault="0070366A" w:rsidP="0070366A">
      <w:pPr>
        <w:pStyle w:val="BodyText"/>
      </w:pPr>
      <w:r>
        <w:t>This Unit relates to course objectives 1-5.</w:t>
      </w:r>
    </w:p>
    <w:p w:rsidR="00FC1745" w:rsidRDefault="00FC1745" w:rsidP="00FC1745">
      <w:pPr>
        <w:pStyle w:val="Level1"/>
      </w:pPr>
      <w:r>
        <w:t>Course wrap up</w:t>
      </w:r>
    </w:p>
    <w:p w:rsidR="00FC1745" w:rsidRDefault="00FC1745" w:rsidP="00AC1FC0">
      <w:pPr>
        <w:pStyle w:val="Level1"/>
      </w:pPr>
      <w:r>
        <w:t xml:space="preserve">Discussion of lessons learned from the Final </w:t>
      </w:r>
      <w:r w:rsidR="00AC1FC0">
        <w:t>Project</w:t>
      </w:r>
    </w:p>
    <w:p w:rsidR="00FC1745" w:rsidRDefault="00FC1745" w:rsidP="00FC1745">
      <w:pPr>
        <w:pStyle w:val="Level1"/>
        <w:numPr>
          <w:ilvl w:val="0"/>
          <w:numId w:val="0"/>
        </w:numPr>
        <w:ind w:left="288"/>
      </w:pPr>
    </w:p>
    <w:p w:rsidR="00FC1745" w:rsidRDefault="00D37BB1" w:rsidP="00FC1745">
      <w:pPr>
        <w:pStyle w:val="Heading3"/>
      </w:pPr>
      <w:r w:rsidRPr="001B1CEB">
        <w:t>*Final P</w:t>
      </w:r>
      <w:r w:rsidR="00FC1745" w:rsidRPr="001B1CEB">
        <w:t>r</w:t>
      </w:r>
      <w:r w:rsidRPr="001B1CEB">
        <w:t>oject</w:t>
      </w:r>
      <w:r w:rsidR="001B1CEB">
        <w:t xml:space="preserve"> Due by 11:59pm Pacific</w:t>
      </w:r>
      <w:r w:rsidR="00FC1745" w:rsidRPr="001B1CEB">
        <w:t>*</w:t>
      </w:r>
    </w:p>
    <w:p w:rsidR="00FC1745" w:rsidRDefault="00FC1745" w:rsidP="00FC1745">
      <w:pPr>
        <w:pStyle w:val="Level1"/>
        <w:numPr>
          <w:ilvl w:val="0"/>
          <w:numId w:val="0"/>
        </w:numPr>
        <w:ind w:left="288"/>
      </w:pPr>
    </w:p>
    <w:tbl>
      <w:tblPr>
        <w:tblW w:w="0" w:type="auto"/>
        <w:tblInd w:w="18" w:type="dxa"/>
        <w:tblLook w:val="04A0"/>
      </w:tblPr>
      <w:tblGrid>
        <w:gridCol w:w="7110"/>
        <w:gridCol w:w="2448"/>
      </w:tblGrid>
      <w:tr w:rsidR="00FC1745" w:rsidRPr="00EA1A58">
        <w:trPr>
          <w:cantSplit/>
          <w:tblHeader/>
        </w:trPr>
        <w:tc>
          <w:tcPr>
            <w:tcW w:w="7110" w:type="dxa"/>
            <w:shd w:val="clear" w:color="auto" w:fill="C00000"/>
          </w:tcPr>
          <w:p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w:t>
            </w:r>
            <w:proofErr w:type="gramStart"/>
            <w:r>
              <w:rPr>
                <w:rFonts w:cs="Arial"/>
                <w:b/>
                <w:snapToGrid w:val="0"/>
                <w:color w:val="FFFFFF"/>
                <w:sz w:val="22"/>
                <w:szCs w:val="22"/>
              </w:rPr>
              <w:t xml:space="preserve">15  </w:t>
            </w:r>
            <w:proofErr w:type="gramEnd"/>
          </w:p>
        </w:tc>
        <w:tc>
          <w:tcPr>
            <w:tcW w:w="2448" w:type="dxa"/>
            <w:shd w:val="clear" w:color="auto" w:fill="C00000"/>
          </w:tcPr>
          <w:p w:rsidR="00FC1745" w:rsidRPr="00EA1A58" w:rsidRDefault="00FC1745" w:rsidP="00956BBC">
            <w:pPr>
              <w:keepNext/>
              <w:spacing w:before="20" w:after="20"/>
              <w:jc w:val="right"/>
              <w:rPr>
                <w:rFonts w:cs="Arial"/>
                <w:b/>
                <w:color w:val="FFFFFF"/>
                <w:sz w:val="22"/>
                <w:szCs w:val="22"/>
              </w:rPr>
            </w:pPr>
          </w:p>
        </w:tc>
      </w:tr>
    </w:tbl>
    <w:p w:rsidR="000430EC" w:rsidRDefault="000430EC" w:rsidP="000430EC">
      <w:pPr>
        <w:pStyle w:val="Heading3"/>
      </w:pPr>
    </w:p>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5"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6"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006A5FFA" w:rsidRPr="006A5FFA">
        <w:fldChar w:fldCharType="begin"/>
      </w:r>
      <w:r w:rsidR="00C00912">
        <w:instrText xml:space="preserve"> HYPERLINK "mailto:mability@usc.edu" \t "_blank" </w:instrText>
      </w:r>
      <w:r w:rsidR="006A5FFA" w:rsidRPr="006A5FFA">
        <w:fldChar w:fldCharType="separate"/>
      </w:r>
      <w:r w:rsidRPr="00E3531A">
        <w:rPr>
          <w:rStyle w:val="Hyperlink"/>
        </w:rPr>
        <w:t>ability@usc.edu</w:t>
      </w:r>
      <w:r w:rsidR="006A5FFA">
        <w:rPr>
          <w:rStyle w:val="Hyperlink"/>
        </w:rPr>
        <w:fldChar w:fldCharType="end"/>
      </w:r>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17"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8"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19"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0"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1" w:history="1">
        <w:r w:rsidRPr="00FB7D03">
          <w:rPr>
            <w:rStyle w:val="Hyperlink"/>
          </w:rPr>
          <w:t>rmaiden@usc.edu</w:t>
        </w:r>
      </w:hyperlink>
      <w:r>
        <w:t>. Or, if you are a student of the VAC, contact</w:t>
      </w:r>
      <w:r w:rsidR="00E51659">
        <w:t xml:space="preserve"> </w:t>
      </w:r>
      <w:r w:rsidR="005A7BA1">
        <w:t xml:space="preserve">Dr. Tyan Parker Dominguez, </w:t>
      </w:r>
      <w:hyperlink r:id="rId22"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25" w:rsidRDefault="00ED5125" w:rsidP="0070366A">
      <w:r>
        <w:separator/>
      </w:r>
    </w:p>
  </w:endnote>
  <w:endnote w:type="continuationSeparator" w:id="0">
    <w:p w:rsidR="00ED5125" w:rsidRDefault="00ED5125" w:rsidP="0070366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25" w:rsidRDefault="00ED5125"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503Syllabus.docx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ED5125" w:rsidRDefault="00ED512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25" w:rsidRPr="00FE450F" w:rsidRDefault="00ED5125"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2014 (Fall2) - 2015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459CF">
      <w:rPr>
        <w:rFonts w:cs="Arial"/>
        <w:noProof/>
        <w:color w:val="C00000"/>
      </w:rPr>
      <w:t>10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459CF">
      <w:rPr>
        <w:rFonts w:cs="Arial"/>
        <w:noProof/>
        <w:color w:val="C00000"/>
      </w:rPr>
      <w:t>22</w:t>
    </w:r>
    <w:r w:rsidRPr="00E234BE">
      <w:rPr>
        <w:rFonts w:cs="Arial"/>
        <w:color w:val="C0000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25" w:rsidRPr="00FE450F" w:rsidRDefault="00ED5125"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2014 (Fall2) - 2015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22</w:t>
    </w:r>
    <w:r w:rsidRPr="00E234BE">
      <w:rPr>
        <w:rFonts w:cs="Arial"/>
        <w:color w:val="C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25" w:rsidRDefault="00ED5125" w:rsidP="0070366A">
      <w:r>
        <w:separator/>
      </w:r>
    </w:p>
  </w:footnote>
  <w:footnote w:type="continuationSeparator" w:id="0">
    <w:p w:rsidR="00ED5125" w:rsidRDefault="00ED5125" w:rsidP="0070366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25" w:rsidRDefault="00ED5125">
    <w:pPr>
      <w:pStyle w:val="Header"/>
      <w:ind w:right="360"/>
    </w:pPr>
    <w:r>
      <w:rPr>
        <w:rStyle w:val="PageNumber"/>
      </w:rPr>
      <w:c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25" w:rsidRPr="00B65CE9" w:rsidRDefault="00ED5125" w:rsidP="0070366A">
    <w:pPr>
      <w:pStyle w:val="Header"/>
      <w:ind w:right="-180"/>
      <w:jc w:val="right"/>
      <w:rPr>
        <w:rFonts w:ascii="Verdana" w:hAnsi="Verdana"/>
        <w:b/>
        <w:sz w:val="24"/>
        <w:szCs w:val="24"/>
      </w:rPr>
    </w:pPr>
    <w:r>
      <w:rPr>
        <w:noProof/>
      </w:rPr>
      <w:drawing>
        <wp:inline distT="0" distB="0" distL="0" distR="0">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25" w:rsidRDefault="00ED5125" w:rsidP="0070366A">
    <w:pPr>
      <w:pStyle w:val="Header"/>
      <w:ind w:left="-540"/>
    </w:pPr>
    <w:r>
      <w:rPr>
        <w:noProof/>
      </w:rPr>
      <w:drawing>
        <wp:inline distT="0" distB="0" distL="0" distR="0">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35pt;height:15.35pt" o:bullet="t">
        <v:imagedata r:id="rId1" o:title="MCBD21398_0000[1]"/>
      </v:shape>
    </w:pict>
  </w:numPicBullet>
  <w:numPicBullet w:numPicBulletId="1">
    <w:pict>
      <v:shape id="_x0000_i1043" type="#_x0000_t75" style="width:18pt;height:18pt" o:bullet="t">
        <v:imagedata r:id="rId2" o:title="MCBD21329_0000[1]"/>
      </v:shape>
    </w:pict>
  </w:numPicBullet>
  <w:numPicBullet w:numPicBulletId="2">
    <w:pict>
      <v:shape id="_x0000_i1044" type="#_x0000_t75" style="width:12pt;height:12pt" o:bullet="t">
        <v:imagedata r:id="rId3" o:title="MCBD15312_0000[1]"/>
      </v:shape>
    </w:pict>
  </w:numPicBullet>
  <w:numPicBullet w:numPicBulletId="3">
    <w:pict>
      <v:shape id="_x0000_i1045" type="#_x0000_t75" style="width:12pt;height:12pt" o:bullet="t">
        <v:imagedata r:id="rId4" o:title="BD14868_"/>
      </v:shape>
    </w:pict>
  </w:numPicBullet>
  <w:numPicBullet w:numPicBulletId="4">
    <w:pict>
      <v:shape id="_x0000_i1046" type="#_x0000_t75" style="width:12pt;height:12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306F"/>
    <w:rsid w:val="001237AF"/>
    <w:rsid w:val="00134897"/>
    <w:rsid w:val="0013728A"/>
    <w:rsid w:val="00165EE1"/>
    <w:rsid w:val="00166FEB"/>
    <w:rsid w:val="00176861"/>
    <w:rsid w:val="001836A3"/>
    <w:rsid w:val="00187BB4"/>
    <w:rsid w:val="001901EE"/>
    <w:rsid w:val="001950F6"/>
    <w:rsid w:val="0019589C"/>
    <w:rsid w:val="00197A21"/>
    <w:rsid w:val="001A1186"/>
    <w:rsid w:val="001A364A"/>
    <w:rsid w:val="001A4227"/>
    <w:rsid w:val="001B0966"/>
    <w:rsid w:val="001B1CEB"/>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7F61"/>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41850"/>
    <w:rsid w:val="00543394"/>
    <w:rsid w:val="00543B7B"/>
    <w:rsid w:val="00551E54"/>
    <w:rsid w:val="005540D3"/>
    <w:rsid w:val="00556E41"/>
    <w:rsid w:val="00556E53"/>
    <w:rsid w:val="00561ECD"/>
    <w:rsid w:val="005652FC"/>
    <w:rsid w:val="0057496C"/>
    <w:rsid w:val="00581E73"/>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5FFA"/>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56BBC"/>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C1FC0"/>
    <w:rsid w:val="00AD072A"/>
    <w:rsid w:val="00AD4103"/>
    <w:rsid w:val="00AE19B3"/>
    <w:rsid w:val="00AE3133"/>
    <w:rsid w:val="00B01328"/>
    <w:rsid w:val="00B04900"/>
    <w:rsid w:val="00B05266"/>
    <w:rsid w:val="00B131C7"/>
    <w:rsid w:val="00B1552C"/>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C00912"/>
    <w:rsid w:val="00C0623D"/>
    <w:rsid w:val="00C1388B"/>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9CF"/>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D51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A2668"/>
    <w:rsid w:val="00FA4617"/>
    <w:rsid w:val="00FB3838"/>
    <w:rsid w:val="00FB3BBC"/>
    <w:rsid w:val="00FC006E"/>
    <w:rsid w:val="00FC1745"/>
    <w:rsid w:val="00FC38D5"/>
    <w:rsid w:val="00FD0E48"/>
    <w:rsid w:val="00FD35AB"/>
    <w:rsid w:val="00FE4504"/>
    <w:rsid w:val="00FE63AB"/>
    <w:rsid w:val="00FE6978"/>
  </w:rsids>
  <m:mathPr>
    <m:mathFont m:val="Futura-BookObliqu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r="http://schemas.openxmlformats.org/officeDocument/2006/relationships" xmlns:w="http://schemas.openxmlformats.org/wordprocessingml/2006/main">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rtleby.com/141/" TargetMode="External"/><Relationship Id="rId20" Type="http://schemas.openxmlformats.org/officeDocument/2006/relationships/hyperlink" Target="mailto:lyon.levine@usc.edu" TargetMode="External"/><Relationship Id="rId21" Type="http://schemas.openxmlformats.org/officeDocument/2006/relationships/hyperlink" Target="mailto:rmaiden@usc.edu" TargetMode="External"/><Relationship Id="rId22" Type="http://schemas.openxmlformats.org/officeDocument/2006/relationships/hyperlink" Target="mailto:tyanpark@usc.edu"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07/relationships/stylesWithEffects" Target="stylesWithEffects.xml"/><Relationship Id="rId10" Type="http://schemas.openxmlformats.org/officeDocument/2006/relationships/hyperlink" Target="http://www.usc.edu/student-affairs/student-conduct/ug_plag.htm" TargetMode="External"/><Relationship Id="rId11" Type="http://schemas.openxmlformats.org/officeDocument/2006/relationships/hyperlink" Target="http://www.naswdc.org/pubs/code/default.asp" TargetMode="External"/><Relationship Id="rId12" Type="http://schemas.openxmlformats.org/officeDocument/2006/relationships/hyperlink" Target="http://www.zerotothree.org" TargetMode="External"/><Relationship Id="rId13" Type="http://schemas.openxmlformats.org/officeDocument/2006/relationships/hyperlink" Target="http://isw.sagepub.com/content/early/2014/01/27/0020872813500804" TargetMode="External"/><Relationship Id="rId14" Type="http://schemas.openxmlformats.org/officeDocument/2006/relationships/hyperlink" Target="http://www.familyunityfamilyhealth.org" TargetMode="External"/><Relationship Id="rId15" Type="http://schemas.openxmlformats.org/officeDocument/2006/relationships/hyperlink" Target="http://www.usc.edu/dept/publications/SCAMPUS/gov/" TargetMode="External"/><Relationship Id="rId16" Type="http://schemas.openxmlformats.org/officeDocument/2006/relationships/hyperlink" Target="http://www.usc.edu/student-affairs/SJACS/" TargetMode="External"/><Relationship Id="rId17" Type="http://schemas.openxmlformats.org/officeDocument/2006/relationships/hyperlink" Target="http://emergency.usc.edu/" TargetMode="External"/><Relationship Id="rId18" Type="http://schemas.openxmlformats.org/officeDocument/2006/relationships/hyperlink" Target="https://trojansalert.usc.edu" TargetMode="External"/><Relationship Id="rId19" Type="http://schemas.openxmlformats.org/officeDocument/2006/relationships/hyperlink" Target="mailto:enrile@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wd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FD38B-B98D-7642-B095-D670C0AE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7035</Words>
  <Characters>40105</Characters>
  <Application>Microsoft Macintosh Word</Application>
  <DocSecurity>0</DocSecurity>
  <Lines>334</Lines>
  <Paragraphs>80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49251</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Dana</cp:lastModifiedBy>
  <cp:revision>4</cp:revision>
  <cp:lastPrinted>2014-09-07T21:03:00Z</cp:lastPrinted>
  <dcterms:created xsi:type="dcterms:W3CDTF">2014-08-11T01:34:00Z</dcterms:created>
  <dcterms:modified xsi:type="dcterms:W3CDTF">2014-09-07T21:15:00Z</dcterms:modified>
</cp:coreProperties>
</file>