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40" w:rsidRDefault="00440F40" w:rsidP="008B3BA1">
      <w:pPr>
        <w:spacing w:after="0" w:line="240" w:lineRule="auto"/>
      </w:pPr>
      <w:r>
        <w:t xml:space="preserve">DRAFT—Reading and Exam Dates to be </w:t>
      </w:r>
      <w:proofErr w:type="gramStart"/>
      <w:r>
        <w:t>Added</w:t>
      </w:r>
      <w:proofErr w:type="gramEnd"/>
      <w:r>
        <w:t>. 20 Ag 14</w:t>
      </w:r>
      <w:bookmarkStart w:id="0" w:name="_GoBack"/>
      <w:bookmarkEnd w:id="0"/>
    </w:p>
    <w:p w:rsidR="00440F40" w:rsidRDefault="00440F40" w:rsidP="008B3BA1">
      <w:pPr>
        <w:spacing w:after="0" w:line="240" w:lineRule="auto"/>
      </w:pPr>
    </w:p>
    <w:p w:rsidR="005D1775" w:rsidRPr="000E1F83" w:rsidRDefault="005D1775" w:rsidP="008B3BA1">
      <w:pPr>
        <w:spacing w:after="0" w:line="240" w:lineRule="auto"/>
      </w:pPr>
      <w:r w:rsidRPr="000E1F83">
        <w:t xml:space="preserve">PPD </w:t>
      </w:r>
      <w:proofErr w:type="gramStart"/>
      <w:r w:rsidRPr="000E1F83">
        <w:t xml:space="preserve">245  </w:t>
      </w:r>
      <w:r w:rsidRPr="000E1F83">
        <w:rPr>
          <w:i/>
        </w:rPr>
        <w:t>The</w:t>
      </w:r>
      <w:proofErr w:type="gramEnd"/>
      <w:r w:rsidRPr="000E1F83">
        <w:rPr>
          <w:i/>
        </w:rPr>
        <w:t xml:space="preserve"> Urban Context for Policy and Planning</w:t>
      </w:r>
      <w:r w:rsidRPr="000E1F83">
        <w:t xml:space="preserve">  Fall 2014  </w:t>
      </w:r>
      <w:proofErr w:type="spellStart"/>
      <w:r w:rsidRPr="000E1F83">
        <w:t>TTh</w:t>
      </w:r>
      <w:proofErr w:type="spellEnd"/>
      <w:r w:rsidRPr="000E1F83">
        <w:t xml:space="preserve"> </w:t>
      </w:r>
      <w:r w:rsidR="00886109" w:rsidRPr="000E1F83">
        <w:t>10-11:50</w:t>
      </w:r>
      <w:r w:rsidR="00440F40">
        <w:t>, 101 RGL</w:t>
      </w:r>
      <w:r w:rsidRPr="000E1F83">
        <w:t xml:space="preserve">   </w:t>
      </w:r>
    </w:p>
    <w:p w:rsidR="005D1775" w:rsidRPr="000E1F83" w:rsidRDefault="005D1775" w:rsidP="008B3BA1">
      <w:pPr>
        <w:spacing w:after="0" w:line="240" w:lineRule="auto"/>
      </w:pPr>
      <w:r w:rsidRPr="000E1F83">
        <w:t xml:space="preserve">Martin Krieger, RGL 317, </w:t>
      </w:r>
      <w:hyperlink r:id="rId6" w:history="1">
        <w:r w:rsidRPr="000E1F83">
          <w:rPr>
            <w:rStyle w:val="Hyperlink"/>
          </w:rPr>
          <w:t>krieger@usc.edu</w:t>
        </w:r>
      </w:hyperlink>
      <w:r w:rsidRPr="000E1F83">
        <w:t xml:space="preserve">  I am readily available. Just let me know when you want to drop by, M-F 8-3 usually works.</w:t>
      </w:r>
    </w:p>
    <w:p w:rsidR="008B3BA1" w:rsidRPr="000E1F83" w:rsidRDefault="008B3BA1" w:rsidP="008B3BA1">
      <w:pPr>
        <w:spacing w:after="0" w:line="240" w:lineRule="auto"/>
      </w:pPr>
    </w:p>
    <w:p w:rsidR="005D1775" w:rsidRPr="000E1F83" w:rsidRDefault="005D1775" w:rsidP="008B3BA1">
      <w:pPr>
        <w:spacing w:after="0" w:line="240" w:lineRule="auto"/>
        <w:ind w:firstLine="720"/>
      </w:pPr>
      <w:r w:rsidRPr="000E1F83">
        <w:t xml:space="preserve">Most policy and planning </w:t>
      </w:r>
      <w:proofErr w:type="gramStart"/>
      <w:r w:rsidRPr="000E1F83">
        <w:t>issues,</w:t>
      </w:r>
      <w:proofErr w:type="gramEnd"/>
      <w:r w:rsidRPr="000E1F83">
        <w:t xml:space="preserve"> and mos</w:t>
      </w:r>
      <w:r w:rsidR="00886109" w:rsidRPr="000E1F83">
        <w:t xml:space="preserve">t public administration issues in the US are geared </w:t>
      </w:r>
      <w:r w:rsidRPr="000E1F83">
        <w:t>to those who live and work in cities. Rural areas are important</w:t>
      </w:r>
      <w:r w:rsidR="00886109" w:rsidRPr="000E1F83">
        <w:t>,</w:t>
      </w:r>
      <w:r w:rsidRPr="000E1F83">
        <w:t xml:space="preserve"> and agricultural and mining may not be located within the orbit of substantial cities, but cities are the locus of finance, law, medicine, </w:t>
      </w:r>
      <w:proofErr w:type="spellStart"/>
      <w:r w:rsidRPr="000E1F83">
        <w:t>etc</w:t>
      </w:r>
      <w:proofErr w:type="spellEnd"/>
      <w:r w:rsidRPr="000E1F83">
        <w:t>, so those fields are much influenced by what happens in cities.  (On the other hand, cities may well depend on the hinterlands, so Chicago depended on agricultu</w:t>
      </w:r>
      <w:r w:rsidR="00886109" w:rsidRPr="000E1F83">
        <w:t xml:space="preserve">re during the </w:t>
      </w:r>
      <w:r w:rsidR="00440F40">
        <w:t xml:space="preserve">1850-1950 period. See </w:t>
      </w:r>
      <w:proofErr w:type="spellStart"/>
      <w:r w:rsidR="00440F40">
        <w:t>Cronon</w:t>
      </w:r>
      <w:proofErr w:type="spellEnd"/>
      <w:r w:rsidR="00440F40">
        <w:t xml:space="preserve">, </w:t>
      </w:r>
      <w:r w:rsidR="00440F40" w:rsidRPr="00440F40">
        <w:rPr>
          <w:i/>
        </w:rPr>
        <w:t>Nature’s Metropolis</w:t>
      </w:r>
      <w:r w:rsidR="00440F40">
        <w:t>.</w:t>
      </w:r>
    </w:p>
    <w:p w:rsidR="005D1775" w:rsidRPr="000E1F83" w:rsidRDefault="005D1775" w:rsidP="008B3BA1">
      <w:pPr>
        <w:spacing w:after="0" w:line="240" w:lineRule="auto"/>
        <w:ind w:firstLine="720"/>
      </w:pPr>
      <w:r w:rsidRPr="000E1F83">
        <w:t xml:space="preserve">PPD 245 is meant to enable you to explore urban life through a variety of fieldwork projects, to be presented as websites. You’ve got to go out and look and see and inquire, and get a sense of how things actually work.  You want to visit places outside your usual haunts and commutes. And you want to talk to people you rarely have a chance to talk with. At the end of the course, you should have the capacity to see and document and present city life in a scholarly and sophisticated way. </w:t>
      </w:r>
    </w:p>
    <w:p w:rsidR="005D1775" w:rsidRPr="000E1F83" w:rsidRDefault="005D1775" w:rsidP="008B3BA1">
      <w:pPr>
        <w:spacing w:after="0" w:line="240" w:lineRule="auto"/>
        <w:ind w:firstLine="720"/>
      </w:pPr>
      <w:r w:rsidRPr="000E1F83">
        <w:t>You will do one exercise every two weeks, presenting it in class. This is a large class, but if we devote two classes to each exercise, everyone will have enough time for a brief presentation and critique. Grades are based on those exercises</w:t>
      </w:r>
      <w:r w:rsidR="00C723FD" w:rsidRPr="000E1F83">
        <w:t>, each counting equally in your final grade. Attendance is required since you will be presenting, and showing us preliminary versions of your project (in the off weeks). No credit for late submissions. You’ll have a chance to improve your work between the preliminary and final presentations.</w:t>
      </w:r>
    </w:p>
    <w:p w:rsidR="00C723FD" w:rsidRPr="000E1F83" w:rsidRDefault="00C723FD" w:rsidP="008B3BA1">
      <w:pPr>
        <w:spacing w:after="0" w:line="240" w:lineRule="auto"/>
        <w:ind w:firstLine="720"/>
      </w:pPr>
      <w:r w:rsidRPr="000E1F83">
        <w:t xml:space="preserve">I assume you all have a camera that makes still photographs, videos, and records sound—most likely your smartphone. If you do not have one, please let me know immediately, and we’ll solve the problem. Smartphones are more than adequate for our projects. You’ll need to master a few Google programs, and Google also provides </w:t>
      </w:r>
      <w:proofErr w:type="spellStart"/>
      <w:r w:rsidRPr="000E1F83">
        <w:t>webspace</w:t>
      </w:r>
      <w:proofErr w:type="spellEnd"/>
      <w:r w:rsidRPr="000E1F83">
        <w:t xml:space="preserve"> for your work. </w:t>
      </w:r>
    </w:p>
    <w:p w:rsidR="00C723FD" w:rsidRPr="000E1F83" w:rsidRDefault="00C723FD" w:rsidP="008B3BA1">
      <w:pPr>
        <w:spacing w:after="0" w:line="240" w:lineRule="auto"/>
        <w:ind w:firstLine="720"/>
      </w:pPr>
      <w:r w:rsidRPr="000E1F83">
        <w:t xml:space="preserve">The usual provisos re academic integrity and disability apply. They are in boilerplate at the end of the syllabus. I send all academic integrity violations to the Student Judicial people, no exceptions. </w:t>
      </w:r>
    </w:p>
    <w:p w:rsidR="00C723FD" w:rsidRDefault="00C723FD" w:rsidP="008B3BA1">
      <w:pPr>
        <w:spacing w:after="0" w:line="240" w:lineRule="auto"/>
        <w:ind w:firstLine="720"/>
      </w:pPr>
      <w:r w:rsidRPr="000E1F83">
        <w:t>I will lecture on the regular topics, but the main focus in the course will be on your fieldwork and your presentation of that work.</w:t>
      </w:r>
    </w:p>
    <w:p w:rsidR="00440F40" w:rsidRDefault="00440F40" w:rsidP="008B3BA1">
      <w:pPr>
        <w:spacing w:after="0" w:line="240" w:lineRule="auto"/>
        <w:ind w:firstLine="720"/>
      </w:pPr>
    </w:p>
    <w:p w:rsidR="00440F40" w:rsidRDefault="00440F40" w:rsidP="008B3BA1">
      <w:pPr>
        <w:spacing w:after="0" w:line="240" w:lineRule="auto"/>
        <w:ind w:firstLine="720"/>
      </w:pPr>
      <w:r>
        <w:t>USC takes the classroom as a serious place. Please turn off your cellphone beepers, and avoid answering your phone. Many of you may use your laptop to work on your project or take notes look up things, but it is best you do not do email, surf, or otherwise be inattentive. Please do not violate these rules. Zero tolerance. You will be dropped from the class. We want you to get an education. If the class is not sufficiently intense to keep your attention, let me know.</w:t>
      </w:r>
    </w:p>
    <w:p w:rsidR="00440F40" w:rsidRPr="000E1F83" w:rsidRDefault="00440F40" w:rsidP="008B3BA1">
      <w:pPr>
        <w:spacing w:after="0" w:line="240" w:lineRule="auto"/>
        <w:ind w:firstLine="720"/>
      </w:pPr>
      <w:r>
        <w:t>We expect you to be civil and respectful, and master those habits that will serve you well in the future.  Most bosses are not enthusiastic about your attention being on your screen rather than in the meeting—you want to indicate you understand the demands of the world of work and bureaucratic authority.</w:t>
      </w:r>
    </w:p>
    <w:p w:rsidR="00440F40" w:rsidRDefault="00440F40">
      <w:pPr>
        <w:rPr>
          <w:u w:val="single"/>
        </w:rPr>
      </w:pPr>
      <w:r>
        <w:rPr>
          <w:u w:val="single"/>
        </w:rPr>
        <w:br w:type="page"/>
      </w:r>
    </w:p>
    <w:p w:rsidR="008B3BA1" w:rsidRPr="000E1F83" w:rsidRDefault="008B3BA1" w:rsidP="008B3BA1">
      <w:pPr>
        <w:spacing w:after="0" w:line="240" w:lineRule="auto"/>
        <w:rPr>
          <w:u w:val="single"/>
        </w:rPr>
      </w:pPr>
    </w:p>
    <w:p w:rsidR="00886109" w:rsidRPr="000E1F83" w:rsidRDefault="00886109" w:rsidP="008B3BA1">
      <w:pPr>
        <w:spacing w:after="0" w:line="240" w:lineRule="auto"/>
      </w:pPr>
      <w:r w:rsidRPr="000E1F83">
        <w:rPr>
          <w:u w:val="single"/>
        </w:rPr>
        <w:t>Schedule</w:t>
      </w:r>
    </w:p>
    <w:p w:rsidR="008B3BA1" w:rsidRPr="000E1F83" w:rsidRDefault="008B3BA1" w:rsidP="008B3BA1">
      <w:pPr>
        <w:spacing w:after="0" w:line="240" w:lineRule="auto"/>
        <w:sectPr w:rsidR="008B3BA1" w:rsidRPr="000E1F83">
          <w:pgSz w:w="12240" w:h="15840"/>
          <w:pgMar w:top="1440" w:right="1440" w:bottom="1440" w:left="1440" w:header="720" w:footer="720" w:gutter="0"/>
          <w:cols w:space="720"/>
          <w:docGrid w:linePitch="360"/>
        </w:sectPr>
      </w:pPr>
    </w:p>
    <w:p w:rsidR="00886109" w:rsidRPr="000E1F83" w:rsidRDefault="00886109" w:rsidP="008B3BA1">
      <w:pPr>
        <w:spacing w:after="0" w:line="240" w:lineRule="auto"/>
      </w:pPr>
      <w:r w:rsidRPr="000E1F83">
        <w:lastRenderedPageBreak/>
        <w:t>26</w:t>
      </w:r>
      <w:proofErr w:type="gramStart"/>
      <w:r w:rsidRPr="000E1F83">
        <w:t>,28</w:t>
      </w:r>
      <w:proofErr w:type="gramEnd"/>
      <w:r w:rsidRPr="000E1F83">
        <w:t xml:space="preserve"> Ag</w:t>
      </w:r>
      <w:r w:rsidRPr="000E1F83">
        <w:tab/>
        <w:t>Introduction</w:t>
      </w:r>
    </w:p>
    <w:p w:rsidR="00886109" w:rsidRPr="000E1F83" w:rsidRDefault="00886109" w:rsidP="008B3BA1">
      <w:pPr>
        <w:spacing w:after="0" w:line="240" w:lineRule="auto"/>
      </w:pPr>
      <w:r w:rsidRPr="000E1F83">
        <w:t>2</w:t>
      </w:r>
      <w:proofErr w:type="gramStart"/>
      <w:r w:rsidRPr="000E1F83">
        <w:t>,4</w:t>
      </w:r>
      <w:proofErr w:type="gramEnd"/>
      <w:r w:rsidRPr="000E1F83">
        <w:t xml:space="preserve"> Se</w:t>
      </w:r>
      <w:r w:rsidRPr="000E1F83">
        <w:tab/>
      </w:r>
      <w:r w:rsidRPr="000E1F83">
        <w:tab/>
      </w:r>
      <w:r w:rsidRPr="000E1F83">
        <w:rPr>
          <w:b/>
        </w:rPr>
        <w:t>Experience</w:t>
      </w:r>
    </w:p>
    <w:p w:rsidR="00886109" w:rsidRPr="000E1F83" w:rsidRDefault="00886109" w:rsidP="008B3BA1">
      <w:pPr>
        <w:spacing w:after="0" w:line="240" w:lineRule="auto"/>
      </w:pPr>
      <w:r w:rsidRPr="000E1F83">
        <w:t>9,11</w:t>
      </w:r>
      <w:r w:rsidR="000C2EA9" w:rsidRPr="000E1F83">
        <w:t>Se</w:t>
      </w:r>
      <w:r w:rsidRPr="000E1F83">
        <w:tab/>
      </w:r>
    </w:p>
    <w:p w:rsidR="00886109" w:rsidRPr="000E1F83" w:rsidRDefault="00886109" w:rsidP="008B3BA1">
      <w:pPr>
        <w:spacing w:after="0" w:line="240" w:lineRule="auto"/>
      </w:pPr>
      <w:r w:rsidRPr="000E1F83">
        <w:t>16,18</w:t>
      </w:r>
      <w:r w:rsidR="000C2EA9" w:rsidRPr="000E1F83">
        <w:t>Se</w:t>
      </w:r>
      <w:r w:rsidR="008B3BA1" w:rsidRPr="000E1F83">
        <w:tab/>
      </w:r>
      <w:r w:rsidR="000C2EA9" w:rsidRPr="000E1F83">
        <w:rPr>
          <w:b/>
        </w:rPr>
        <w:t>Form</w:t>
      </w:r>
    </w:p>
    <w:p w:rsidR="00886109" w:rsidRPr="000E1F83" w:rsidRDefault="00886109" w:rsidP="008B3BA1">
      <w:pPr>
        <w:spacing w:after="0" w:line="240" w:lineRule="auto"/>
        <w:rPr>
          <w:strike/>
        </w:rPr>
      </w:pPr>
      <w:r w:rsidRPr="000E1F83">
        <w:t xml:space="preserve">23, </w:t>
      </w:r>
      <w:r w:rsidRPr="000E1F83">
        <w:rPr>
          <w:strike/>
        </w:rPr>
        <w:t>25</w:t>
      </w:r>
      <w:r w:rsidR="000C2EA9" w:rsidRPr="000E1F83">
        <w:rPr>
          <w:strike/>
        </w:rPr>
        <w:t>Se</w:t>
      </w:r>
    </w:p>
    <w:p w:rsidR="00886109" w:rsidRPr="000E1F83" w:rsidRDefault="00886109" w:rsidP="008B3BA1">
      <w:pPr>
        <w:spacing w:after="0" w:line="240" w:lineRule="auto"/>
      </w:pPr>
      <w:r w:rsidRPr="000E1F83">
        <w:t>30,2Oct</w:t>
      </w:r>
      <w:r w:rsidR="000C2EA9" w:rsidRPr="000E1F83">
        <w:tab/>
      </w:r>
      <w:r w:rsidR="000C2EA9" w:rsidRPr="000E1F83">
        <w:rPr>
          <w:b/>
        </w:rPr>
        <w:t>Moving</w:t>
      </w:r>
    </w:p>
    <w:p w:rsidR="00886109" w:rsidRPr="000E1F83" w:rsidRDefault="00886109" w:rsidP="008B3BA1">
      <w:pPr>
        <w:spacing w:after="0" w:line="240" w:lineRule="auto"/>
      </w:pPr>
      <w:r w:rsidRPr="000E1F83">
        <w:t>7,9</w:t>
      </w:r>
      <w:r w:rsidR="000C2EA9" w:rsidRPr="000E1F83">
        <w:t>Oct</w:t>
      </w:r>
    </w:p>
    <w:p w:rsidR="00886109" w:rsidRPr="000E1F83" w:rsidRDefault="00886109" w:rsidP="008B3BA1">
      <w:pPr>
        <w:spacing w:after="0" w:line="240" w:lineRule="auto"/>
      </w:pPr>
      <w:r w:rsidRPr="000E1F83">
        <w:t>14,16</w:t>
      </w:r>
      <w:r w:rsidR="000C2EA9" w:rsidRPr="000E1F83">
        <w:t>Oct</w:t>
      </w:r>
      <w:r w:rsidR="000C2EA9" w:rsidRPr="000E1F83">
        <w:tab/>
      </w:r>
      <w:r w:rsidR="000C2EA9" w:rsidRPr="000E1F83">
        <w:rPr>
          <w:b/>
        </w:rPr>
        <w:t>Economy</w:t>
      </w:r>
    </w:p>
    <w:p w:rsidR="00886109" w:rsidRPr="000E1F83" w:rsidRDefault="00886109" w:rsidP="008B3BA1">
      <w:pPr>
        <w:spacing w:after="0" w:line="240" w:lineRule="auto"/>
      </w:pPr>
      <w:r w:rsidRPr="000E1F83">
        <w:lastRenderedPageBreak/>
        <w:t>21,23</w:t>
      </w:r>
      <w:r w:rsidR="000C2EA9" w:rsidRPr="000E1F83">
        <w:t>Oct</w:t>
      </w:r>
    </w:p>
    <w:p w:rsidR="00886109" w:rsidRPr="000E1F83" w:rsidRDefault="00886109" w:rsidP="008B3BA1">
      <w:pPr>
        <w:spacing w:after="0" w:line="240" w:lineRule="auto"/>
      </w:pPr>
      <w:r w:rsidRPr="000E1F83">
        <w:t>28,30</w:t>
      </w:r>
      <w:r w:rsidR="000C2EA9" w:rsidRPr="000E1F83">
        <w:t>Oct</w:t>
      </w:r>
      <w:r w:rsidR="000C2EA9" w:rsidRPr="000E1F83">
        <w:tab/>
      </w:r>
      <w:r w:rsidR="000C2EA9" w:rsidRPr="000E1F83">
        <w:rPr>
          <w:b/>
        </w:rPr>
        <w:t>People and Nature</w:t>
      </w:r>
    </w:p>
    <w:p w:rsidR="00886109" w:rsidRPr="000E1F83" w:rsidRDefault="00886109" w:rsidP="008B3BA1">
      <w:pPr>
        <w:spacing w:after="0" w:line="240" w:lineRule="auto"/>
      </w:pPr>
      <w:r w:rsidRPr="000E1F83">
        <w:t>4,6Nov</w:t>
      </w:r>
    </w:p>
    <w:p w:rsidR="00886109" w:rsidRPr="000E1F83" w:rsidRDefault="00886109" w:rsidP="008B3BA1">
      <w:pPr>
        <w:spacing w:after="0" w:line="240" w:lineRule="auto"/>
      </w:pPr>
      <w:r w:rsidRPr="000E1F83">
        <w:t>11,13</w:t>
      </w:r>
      <w:r w:rsidR="000C2EA9" w:rsidRPr="000E1F83">
        <w:t>Nov</w:t>
      </w:r>
      <w:r w:rsidR="000C2EA9" w:rsidRPr="000E1F83">
        <w:tab/>
      </w:r>
      <w:r w:rsidR="000C2EA9" w:rsidRPr="000E1F83">
        <w:rPr>
          <w:b/>
        </w:rPr>
        <w:t>Sorting</w:t>
      </w:r>
    </w:p>
    <w:p w:rsidR="00886109" w:rsidRPr="000E1F83" w:rsidRDefault="00886109" w:rsidP="008B3BA1">
      <w:pPr>
        <w:spacing w:after="0" w:line="240" w:lineRule="auto"/>
      </w:pPr>
      <w:r w:rsidRPr="000E1F83">
        <w:t>18,20</w:t>
      </w:r>
      <w:r w:rsidR="000C2EA9" w:rsidRPr="000E1F83">
        <w:t>Nov</w:t>
      </w:r>
    </w:p>
    <w:p w:rsidR="00886109" w:rsidRPr="000E1F83" w:rsidRDefault="00886109" w:rsidP="008B3BA1">
      <w:pPr>
        <w:spacing w:after="0" w:line="240" w:lineRule="auto"/>
      </w:pPr>
      <w:r w:rsidRPr="000E1F83">
        <w:t>25</w:t>
      </w:r>
      <w:r w:rsidR="000C2EA9" w:rsidRPr="000E1F83">
        <w:t>Nov</w:t>
      </w:r>
      <w:r w:rsidR="000C2EA9" w:rsidRPr="000E1F83">
        <w:tab/>
      </w:r>
      <w:r w:rsidR="000C2EA9" w:rsidRPr="000E1F83">
        <w:tab/>
      </w:r>
      <w:r w:rsidR="000C2EA9" w:rsidRPr="000E1F83">
        <w:rPr>
          <w:b/>
        </w:rPr>
        <w:t>Politics</w:t>
      </w:r>
    </w:p>
    <w:p w:rsidR="00886109" w:rsidRPr="000E1F83" w:rsidRDefault="00886109" w:rsidP="008B3BA1">
      <w:pPr>
        <w:spacing w:after="0" w:line="240" w:lineRule="auto"/>
      </w:pPr>
      <w:r w:rsidRPr="000E1F83">
        <w:t>2</w:t>
      </w:r>
      <w:proofErr w:type="gramStart"/>
      <w:r w:rsidRPr="000E1F83">
        <w:t>,4</w:t>
      </w:r>
      <w:proofErr w:type="gramEnd"/>
      <w:r w:rsidRPr="000E1F83">
        <w:t xml:space="preserve"> Dec</w:t>
      </w:r>
      <w:r w:rsidR="000C2EA9" w:rsidRPr="000E1F83">
        <w:tab/>
      </w:r>
      <w:r w:rsidR="008B3BA1" w:rsidRPr="000E1F83">
        <w:t xml:space="preserve">Politics, </w:t>
      </w:r>
      <w:r w:rsidR="008B3BA1" w:rsidRPr="000E1F83">
        <w:rPr>
          <w:b/>
        </w:rPr>
        <w:t>Review</w:t>
      </w:r>
    </w:p>
    <w:p w:rsidR="008B3BA1" w:rsidRPr="000E1F83" w:rsidRDefault="008B3BA1" w:rsidP="008B3BA1">
      <w:pPr>
        <w:spacing w:after="0" w:line="240" w:lineRule="auto"/>
        <w:rPr>
          <w:u w:val="single"/>
        </w:rPr>
        <w:sectPr w:rsidR="008B3BA1" w:rsidRPr="000E1F83" w:rsidSect="008B3BA1">
          <w:type w:val="continuous"/>
          <w:pgSz w:w="12240" w:h="15840"/>
          <w:pgMar w:top="1440" w:right="1440" w:bottom="1440" w:left="1440" w:header="720" w:footer="720" w:gutter="0"/>
          <w:cols w:num="2" w:space="720"/>
          <w:docGrid w:linePitch="360"/>
        </w:sectPr>
      </w:pPr>
    </w:p>
    <w:p w:rsidR="008B3BA1" w:rsidRPr="000E1F83" w:rsidRDefault="008B3BA1" w:rsidP="008B3BA1">
      <w:pPr>
        <w:spacing w:after="0" w:line="240" w:lineRule="auto"/>
        <w:rPr>
          <w:u w:val="single"/>
        </w:rPr>
      </w:pPr>
    </w:p>
    <w:p w:rsidR="00C723FD" w:rsidRPr="000E1F83" w:rsidRDefault="00C723FD" w:rsidP="008B3BA1">
      <w:pPr>
        <w:spacing w:after="0" w:line="240" w:lineRule="auto"/>
        <w:rPr>
          <w:u w:val="single"/>
        </w:rPr>
      </w:pPr>
      <w:r w:rsidRPr="000E1F83">
        <w:rPr>
          <w:u w:val="single"/>
        </w:rPr>
        <w:t>Topics</w:t>
      </w:r>
    </w:p>
    <w:p w:rsidR="00C723FD" w:rsidRPr="000E1F83" w:rsidRDefault="00C723FD" w:rsidP="008B3BA1">
      <w:pPr>
        <w:pStyle w:val="ListParagraph"/>
        <w:numPr>
          <w:ilvl w:val="0"/>
          <w:numId w:val="1"/>
        </w:numPr>
        <w:spacing w:after="0" w:line="240" w:lineRule="auto"/>
      </w:pPr>
      <w:r w:rsidRPr="000E1F83">
        <w:t>What do we mean by “</w:t>
      </w:r>
      <w:r w:rsidRPr="000E1F83">
        <w:rPr>
          <w:b/>
        </w:rPr>
        <w:t>the urban context</w:t>
      </w:r>
      <w:r w:rsidRPr="000E1F83">
        <w:t>?”</w:t>
      </w:r>
    </w:p>
    <w:p w:rsidR="00C723FD" w:rsidRPr="000E1F83" w:rsidRDefault="00C723FD" w:rsidP="008B3BA1">
      <w:pPr>
        <w:spacing w:after="0" w:line="240" w:lineRule="auto"/>
      </w:pPr>
      <w:proofErr w:type="gramStart"/>
      <w:r w:rsidRPr="000E1F83">
        <w:t>Origins and the idea of cities (and states and nations)</w:t>
      </w:r>
      <w:r w:rsidR="003212B0" w:rsidRPr="000E1F83">
        <w:t>.</w:t>
      </w:r>
      <w:proofErr w:type="gramEnd"/>
      <w:r w:rsidR="003212B0" w:rsidRPr="000E1F83">
        <w:t xml:space="preserve"> Artifacts of early Los Angeles</w:t>
      </w:r>
    </w:p>
    <w:p w:rsidR="00C723FD" w:rsidRPr="000E1F83" w:rsidRDefault="00C723FD" w:rsidP="008B3BA1">
      <w:pPr>
        <w:spacing w:after="0" w:line="240" w:lineRule="auto"/>
      </w:pPr>
      <w:r w:rsidRPr="000E1F83">
        <w:tab/>
      </w:r>
      <w:proofErr w:type="gramStart"/>
      <w:r w:rsidRPr="000E1F83">
        <w:t>US vs. other richer countries, vs. less developed countries.</w:t>
      </w:r>
      <w:proofErr w:type="gramEnd"/>
      <w:r w:rsidR="008B3BA1" w:rsidRPr="000E1F83">
        <w:t xml:space="preserve"> </w:t>
      </w:r>
      <w:r w:rsidR="006835E8" w:rsidRPr="000E1F83">
        <w:t>Many of our examples will be comparative, NY, LA, Chicago, Atlanta, and cities in other parts of the world, and the cities you come from</w:t>
      </w:r>
      <w:r w:rsidRPr="000E1F83">
        <w:t xml:space="preserve"> </w:t>
      </w:r>
    </w:p>
    <w:p w:rsidR="006E34AE" w:rsidRPr="000E1F83" w:rsidRDefault="006E34AE" w:rsidP="008B3BA1">
      <w:pPr>
        <w:spacing w:after="0" w:line="240" w:lineRule="auto"/>
        <w:ind w:firstLine="360"/>
      </w:pPr>
      <w:r w:rsidRPr="000E1F83">
        <w:rPr>
          <w:b/>
        </w:rPr>
        <w:t>Documenting and presenting visually, video, sound</w:t>
      </w:r>
      <w:r w:rsidRPr="000E1F83">
        <w:t xml:space="preserve">. </w:t>
      </w:r>
      <w:proofErr w:type="gramStart"/>
      <w:r w:rsidRPr="000E1F83">
        <w:t>Using a website or PowerPoint.</w:t>
      </w:r>
      <w:proofErr w:type="gramEnd"/>
      <w:r w:rsidRPr="000E1F83">
        <w:t xml:space="preserve"> </w:t>
      </w:r>
      <w:proofErr w:type="gramStart"/>
      <w:r w:rsidRPr="000E1F83">
        <w:t>Text and captions.</w:t>
      </w:r>
      <w:proofErr w:type="gramEnd"/>
    </w:p>
    <w:p w:rsidR="00C723FD" w:rsidRPr="000E1F83" w:rsidRDefault="00C723FD" w:rsidP="008B3BA1">
      <w:pPr>
        <w:spacing w:after="0" w:line="240" w:lineRule="auto"/>
      </w:pPr>
    </w:p>
    <w:p w:rsidR="00C723FD" w:rsidRPr="000E1F83" w:rsidRDefault="00C723FD" w:rsidP="008B3BA1">
      <w:pPr>
        <w:pStyle w:val="ListParagraph"/>
        <w:numPr>
          <w:ilvl w:val="0"/>
          <w:numId w:val="1"/>
        </w:numPr>
        <w:spacing w:after="0" w:line="240" w:lineRule="auto"/>
      </w:pPr>
      <w:r w:rsidRPr="000E1F83">
        <w:t xml:space="preserve">The </w:t>
      </w:r>
      <w:r w:rsidRPr="000E1F83">
        <w:rPr>
          <w:b/>
        </w:rPr>
        <w:t>Experience of City Life</w:t>
      </w:r>
    </w:p>
    <w:p w:rsidR="00C723FD" w:rsidRPr="000E1F83" w:rsidRDefault="00C723FD" w:rsidP="008B3BA1">
      <w:pPr>
        <w:spacing w:after="0" w:line="240" w:lineRule="auto"/>
      </w:pPr>
      <w:r w:rsidRPr="000E1F83">
        <w:tab/>
        <w:t xml:space="preserve">The Public Sphere, </w:t>
      </w:r>
      <w:proofErr w:type="gramStart"/>
      <w:r w:rsidRPr="000E1F83">
        <w:t>The</w:t>
      </w:r>
      <w:proofErr w:type="gramEnd"/>
      <w:r w:rsidRPr="000E1F83">
        <w:t xml:space="preserve"> Private Spheres</w:t>
      </w:r>
    </w:p>
    <w:p w:rsidR="003212B0" w:rsidRPr="000E1F83" w:rsidRDefault="003212B0" w:rsidP="008B3BA1">
      <w:pPr>
        <w:spacing w:after="0" w:line="240" w:lineRule="auto"/>
      </w:pPr>
      <w:r w:rsidRPr="000E1F83">
        <w:tab/>
        <w:t>Public Health, Public Order</w:t>
      </w:r>
    </w:p>
    <w:p w:rsidR="00C723FD" w:rsidRPr="000E1F83" w:rsidRDefault="00C723FD" w:rsidP="008B3BA1">
      <w:pPr>
        <w:spacing w:after="0" w:line="240" w:lineRule="auto"/>
        <w:ind w:firstLine="720"/>
      </w:pPr>
      <w:r w:rsidRPr="000E1F83">
        <w:t>The notion of a Place</w:t>
      </w:r>
    </w:p>
    <w:p w:rsidR="00C723FD" w:rsidRPr="000E1F83" w:rsidRDefault="00C723FD" w:rsidP="008B3BA1">
      <w:pPr>
        <w:spacing w:after="0" w:line="240" w:lineRule="auto"/>
      </w:pPr>
      <w:r w:rsidRPr="000E1F83">
        <w:tab/>
        <w:t>Social Life</w:t>
      </w:r>
    </w:p>
    <w:p w:rsidR="00C723FD" w:rsidRPr="000E1F83" w:rsidRDefault="00C723FD" w:rsidP="008B3BA1">
      <w:pPr>
        <w:spacing w:after="0" w:line="240" w:lineRule="auto"/>
      </w:pPr>
    </w:p>
    <w:p w:rsidR="00C723FD" w:rsidRPr="000E1F83" w:rsidRDefault="00C723FD" w:rsidP="008B3BA1">
      <w:pPr>
        <w:pStyle w:val="ListParagraph"/>
        <w:numPr>
          <w:ilvl w:val="0"/>
          <w:numId w:val="1"/>
        </w:numPr>
        <w:spacing w:after="0" w:line="240" w:lineRule="auto"/>
      </w:pPr>
      <w:r w:rsidRPr="000E1F83">
        <w:rPr>
          <w:b/>
        </w:rPr>
        <w:t>Form and function of cities</w:t>
      </w:r>
      <w:r w:rsidRPr="000E1F83">
        <w:t xml:space="preserve"> (commonalities and differences)</w:t>
      </w:r>
    </w:p>
    <w:p w:rsidR="006835E8" w:rsidRPr="000E1F83" w:rsidRDefault="006835E8" w:rsidP="008B3BA1">
      <w:pPr>
        <w:spacing w:after="0" w:line="240" w:lineRule="auto"/>
      </w:pPr>
      <w:r w:rsidRPr="000E1F83">
        <w:tab/>
        <w:t>The suburb, the country, the production by cities and their consumption of imported goods</w:t>
      </w:r>
    </w:p>
    <w:p w:rsidR="006835E8" w:rsidRPr="000E1F83" w:rsidRDefault="006835E8" w:rsidP="008B3BA1">
      <w:pPr>
        <w:spacing w:after="0" w:line="240" w:lineRule="auto"/>
      </w:pPr>
      <w:r w:rsidRPr="000E1F83">
        <w:tab/>
        <w:t>Culture, government, transactional business</w:t>
      </w:r>
    </w:p>
    <w:p w:rsidR="006835E8" w:rsidRPr="000E1F83" w:rsidRDefault="006835E8" w:rsidP="008B3BA1">
      <w:pPr>
        <w:spacing w:after="0" w:line="240" w:lineRule="auto"/>
      </w:pPr>
      <w:r w:rsidRPr="000E1F83">
        <w:tab/>
        <w:t>Employment—people work for a living, often for other people or firms.</w:t>
      </w:r>
    </w:p>
    <w:p w:rsidR="003212B0" w:rsidRPr="000E1F83" w:rsidRDefault="003212B0" w:rsidP="008B3BA1">
      <w:pPr>
        <w:spacing w:after="0" w:line="240" w:lineRule="auto"/>
      </w:pPr>
      <w:r w:rsidRPr="000E1F83">
        <w:tab/>
        <w:t>Ideal and utopian cities</w:t>
      </w:r>
    </w:p>
    <w:p w:rsidR="006835E8" w:rsidRPr="000E1F83" w:rsidRDefault="006835E8" w:rsidP="008B3BA1">
      <w:pPr>
        <w:spacing w:after="0" w:line="240" w:lineRule="auto"/>
      </w:pPr>
    </w:p>
    <w:p w:rsidR="006835E8" w:rsidRPr="000E1F83" w:rsidRDefault="006835E8" w:rsidP="008B3BA1">
      <w:pPr>
        <w:pStyle w:val="ListParagraph"/>
        <w:numPr>
          <w:ilvl w:val="0"/>
          <w:numId w:val="1"/>
        </w:numPr>
        <w:spacing w:after="0" w:line="240" w:lineRule="auto"/>
      </w:pPr>
      <w:r w:rsidRPr="000E1F83">
        <w:rPr>
          <w:b/>
        </w:rPr>
        <w:t>Moving around</w:t>
      </w:r>
      <w:r w:rsidRPr="000E1F83">
        <w:t>—Walking</w:t>
      </w:r>
      <w:r w:rsidR="006E34AE" w:rsidRPr="000E1F83">
        <w:t xml:space="preserve"> and </w:t>
      </w:r>
      <w:r w:rsidR="00886109" w:rsidRPr="000E1F83">
        <w:t>People</w:t>
      </w:r>
      <w:r w:rsidR="006E34AE" w:rsidRPr="000E1F83">
        <w:t>-</w:t>
      </w:r>
      <w:r w:rsidRPr="000E1F83">
        <w:t>Powered methods</w:t>
      </w:r>
    </w:p>
    <w:p w:rsidR="006835E8" w:rsidRPr="000E1F83" w:rsidRDefault="006835E8" w:rsidP="008B3BA1">
      <w:pPr>
        <w:spacing w:after="0" w:line="240" w:lineRule="auto"/>
      </w:pPr>
      <w:r w:rsidRPr="000E1F83">
        <w:tab/>
        <w:t>Transit</w:t>
      </w:r>
      <w:r w:rsidR="006E34AE" w:rsidRPr="000E1F83">
        <w:t>—work/home commute</w:t>
      </w:r>
    </w:p>
    <w:p w:rsidR="006835E8" w:rsidRPr="000E1F83" w:rsidRDefault="006835E8" w:rsidP="008B3BA1">
      <w:pPr>
        <w:spacing w:after="0" w:line="240" w:lineRule="auto"/>
      </w:pPr>
      <w:r w:rsidRPr="000E1F83">
        <w:tab/>
        <w:t>The Automobile</w:t>
      </w:r>
    </w:p>
    <w:p w:rsidR="006835E8" w:rsidRPr="000E1F83" w:rsidRDefault="006835E8" w:rsidP="008B3BA1">
      <w:pPr>
        <w:spacing w:after="0" w:line="240" w:lineRule="auto"/>
      </w:pPr>
      <w:r w:rsidRPr="000E1F83">
        <w:tab/>
        <w:t>Rural-urban migration, cities as nexuses</w:t>
      </w:r>
    </w:p>
    <w:p w:rsidR="006E34AE" w:rsidRPr="000E1F83" w:rsidRDefault="006E34AE" w:rsidP="008B3BA1">
      <w:pPr>
        <w:spacing w:after="0" w:line="240" w:lineRule="auto"/>
      </w:pPr>
      <w:r w:rsidRPr="000E1F83">
        <w:tab/>
        <w:t xml:space="preserve">Infrastructure—roads, water, </w:t>
      </w:r>
      <w:proofErr w:type="gramStart"/>
      <w:r w:rsidRPr="000E1F83">
        <w:t>power, …</w:t>
      </w:r>
      <w:proofErr w:type="gramEnd"/>
    </w:p>
    <w:p w:rsidR="006835E8" w:rsidRPr="000E1F83" w:rsidRDefault="003212B0" w:rsidP="008B3BA1">
      <w:pPr>
        <w:spacing w:after="0" w:line="240" w:lineRule="auto"/>
        <w:ind w:firstLine="720"/>
      </w:pPr>
      <w:r w:rsidRPr="000E1F83">
        <w:t>Communication, mass and individual, person to person and other such</w:t>
      </w:r>
    </w:p>
    <w:p w:rsidR="003212B0" w:rsidRPr="000E1F83" w:rsidRDefault="003212B0" w:rsidP="008B3BA1">
      <w:pPr>
        <w:spacing w:after="0" w:line="240" w:lineRule="auto"/>
      </w:pPr>
    </w:p>
    <w:p w:rsidR="006835E8" w:rsidRPr="000E1F83" w:rsidRDefault="006835E8" w:rsidP="008B3BA1">
      <w:pPr>
        <w:pStyle w:val="ListParagraph"/>
        <w:numPr>
          <w:ilvl w:val="0"/>
          <w:numId w:val="1"/>
        </w:numPr>
        <w:spacing w:after="0" w:line="240" w:lineRule="auto"/>
      </w:pPr>
      <w:r w:rsidRPr="000E1F83">
        <w:t xml:space="preserve">The </w:t>
      </w:r>
      <w:r w:rsidRPr="000E1F83">
        <w:rPr>
          <w:b/>
        </w:rPr>
        <w:t>Economy of Cities</w:t>
      </w:r>
      <w:r w:rsidRPr="000E1F83">
        <w:t xml:space="preserve"> (in states, nations, and the world)</w:t>
      </w:r>
    </w:p>
    <w:p w:rsidR="006835E8" w:rsidRPr="000E1F83" w:rsidRDefault="006835E8" w:rsidP="008B3BA1">
      <w:pPr>
        <w:spacing w:after="0" w:line="240" w:lineRule="auto"/>
      </w:pPr>
      <w:r w:rsidRPr="000E1F83">
        <w:tab/>
        <w:t>Industry, globalization</w:t>
      </w:r>
    </w:p>
    <w:p w:rsidR="003212B0" w:rsidRPr="000E1F83" w:rsidRDefault="003212B0" w:rsidP="008B3BA1">
      <w:pPr>
        <w:spacing w:after="0" w:line="240" w:lineRule="auto"/>
      </w:pPr>
      <w:r w:rsidRPr="000E1F83">
        <w:tab/>
        <w:t>Diversity, specialization</w:t>
      </w:r>
    </w:p>
    <w:p w:rsidR="003212B0" w:rsidRPr="000E1F83" w:rsidRDefault="003212B0" w:rsidP="008B3BA1">
      <w:pPr>
        <w:spacing w:after="0" w:line="240" w:lineRule="auto"/>
      </w:pPr>
      <w:r w:rsidRPr="000E1F83">
        <w:tab/>
        <w:t>Location and land use, reuse, destruction</w:t>
      </w:r>
    </w:p>
    <w:p w:rsidR="003212B0" w:rsidRPr="000E1F83" w:rsidRDefault="003212B0" w:rsidP="008B3BA1">
      <w:pPr>
        <w:spacing w:after="0" w:line="240" w:lineRule="auto"/>
      </w:pPr>
      <w:r w:rsidRPr="000E1F83">
        <w:tab/>
        <w:t>Housing, Jobs, Schools, Services</w:t>
      </w:r>
    </w:p>
    <w:p w:rsidR="003212B0" w:rsidRPr="000E1F83" w:rsidRDefault="003212B0" w:rsidP="008B3BA1">
      <w:pPr>
        <w:spacing w:after="0" w:line="240" w:lineRule="auto"/>
        <w:ind w:firstLine="720"/>
      </w:pPr>
      <w:r w:rsidRPr="000E1F83">
        <w:t xml:space="preserve">Why do cities decline? </w:t>
      </w:r>
      <w:proofErr w:type="gramStart"/>
      <w:r w:rsidRPr="000E1F83">
        <w:t>The decline of nations.</w:t>
      </w:r>
      <w:proofErr w:type="gramEnd"/>
    </w:p>
    <w:p w:rsidR="00886109" w:rsidRPr="000E1F83" w:rsidRDefault="00886109" w:rsidP="008B3BA1">
      <w:pPr>
        <w:spacing w:after="0" w:line="240" w:lineRule="auto"/>
        <w:ind w:firstLine="720"/>
      </w:pPr>
      <w:proofErr w:type="gramStart"/>
      <w:r w:rsidRPr="000E1F83">
        <w:rPr>
          <w:b/>
        </w:rPr>
        <w:lastRenderedPageBreak/>
        <w:t>Globalization</w:t>
      </w:r>
      <w:r w:rsidRPr="000E1F83">
        <w:t>,</w:t>
      </w:r>
      <w:proofErr w:type="gramEnd"/>
      <w:r w:rsidRPr="000E1F83">
        <w:t xml:space="preserve"> and its current meanings</w:t>
      </w:r>
    </w:p>
    <w:p w:rsidR="00886109" w:rsidRPr="000E1F83" w:rsidRDefault="00886109" w:rsidP="008B3BA1">
      <w:pPr>
        <w:spacing w:after="0" w:line="240" w:lineRule="auto"/>
      </w:pPr>
      <w:r w:rsidRPr="000E1F83">
        <w:tab/>
        <w:t>Colonies and hegemonies</w:t>
      </w:r>
    </w:p>
    <w:p w:rsidR="006835E8" w:rsidRPr="000E1F83" w:rsidRDefault="006835E8" w:rsidP="008B3BA1">
      <w:pPr>
        <w:spacing w:after="0" w:line="240" w:lineRule="auto"/>
      </w:pPr>
    </w:p>
    <w:p w:rsidR="006835E8" w:rsidRPr="000E1F83" w:rsidRDefault="006835E8" w:rsidP="008B3BA1">
      <w:pPr>
        <w:pStyle w:val="ListParagraph"/>
        <w:numPr>
          <w:ilvl w:val="0"/>
          <w:numId w:val="1"/>
        </w:numPr>
        <w:spacing w:after="0" w:line="240" w:lineRule="auto"/>
      </w:pPr>
      <w:r w:rsidRPr="000E1F83">
        <w:t xml:space="preserve">Family life and </w:t>
      </w:r>
      <w:r w:rsidRPr="000E1F83">
        <w:rPr>
          <w:b/>
        </w:rPr>
        <w:t>life cycle</w:t>
      </w:r>
      <w:r w:rsidRPr="000E1F83">
        <w:t xml:space="preserve"> in a city</w:t>
      </w:r>
    </w:p>
    <w:p w:rsidR="006835E8" w:rsidRPr="000E1F83" w:rsidRDefault="006835E8" w:rsidP="008B3BA1">
      <w:pPr>
        <w:spacing w:after="0" w:line="240" w:lineRule="auto"/>
      </w:pPr>
      <w:r w:rsidRPr="000E1F83">
        <w:tab/>
        <w:t>Migration and birth and death</w:t>
      </w:r>
    </w:p>
    <w:p w:rsidR="006835E8" w:rsidRPr="000E1F83" w:rsidRDefault="006835E8" w:rsidP="008B3BA1">
      <w:pPr>
        <w:spacing w:after="0" w:line="240" w:lineRule="auto"/>
      </w:pPr>
      <w:r w:rsidRPr="000E1F83">
        <w:tab/>
        <w:t>Health and medicine</w:t>
      </w:r>
    </w:p>
    <w:p w:rsidR="003212B0" w:rsidRPr="000E1F83" w:rsidRDefault="00886109" w:rsidP="008B3BA1">
      <w:pPr>
        <w:spacing w:after="0" w:line="240" w:lineRule="auto"/>
        <w:ind w:firstLine="720"/>
      </w:pPr>
      <w:r w:rsidRPr="000E1F83">
        <w:t xml:space="preserve">6a. </w:t>
      </w:r>
      <w:r w:rsidR="003212B0" w:rsidRPr="000E1F83">
        <w:t xml:space="preserve">Cities as part of </w:t>
      </w:r>
      <w:r w:rsidR="003212B0" w:rsidRPr="000E1F83">
        <w:rPr>
          <w:b/>
        </w:rPr>
        <w:t>Nature</w:t>
      </w:r>
    </w:p>
    <w:p w:rsidR="003212B0" w:rsidRPr="000E1F83" w:rsidRDefault="003212B0" w:rsidP="008B3BA1">
      <w:pPr>
        <w:spacing w:after="0" w:line="240" w:lineRule="auto"/>
      </w:pPr>
      <w:r w:rsidRPr="000E1F83">
        <w:tab/>
        <w:t>City ecologies</w:t>
      </w:r>
    </w:p>
    <w:p w:rsidR="003212B0" w:rsidRPr="000E1F83" w:rsidRDefault="003212B0" w:rsidP="008B3BA1">
      <w:pPr>
        <w:spacing w:after="0" w:line="240" w:lineRule="auto"/>
      </w:pPr>
      <w:r w:rsidRPr="000E1F83">
        <w:tab/>
        <w:t>Waste, water, burial, security, food and materials</w:t>
      </w:r>
    </w:p>
    <w:p w:rsidR="006835E8" w:rsidRPr="000E1F83" w:rsidRDefault="006835E8" w:rsidP="008B3BA1">
      <w:pPr>
        <w:spacing w:after="0" w:line="240" w:lineRule="auto"/>
      </w:pPr>
    </w:p>
    <w:p w:rsidR="006835E8" w:rsidRPr="000E1F83" w:rsidRDefault="006835E8" w:rsidP="008B3BA1">
      <w:pPr>
        <w:pStyle w:val="ListParagraph"/>
        <w:numPr>
          <w:ilvl w:val="0"/>
          <w:numId w:val="1"/>
        </w:numPr>
        <w:spacing w:after="0" w:line="240" w:lineRule="auto"/>
      </w:pPr>
      <w:r w:rsidRPr="000E1F83">
        <w:rPr>
          <w:b/>
        </w:rPr>
        <w:t>Sorting, agglomeration</w:t>
      </w:r>
      <w:r w:rsidRPr="000E1F83">
        <w:t xml:space="preserve">, segregation, ghettos and districts, </w:t>
      </w:r>
    </w:p>
    <w:p w:rsidR="003212B0" w:rsidRPr="000E1F83" w:rsidRDefault="003212B0" w:rsidP="008B3BA1">
      <w:pPr>
        <w:spacing w:after="0" w:line="240" w:lineRule="auto"/>
      </w:pPr>
      <w:r w:rsidRPr="000E1F83">
        <w:tab/>
        <w:t xml:space="preserve">Neighborhoods, enclaves, </w:t>
      </w:r>
      <w:proofErr w:type="spellStart"/>
      <w:r w:rsidRPr="000E1F83">
        <w:t>nonspatial</w:t>
      </w:r>
      <w:proofErr w:type="spellEnd"/>
      <w:r w:rsidRPr="000E1F83">
        <w:t xml:space="preserve"> agglomerations, religion, race, etc.</w:t>
      </w:r>
    </w:p>
    <w:p w:rsidR="006835E8" w:rsidRPr="000E1F83" w:rsidRDefault="006835E8" w:rsidP="008B3BA1">
      <w:pPr>
        <w:spacing w:after="0" w:line="240" w:lineRule="auto"/>
      </w:pPr>
      <w:r w:rsidRPr="000E1F83">
        <w:tab/>
        <w:t>How the other halves live</w:t>
      </w:r>
    </w:p>
    <w:p w:rsidR="006835E8" w:rsidRPr="000E1F83" w:rsidRDefault="006835E8" w:rsidP="008B3BA1">
      <w:pPr>
        <w:spacing w:after="0" w:line="240" w:lineRule="auto"/>
      </w:pPr>
      <w:r w:rsidRPr="000E1F83">
        <w:tab/>
        <w:t>The left outs—elderly, disabled, people of color, family life, children</w:t>
      </w:r>
    </w:p>
    <w:p w:rsidR="006835E8" w:rsidRPr="000E1F83" w:rsidRDefault="006835E8" w:rsidP="008B3BA1">
      <w:pPr>
        <w:spacing w:after="0" w:line="240" w:lineRule="auto"/>
      </w:pPr>
      <w:r w:rsidRPr="000E1F83">
        <w:tab/>
        <w:t>Class. Why are people poor in cities (vs. rural areas)?</w:t>
      </w:r>
    </w:p>
    <w:p w:rsidR="006835E8" w:rsidRPr="000E1F83" w:rsidRDefault="006835E8" w:rsidP="008B3BA1">
      <w:pPr>
        <w:spacing w:after="0" w:line="240" w:lineRule="auto"/>
      </w:pPr>
      <w:r w:rsidRPr="000E1F83">
        <w:tab/>
        <w:t>The working poor, the poor, the destitute</w:t>
      </w:r>
    </w:p>
    <w:p w:rsidR="006835E8" w:rsidRPr="000E1F83" w:rsidRDefault="006835E8" w:rsidP="008B3BA1">
      <w:pPr>
        <w:spacing w:after="0" w:line="240" w:lineRule="auto"/>
      </w:pPr>
      <w:r w:rsidRPr="000E1F83">
        <w:tab/>
      </w:r>
      <w:proofErr w:type="gramStart"/>
      <w:r w:rsidRPr="000E1F83">
        <w:t>The top one-percent.</w:t>
      </w:r>
      <w:proofErr w:type="gramEnd"/>
    </w:p>
    <w:p w:rsidR="006E34AE" w:rsidRPr="000E1F83" w:rsidRDefault="006E34AE" w:rsidP="008B3BA1">
      <w:pPr>
        <w:spacing w:after="0" w:line="240" w:lineRule="auto"/>
      </w:pPr>
    </w:p>
    <w:p w:rsidR="006E34AE" w:rsidRPr="000E1F83" w:rsidRDefault="006E34AE" w:rsidP="008B3BA1">
      <w:pPr>
        <w:pStyle w:val="ListParagraph"/>
        <w:numPr>
          <w:ilvl w:val="0"/>
          <w:numId w:val="1"/>
        </w:numPr>
        <w:spacing w:after="0" w:line="240" w:lineRule="auto"/>
      </w:pPr>
      <w:r w:rsidRPr="000E1F83">
        <w:rPr>
          <w:b/>
        </w:rPr>
        <w:t>Politics</w:t>
      </w:r>
      <w:r w:rsidRPr="000E1F83">
        <w:t xml:space="preserve"> that is local vs. national</w:t>
      </w:r>
    </w:p>
    <w:p w:rsidR="006E34AE" w:rsidRPr="000E1F83" w:rsidRDefault="006E34AE" w:rsidP="008B3BA1">
      <w:pPr>
        <w:spacing w:after="0" w:line="240" w:lineRule="auto"/>
      </w:pPr>
      <w:r w:rsidRPr="000E1F83">
        <w:tab/>
        <w:t>Services—garbage, water, safety, utilities</w:t>
      </w:r>
    </w:p>
    <w:p w:rsidR="006E34AE" w:rsidRPr="000E1F83" w:rsidRDefault="006E34AE" w:rsidP="008B3BA1">
      <w:pPr>
        <w:spacing w:after="0" w:line="240" w:lineRule="auto"/>
      </w:pPr>
      <w:r w:rsidRPr="000E1F83">
        <w:tab/>
        <w:t>The kindness of strangers, made bureaucratic</w:t>
      </w:r>
    </w:p>
    <w:p w:rsidR="003212B0" w:rsidRPr="000E1F83" w:rsidRDefault="003212B0" w:rsidP="008B3BA1">
      <w:pPr>
        <w:spacing w:after="0" w:line="240" w:lineRule="auto"/>
      </w:pPr>
    </w:p>
    <w:p w:rsidR="003212B0" w:rsidRPr="000E1F83" w:rsidRDefault="003212B0" w:rsidP="008B3BA1">
      <w:pPr>
        <w:spacing w:after="0" w:line="240" w:lineRule="auto"/>
      </w:pPr>
    </w:p>
    <w:p w:rsidR="006E34AE" w:rsidRPr="000E1F83" w:rsidRDefault="006E34AE" w:rsidP="008B3BA1">
      <w:pPr>
        <w:spacing w:after="0" w:line="240" w:lineRule="auto"/>
      </w:pPr>
      <w:r w:rsidRPr="000E1F83">
        <w:rPr>
          <w:u w:val="single"/>
        </w:rPr>
        <w:t xml:space="preserve">Your assignments </w:t>
      </w:r>
      <w:r w:rsidRPr="000E1F83">
        <w:t>will be to take the week’s particular topic and document it in actual places and situations, mostly likely in Los Angeles. I will show you how to do this early on.</w:t>
      </w:r>
      <w:r w:rsidR="003212B0" w:rsidRPr="000E1F83">
        <w:t xml:space="preserve"> We’ll do this in two-week units, so you will have seven projects. All will be equally weighted in your grade, and your participation is part of the project grade for that two-week period.</w:t>
      </w:r>
    </w:p>
    <w:p w:rsidR="006E34AE" w:rsidRPr="000E1F83" w:rsidRDefault="006E34AE" w:rsidP="008B3BA1">
      <w:pPr>
        <w:spacing w:after="0" w:line="240" w:lineRule="auto"/>
      </w:pPr>
    </w:p>
    <w:p w:rsidR="006E34AE" w:rsidRPr="000E1F83" w:rsidRDefault="003212B0" w:rsidP="008B3BA1">
      <w:pPr>
        <w:spacing w:after="0" w:line="240" w:lineRule="auto"/>
      </w:pPr>
      <w:r w:rsidRPr="000E1F83">
        <w:t>Grading: 1</w:t>
      </w:r>
      <w:r w:rsidR="008B3BA1" w:rsidRPr="000E1F83">
        <w:t>4</w:t>
      </w:r>
      <w:r w:rsidRPr="000E1F83">
        <w:t>% per project, A’s for excellent, B’s for good, etc.</w:t>
      </w:r>
    </w:p>
    <w:p w:rsidR="006E34AE" w:rsidRPr="000E1F83" w:rsidRDefault="006E34AE" w:rsidP="008B3BA1">
      <w:pPr>
        <w:spacing w:after="0" w:line="240" w:lineRule="auto"/>
      </w:pPr>
    </w:p>
    <w:p w:rsidR="008B3BA1" w:rsidRPr="000E1F83" w:rsidRDefault="008B3BA1" w:rsidP="008B3BA1">
      <w:pPr>
        <w:pStyle w:val="NormalWeb"/>
        <w:spacing w:before="0" w:beforeAutospacing="0" w:after="0" w:afterAutospacing="0"/>
        <w:rPr>
          <w:b/>
          <w:bCs/>
          <w:color w:val="000000"/>
        </w:rPr>
      </w:pPr>
      <w:r w:rsidRPr="000E1F83">
        <w:rPr>
          <w:b/>
          <w:bCs/>
          <w:color w:val="000000"/>
        </w:rPr>
        <w:t>Statement for Students with Disabilities</w:t>
      </w:r>
    </w:p>
    <w:p w:rsidR="008B3BA1" w:rsidRPr="000E1F83" w:rsidRDefault="008B3BA1" w:rsidP="008B3BA1">
      <w:pPr>
        <w:spacing w:after="0" w:line="240" w:lineRule="auto"/>
        <w:rPr>
          <w:color w:val="333333"/>
        </w:rPr>
      </w:pPr>
      <w:r w:rsidRPr="000E1F83">
        <w:rPr>
          <w:color w:val="000000"/>
        </w:rPr>
        <w:t xml:space="preserve">Any student </w:t>
      </w:r>
      <w:r w:rsidRPr="000E1F83">
        <w:t xml:space="preserve">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w:t>
      </w:r>
      <w:hyperlink r:id="rId7" w:history="1">
        <w:r w:rsidRPr="000E1F83">
          <w:rPr>
            <w:rStyle w:val="Hyperlink"/>
          </w:rPr>
          <w:t>http://sait.usc.edu/academicsupport/centerprograms/dsp/home_index.html</w:t>
        </w:r>
      </w:hyperlink>
      <w:r w:rsidRPr="000E1F83">
        <w:t xml:space="preserve">, (213) 740-0776 (Phone), (213) 740-6948 (TDD only), (213) 740-8216 (FAX) </w:t>
      </w:r>
      <w:hyperlink r:id="rId8" w:history="1">
        <w:r w:rsidRPr="000E1F83">
          <w:rPr>
            <w:rStyle w:val="Hyperlink"/>
            <w:color w:val="auto"/>
          </w:rPr>
          <w:t>ability@usc.edu</w:t>
        </w:r>
      </w:hyperlink>
      <w:r w:rsidRPr="000E1F83">
        <w:t>.</w:t>
      </w:r>
    </w:p>
    <w:p w:rsidR="008B3BA1" w:rsidRPr="000E1F83" w:rsidRDefault="008B3BA1" w:rsidP="008B3BA1">
      <w:pPr>
        <w:autoSpaceDE w:val="0"/>
        <w:autoSpaceDN w:val="0"/>
        <w:spacing w:after="0" w:line="240" w:lineRule="auto"/>
        <w:rPr>
          <w:b/>
          <w:bCs/>
          <w:color w:val="000000"/>
        </w:rPr>
      </w:pPr>
    </w:p>
    <w:p w:rsidR="008B3BA1" w:rsidRPr="000E1F83" w:rsidRDefault="008B3BA1" w:rsidP="008B3BA1">
      <w:pPr>
        <w:autoSpaceDE w:val="0"/>
        <w:autoSpaceDN w:val="0"/>
        <w:spacing w:after="0" w:line="240" w:lineRule="auto"/>
        <w:rPr>
          <w:b/>
          <w:bCs/>
          <w:color w:val="000000"/>
          <w:u w:val="single"/>
        </w:rPr>
      </w:pPr>
      <w:r w:rsidRPr="000E1F83">
        <w:rPr>
          <w:b/>
          <w:bCs/>
          <w:color w:val="000000"/>
        </w:rPr>
        <w:t xml:space="preserve">Statement on Academic Integrity </w:t>
      </w:r>
    </w:p>
    <w:p w:rsidR="008B3BA1" w:rsidRPr="000E1F83" w:rsidRDefault="008B3BA1" w:rsidP="008B3BA1">
      <w:pPr>
        <w:spacing w:after="0" w:line="240" w:lineRule="auto"/>
      </w:pPr>
      <w:r w:rsidRPr="000E1F83">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0E1F83">
        <w:rPr>
          <w:i/>
          <w:iCs/>
        </w:rPr>
        <w:t>SCampus</w:t>
      </w:r>
      <w:proofErr w:type="spellEnd"/>
      <w:r w:rsidRPr="000E1F83">
        <w:t>, the Student Guidebook, (</w:t>
      </w:r>
      <w:hyperlink r:id="rId9" w:history="1">
        <w:r w:rsidRPr="000E1F83">
          <w:rPr>
            <w:rStyle w:val="Hyperlink"/>
            <w:color w:val="auto"/>
          </w:rPr>
          <w:t>www.usc.edu/scampus</w:t>
        </w:r>
      </w:hyperlink>
      <w:r w:rsidRPr="000E1F83">
        <w:t xml:space="preserve"> or </w:t>
      </w:r>
      <w:hyperlink r:id="rId10" w:history="1">
        <w:r w:rsidRPr="000E1F83">
          <w:rPr>
            <w:rStyle w:val="Hyperlink"/>
            <w:color w:val="auto"/>
          </w:rPr>
          <w:t>http://scampus.usc.edu</w:t>
        </w:r>
      </w:hyperlink>
      <w:r w:rsidRPr="000E1F83">
        <w:t xml:space="preserve">) </w:t>
      </w:r>
      <w:r w:rsidRPr="000E1F83">
        <w:lastRenderedPageBreak/>
        <w:t xml:space="preserve">contains the University Student Conduct Code (see University Governance, Section 11.00), while the recommended sanctions are located in Appendix A. </w:t>
      </w:r>
    </w:p>
    <w:p w:rsidR="008B3BA1" w:rsidRPr="000E1F83" w:rsidRDefault="008B3BA1" w:rsidP="008B3BA1">
      <w:pPr>
        <w:autoSpaceDE w:val="0"/>
        <w:autoSpaceDN w:val="0"/>
        <w:spacing w:after="0" w:line="240" w:lineRule="auto"/>
        <w:rPr>
          <w:b/>
          <w:bCs/>
          <w:color w:val="000000"/>
        </w:rPr>
      </w:pPr>
    </w:p>
    <w:p w:rsidR="008B3BA1" w:rsidRPr="000E1F83" w:rsidRDefault="008B3BA1" w:rsidP="008B3BA1">
      <w:pPr>
        <w:autoSpaceDE w:val="0"/>
        <w:autoSpaceDN w:val="0"/>
        <w:spacing w:after="0" w:line="240" w:lineRule="auto"/>
      </w:pPr>
      <w:r w:rsidRPr="000E1F83">
        <w:rPr>
          <w:b/>
          <w:bCs/>
          <w:color w:val="000000"/>
        </w:rPr>
        <w:t xml:space="preserve">Emergency Preparedness/Course Continuity in a Crisis </w:t>
      </w:r>
    </w:p>
    <w:p w:rsidR="008B3BA1" w:rsidRPr="000E1F83" w:rsidRDefault="008B3BA1" w:rsidP="008B3BA1">
      <w:pPr>
        <w:autoSpaceDE w:val="0"/>
        <w:autoSpaceDN w:val="0"/>
        <w:spacing w:after="0" w:line="240" w:lineRule="auto"/>
      </w:pPr>
      <w:r w:rsidRPr="000E1F83">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rsidR="006835E8" w:rsidRPr="000E1F83" w:rsidRDefault="006835E8" w:rsidP="008B3BA1">
      <w:pPr>
        <w:spacing w:after="0" w:line="240" w:lineRule="auto"/>
      </w:pPr>
    </w:p>
    <w:p w:rsidR="006835E8" w:rsidRPr="000E1F83" w:rsidRDefault="006835E8" w:rsidP="008B3BA1">
      <w:pPr>
        <w:spacing w:after="0" w:line="240" w:lineRule="auto"/>
      </w:pPr>
    </w:p>
    <w:p w:rsidR="006835E8" w:rsidRPr="000E1F83" w:rsidRDefault="006835E8" w:rsidP="008B3BA1">
      <w:pPr>
        <w:spacing w:after="0" w:line="240" w:lineRule="auto"/>
      </w:pPr>
    </w:p>
    <w:sectPr w:rsidR="006835E8" w:rsidRPr="000E1F83" w:rsidSect="008B3BA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B15CC"/>
    <w:multiLevelType w:val="hybridMultilevel"/>
    <w:tmpl w:val="FEB05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75"/>
    <w:rsid w:val="000C2EA9"/>
    <w:rsid w:val="000E1F83"/>
    <w:rsid w:val="003212B0"/>
    <w:rsid w:val="003C6CEE"/>
    <w:rsid w:val="00440F40"/>
    <w:rsid w:val="005D1775"/>
    <w:rsid w:val="006835E8"/>
    <w:rsid w:val="006E34AE"/>
    <w:rsid w:val="007001BD"/>
    <w:rsid w:val="00886109"/>
    <w:rsid w:val="008B3BA1"/>
    <w:rsid w:val="00C7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775"/>
    <w:rPr>
      <w:color w:val="0000FF" w:themeColor="hyperlink"/>
      <w:u w:val="single"/>
    </w:rPr>
  </w:style>
  <w:style w:type="paragraph" w:styleId="ListParagraph">
    <w:name w:val="List Paragraph"/>
    <w:basedOn w:val="Normal"/>
    <w:uiPriority w:val="34"/>
    <w:qFormat/>
    <w:rsid w:val="00886109"/>
    <w:pPr>
      <w:ind w:left="720"/>
      <w:contextualSpacing/>
    </w:pPr>
  </w:style>
  <w:style w:type="paragraph" w:styleId="NormalWeb">
    <w:name w:val="Normal (Web)"/>
    <w:basedOn w:val="Normal"/>
    <w:uiPriority w:val="99"/>
    <w:semiHidden/>
    <w:unhideWhenUsed/>
    <w:rsid w:val="008B3BA1"/>
    <w:pPr>
      <w:spacing w:before="100" w:beforeAutospacing="1" w:after="100" w:afterAutospacing="1" w:line="240"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775"/>
    <w:rPr>
      <w:color w:val="0000FF" w:themeColor="hyperlink"/>
      <w:u w:val="single"/>
    </w:rPr>
  </w:style>
  <w:style w:type="paragraph" w:styleId="ListParagraph">
    <w:name w:val="List Paragraph"/>
    <w:basedOn w:val="Normal"/>
    <w:uiPriority w:val="34"/>
    <w:qFormat/>
    <w:rsid w:val="00886109"/>
    <w:pPr>
      <w:ind w:left="720"/>
      <w:contextualSpacing/>
    </w:pPr>
  </w:style>
  <w:style w:type="paragraph" w:styleId="NormalWeb">
    <w:name w:val="Normal (Web)"/>
    <w:basedOn w:val="Normal"/>
    <w:uiPriority w:val="99"/>
    <w:semiHidden/>
    <w:unhideWhenUsed/>
    <w:rsid w:val="008B3BA1"/>
    <w:pPr>
      <w:spacing w:before="100" w:beforeAutospacing="1" w:after="100" w:afterAutospacing="1"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lity@usc.edu" TargetMode="External"/><Relationship Id="rId3" Type="http://schemas.microsoft.com/office/2007/relationships/stylesWithEffects" Target="stylesWithEffects.xml"/><Relationship Id="rId7" Type="http://schemas.openxmlformats.org/officeDocument/2006/relationships/hyperlink" Target="http://sait.usc.edu/academicsupport/centerprograms/dsp/home_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eger@us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mpus.usc.edu" TargetMode="External"/><Relationship Id="rId4" Type="http://schemas.openxmlformats.org/officeDocument/2006/relationships/settings" Target="settings.xml"/><Relationship Id="rId9" Type="http://schemas.openxmlformats.org/officeDocument/2006/relationships/hyperlink" Target="http://www.usc.edu/s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Krieger, Martin</dc:creator>
  <cp:lastModifiedBy>Krieger, Martin</cp:lastModifiedBy>
  <cp:revision>5</cp:revision>
  <cp:lastPrinted>2014-07-14T20:17:00Z</cp:lastPrinted>
  <dcterms:created xsi:type="dcterms:W3CDTF">2014-07-14T20:04:00Z</dcterms:created>
  <dcterms:modified xsi:type="dcterms:W3CDTF">2014-08-20T19:00:00Z</dcterms:modified>
</cp:coreProperties>
</file>