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98307" w14:textId="77777777" w:rsidR="00E83189" w:rsidRDefault="00E83189" w:rsidP="00627A78">
      <w:pPr>
        <w:jc w:val="center"/>
        <w:rPr>
          <w:b/>
          <w:bCs/>
        </w:rPr>
      </w:pPr>
    </w:p>
    <w:p w14:paraId="6F24604F" w14:textId="77777777" w:rsidR="004847BB" w:rsidRDefault="004847BB" w:rsidP="004847BB">
      <w:pPr>
        <w:jc w:val="center"/>
        <w:rPr>
          <w:b/>
          <w:bCs/>
        </w:rPr>
      </w:pPr>
      <w:r>
        <w:rPr>
          <w:b/>
          <w:bCs/>
        </w:rPr>
        <w:t xml:space="preserve">University of Southern California – Department of Biological Sciences: </w:t>
      </w:r>
    </w:p>
    <w:p w14:paraId="618F9C73" w14:textId="77777777" w:rsidR="004847BB" w:rsidRDefault="004847BB" w:rsidP="004847BB">
      <w:pPr>
        <w:jc w:val="center"/>
        <w:rPr>
          <w:b/>
          <w:bCs/>
        </w:rPr>
      </w:pPr>
      <w:r>
        <w:rPr>
          <w:b/>
          <w:bCs/>
        </w:rPr>
        <w:t>Human and Evolutionary Biology</w:t>
      </w:r>
    </w:p>
    <w:p w14:paraId="5D71DB64" w14:textId="77777777" w:rsidR="004847BB" w:rsidRDefault="00563263" w:rsidP="004847BB">
      <w:pPr>
        <w:jc w:val="center"/>
        <w:rPr>
          <w:b/>
          <w:bCs/>
        </w:rPr>
      </w:pPr>
      <w:r>
        <w:rPr>
          <w:b/>
          <w:bCs/>
        </w:rPr>
        <w:t>HBIO</w:t>
      </w:r>
      <w:r w:rsidR="004847BB">
        <w:rPr>
          <w:b/>
          <w:bCs/>
        </w:rPr>
        <w:t>203L – Individualized Exercise Prescription (2 units)</w:t>
      </w:r>
    </w:p>
    <w:p w14:paraId="73FA6F94" w14:textId="77777777" w:rsidR="00627A78" w:rsidRDefault="00FA6D55" w:rsidP="00627A78">
      <w:pPr>
        <w:jc w:val="center"/>
        <w:rPr>
          <w:b/>
          <w:bCs/>
        </w:rPr>
      </w:pPr>
      <w:r>
        <w:rPr>
          <w:b/>
          <w:bCs/>
        </w:rPr>
        <w:t>Fall</w:t>
      </w:r>
      <w:r w:rsidR="002F67A8">
        <w:rPr>
          <w:b/>
          <w:bCs/>
        </w:rPr>
        <w:t xml:space="preserve"> 20</w:t>
      </w:r>
      <w:r w:rsidR="00563263">
        <w:rPr>
          <w:b/>
          <w:bCs/>
        </w:rPr>
        <w:t>14</w:t>
      </w:r>
    </w:p>
    <w:p w14:paraId="69978250" w14:textId="77777777" w:rsidR="005C5C49" w:rsidRDefault="005C5C49" w:rsidP="00214A61">
      <w:pPr>
        <w:rPr>
          <w:b/>
          <w:bCs/>
          <w:u w:val="single"/>
        </w:rPr>
      </w:pPr>
    </w:p>
    <w:p w14:paraId="746F3983" w14:textId="77777777" w:rsidR="00B51F57" w:rsidRPr="002F67A8" w:rsidRDefault="00427345" w:rsidP="00214A61">
      <w:pPr>
        <w:rPr>
          <w:bCs/>
          <w:lang w:val="es-ES"/>
        </w:rPr>
      </w:pPr>
      <w:r w:rsidRPr="002F67A8">
        <w:rPr>
          <w:b/>
          <w:bCs/>
          <w:u w:val="single"/>
          <w:lang w:val="es-ES"/>
        </w:rPr>
        <w:t>Instructor:</w:t>
      </w:r>
      <w:r w:rsidR="00EA7A3E" w:rsidRPr="002F67A8">
        <w:rPr>
          <w:b/>
          <w:bCs/>
          <w:lang w:val="es-ES"/>
        </w:rPr>
        <w:t xml:space="preserve"> </w:t>
      </w:r>
      <w:r w:rsidR="00B51F57" w:rsidRPr="002F67A8">
        <w:rPr>
          <w:b/>
          <w:bCs/>
          <w:lang w:val="es-ES"/>
        </w:rPr>
        <w:t xml:space="preserve"> </w:t>
      </w:r>
      <w:r w:rsidR="002F67A8" w:rsidRPr="002F67A8">
        <w:rPr>
          <w:b/>
          <w:bCs/>
          <w:lang w:val="es-ES"/>
        </w:rPr>
        <w:t>Alberto F. Vallejo, PhD, CSCS</w:t>
      </w:r>
      <w:r w:rsidR="005C5C49" w:rsidRPr="002F67A8">
        <w:rPr>
          <w:b/>
          <w:bCs/>
          <w:lang w:val="es-ES"/>
        </w:rPr>
        <w:t xml:space="preserve"> </w:t>
      </w:r>
    </w:p>
    <w:p w14:paraId="69FE397E" w14:textId="77777777" w:rsidR="00214A61" w:rsidRDefault="00FA6D55" w:rsidP="00214A61">
      <w:r>
        <w:t xml:space="preserve">Office Hours: </w:t>
      </w:r>
      <w:r w:rsidR="008F5900">
        <w:t xml:space="preserve"> </w:t>
      </w:r>
      <w:r w:rsidR="00563263">
        <w:t>TBD</w:t>
      </w:r>
    </w:p>
    <w:p w14:paraId="58F08DFC" w14:textId="77777777" w:rsidR="004E5350" w:rsidRDefault="00B51F57" w:rsidP="00214A61">
      <w:r>
        <w:t>Telephone: 213-740-</w:t>
      </w:r>
      <w:r w:rsidR="0070154D">
        <w:t>3337</w:t>
      </w:r>
    </w:p>
    <w:p w14:paraId="1F83D603" w14:textId="77777777" w:rsidR="00D35BF6" w:rsidRDefault="00D35BF6" w:rsidP="00214A61">
      <w:r>
        <w:t xml:space="preserve">Email: </w:t>
      </w:r>
      <w:hyperlink r:id="rId8" w:history="1">
        <w:r w:rsidRPr="000A357F">
          <w:rPr>
            <w:rStyle w:val="Hyperlink"/>
          </w:rPr>
          <w:t>avallejo@usc.edu</w:t>
        </w:r>
      </w:hyperlink>
      <w:r>
        <w:t xml:space="preserve"> </w:t>
      </w:r>
    </w:p>
    <w:p w14:paraId="1FB60649" w14:textId="77777777" w:rsidR="00214A61" w:rsidRPr="00D80012" w:rsidRDefault="00214A61" w:rsidP="00627A78">
      <w:pPr>
        <w:jc w:val="center"/>
        <w:rPr>
          <w:b/>
          <w:bCs/>
        </w:rPr>
      </w:pPr>
    </w:p>
    <w:p w14:paraId="251BE627" w14:textId="77777777" w:rsidR="005C5C49" w:rsidRDefault="004E5350" w:rsidP="004E5350">
      <w:r>
        <w:rPr>
          <w:b/>
          <w:bCs/>
          <w:u w:val="single"/>
        </w:rPr>
        <w:t>Lecture:</w:t>
      </w:r>
      <w:r w:rsidRPr="00BF2A0C">
        <w:rPr>
          <w:b/>
          <w:bCs/>
        </w:rPr>
        <w:t xml:space="preserve"> </w:t>
      </w:r>
      <w:r w:rsidR="00BF2A0C" w:rsidRPr="00BF2A0C">
        <w:rPr>
          <w:b/>
          <w:bCs/>
        </w:rPr>
        <w:t xml:space="preserve"> </w:t>
      </w:r>
      <w:r w:rsidR="00FA6D55">
        <w:t>T/Th</w:t>
      </w:r>
      <w:r w:rsidR="008F5900">
        <w:t xml:space="preserve"> 1:00-1:50 </w:t>
      </w:r>
      <w:r w:rsidR="00272361">
        <w:t>p</w:t>
      </w:r>
      <w:r w:rsidR="008F5900">
        <w:t>.m.</w:t>
      </w:r>
      <w:r w:rsidR="00272361">
        <w:t xml:space="preserve"> </w:t>
      </w:r>
      <w:r w:rsidR="005822CA">
        <w:t xml:space="preserve">WPH </w:t>
      </w:r>
      <w:r w:rsidR="006965F1">
        <w:t>B</w:t>
      </w:r>
      <w:r w:rsidR="005822CA">
        <w:t>28</w:t>
      </w:r>
      <w:r>
        <w:t xml:space="preserve"> </w:t>
      </w:r>
    </w:p>
    <w:p w14:paraId="3A593285" w14:textId="77777777" w:rsidR="005C5C49" w:rsidRDefault="005C5C49" w:rsidP="004E5350"/>
    <w:p w14:paraId="0AF3F5AE" w14:textId="77777777" w:rsidR="004E5350" w:rsidRDefault="004E5350" w:rsidP="004E5350">
      <w:pPr>
        <w:rPr>
          <w:b/>
          <w:bCs/>
        </w:rPr>
      </w:pPr>
      <w:r>
        <w:rPr>
          <w:b/>
          <w:bCs/>
          <w:u w:val="single"/>
        </w:rPr>
        <w:t>Laboratory:</w:t>
      </w:r>
      <w:r w:rsidRPr="00D13077">
        <w:rPr>
          <w:b/>
          <w:bCs/>
        </w:rPr>
        <w:t xml:space="preserve"> </w:t>
      </w:r>
      <w:r w:rsidR="005C5C49">
        <w:rPr>
          <w:b/>
          <w:bCs/>
        </w:rPr>
        <w:t xml:space="preserve"> </w:t>
      </w:r>
      <w:r w:rsidR="005C5C49">
        <w:t>B15a every other week</w:t>
      </w:r>
    </w:p>
    <w:p w14:paraId="4C24D420" w14:textId="77777777" w:rsidR="004E5350" w:rsidRDefault="004E5350" w:rsidP="004E5350">
      <w:pPr>
        <w:rPr>
          <w:b/>
          <w:bCs/>
        </w:rPr>
      </w:pPr>
    </w:p>
    <w:p w14:paraId="3BEAA724" w14:textId="77777777" w:rsidR="005C5C49" w:rsidRDefault="005C5C49" w:rsidP="00627A78">
      <w:pPr>
        <w:rPr>
          <w:b/>
          <w:bCs/>
          <w:u w:val="single"/>
        </w:rPr>
      </w:pPr>
      <w:r>
        <w:rPr>
          <w:b/>
          <w:bCs/>
          <w:u w:val="single"/>
        </w:rPr>
        <w:t>Course Description:</w:t>
      </w:r>
    </w:p>
    <w:p w14:paraId="341AEFEA" w14:textId="77777777" w:rsidR="005C5C49" w:rsidRDefault="005C5C49" w:rsidP="00627A78">
      <w:pPr>
        <w:rPr>
          <w:b/>
          <w:bCs/>
          <w:u w:val="single"/>
        </w:rPr>
      </w:pPr>
    </w:p>
    <w:p w14:paraId="0872A3B3" w14:textId="77777777" w:rsidR="005C5C49" w:rsidRPr="005C5C49" w:rsidRDefault="005C5C49" w:rsidP="00627A78">
      <w:pPr>
        <w:rPr>
          <w:bCs/>
        </w:rPr>
      </w:pPr>
      <w:r>
        <w:rPr>
          <w:bCs/>
        </w:rPr>
        <w:t>Principles and theories related to exercise prescription; programs of weight-training, circuit-training, aerobics, flexibility, high and low-intensity training guidelines; safeguards and effectiveness.</w:t>
      </w:r>
    </w:p>
    <w:p w14:paraId="30FECCA4" w14:textId="77777777" w:rsidR="005C5C49" w:rsidRDefault="005C5C49" w:rsidP="00627A78">
      <w:pPr>
        <w:rPr>
          <w:b/>
          <w:bCs/>
          <w:u w:val="single"/>
        </w:rPr>
      </w:pPr>
    </w:p>
    <w:p w14:paraId="39FD7569" w14:textId="77777777" w:rsidR="00627A78" w:rsidRDefault="00B75641" w:rsidP="00627A78">
      <w:pPr>
        <w:rPr>
          <w:b/>
          <w:bCs/>
          <w:u w:val="single"/>
        </w:rPr>
      </w:pPr>
      <w:r>
        <w:rPr>
          <w:b/>
          <w:bCs/>
          <w:u w:val="single"/>
        </w:rPr>
        <w:t>Required Text</w:t>
      </w:r>
      <w:r w:rsidR="00627A78">
        <w:rPr>
          <w:b/>
          <w:bCs/>
          <w:u w:val="single"/>
        </w:rPr>
        <w:t>:</w:t>
      </w:r>
    </w:p>
    <w:p w14:paraId="4B8E2213" w14:textId="77777777" w:rsidR="00627A78" w:rsidRDefault="00627A78" w:rsidP="003352DA">
      <w:pPr>
        <w:spacing w:line="160" w:lineRule="exact"/>
        <w:rPr>
          <w:b/>
          <w:bCs/>
          <w:u w:val="single"/>
        </w:rPr>
      </w:pPr>
    </w:p>
    <w:p w14:paraId="26BE0015" w14:textId="77777777" w:rsidR="00563263" w:rsidRPr="00563263" w:rsidRDefault="00563263" w:rsidP="00563263">
      <w:pPr>
        <w:rPr>
          <w:b/>
          <w:bCs/>
        </w:rPr>
      </w:pPr>
      <w:r w:rsidRPr="00563263">
        <w:rPr>
          <w:b/>
          <w:bCs/>
        </w:rPr>
        <w:t>Principles and Labs for Fitness and Wellness, 12th Edition</w:t>
      </w:r>
      <w:r w:rsidR="0070524A">
        <w:rPr>
          <w:b/>
          <w:bCs/>
        </w:rPr>
        <w:t xml:space="preserve">. </w:t>
      </w:r>
      <w:r w:rsidRPr="00563263">
        <w:rPr>
          <w:b/>
          <w:bCs/>
        </w:rPr>
        <w:t>Werner W.K. Hoeger</w:t>
      </w:r>
      <w:r w:rsidR="0070524A">
        <w:rPr>
          <w:b/>
          <w:bCs/>
        </w:rPr>
        <w:t>,</w:t>
      </w:r>
      <w:r w:rsidRPr="00563263">
        <w:rPr>
          <w:b/>
          <w:bCs/>
        </w:rPr>
        <w:t xml:space="preserve"> Sharon A. Hoeger</w:t>
      </w:r>
      <w:r w:rsidR="0070524A">
        <w:rPr>
          <w:b/>
          <w:bCs/>
        </w:rPr>
        <w:t xml:space="preserve">. </w:t>
      </w:r>
      <w:r w:rsidR="0070524A">
        <w:t>Thomson Wadsworth, Belmont, CA,</w:t>
      </w:r>
    </w:p>
    <w:p w14:paraId="6215DC8D" w14:textId="77777777" w:rsidR="00563263" w:rsidRPr="00563263" w:rsidRDefault="0070524A" w:rsidP="00563263">
      <w:pPr>
        <w:rPr>
          <w:b/>
          <w:bCs/>
        </w:rPr>
      </w:pPr>
      <w:r>
        <w:rPr>
          <w:b/>
          <w:bCs/>
        </w:rPr>
        <w:t xml:space="preserve">   </w:t>
      </w:r>
      <w:r w:rsidR="00563263" w:rsidRPr="00563263">
        <w:rPr>
          <w:b/>
          <w:bCs/>
        </w:rPr>
        <w:t>ISBN-10: 1133593283</w:t>
      </w:r>
    </w:p>
    <w:p w14:paraId="7BBAEC87" w14:textId="77777777" w:rsidR="00563263" w:rsidRPr="00563263" w:rsidRDefault="0070524A" w:rsidP="00563263">
      <w:pPr>
        <w:rPr>
          <w:b/>
          <w:bCs/>
        </w:rPr>
      </w:pPr>
      <w:r>
        <w:rPr>
          <w:b/>
          <w:bCs/>
        </w:rPr>
        <w:t xml:space="preserve">   </w:t>
      </w:r>
      <w:r w:rsidR="00563263" w:rsidRPr="00563263">
        <w:rPr>
          <w:b/>
          <w:bCs/>
        </w:rPr>
        <w:t>ISBN-13: 9781133593287</w:t>
      </w:r>
    </w:p>
    <w:p w14:paraId="4D10F90B" w14:textId="77777777" w:rsidR="00563263" w:rsidRDefault="0070524A" w:rsidP="00563263">
      <w:pPr>
        <w:rPr>
          <w:b/>
          <w:bCs/>
        </w:rPr>
      </w:pPr>
      <w:r>
        <w:rPr>
          <w:b/>
          <w:bCs/>
        </w:rPr>
        <w:t xml:space="preserve"> </w:t>
      </w:r>
    </w:p>
    <w:p w14:paraId="1F2EFA88" w14:textId="77777777" w:rsidR="009E2B0B" w:rsidRPr="00072049" w:rsidRDefault="009E2B0B" w:rsidP="00B75641">
      <w:pPr>
        <w:rPr>
          <w:sz w:val="16"/>
          <w:szCs w:val="16"/>
        </w:rPr>
      </w:pPr>
    </w:p>
    <w:p w14:paraId="684DFD95" w14:textId="77777777" w:rsidR="002F67A8" w:rsidRDefault="002F67A8" w:rsidP="00B75641">
      <w:pPr>
        <w:rPr>
          <w:bCs/>
        </w:rPr>
      </w:pPr>
      <w:r>
        <w:rPr>
          <w:b/>
          <w:bCs/>
        </w:rPr>
        <w:t xml:space="preserve">Strength Training Anatomy. </w:t>
      </w:r>
      <w:r w:rsidR="0070524A">
        <w:rPr>
          <w:bCs/>
        </w:rPr>
        <w:t>3</w:t>
      </w:r>
      <w:r w:rsidRPr="002F67A8">
        <w:rPr>
          <w:bCs/>
          <w:vertAlign w:val="superscript"/>
        </w:rPr>
        <w:t>nd</w:t>
      </w:r>
      <w:r>
        <w:rPr>
          <w:bCs/>
        </w:rPr>
        <w:t xml:space="preserve"> edition, Delavier, F. Huma</w:t>
      </w:r>
      <w:r w:rsidR="0070524A">
        <w:rPr>
          <w:bCs/>
        </w:rPr>
        <w:t>n Kinetics, Champaign, Il., 2010</w:t>
      </w:r>
      <w:r>
        <w:rPr>
          <w:bCs/>
        </w:rPr>
        <w:t>.</w:t>
      </w:r>
    </w:p>
    <w:p w14:paraId="13063697" w14:textId="77777777" w:rsidR="002F67A8" w:rsidRPr="0070524A" w:rsidRDefault="0070524A" w:rsidP="0070524A">
      <w:pPr>
        <w:rPr>
          <w:b/>
          <w:bCs/>
        </w:rPr>
      </w:pPr>
      <w:r>
        <w:rPr>
          <w:b/>
          <w:bCs/>
        </w:rPr>
        <w:t xml:space="preserve">  </w:t>
      </w:r>
      <w:r w:rsidR="00616ECB">
        <w:rPr>
          <w:b/>
          <w:bCs/>
        </w:rPr>
        <w:t xml:space="preserve"> </w:t>
      </w:r>
      <w:r w:rsidRPr="0070524A">
        <w:rPr>
          <w:b/>
          <w:bCs/>
        </w:rPr>
        <w:t>ISBN-13: 9780736092265</w:t>
      </w:r>
    </w:p>
    <w:p w14:paraId="70690330" w14:textId="77777777" w:rsidR="0070524A" w:rsidRDefault="0070524A" w:rsidP="00B75641">
      <w:pPr>
        <w:rPr>
          <w:b/>
          <w:bCs/>
        </w:rPr>
      </w:pPr>
    </w:p>
    <w:p w14:paraId="07AC3B75" w14:textId="77777777" w:rsidR="0070524A" w:rsidRDefault="0070524A" w:rsidP="00B75641">
      <w:pPr>
        <w:rPr>
          <w:b/>
          <w:bCs/>
        </w:rPr>
      </w:pPr>
    </w:p>
    <w:p w14:paraId="7571A415" w14:textId="77777777" w:rsidR="009E2B0B" w:rsidRPr="0070524A" w:rsidRDefault="00AA64D5" w:rsidP="00B75641">
      <w:pPr>
        <w:rPr>
          <w:b/>
          <w:bCs/>
          <w:u w:val="single"/>
        </w:rPr>
      </w:pPr>
      <w:r w:rsidRPr="0070524A">
        <w:rPr>
          <w:b/>
          <w:bCs/>
          <w:u w:val="single"/>
        </w:rPr>
        <w:t>Recommended</w:t>
      </w:r>
      <w:r w:rsidR="00D90B9C" w:rsidRPr="0070524A">
        <w:rPr>
          <w:b/>
          <w:bCs/>
          <w:u w:val="single"/>
        </w:rPr>
        <w:t xml:space="preserve"> Text</w:t>
      </w:r>
      <w:r w:rsidR="009E2B0B" w:rsidRPr="0070524A">
        <w:rPr>
          <w:b/>
          <w:bCs/>
          <w:u w:val="single"/>
        </w:rPr>
        <w:t>:</w:t>
      </w:r>
    </w:p>
    <w:p w14:paraId="23B0BCC1" w14:textId="77777777" w:rsidR="005C5790" w:rsidRDefault="005C5790" w:rsidP="00B75641"/>
    <w:p w14:paraId="4E460D28" w14:textId="77777777" w:rsidR="002B58AB" w:rsidRDefault="00AA64D5" w:rsidP="00627A78">
      <w:r w:rsidRPr="00AA64D5">
        <w:rPr>
          <w:b/>
        </w:rPr>
        <w:t>Essentials of Strength Training and Conditioning</w:t>
      </w:r>
      <w:r>
        <w:t>. 3</w:t>
      </w:r>
      <w:r w:rsidRPr="00AA64D5">
        <w:rPr>
          <w:vertAlign w:val="superscript"/>
        </w:rPr>
        <w:t>rd</w:t>
      </w:r>
      <w:r>
        <w:t xml:space="preserve"> edition. Baechle and Earle. Human Kinetics, Champaign, Il., 2009.  </w:t>
      </w:r>
    </w:p>
    <w:p w14:paraId="70739796" w14:textId="77777777" w:rsidR="00AA64D5" w:rsidRPr="00616ECB" w:rsidRDefault="00616ECB" w:rsidP="00616ECB">
      <w:pPr>
        <w:ind w:left="720"/>
        <w:rPr>
          <w:b/>
        </w:rPr>
      </w:pPr>
      <w:r w:rsidRPr="00616ECB">
        <w:rPr>
          <w:b/>
        </w:rPr>
        <w:t>ISBN: 0736058036</w:t>
      </w:r>
      <w:r w:rsidRPr="00616ECB">
        <w:rPr>
          <w:b/>
        </w:rPr>
        <w:br/>
        <w:t>ISBN13: 9780736058032</w:t>
      </w:r>
    </w:p>
    <w:p w14:paraId="1D8B5074" w14:textId="77777777" w:rsidR="008F5900" w:rsidRPr="00D80012" w:rsidRDefault="008F5900" w:rsidP="00627A78"/>
    <w:p w14:paraId="049A2878" w14:textId="77777777" w:rsidR="002B58AB" w:rsidRDefault="002B58AB" w:rsidP="00627A78">
      <w:pPr>
        <w:rPr>
          <w:b/>
          <w:bCs/>
          <w:u w:val="single"/>
        </w:rPr>
      </w:pPr>
      <w:r>
        <w:rPr>
          <w:b/>
          <w:bCs/>
          <w:u w:val="single"/>
        </w:rPr>
        <w:t>I.  Objectives:</w:t>
      </w:r>
    </w:p>
    <w:p w14:paraId="290F2B28" w14:textId="77777777" w:rsidR="00EE774D" w:rsidRDefault="00EE774D" w:rsidP="003352DA">
      <w:pPr>
        <w:spacing w:line="160" w:lineRule="exact"/>
        <w:rPr>
          <w:b/>
          <w:bCs/>
          <w:u w:val="single"/>
        </w:rPr>
      </w:pPr>
    </w:p>
    <w:p w14:paraId="45F773C6" w14:textId="77777777" w:rsidR="002B58AB" w:rsidRDefault="002B58AB" w:rsidP="00B75641">
      <w:r>
        <w:rPr>
          <w:b/>
          <w:bCs/>
        </w:rPr>
        <w:t xml:space="preserve">A.  </w:t>
      </w:r>
      <w:r>
        <w:t xml:space="preserve">To understand the basic principles </w:t>
      </w:r>
      <w:r w:rsidR="00B75641">
        <w:t>and theories used in the evaluation of individual physical fitness.</w:t>
      </w:r>
    </w:p>
    <w:p w14:paraId="41214F64" w14:textId="77777777" w:rsidR="008F5900" w:rsidRDefault="008F5900" w:rsidP="00B75641">
      <w:pPr>
        <w:rPr>
          <w:b/>
          <w:bCs/>
        </w:rPr>
      </w:pPr>
    </w:p>
    <w:p w14:paraId="35EF8EB6" w14:textId="77777777" w:rsidR="002B58AB" w:rsidRDefault="002B58AB" w:rsidP="00B75641">
      <w:r>
        <w:rPr>
          <w:b/>
          <w:bCs/>
        </w:rPr>
        <w:t>B.</w:t>
      </w:r>
      <w:r>
        <w:t xml:space="preserve">  To apply knowledge of </w:t>
      </w:r>
      <w:r w:rsidR="00B75641">
        <w:t>body composition, muscular endurance, muscular strength, and flexibility in the development of an individualized exercise prescription to safely and effectively reach personal fitness goals.</w:t>
      </w:r>
    </w:p>
    <w:p w14:paraId="4242BEB9" w14:textId="77777777" w:rsidR="002B58AB" w:rsidRPr="00D80012" w:rsidRDefault="002B58AB" w:rsidP="00627A78"/>
    <w:p w14:paraId="159B9A8C" w14:textId="77777777" w:rsidR="008F5900" w:rsidRDefault="008F5900" w:rsidP="00627A78">
      <w:pPr>
        <w:rPr>
          <w:b/>
          <w:bCs/>
          <w:u w:val="single"/>
        </w:rPr>
      </w:pPr>
    </w:p>
    <w:p w14:paraId="0D84B073" w14:textId="77777777" w:rsidR="008F5900" w:rsidRPr="0060497A" w:rsidRDefault="008F5900" w:rsidP="00627A78">
      <w:pPr>
        <w:rPr>
          <w:b/>
          <w:bCs/>
          <w:u w:val="single"/>
          <w:lang w:val="de-DE"/>
        </w:rPr>
      </w:pPr>
    </w:p>
    <w:p w14:paraId="3671D91C" w14:textId="77777777" w:rsidR="008F5900" w:rsidRPr="0060497A" w:rsidRDefault="008F5900" w:rsidP="00627A78">
      <w:pPr>
        <w:rPr>
          <w:b/>
          <w:bCs/>
          <w:u w:val="single"/>
          <w:lang w:val="de-DE"/>
        </w:rPr>
      </w:pPr>
    </w:p>
    <w:p w14:paraId="48A2DCE4" w14:textId="77777777" w:rsidR="008F5900" w:rsidRPr="0060497A" w:rsidRDefault="008F5900" w:rsidP="00627A78">
      <w:pPr>
        <w:rPr>
          <w:b/>
          <w:bCs/>
          <w:u w:val="single"/>
          <w:lang w:val="de-DE"/>
        </w:rPr>
      </w:pPr>
    </w:p>
    <w:p w14:paraId="2B00E8E0" w14:textId="77777777" w:rsidR="002B58AB" w:rsidRDefault="002B58AB" w:rsidP="00627A78">
      <w:pPr>
        <w:rPr>
          <w:b/>
          <w:bCs/>
          <w:u w:val="single"/>
        </w:rPr>
      </w:pPr>
      <w:r>
        <w:rPr>
          <w:b/>
          <w:bCs/>
          <w:u w:val="single"/>
        </w:rPr>
        <w:t xml:space="preserve">II. </w:t>
      </w:r>
      <w:r w:rsidR="00ED0A74">
        <w:rPr>
          <w:b/>
          <w:bCs/>
          <w:u w:val="single"/>
        </w:rPr>
        <w:t xml:space="preserve"> Lecture Outline</w:t>
      </w:r>
    </w:p>
    <w:p w14:paraId="5CF2AF3E" w14:textId="77777777" w:rsidR="002B58AB" w:rsidRDefault="002B58AB" w:rsidP="003352DA">
      <w:pPr>
        <w:spacing w:line="160" w:lineRule="exact"/>
        <w:rPr>
          <w:b/>
          <w:bCs/>
          <w:u w:val="single"/>
        </w:rPr>
      </w:pPr>
    </w:p>
    <w:p w14:paraId="6539BD81" w14:textId="77777777" w:rsidR="002B58AB" w:rsidRDefault="008F4B4F" w:rsidP="00627A78">
      <w:pPr>
        <w:rPr>
          <w:b/>
          <w:bCs/>
        </w:rPr>
      </w:pPr>
      <w:r>
        <w:rPr>
          <w:b/>
          <w:bCs/>
        </w:rPr>
        <w:t>Week</w:t>
      </w:r>
      <w:r w:rsidR="004C534C">
        <w:rPr>
          <w:b/>
          <w:bCs/>
        </w:rPr>
        <w:t>s</w:t>
      </w:r>
      <w:r>
        <w:rPr>
          <w:b/>
          <w:bCs/>
        </w:rPr>
        <w:tab/>
      </w:r>
      <w:r>
        <w:rPr>
          <w:b/>
          <w:bCs/>
        </w:rPr>
        <w:tab/>
      </w:r>
      <w:r w:rsidR="002B58AB">
        <w:rPr>
          <w:b/>
          <w:bCs/>
        </w:rPr>
        <w:t>Topic</w:t>
      </w:r>
    </w:p>
    <w:p w14:paraId="7327F1D9" w14:textId="77777777" w:rsidR="0060497A" w:rsidRDefault="0060497A" w:rsidP="008F4B4F">
      <w:pPr>
        <w:rPr>
          <w:b/>
          <w:bCs/>
        </w:rPr>
      </w:pPr>
    </w:p>
    <w:p w14:paraId="5E7618ED" w14:textId="77777777" w:rsidR="002B58AB" w:rsidRDefault="00504618" w:rsidP="008F4B4F">
      <w:r>
        <w:rPr>
          <w:b/>
          <w:bCs/>
        </w:rPr>
        <w:t>1</w:t>
      </w:r>
      <w:r w:rsidR="002B58AB">
        <w:rPr>
          <w:b/>
          <w:bCs/>
        </w:rPr>
        <w:tab/>
      </w:r>
      <w:r w:rsidR="002B58AB">
        <w:rPr>
          <w:b/>
          <w:bCs/>
        </w:rPr>
        <w:tab/>
      </w:r>
      <w:r w:rsidR="004C534C">
        <w:t>Definition of Wellness/Aspects of Health</w:t>
      </w:r>
    </w:p>
    <w:p w14:paraId="73A7291E" w14:textId="77777777" w:rsidR="002B58AB" w:rsidRDefault="003352DA" w:rsidP="008F4B4F">
      <w:r>
        <w:rPr>
          <w:b/>
          <w:bCs/>
        </w:rPr>
        <w:t>2</w:t>
      </w:r>
      <w:r w:rsidR="00EC7D64">
        <w:rPr>
          <w:b/>
          <w:bCs/>
        </w:rPr>
        <w:t>-3</w:t>
      </w:r>
      <w:r w:rsidR="002B58AB">
        <w:rPr>
          <w:b/>
          <w:bCs/>
        </w:rPr>
        <w:tab/>
      </w:r>
      <w:r w:rsidR="002B58AB">
        <w:rPr>
          <w:b/>
          <w:bCs/>
        </w:rPr>
        <w:tab/>
      </w:r>
      <w:r w:rsidR="004C534C">
        <w:t>Health Appraisal/Risk Stratification</w:t>
      </w:r>
    </w:p>
    <w:p w14:paraId="6EE148C0" w14:textId="77777777" w:rsidR="002B58AB" w:rsidRDefault="00EC7D64" w:rsidP="008F4B4F">
      <w:r>
        <w:rPr>
          <w:b/>
          <w:bCs/>
        </w:rPr>
        <w:t>3-6</w:t>
      </w:r>
      <w:r w:rsidR="002B58AB">
        <w:rPr>
          <w:b/>
          <w:bCs/>
        </w:rPr>
        <w:tab/>
      </w:r>
      <w:r w:rsidR="002B58AB">
        <w:rPr>
          <w:b/>
          <w:bCs/>
        </w:rPr>
        <w:tab/>
      </w:r>
      <w:r w:rsidR="00C05B6C">
        <w:t>Health Assessment T</w:t>
      </w:r>
      <w:r w:rsidR="004C534C">
        <w:t>echniques</w:t>
      </w:r>
    </w:p>
    <w:p w14:paraId="53B0DA78" w14:textId="77777777" w:rsidR="002B58AB" w:rsidRPr="00526C6D" w:rsidRDefault="00EC7D64" w:rsidP="00756B37">
      <w:r>
        <w:rPr>
          <w:b/>
          <w:bCs/>
        </w:rPr>
        <w:t>7-9, 11-12</w:t>
      </w:r>
      <w:r w:rsidR="002B58AB">
        <w:rPr>
          <w:b/>
          <w:bCs/>
        </w:rPr>
        <w:tab/>
      </w:r>
      <w:r w:rsidR="004C534C">
        <w:t>Principles of Exercise Prescription</w:t>
      </w:r>
      <w:r w:rsidR="00756B37">
        <w:t>/ACSM Guidelines</w:t>
      </w:r>
    </w:p>
    <w:p w14:paraId="42BA1D03" w14:textId="77777777" w:rsidR="002B58AB" w:rsidRDefault="001646FA" w:rsidP="007134F1">
      <w:r>
        <w:rPr>
          <w:b/>
          <w:bCs/>
        </w:rPr>
        <w:t>1</w:t>
      </w:r>
      <w:r w:rsidR="00EC7D64">
        <w:rPr>
          <w:b/>
          <w:bCs/>
        </w:rPr>
        <w:t>3-15</w:t>
      </w:r>
      <w:r w:rsidR="002B58AB">
        <w:rPr>
          <w:b/>
          <w:bCs/>
        </w:rPr>
        <w:tab/>
      </w:r>
      <w:r w:rsidR="002B58AB">
        <w:rPr>
          <w:b/>
          <w:bCs/>
        </w:rPr>
        <w:tab/>
      </w:r>
      <w:r w:rsidR="00526C6D">
        <w:t>Environment and Special Populations</w:t>
      </w:r>
    </w:p>
    <w:p w14:paraId="78F7D9BF" w14:textId="77777777" w:rsidR="002B58AB" w:rsidRPr="004C534C" w:rsidRDefault="00EC7D64" w:rsidP="004C534C">
      <w:r>
        <w:rPr>
          <w:b/>
          <w:bCs/>
        </w:rPr>
        <w:t>16</w:t>
      </w:r>
      <w:r w:rsidR="002B58AB">
        <w:rPr>
          <w:b/>
          <w:bCs/>
        </w:rPr>
        <w:tab/>
      </w:r>
      <w:r w:rsidR="002B58AB">
        <w:rPr>
          <w:b/>
          <w:bCs/>
        </w:rPr>
        <w:tab/>
      </w:r>
      <w:r w:rsidR="00476E05" w:rsidRPr="00476E05">
        <w:rPr>
          <w:bCs/>
        </w:rPr>
        <w:t xml:space="preserve">Cardiovascular Disease and </w:t>
      </w:r>
      <w:r w:rsidR="004C534C" w:rsidRPr="00476E05">
        <w:t>Exercise Adherence</w:t>
      </w:r>
    </w:p>
    <w:p w14:paraId="57697689" w14:textId="77777777" w:rsidR="00A2075C" w:rsidRDefault="00A2075C" w:rsidP="00627A78">
      <w:pPr>
        <w:rPr>
          <w:b/>
          <w:bCs/>
          <w:u w:val="single"/>
        </w:rPr>
      </w:pPr>
    </w:p>
    <w:p w14:paraId="03F5533E" w14:textId="77777777" w:rsidR="002B58AB" w:rsidRDefault="002B58AB" w:rsidP="00627A78">
      <w:pPr>
        <w:rPr>
          <w:b/>
          <w:bCs/>
          <w:u w:val="single"/>
        </w:rPr>
      </w:pPr>
      <w:r>
        <w:rPr>
          <w:b/>
          <w:bCs/>
          <w:u w:val="single"/>
        </w:rPr>
        <w:t>III.  Grading Procedures:</w:t>
      </w:r>
    </w:p>
    <w:p w14:paraId="75873375" w14:textId="77777777" w:rsidR="003352DA" w:rsidRDefault="003352DA" w:rsidP="003352DA">
      <w:pPr>
        <w:spacing w:line="160" w:lineRule="exact"/>
        <w:rPr>
          <w:b/>
          <w:bCs/>
          <w:u w:val="single"/>
        </w:rPr>
      </w:pPr>
    </w:p>
    <w:p w14:paraId="5ECE09B6" w14:textId="77777777" w:rsidR="008F4B4F" w:rsidRPr="003704BE" w:rsidRDefault="008F4B4F" w:rsidP="003704BE">
      <w:pPr>
        <w:rPr>
          <w:b/>
          <w:bCs/>
        </w:rPr>
      </w:pPr>
      <w:r>
        <w:rPr>
          <w:b/>
          <w:bCs/>
        </w:rPr>
        <w:tab/>
      </w:r>
      <w:r w:rsidR="004128F6">
        <w:t>10</w:t>
      </w:r>
      <w:r w:rsidR="00756B37">
        <w:t xml:space="preserve">%     </w:t>
      </w:r>
      <w:r w:rsidR="009B2905">
        <w:t>Quizzes</w:t>
      </w:r>
    </w:p>
    <w:p w14:paraId="21576ED9" w14:textId="77777777" w:rsidR="008F4B4F" w:rsidRDefault="009B2905" w:rsidP="00627A78">
      <w:r>
        <w:tab/>
        <w:t>25%     Midterm</w:t>
      </w:r>
    </w:p>
    <w:p w14:paraId="32444B9B" w14:textId="77777777" w:rsidR="008F4B4F" w:rsidRPr="009B2905" w:rsidRDefault="008F4B4F" w:rsidP="00627A78">
      <w:r>
        <w:tab/>
      </w:r>
      <w:r w:rsidR="009B2905">
        <w:t>40%</w:t>
      </w:r>
      <w:r w:rsidR="009B2905">
        <w:tab/>
        <w:t>Final</w:t>
      </w:r>
    </w:p>
    <w:p w14:paraId="01154BCF" w14:textId="77777777" w:rsidR="008F4B4F" w:rsidRDefault="009B2905" w:rsidP="009B2905">
      <w:r>
        <w:rPr>
          <w:b/>
          <w:bCs/>
        </w:rPr>
        <w:tab/>
      </w:r>
      <w:r w:rsidR="004128F6">
        <w:t>25</w:t>
      </w:r>
      <w:r w:rsidR="008F4B4F">
        <w:t>%     Lab</w:t>
      </w:r>
    </w:p>
    <w:p w14:paraId="2909F727" w14:textId="77777777" w:rsidR="00E66AA7" w:rsidRDefault="00E66AA7" w:rsidP="009B2905">
      <w:r>
        <w:tab/>
        <w:t>2.5%    (JEP extra credit)</w:t>
      </w:r>
    </w:p>
    <w:p w14:paraId="7E5B5A6C" w14:textId="77777777" w:rsidR="009B2905" w:rsidRDefault="009B2905" w:rsidP="003352DA">
      <w:pPr>
        <w:spacing w:line="160" w:lineRule="exact"/>
      </w:pPr>
    </w:p>
    <w:p w14:paraId="11A8E2FA" w14:textId="77777777" w:rsidR="008F4B4F" w:rsidRDefault="008F4B4F" w:rsidP="008F4B4F">
      <w:pPr>
        <w:numPr>
          <w:ilvl w:val="0"/>
          <w:numId w:val="1"/>
        </w:numPr>
      </w:pPr>
      <w:r>
        <w:t>A midterm exam</w:t>
      </w:r>
      <w:r w:rsidR="00214A61">
        <w:t xml:space="preserve"> can be written after the specified date </w:t>
      </w:r>
      <w:r w:rsidR="00214A61">
        <w:rPr>
          <w:b/>
          <w:bCs/>
        </w:rPr>
        <w:t xml:space="preserve">ONLY </w:t>
      </w:r>
      <w:r w:rsidR="00214A61">
        <w:t xml:space="preserve">if the student has a </w:t>
      </w:r>
      <w:r w:rsidR="00214A61">
        <w:rPr>
          <w:b/>
          <w:bCs/>
        </w:rPr>
        <w:t xml:space="preserve">documented </w:t>
      </w:r>
      <w:r w:rsidR="00214A61">
        <w:t>medical excuse.</w:t>
      </w:r>
    </w:p>
    <w:p w14:paraId="171844C0" w14:textId="77777777" w:rsidR="00E83189" w:rsidRDefault="00214A61" w:rsidP="00214A61">
      <w:pPr>
        <w:numPr>
          <w:ilvl w:val="0"/>
          <w:numId w:val="1"/>
        </w:numPr>
      </w:pPr>
      <w:r>
        <w:t xml:space="preserve">Exams and lab grades will not be given a letter grade.  Only the final grade will be given a letter grade.  The grading scale will be as follows: </w:t>
      </w:r>
    </w:p>
    <w:p w14:paraId="19122882" w14:textId="77777777" w:rsidR="00E83189" w:rsidRDefault="00E83189" w:rsidP="00E83189"/>
    <w:p w14:paraId="68A8C3E3" w14:textId="77777777" w:rsidR="0044172C" w:rsidRPr="0044172C" w:rsidRDefault="0044172C" w:rsidP="0044172C">
      <w:pPr>
        <w:rPr>
          <w:b/>
          <w:bCs/>
          <w:lang w:val="en"/>
        </w:rPr>
      </w:pPr>
      <w:r w:rsidRPr="0044172C">
        <w:rPr>
          <w:b/>
          <w:bCs/>
          <w:lang w:val="en"/>
        </w:rPr>
        <w:t xml:space="preserve">The Grade Point Average is </w:t>
      </w:r>
      <w:r>
        <w:rPr>
          <w:b/>
          <w:bCs/>
          <w:lang w:val="en"/>
        </w:rPr>
        <w:t xml:space="preserve">based modified </w:t>
      </w:r>
      <w:r w:rsidRPr="0044172C">
        <w:rPr>
          <w:b/>
          <w:bCs/>
          <w:lang w:val="en"/>
        </w:rPr>
        <w:t>12-point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
        <w:gridCol w:w="1208"/>
      </w:tblGrid>
      <w:tr w:rsidR="0044172C" w:rsidRPr="0044172C" w14:paraId="7B0890CD" w14:textId="77777777" w:rsidTr="00DE48BE">
        <w:trPr>
          <w:tblCellSpacing w:w="15" w:type="dxa"/>
        </w:trPr>
        <w:tc>
          <w:tcPr>
            <w:tcW w:w="0" w:type="auto"/>
            <w:vAlign w:val="center"/>
            <w:hideMark/>
          </w:tcPr>
          <w:p w14:paraId="2D6FD24D" w14:textId="77777777" w:rsidR="0044172C" w:rsidRPr="0044172C" w:rsidRDefault="0044172C" w:rsidP="00DE48BE">
            <w:pPr>
              <w:rPr>
                <w:b/>
                <w:bCs/>
              </w:rPr>
            </w:pPr>
            <w:r w:rsidRPr="0044172C">
              <w:rPr>
                <w:b/>
                <w:bCs/>
              </w:rPr>
              <w:t>Grade</w:t>
            </w:r>
          </w:p>
        </w:tc>
        <w:tc>
          <w:tcPr>
            <w:tcW w:w="0" w:type="auto"/>
            <w:vAlign w:val="center"/>
            <w:hideMark/>
          </w:tcPr>
          <w:p w14:paraId="35E3B0F6" w14:textId="77777777" w:rsidR="0044172C" w:rsidRPr="0044172C" w:rsidRDefault="0044172C" w:rsidP="00DE48BE">
            <w:pPr>
              <w:rPr>
                <w:b/>
                <w:bCs/>
              </w:rPr>
            </w:pPr>
            <w:r w:rsidRPr="0044172C">
              <w:rPr>
                <w:b/>
                <w:bCs/>
              </w:rPr>
              <w:t>Percentage</w:t>
            </w:r>
          </w:p>
        </w:tc>
      </w:tr>
    </w:tbl>
    <w:p w14:paraId="12A7F499" w14:textId="77777777" w:rsidR="0044172C" w:rsidRDefault="0044172C" w:rsidP="00E83189"/>
    <w:p w14:paraId="505F4941" w14:textId="77777777" w:rsidR="0044172C" w:rsidRDefault="0044172C" w:rsidP="0044172C">
      <w:pPr>
        <w:ind w:firstLine="720"/>
      </w:pPr>
      <w:r>
        <w:t>A</w:t>
      </w:r>
      <w:r>
        <w:tab/>
        <w:t>90.0 and above</w:t>
      </w:r>
    </w:p>
    <w:p w14:paraId="728A1AE0" w14:textId="77777777" w:rsidR="0044172C" w:rsidRDefault="0044172C" w:rsidP="0044172C">
      <w:pPr>
        <w:ind w:firstLine="720"/>
      </w:pPr>
      <w:r>
        <w:t>B+</w:t>
      </w:r>
      <w:r>
        <w:tab/>
        <w:t>87.00-89.99</w:t>
      </w:r>
    </w:p>
    <w:p w14:paraId="37360287" w14:textId="77777777" w:rsidR="0044172C" w:rsidRDefault="0044172C" w:rsidP="0044172C">
      <w:pPr>
        <w:ind w:firstLine="720"/>
      </w:pPr>
      <w:r>
        <w:t>B</w:t>
      </w:r>
      <w:r>
        <w:tab/>
        <w:t>83.00-86.99</w:t>
      </w:r>
    </w:p>
    <w:p w14:paraId="2E0BD853" w14:textId="77777777" w:rsidR="0044172C" w:rsidRDefault="0044172C" w:rsidP="0044172C">
      <w:pPr>
        <w:ind w:firstLine="720"/>
      </w:pPr>
      <w:r>
        <w:t>B-</w:t>
      </w:r>
      <w:r>
        <w:tab/>
        <w:t>80.00–82.99</w:t>
      </w:r>
    </w:p>
    <w:p w14:paraId="1776B57B" w14:textId="77777777" w:rsidR="0044172C" w:rsidRDefault="0044172C" w:rsidP="0044172C">
      <w:pPr>
        <w:ind w:firstLine="720"/>
      </w:pPr>
      <w:r>
        <w:t>C+</w:t>
      </w:r>
      <w:r>
        <w:tab/>
        <w:t>77.00-79.99</w:t>
      </w:r>
    </w:p>
    <w:p w14:paraId="401CF48B" w14:textId="77777777" w:rsidR="0044172C" w:rsidRDefault="0044172C" w:rsidP="0044172C">
      <w:pPr>
        <w:ind w:firstLine="720"/>
      </w:pPr>
      <w:r>
        <w:t>C</w:t>
      </w:r>
      <w:r>
        <w:tab/>
        <w:t>73.00-76.99</w:t>
      </w:r>
    </w:p>
    <w:p w14:paraId="31DE4F90" w14:textId="77777777" w:rsidR="0044172C" w:rsidRDefault="0044172C" w:rsidP="0044172C">
      <w:pPr>
        <w:ind w:firstLine="720"/>
      </w:pPr>
      <w:r>
        <w:t>C-</w:t>
      </w:r>
      <w:r>
        <w:tab/>
        <w:t>70.00-72.99</w:t>
      </w:r>
    </w:p>
    <w:p w14:paraId="389F23B3" w14:textId="77777777" w:rsidR="0044172C" w:rsidRDefault="0044172C" w:rsidP="0044172C">
      <w:pPr>
        <w:ind w:firstLine="720"/>
      </w:pPr>
      <w:r>
        <w:t>D+</w:t>
      </w:r>
      <w:r>
        <w:tab/>
        <w:t>67.00-69.99</w:t>
      </w:r>
    </w:p>
    <w:p w14:paraId="4C296271" w14:textId="77777777" w:rsidR="0044172C" w:rsidRDefault="0044172C" w:rsidP="0044172C">
      <w:pPr>
        <w:ind w:firstLine="720"/>
      </w:pPr>
      <w:r>
        <w:t>D</w:t>
      </w:r>
      <w:r>
        <w:tab/>
        <w:t>63.00–66.99</w:t>
      </w:r>
    </w:p>
    <w:p w14:paraId="6AB26FC6" w14:textId="77777777" w:rsidR="0044172C" w:rsidRDefault="0044172C" w:rsidP="0044172C">
      <w:pPr>
        <w:ind w:firstLine="720"/>
      </w:pPr>
      <w:r>
        <w:t>D-</w:t>
      </w:r>
      <w:r>
        <w:tab/>
        <w:t>60.00-62.99</w:t>
      </w:r>
    </w:p>
    <w:p w14:paraId="5A770041" w14:textId="77777777" w:rsidR="0044172C" w:rsidRDefault="0044172C" w:rsidP="0044172C">
      <w:pPr>
        <w:ind w:firstLine="720"/>
      </w:pPr>
      <w:r>
        <w:t>F</w:t>
      </w:r>
      <w:r>
        <w:tab/>
        <w:t>0.00-59.99</w:t>
      </w:r>
    </w:p>
    <w:p w14:paraId="2251AB16" w14:textId="77777777" w:rsidR="0044172C" w:rsidRPr="00E45E5E" w:rsidRDefault="0044172C" w:rsidP="0044172C">
      <w:pPr>
        <w:ind w:firstLine="720"/>
        <w:rPr>
          <w:b/>
          <w:bCs/>
        </w:rPr>
      </w:pPr>
      <w:r>
        <w:rPr>
          <w:b/>
          <w:bCs/>
        </w:rPr>
        <w:t>I.C.</w:t>
      </w:r>
      <w:r>
        <w:rPr>
          <w:b/>
          <w:bCs/>
        </w:rPr>
        <w:tab/>
        <w:t>Valid reason (official documentation needed)</w:t>
      </w:r>
    </w:p>
    <w:p w14:paraId="321D2CEE" w14:textId="77777777" w:rsidR="0044172C" w:rsidRDefault="0044172C" w:rsidP="00E83189">
      <w:pPr>
        <w:rPr>
          <w:b/>
          <w:bCs/>
        </w:rPr>
      </w:pPr>
    </w:p>
    <w:p w14:paraId="24517A4F" w14:textId="77777777" w:rsidR="00214A61" w:rsidRDefault="00214A61" w:rsidP="00214A61">
      <w:pPr>
        <w:numPr>
          <w:ilvl w:val="0"/>
          <w:numId w:val="1"/>
        </w:numPr>
      </w:pPr>
      <w:r>
        <w:t>A request to take a make-up exam must be accompanied by evidence of necessity (ie: letter from a doctor, plane ticket to a game) and must be made before the date of the scheduled exam.  Make-up exams will be different from the scheduled exam and may be proctored by personnel who do not have extensive knowledge in the area being tested.</w:t>
      </w:r>
    </w:p>
    <w:p w14:paraId="64CDE5FD" w14:textId="77777777" w:rsidR="00756B37" w:rsidRPr="00182A8D" w:rsidRDefault="00756B37" w:rsidP="00F20CB6">
      <w:pPr>
        <w:rPr>
          <w:b/>
          <w:bCs/>
          <w:sz w:val="22"/>
          <w:szCs w:val="22"/>
          <w:u w:val="single"/>
        </w:rPr>
      </w:pPr>
    </w:p>
    <w:p w14:paraId="49FD0B14" w14:textId="77777777" w:rsidR="00081F66" w:rsidRDefault="00081F66" w:rsidP="00081F66">
      <w:pPr>
        <w:rPr>
          <w:b/>
          <w:bCs/>
          <w:u w:val="single"/>
        </w:rPr>
      </w:pPr>
      <w:r>
        <w:rPr>
          <w:b/>
          <w:bCs/>
          <w:u w:val="single"/>
        </w:rPr>
        <w:t>IV.  Laboratory Component</w:t>
      </w:r>
    </w:p>
    <w:p w14:paraId="0B9ED4E3" w14:textId="77777777" w:rsidR="00081F66" w:rsidRDefault="00081F66" w:rsidP="00081F66">
      <w:pPr>
        <w:rPr>
          <w:b/>
          <w:bCs/>
        </w:rPr>
      </w:pPr>
    </w:p>
    <w:p w14:paraId="6759BB0A" w14:textId="77777777" w:rsidR="0060497A" w:rsidRPr="005822CA" w:rsidRDefault="00081F66" w:rsidP="0060497A">
      <w:pPr>
        <w:rPr>
          <w:b/>
          <w:lang w:val="de-DE"/>
        </w:rPr>
      </w:pPr>
      <w:r w:rsidRPr="0060497A">
        <w:rPr>
          <w:b/>
          <w:bCs/>
          <w:lang w:val="de-DE"/>
        </w:rPr>
        <w:t>Lab Director:</w:t>
      </w:r>
      <w:r w:rsidR="0060497A" w:rsidRPr="0060497A">
        <w:rPr>
          <w:b/>
          <w:bCs/>
          <w:lang w:val="de-DE"/>
        </w:rPr>
        <w:t xml:space="preserve"> </w:t>
      </w:r>
      <w:r w:rsidR="0060497A" w:rsidRPr="005420FE">
        <w:rPr>
          <w:b/>
          <w:bCs/>
          <w:lang w:val="de-DE"/>
        </w:rPr>
        <w:t xml:space="preserve"> </w:t>
      </w:r>
      <w:r w:rsidR="0060497A" w:rsidRPr="005822CA">
        <w:rPr>
          <w:b/>
          <w:lang w:val="de-DE"/>
        </w:rPr>
        <w:t>MaryAnn Bohland Matveyenko (</w:t>
      </w:r>
      <w:hyperlink r:id="rId9" w:history="1">
        <w:r w:rsidR="0060497A" w:rsidRPr="005822CA">
          <w:rPr>
            <w:rStyle w:val="Hyperlink"/>
            <w:b/>
            <w:lang w:val="de-DE"/>
          </w:rPr>
          <w:t>bohland@usc.edu</w:t>
        </w:r>
      </w:hyperlink>
      <w:r w:rsidR="0060497A" w:rsidRPr="005822CA">
        <w:rPr>
          <w:b/>
          <w:lang w:val="de-DE"/>
        </w:rPr>
        <w:t>)</w:t>
      </w:r>
    </w:p>
    <w:p w14:paraId="78695FC5" w14:textId="77777777" w:rsidR="00081F66" w:rsidRPr="0060497A" w:rsidRDefault="00081F66" w:rsidP="00081F66">
      <w:pPr>
        <w:rPr>
          <w:lang w:val="de-DE"/>
        </w:rPr>
      </w:pPr>
    </w:p>
    <w:p w14:paraId="7D8C1368" w14:textId="77777777" w:rsidR="00081F66" w:rsidRPr="0060497A" w:rsidRDefault="00081F66" w:rsidP="00081F66">
      <w:pPr>
        <w:spacing w:line="160" w:lineRule="exact"/>
        <w:rPr>
          <w:lang w:val="de-DE"/>
        </w:rPr>
      </w:pPr>
    </w:p>
    <w:p w14:paraId="01D16CF4" w14:textId="77777777" w:rsidR="00081F66" w:rsidRPr="00B5304C" w:rsidRDefault="00081F66" w:rsidP="00081F66">
      <w:pPr>
        <w:rPr>
          <w:lang w:val="es-ES"/>
        </w:rPr>
      </w:pPr>
      <w:r w:rsidRPr="00B5304C">
        <w:rPr>
          <w:b/>
          <w:bCs/>
          <w:lang w:val="es-ES"/>
        </w:rPr>
        <w:t xml:space="preserve">Lab Instructor: </w:t>
      </w:r>
      <w:r w:rsidR="00B5304C" w:rsidRPr="00B5304C">
        <w:rPr>
          <w:b/>
          <w:bCs/>
          <w:lang w:val="es-ES"/>
        </w:rPr>
        <w:t xml:space="preserve"> </w:t>
      </w:r>
      <w:r w:rsidR="00D35BF6">
        <w:rPr>
          <w:b/>
          <w:bCs/>
          <w:lang w:val="es-ES"/>
        </w:rPr>
        <w:t>Alberto F. Vallejo (</w:t>
      </w:r>
      <w:hyperlink r:id="rId10" w:history="1">
        <w:r w:rsidR="005822CA" w:rsidRPr="00F32A98">
          <w:rPr>
            <w:rStyle w:val="Hyperlink"/>
            <w:b/>
            <w:bCs/>
            <w:lang w:val="es-ES"/>
          </w:rPr>
          <w:t>avallejo@usc.edu</w:t>
        </w:r>
      </w:hyperlink>
      <w:r w:rsidR="005822CA">
        <w:rPr>
          <w:b/>
          <w:bCs/>
          <w:lang w:val="es-ES"/>
        </w:rPr>
        <w:t>)</w:t>
      </w:r>
    </w:p>
    <w:p w14:paraId="5A4D7CF8" w14:textId="77777777" w:rsidR="0060497A" w:rsidRDefault="00357182" w:rsidP="00357182">
      <w:pPr>
        <w:rPr>
          <w:b/>
          <w:bCs/>
          <w:u w:val="single"/>
        </w:rPr>
      </w:pPr>
      <w:r>
        <w:rPr>
          <w:b/>
          <w:bCs/>
          <w:u w:val="single"/>
        </w:rPr>
        <w:t>V. EXSC 203L Tentative Lecture Schedule:</w:t>
      </w:r>
    </w:p>
    <w:p w14:paraId="69C01601" w14:textId="77777777" w:rsidR="00103AE9" w:rsidRDefault="00103AE9" w:rsidP="00357182">
      <w:pPr>
        <w:rPr>
          <w:b/>
          <w:bCs/>
          <w:u w:val="singl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860"/>
        <w:gridCol w:w="1260"/>
        <w:gridCol w:w="1620"/>
      </w:tblGrid>
      <w:tr w:rsidR="0060497A" w14:paraId="2752CCF5" w14:textId="77777777">
        <w:trPr>
          <w:trHeight w:val="450"/>
        </w:trPr>
        <w:tc>
          <w:tcPr>
            <w:tcW w:w="1440" w:type="dxa"/>
            <w:shd w:val="clear" w:color="auto" w:fill="auto"/>
            <w:noWrap/>
            <w:vAlign w:val="center"/>
          </w:tcPr>
          <w:p w14:paraId="09190207" w14:textId="77777777" w:rsidR="0060497A" w:rsidRDefault="0060497A" w:rsidP="0060497A">
            <w:pPr>
              <w:jc w:val="center"/>
              <w:rPr>
                <w:b/>
                <w:bCs/>
              </w:rPr>
            </w:pPr>
            <w:r>
              <w:rPr>
                <w:b/>
                <w:bCs/>
              </w:rPr>
              <w:t>Date</w:t>
            </w:r>
          </w:p>
        </w:tc>
        <w:tc>
          <w:tcPr>
            <w:tcW w:w="4860" w:type="dxa"/>
            <w:shd w:val="clear" w:color="auto" w:fill="auto"/>
            <w:noWrap/>
            <w:vAlign w:val="center"/>
          </w:tcPr>
          <w:p w14:paraId="1F6F7BF8" w14:textId="77777777" w:rsidR="0060497A" w:rsidRDefault="0060497A" w:rsidP="0060497A">
            <w:pPr>
              <w:jc w:val="center"/>
              <w:rPr>
                <w:b/>
                <w:bCs/>
              </w:rPr>
            </w:pPr>
            <w:r>
              <w:rPr>
                <w:b/>
                <w:bCs/>
              </w:rPr>
              <w:t>Lecture Topic</w:t>
            </w:r>
          </w:p>
        </w:tc>
        <w:tc>
          <w:tcPr>
            <w:tcW w:w="2880" w:type="dxa"/>
            <w:gridSpan w:val="2"/>
            <w:shd w:val="clear" w:color="auto" w:fill="auto"/>
            <w:noWrap/>
            <w:vAlign w:val="center"/>
          </w:tcPr>
          <w:p w14:paraId="12F3A021" w14:textId="77777777" w:rsidR="0060497A" w:rsidRDefault="0060497A" w:rsidP="0060497A">
            <w:pPr>
              <w:jc w:val="center"/>
              <w:rPr>
                <w:b/>
                <w:bCs/>
              </w:rPr>
            </w:pPr>
            <w:r>
              <w:rPr>
                <w:b/>
                <w:bCs/>
              </w:rPr>
              <w:t>Reading Chapters</w:t>
            </w:r>
          </w:p>
        </w:tc>
      </w:tr>
      <w:tr w:rsidR="0060497A" w14:paraId="43D44AD1" w14:textId="77777777">
        <w:trPr>
          <w:trHeight w:val="369"/>
        </w:trPr>
        <w:tc>
          <w:tcPr>
            <w:tcW w:w="1440" w:type="dxa"/>
            <w:shd w:val="clear" w:color="auto" w:fill="auto"/>
            <w:noWrap/>
            <w:vAlign w:val="center"/>
          </w:tcPr>
          <w:p w14:paraId="2E8DAAF9" w14:textId="77777777" w:rsidR="0060497A" w:rsidRDefault="0060497A" w:rsidP="0060497A">
            <w:r>
              <w:t> </w:t>
            </w:r>
          </w:p>
        </w:tc>
        <w:tc>
          <w:tcPr>
            <w:tcW w:w="4860" w:type="dxa"/>
            <w:shd w:val="clear" w:color="auto" w:fill="auto"/>
            <w:noWrap/>
            <w:vAlign w:val="center"/>
          </w:tcPr>
          <w:p w14:paraId="0BE4CF61" w14:textId="77777777" w:rsidR="0060497A" w:rsidRDefault="0060497A" w:rsidP="0060497A">
            <w:r>
              <w:t> </w:t>
            </w:r>
          </w:p>
        </w:tc>
        <w:tc>
          <w:tcPr>
            <w:tcW w:w="1260" w:type="dxa"/>
            <w:shd w:val="clear" w:color="auto" w:fill="auto"/>
            <w:noWrap/>
            <w:vAlign w:val="center"/>
          </w:tcPr>
          <w:p w14:paraId="63F46333" w14:textId="77777777" w:rsidR="0060497A" w:rsidRDefault="0060497A" w:rsidP="0060497A">
            <w:pPr>
              <w:jc w:val="center"/>
              <w:rPr>
                <w:b/>
                <w:bCs/>
              </w:rPr>
            </w:pPr>
            <w:r>
              <w:rPr>
                <w:b/>
                <w:bCs/>
              </w:rPr>
              <w:t>Hoeger</w:t>
            </w:r>
          </w:p>
        </w:tc>
        <w:tc>
          <w:tcPr>
            <w:tcW w:w="1620" w:type="dxa"/>
            <w:vAlign w:val="center"/>
          </w:tcPr>
          <w:p w14:paraId="318E86C0" w14:textId="77777777" w:rsidR="0060497A" w:rsidRDefault="0060497A" w:rsidP="0060497A">
            <w:pPr>
              <w:jc w:val="center"/>
              <w:rPr>
                <w:b/>
                <w:bCs/>
              </w:rPr>
            </w:pPr>
            <w:r>
              <w:rPr>
                <w:b/>
                <w:bCs/>
              </w:rPr>
              <w:t>ACSM</w:t>
            </w:r>
          </w:p>
        </w:tc>
      </w:tr>
      <w:tr w:rsidR="0060497A" w14:paraId="2EBD0243" w14:textId="77777777">
        <w:trPr>
          <w:trHeight w:val="315"/>
        </w:trPr>
        <w:tc>
          <w:tcPr>
            <w:tcW w:w="1440" w:type="dxa"/>
            <w:shd w:val="clear" w:color="auto" w:fill="auto"/>
            <w:noWrap/>
            <w:vAlign w:val="bottom"/>
          </w:tcPr>
          <w:p w14:paraId="42471050" w14:textId="77777777" w:rsidR="0060497A" w:rsidRPr="00812356" w:rsidRDefault="0060497A" w:rsidP="00546702">
            <w:pPr>
              <w:jc w:val="center"/>
            </w:pPr>
            <w:r w:rsidRPr="00812356">
              <w:t>Aug. 2</w:t>
            </w:r>
            <w:r w:rsidR="00616ECB">
              <w:t>6</w:t>
            </w:r>
            <w:r w:rsidRPr="00812356">
              <w:t xml:space="preserve">, </w:t>
            </w:r>
            <w:r w:rsidR="00616ECB">
              <w:t>28</w:t>
            </w:r>
          </w:p>
        </w:tc>
        <w:tc>
          <w:tcPr>
            <w:tcW w:w="4860" w:type="dxa"/>
            <w:shd w:val="clear" w:color="auto" w:fill="auto"/>
            <w:noWrap/>
            <w:vAlign w:val="bottom"/>
          </w:tcPr>
          <w:p w14:paraId="3B49A57A" w14:textId="77777777" w:rsidR="0060497A" w:rsidRPr="00812356" w:rsidRDefault="0060497A" w:rsidP="0060497A">
            <w:pPr>
              <w:jc w:val="center"/>
            </w:pPr>
            <w:r w:rsidRPr="00812356">
              <w:t>Physical Fitness and Wellness</w:t>
            </w:r>
          </w:p>
        </w:tc>
        <w:tc>
          <w:tcPr>
            <w:tcW w:w="1260" w:type="dxa"/>
            <w:shd w:val="clear" w:color="auto" w:fill="auto"/>
            <w:noWrap/>
            <w:vAlign w:val="center"/>
          </w:tcPr>
          <w:p w14:paraId="135E200D" w14:textId="77777777" w:rsidR="0060497A" w:rsidRPr="00812356" w:rsidRDefault="0060497A" w:rsidP="0060497A">
            <w:pPr>
              <w:jc w:val="center"/>
            </w:pPr>
            <w:r w:rsidRPr="00812356">
              <w:t>1</w:t>
            </w:r>
          </w:p>
        </w:tc>
        <w:tc>
          <w:tcPr>
            <w:tcW w:w="1620" w:type="dxa"/>
            <w:vAlign w:val="center"/>
          </w:tcPr>
          <w:p w14:paraId="1D004753" w14:textId="77777777" w:rsidR="0060497A" w:rsidRPr="00812356" w:rsidRDefault="0060497A" w:rsidP="0060497A">
            <w:pPr>
              <w:jc w:val="center"/>
            </w:pPr>
          </w:p>
        </w:tc>
      </w:tr>
      <w:tr w:rsidR="0060497A" w14:paraId="0C99959F" w14:textId="77777777">
        <w:trPr>
          <w:trHeight w:val="315"/>
        </w:trPr>
        <w:tc>
          <w:tcPr>
            <w:tcW w:w="1440" w:type="dxa"/>
            <w:shd w:val="clear" w:color="auto" w:fill="auto"/>
            <w:noWrap/>
            <w:vAlign w:val="bottom"/>
          </w:tcPr>
          <w:p w14:paraId="240C8647" w14:textId="77777777" w:rsidR="0060497A" w:rsidRPr="00812356" w:rsidRDefault="00272361" w:rsidP="00546702">
            <w:pPr>
              <w:jc w:val="center"/>
            </w:pPr>
            <w:r>
              <w:t xml:space="preserve">Sept </w:t>
            </w:r>
            <w:r w:rsidR="00616ECB">
              <w:t>2</w:t>
            </w:r>
            <w:r w:rsidR="00546702">
              <w:t>,</w:t>
            </w:r>
            <w:r w:rsidR="00616ECB">
              <w:t>4</w:t>
            </w:r>
          </w:p>
        </w:tc>
        <w:tc>
          <w:tcPr>
            <w:tcW w:w="4860" w:type="dxa"/>
            <w:shd w:val="clear" w:color="auto" w:fill="auto"/>
            <w:noWrap/>
            <w:vAlign w:val="bottom"/>
          </w:tcPr>
          <w:p w14:paraId="0F8825A4" w14:textId="77777777" w:rsidR="0060497A" w:rsidRPr="00812356" w:rsidRDefault="0060497A" w:rsidP="0060497A">
            <w:pPr>
              <w:jc w:val="center"/>
            </w:pPr>
            <w:r w:rsidRPr="00812356">
              <w:t>Behavior Modification</w:t>
            </w:r>
          </w:p>
        </w:tc>
        <w:tc>
          <w:tcPr>
            <w:tcW w:w="1260" w:type="dxa"/>
            <w:shd w:val="clear" w:color="auto" w:fill="auto"/>
            <w:noWrap/>
            <w:vAlign w:val="center"/>
          </w:tcPr>
          <w:p w14:paraId="7518C1DE" w14:textId="77777777" w:rsidR="0060497A" w:rsidRPr="00812356" w:rsidRDefault="0060497A" w:rsidP="0060497A">
            <w:pPr>
              <w:jc w:val="center"/>
            </w:pPr>
            <w:r w:rsidRPr="00812356">
              <w:t>2</w:t>
            </w:r>
          </w:p>
        </w:tc>
        <w:tc>
          <w:tcPr>
            <w:tcW w:w="1620" w:type="dxa"/>
            <w:vAlign w:val="center"/>
          </w:tcPr>
          <w:p w14:paraId="51D251D1" w14:textId="77777777" w:rsidR="0060497A" w:rsidRPr="00812356" w:rsidRDefault="0060497A" w:rsidP="0060497A">
            <w:pPr>
              <w:jc w:val="center"/>
            </w:pPr>
          </w:p>
        </w:tc>
      </w:tr>
      <w:tr w:rsidR="00674FB3" w14:paraId="7A75C246" w14:textId="77777777">
        <w:trPr>
          <w:trHeight w:val="315"/>
        </w:trPr>
        <w:tc>
          <w:tcPr>
            <w:tcW w:w="1440" w:type="dxa"/>
            <w:shd w:val="clear" w:color="auto" w:fill="auto"/>
            <w:noWrap/>
            <w:vAlign w:val="bottom"/>
          </w:tcPr>
          <w:p w14:paraId="7B0DAE4E" w14:textId="77777777" w:rsidR="00674FB3" w:rsidRPr="00812356" w:rsidRDefault="00674FB3" w:rsidP="00546702">
            <w:pPr>
              <w:jc w:val="center"/>
            </w:pPr>
            <w:r>
              <w:t xml:space="preserve">Sep. </w:t>
            </w:r>
            <w:r w:rsidR="00616ECB">
              <w:t>9</w:t>
            </w:r>
          </w:p>
        </w:tc>
        <w:tc>
          <w:tcPr>
            <w:tcW w:w="4860" w:type="dxa"/>
            <w:shd w:val="clear" w:color="auto" w:fill="auto"/>
            <w:noWrap/>
            <w:vAlign w:val="bottom"/>
          </w:tcPr>
          <w:p w14:paraId="56E4D35B" w14:textId="77777777" w:rsidR="00674FB3" w:rsidRPr="00812356" w:rsidRDefault="00D23406" w:rsidP="0060497A">
            <w:pPr>
              <w:jc w:val="center"/>
            </w:pPr>
            <w:r w:rsidRPr="00D23406">
              <w:rPr>
                <w:b/>
              </w:rPr>
              <w:t>Quiz# 1,</w:t>
            </w:r>
            <w:r>
              <w:t xml:space="preserve"> </w:t>
            </w:r>
            <w:r w:rsidR="00674FB3">
              <w:t xml:space="preserve">Pre Participation Health Screening </w:t>
            </w:r>
          </w:p>
        </w:tc>
        <w:tc>
          <w:tcPr>
            <w:tcW w:w="1260" w:type="dxa"/>
            <w:shd w:val="clear" w:color="auto" w:fill="auto"/>
            <w:noWrap/>
            <w:vAlign w:val="center"/>
          </w:tcPr>
          <w:p w14:paraId="238D2EFD" w14:textId="77777777" w:rsidR="00674FB3" w:rsidRPr="00812356" w:rsidRDefault="00674FB3" w:rsidP="0060497A">
            <w:pPr>
              <w:jc w:val="center"/>
            </w:pPr>
          </w:p>
        </w:tc>
        <w:tc>
          <w:tcPr>
            <w:tcW w:w="1620" w:type="dxa"/>
            <w:vAlign w:val="center"/>
          </w:tcPr>
          <w:p w14:paraId="7A506D15" w14:textId="77777777" w:rsidR="00674FB3" w:rsidRPr="00812356" w:rsidRDefault="00D23406" w:rsidP="0060497A">
            <w:pPr>
              <w:jc w:val="center"/>
            </w:pPr>
            <w:r>
              <w:t>1</w:t>
            </w:r>
          </w:p>
        </w:tc>
      </w:tr>
      <w:tr w:rsidR="00674FB3" w14:paraId="0A953978" w14:textId="77777777">
        <w:trPr>
          <w:trHeight w:val="315"/>
        </w:trPr>
        <w:tc>
          <w:tcPr>
            <w:tcW w:w="1440" w:type="dxa"/>
            <w:shd w:val="clear" w:color="auto" w:fill="auto"/>
            <w:noWrap/>
            <w:vAlign w:val="bottom"/>
          </w:tcPr>
          <w:p w14:paraId="12AAFD2E" w14:textId="77777777" w:rsidR="00674FB3" w:rsidRPr="00812356" w:rsidRDefault="00674FB3" w:rsidP="00546702">
            <w:pPr>
              <w:jc w:val="center"/>
            </w:pPr>
            <w:r>
              <w:t xml:space="preserve">Sep. </w:t>
            </w:r>
            <w:r w:rsidR="00546702">
              <w:t>1</w:t>
            </w:r>
            <w:r w:rsidR="00616ECB">
              <w:t>1</w:t>
            </w:r>
          </w:p>
        </w:tc>
        <w:tc>
          <w:tcPr>
            <w:tcW w:w="4860" w:type="dxa"/>
            <w:shd w:val="clear" w:color="auto" w:fill="auto"/>
            <w:noWrap/>
            <w:vAlign w:val="bottom"/>
          </w:tcPr>
          <w:p w14:paraId="44BF8A07" w14:textId="77777777" w:rsidR="00674FB3" w:rsidRPr="00812356" w:rsidRDefault="00674FB3" w:rsidP="0060497A">
            <w:pPr>
              <w:jc w:val="center"/>
            </w:pPr>
            <w:r w:rsidRPr="00812356">
              <w:t>Risk Stratification</w:t>
            </w:r>
          </w:p>
        </w:tc>
        <w:tc>
          <w:tcPr>
            <w:tcW w:w="1260" w:type="dxa"/>
            <w:shd w:val="clear" w:color="auto" w:fill="auto"/>
            <w:noWrap/>
            <w:vAlign w:val="center"/>
          </w:tcPr>
          <w:p w14:paraId="031F10DA" w14:textId="77777777" w:rsidR="00674FB3" w:rsidRPr="00812356" w:rsidRDefault="00674FB3" w:rsidP="0060497A">
            <w:pPr>
              <w:jc w:val="center"/>
            </w:pPr>
          </w:p>
        </w:tc>
        <w:tc>
          <w:tcPr>
            <w:tcW w:w="1620" w:type="dxa"/>
            <w:vAlign w:val="center"/>
          </w:tcPr>
          <w:p w14:paraId="59D63AA9" w14:textId="77777777" w:rsidR="00674FB3" w:rsidRPr="00812356" w:rsidRDefault="00D23406" w:rsidP="0060497A">
            <w:pPr>
              <w:jc w:val="center"/>
            </w:pPr>
            <w:r>
              <w:t>2</w:t>
            </w:r>
          </w:p>
        </w:tc>
      </w:tr>
      <w:tr w:rsidR="00674FB3" w14:paraId="26DFB60A" w14:textId="77777777">
        <w:trPr>
          <w:trHeight w:val="315"/>
        </w:trPr>
        <w:tc>
          <w:tcPr>
            <w:tcW w:w="1440" w:type="dxa"/>
            <w:shd w:val="clear" w:color="auto" w:fill="auto"/>
            <w:noWrap/>
            <w:vAlign w:val="bottom"/>
          </w:tcPr>
          <w:p w14:paraId="19CA736F" w14:textId="77777777" w:rsidR="00674FB3" w:rsidRPr="00812356" w:rsidRDefault="00674FB3" w:rsidP="00546702">
            <w:pPr>
              <w:jc w:val="center"/>
            </w:pPr>
            <w:r>
              <w:t xml:space="preserve">Sep. </w:t>
            </w:r>
            <w:r w:rsidR="00546702">
              <w:t>1</w:t>
            </w:r>
            <w:r w:rsidR="00616ECB">
              <w:t>6</w:t>
            </w:r>
          </w:p>
        </w:tc>
        <w:tc>
          <w:tcPr>
            <w:tcW w:w="4860" w:type="dxa"/>
            <w:shd w:val="clear" w:color="auto" w:fill="auto"/>
            <w:noWrap/>
            <w:vAlign w:val="bottom"/>
          </w:tcPr>
          <w:p w14:paraId="06BB1DB4" w14:textId="77777777" w:rsidR="00674FB3" w:rsidRPr="00812356" w:rsidRDefault="00674FB3" w:rsidP="00D23406">
            <w:pPr>
              <w:jc w:val="center"/>
            </w:pPr>
            <w:r w:rsidRPr="00812356">
              <w:t>Body Composition</w:t>
            </w:r>
          </w:p>
        </w:tc>
        <w:tc>
          <w:tcPr>
            <w:tcW w:w="1260" w:type="dxa"/>
            <w:shd w:val="clear" w:color="auto" w:fill="auto"/>
            <w:noWrap/>
            <w:vAlign w:val="center"/>
          </w:tcPr>
          <w:p w14:paraId="536F3497" w14:textId="77777777" w:rsidR="00674FB3" w:rsidRPr="00812356" w:rsidRDefault="00D23406" w:rsidP="0060497A">
            <w:pPr>
              <w:jc w:val="center"/>
            </w:pPr>
            <w:r>
              <w:t>4</w:t>
            </w:r>
          </w:p>
        </w:tc>
        <w:tc>
          <w:tcPr>
            <w:tcW w:w="1620" w:type="dxa"/>
            <w:vAlign w:val="center"/>
          </w:tcPr>
          <w:p w14:paraId="6C417984" w14:textId="77777777" w:rsidR="00674FB3" w:rsidRPr="00812356" w:rsidRDefault="00D23406" w:rsidP="0060497A">
            <w:pPr>
              <w:jc w:val="center"/>
            </w:pPr>
            <w:r>
              <w:t>4</w:t>
            </w:r>
          </w:p>
        </w:tc>
      </w:tr>
      <w:tr w:rsidR="00674FB3" w14:paraId="613172DA" w14:textId="77777777">
        <w:trPr>
          <w:trHeight w:val="315"/>
        </w:trPr>
        <w:tc>
          <w:tcPr>
            <w:tcW w:w="1440" w:type="dxa"/>
            <w:shd w:val="clear" w:color="auto" w:fill="auto"/>
            <w:noWrap/>
            <w:vAlign w:val="bottom"/>
          </w:tcPr>
          <w:p w14:paraId="6F57657D" w14:textId="77777777" w:rsidR="00674FB3" w:rsidRPr="00812356" w:rsidRDefault="00674FB3" w:rsidP="00546702">
            <w:pPr>
              <w:jc w:val="center"/>
            </w:pPr>
            <w:r w:rsidRPr="00812356">
              <w:t xml:space="preserve">Sep. </w:t>
            </w:r>
            <w:r w:rsidR="00616ECB">
              <w:t>18</w:t>
            </w:r>
            <w:r>
              <w:t>,</w:t>
            </w:r>
            <w:r w:rsidR="00546702">
              <w:t>2</w:t>
            </w:r>
            <w:r w:rsidR="00616ECB">
              <w:t>3</w:t>
            </w:r>
          </w:p>
        </w:tc>
        <w:tc>
          <w:tcPr>
            <w:tcW w:w="4860" w:type="dxa"/>
            <w:shd w:val="clear" w:color="auto" w:fill="auto"/>
            <w:noWrap/>
            <w:vAlign w:val="center"/>
          </w:tcPr>
          <w:p w14:paraId="06DD4DAC" w14:textId="77777777" w:rsidR="00674FB3" w:rsidRPr="00812356" w:rsidRDefault="00D23406" w:rsidP="00D23406">
            <w:pPr>
              <w:jc w:val="center"/>
            </w:pPr>
            <w:r w:rsidRPr="00D23406">
              <w:rPr>
                <w:b/>
              </w:rPr>
              <w:t>Quiz #2</w:t>
            </w:r>
            <w:r w:rsidR="00616ECB">
              <w:t xml:space="preserve"> (9/23</w:t>
            </w:r>
            <w:bookmarkStart w:id="0" w:name="_GoBack"/>
            <w:bookmarkEnd w:id="0"/>
            <w:r>
              <w:t xml:space="preserve">) </w:t>
            </w:r>
            <w:r w:rsidR="00674FB3" w:rsidRPr="00812356">
              <w:t>Weight Management</w:t>
            </w:r>
          </w:p>
        </w:tc>
        <w:tc>
          <w:tcPr>
            <w:tcW w:w="1260" w:type="dxa"/>
            <w:shd w:val="clear" w:color="auto" w:fill="auto"/>
            <w:noWrap/>
            <w:vAlign w:val="center"/>
          </w:tcPr>
          <w:p w14:paraId="72F96A44" w14:textId="77777777" w:rsidR="00674FB3" w:rsidRPr="00812356" w:rsidRDefault="00D23406" w:rsidP="0060497A">
            <w:pPr>
              <w:jc w:val="center"/>
            </w:pPr>
            <w:r>
              <w:t>5</w:t>
            </w:r>
          </w:p>
        </w:tc>
        <w:tc>
          <w:tcPr>
            <w:tcW w:w="1620" w:type="dxa"/>
            <w:vAlign w:val="center"/>
          </w:tcPr>
          <w:p w14:paraId="656EA80A" w14:textId="77777777" w:rsidR="00674FB3" w:rsidRPr="00812356" w:rsidRDefault="00674FB3" w:rsidP="0060497A">
            <w:pPr>
              <w:jc w:val="center"/>
            </w:pPr>
          </w:p>
        </w:tc>
      </w:tr>
      <w:tr w:rsidR="00674FB3" w14:paraId="3192B052" w14:textId="77777777">
        <w:trPr>
          <w:trHeight w:val="315"/>
        </w:trPr>
        <w:tc>
          <w:tcPr>
            <w:tcW w:w="1440" w:type="dxa"/>
            <w:shd w:val="clear" w:color="auto" w:fill="auto"/>
            <w:noWrap/>
            <w:vAlign w:val="bottom"/>
          </w:tcPr>
          <w:p w14:paraId="411012A0" w14:textId="77777777" w:rsidR="00674FB3" w:rsidRPr="00812356" w:rsidRDefault="00674FB3" w:rsidP="00546702">
            <w:pPr>
              <w:jc w:val="center"/>
            </w:pPr>
            <w:r>
              <w:t>Sep. 2</w:t>
            </w:r>
            <w:r w:rsidR="00616ECB">
              <w:t>5</w:t>
            </w:r>
          </w:p>
        </w:tc>
        <w:tc>
          <w:tcPr>
            <w:tcW w:w="4860" w:type="dxa"/>
            <w:shd w:val="clear" w:color="auto" w:fill="auto"/>
            <w:noWrap/>
            <w:vAlign w:val="center"/>
          </w:tcPr>
          <w:p w14:paraId="20A76084" w14:textId="77777777" w:rsidR="00674FB3" w:rsidRPr="00812356" w:rsidRDefault="00674FB3" w:rsidP="00D23406">
            <w:pPr>
              <w:jc w:val="center"/>
            </w:pPr>
            <w:r w:rsidRPr="00812356">
              <w:t>Eating Disorders</w:t>
            </w:r>
          </w:p>
        </w:tc>
        <w:tc>
          <w:tcPr>
            <w:tcW w:w="1260" w:type="dxa"/>
            <w:shd w:val="clear" w:color="auto" w:fill="auto"/>
            <w:noWrap/>
            <w:vAlign w:val="center"/>
          </w:tcPr>
          <w:p w14:paraId="502E5A01" w14:textId="77777777" w:rsidR="00674FB3" w:rsidRPr="00812356" w:rsidRDefault="00D23406" w:rsidP="0060497A">
            <w:pPr>
              <w:jc w:val="center"/>
            </w:pPr>
            <w:r>
              <w:t>5</w:t>
            </w:r>
          </w:p>
        </w:tc>
        <w:tc>
          <w:tcPr>
            <w:tcW w:w="1620" w:type="dxa"/>
            <w:vAlign w:val="center"/>
          </w:tcPr>
          <w:p w14:paraId="1D3FBF18" w14:textId="77777777" w:rsidR="00674FB3" w:rsidRPr="00812356" w:rsidRDefault="00674FB3" w:rsidP="0060497A">
            <w:pPr>
              <w:jc w:val="center"/>
            </w:pPr>
          </w:p>
        </w:tc>
      </w:tr>
      <w:tr w:rsidR="00674FB3" w14:paraId="7ECAC9E3" w14:textId="77777777">
        <w:trPr>
          <w:trHeight w:val="315"/>
        </w:trPr>
        <w:tc>
          <w:tcPr>
            <w:tcW w:w="1440" w:type="dxa"/>
            <w:shd w:val="clear" w:color="auto" w:fill="auto"/>
            <w:noWrap/>
            <w:vAlign w:val="bottom"/>
          </w:tcPr>
          <w:p w14:paraId="638300E5" w14:textId="77777777" w:rsidR="00674FB3" w:rsidRPr="00812356" w:rsidRDefault="00616ECB" w:rsidP="00546702">
            <w:pPr>
              <w:jc w:val="center"/>
            </w:pPr>
            <w:r>
              <w:t>Sep. 30</w:t>
            </w:r>
            <w:r w:rsidR="00674FB3" w:rsidRPr="00812356">
              <w:t xml:space="preserve"> </w:t>
            </w:r>
          </w:p>
        </w:tc>
        <w:tc>
          <w:tcPr>
            <w:tcW w:w="4860" w:type="dxa"/>
            <w:shd w:val="clear" w:color="auto" w:fill="auto"/>
            <w:noWrap/>
            <w:vAlign w:val="center"/>
          </w:tcPr>
          <w:p w14:paraId="33C6397E" w14:textId="77777777" w:rsidR="00674FB3" w:rsidRPr="00812356" w:rsidRDefault="00674FB3" w:rsidP="0060497A">
            <w:pPr>
              <w:jc w:val="center"/>
            </w:pPr>
            <w:r>
              <w:t>Energy Balance</w:t>
            </w:r>
          </w:p>
        </w:tc>
        <w:tc>
          <w:tcPr>
            <w:tcW w:w="1260" w:type="dxa"/>
            <w:shd w:val="clear" w:color="auto" w:fill="auto"/>
            <w:noWrap/>
            <w:vAlign w:val="center"/>
          </w:tcPr>
          <w:p w14:paraId="56986A9E" w14:textId="77777777" w:rsidR="00674FB3" w:rsidRPr="00812356" w:rsidRDefault="00674FB3" w:rsidP="0060497A">
            <w:pPr>
              <w:jc w:val="center"/>
            </w:pPr>
            <w:r w:rsidRPr="00812356">
              <w:t>5</w:t>
            </w:r>
          </w:p>
        </w:tc>
        <w:tc>
          <w:tcPr>
            <w:tcW w:w="1620" w:type="dxa"/>
            <w:vAlign w:val="center"/>
          </w:tcPr>
          <w:p w14:paraId="303F130E" w14:textId="77777777" w:rsidR="00674FB3" w:rsidRPr="00812356" w:rsidRDefault="00674FB3" w:rsidP="0060497A">
            <w:pPr>
              <w:jc w:val="center"/>
            </w:pPr>
          </w:p>
        </w:tc>
      </w:tr>
      <w:tr w:rsidR="00674FB3" w14:paraId="7DCBD36F" w14:textId="77777777">
        <w:trPr>
          <w:trHeight w:val="315"/>
        </w:trPr>
        <w:tc>
          <w:tcPr>
            <w:tcW w:w="1440" w:type="dxa"/>
            <w:shd w:val="clear" w:color="auto" w:fill="auto"/>
            <w:noWrap/>
            <w:vAlign w:val="bottom"/>
          </w:tcPr>
          <w:p w14:paraId="44B00672" w14:textId="77777777" w:rsidR="00674FB3" w:rsidRPr="00812356" w:rsidRDefault="00546702" w:rsidP="00546702">
            <w:pPr>
              <w:jc w:val="center"/>
            </w:pPr>
            <w:r>
              <w:t xml:space="preserve">Oct. </w:t>
            </w:r>
            <w:r w:rsidR="00616ECB">
              <w:t>2</w:t>
            </w:r>
          </w:p>
        </w:tc>
        <w:tc>
          <w:tcPr>
            <w:tcW w:w="4860" w:type="dxa"/>
            <w:shd w:val="clear" w:color="auto" w:fill="auto"/>
            <w:noWrap/>
            <w:vAlign w:val="bottom"/>
          </w:tcPr>
          <w:p w14:paraId="2FF41C5B" w14:textId="77777777" w:rsidR="00674FB3" w:rsidRPr="00674FB3" w:rsidRDefault="00674FB3" w:rsidP="0060497A">
            <w:pPr>
              <w:jc w:val="center"/>
            </w:pPr>
            <w:r w:rsidRPr="00674FB3">
              <w:t xml:space="preserve">Diets </w:t>
            </w:r>
            <w:r w:rsidR="00546702">
              <w:t>(review for midterm)</w:t>
            </w:r>
          </w:p>
        </w:tc>
        <w:tc>
          <w:tcPr>
            <w:tcW w:w="1260" w:type="dxa"/>
            <w:shd w:val="clear" w:color="auto" w:fill="auto"/>
            <w:noWrap/>
            <w:vAlign w:val="center"/>
          </w:tcPr>
          <w:p w14:paraId="42F099D6" w14:textId="77777777" w:rsidR="00674FB3" w:rsidRPr="00812356" w:rsidRDefault="00D23406" w:rsidP="0060497A">
            <w:pPr>
              <w:jc w:val="center"/>
            </w:pPr>
            <w:r>
              <w:t>5</w:t>
            </w:r>
          </w:p>
        </w:tc>
        <w:tc>
          <w:tcPr>
            <w:tcW w:w="1620" w:type="dxa"/>
            <w:vAlign w:val="center"/>
          </w:tcPr>
          <w:p w14:paraId="234A8B39" w14:textId="77777777" w:rsidR="00674FB3" w:rsidRPr="00812356" w:rsidRDefault="00674FB3" w:rsidP="0060497A">
            <w:pPr>
              <w:jc w:val="center"/>
            </w:pPr>
          </w:p>
        </w:tc>
      </w:tr>
      <w:tr w:rsidR="00674FB3" w14:paraId="78CA8D01" w14:textId="77777777">
        <w:trPr>
          <w:trHeight w:val="315"/>
        </w:trPr>
        <w:tc>
          <w:tcPr>
            <w:tcW w:w="1440" w:type="dxa"/>
            <w:shd w:val="clear" w:color="auto" w:fill="auto"/>
            <w:noWrap/>
            <w:vAlign w:val="bottom"/>
          </w:tcPr>
          <w:p w14:paraId="0F7B3F57" w14:textId="77777777" w:rsidR="00674FB3" w:rsidRPr="00812356" w:rsidRDefault="00674FB3" w:rsidP="00546702">
            <w:pPr>
              <w:jc w:val="center"/>
              <w:rPr>
                <w:b/>
              </w:rPr>
            </w:pPr>
            <w:r w:rsidRPr="00812356">
              <w:rPr>
                <w:b/>
              </w:rPr>
              <w:t xml:space="preserve">Oct </w:t>
            </w:r>
            <w:r w:rsidR="00616ECB">
              <w:rPr>
                <w:b/>
              </w:rPr>
              <w:t>7</w:t>
            </w:r>
          </w:p>
        </w:tc>
        <w:tc>
          <w:tcPr>
            <w:tcW w:w="4860" w:type="dxa"/>
            <w:shd w:val="clear" w:color="auto" w:fill="auto"/>
            <w:noWrap/>
            <w:vAlign w:val="bottom"/>
          </w:tcPr>
          <w:p w14:paraId="0639A362" w14:textId="77777777" w:rsidR="00674FB3" w:rsidRPr="00812356" w:rsidRDefault="00674FB3" w:rsidP="0060497A">
            <w:pPr>
              <w:jc w:val="center"/>
              <w:rPr>
                <w:b/>
              </w:rPr>
            </w:pPr>
            <w:r w:rsidRPr="00812356">
              <w:rPr>
                <w:b/>
              </w:rPr>
              <w:t xml:space="preserve">Midterm </w:t>
            </w:r>
          </w:p>
        </w:tc>
        <w:tc>
          <w:tcPr>
            <w:tcW w:w="1260" w:type="dxa"/>
            <w:shd w:val="clear" w:color="auto" w:fill="auto"/>
            <w:noWrap/>
            <w:vAlign w:val="center"/>
          </w:tcPr>
          <w:p w14:paraId="6C3D919C" w14:textId="77777777" w:rsidR="00674FB3" w:rsidRPr="00812356" w:rsidRDefault="00674FB3" w:rsidP="0060497A">
            <w:pPr>
              <w:jc w:val="center"/>
            </w:pPr>
          </w:p>
        </w:tc>
        <w:tc>
          <w:tcPr>
            <w:tcW w:w="1620" w:type="dxa"/>
            <w:vAlign w:val="center"/>
          </w:tcPr>
          <w:p w14:paraId="1107F18E" w14:textId="77777777" w:rsidR="00674FB3" w:rsidRPr="00812356" w:rsidRDefault="00674FB3" w:rsidP="0060497A">
            <w:pPr>
              <w:jc w:val="center"/>
            </w:pPr>
          </w:p>
        </w:tc>
      </w:tr>
      <w:tr w:rsidR="00674FB3" w14:paraId="220AAB63" w14:textId="77777777">
        <w:trPr>
          <w:trHeight w:val="315"/>
        </w:trPr>
        <w:tc>
          <w:tcPr>
            <w:tcW w:w="1440" w:type="dxa"/>
            <w:shd w:val="clear" w:color="auto" w:fill="auto"/>
            <w:noWrap/>
            <w:vAlign w:val="bottom"/>
          </w:tcPr>
          <w:p w14:paraId="0D9056F4" w14:textId="77777777" w:rsidR="00674FB3" w:rsidRDefault="00272361" w:rsidP="00546702">
            <w:pPr>
              <w:jc w:val="center"/>
            </w:pPr>
            <w:r>
              <w:t xml:space="preserve">Oct </w:t>
            </w:r>
            <w:r w:rsidR="00616ECB">
              <w:t>9</w:t>
            </w:r>
          </w:p>
        </w:tc>
        <w:tc>
          <w:tcPr>
            <w:tcW w:w="4860" w:type="dxa"/>
            <w:shd w:val="clear" w:color="auto" w:fill="auto"/>
            <w:noWrap/>
            <w:vAlign w:val="bottom"/>
          </w:tcPr>
          <w:p w14:paraId="75647E38" w14:textId="77777777" w:rsidR="00674FB3" w:rsidRDefault="00674FB3" w:rsidP="0060497A">
            <w:pPr>
              <w:jc w:val="center"/>
            </w:pPr>
            <w:r>
              <w:t xml:space="preserve">Cardiorespiratory (CR) Endurance Benefits </w:t>
            </w:r>
          </w:p>
        </w:tc>
        <w:tc>
          <w:tcPr>
            <w:tcW w:w="1260" w:type="dxa"/>
            <w:shd w:val="clear" w:color="auto" w:fill="auto"/>
            <w:noWrap/>
            <w:vAlign w:val="center"/>
          </w:tcPr>
          <w:p w14:paraId="2B4B114C" w14:textId="77777777" w:rsidR="00674FB3" w:rsidRPr="00D23406" w:rsidRDefault="00D23406" w:rsidP="0060497A">
            <w:pPr>
              <w:jc w:val="center"/>
            </w:pPr>
            <w:r w:rsidRPr="00D23406">
              <w:t>6</w:t>
            </w:r>
          </w:p>
        </w:tc>
        <w:tc>
          <w:tcPr>
            <w:tcW w:w="1620" w:type="dxa"/>
            <w:vAlign w:val="center"/>
          </w:tcPr>
          <w:p w14:paraId="79E35A43" w14:textId="77777777" w:rsidR="00674FB3" w:rsidRPr="00D23406" w:rsidRDefault="00674FB3" w:rsidP="0060497A">
            <w:pPr>
              <w:jc w:val="center"/>
            </w:pPr>
          </w:p>
        </w:tc>
      </w:tr>
      <w:tr w:rsidR="00674FB3" w14:paraId="7F046AD9" w14:textId="77777777">
        <w:trPr>
          <w:trHeight w:val="315"/>
        </w:trPr>
        <w:tc>
          <w:tcPr>
            <w:tcW w:w="1440" w:type="dxa"/>
            <w:shd w:val="clear" w:color="auto" w:fill="auto"/>
            <w:noWrap/>
            <w:vAlign w:val="bottom"/>
          </w:tcPr>
          <w:p w14:paraId="0E5DAFF0" w14:textId="77777777" w:rsidR="00674FB3" w:rsidRDefault="00272361" w:rsidP="00546702">
            <w:pPr>
              <w:jc w:val="center"/>
            </w:pPr>
            <w:r>
              <w:t xml:space="preserve">Oct </w:t>
            </w:r>
            <w:r w:rsidR="00546702">
              <w:t>1</w:t>
            </w:r>
            <w:r w:rsidR="00616ECB">
              <w:t>4</w:t>
            </w:r>
          </w:p>
        </w:tc>
        <w:tc>
          <w:tcPr>
            <w:tcW w:w="4860" w:type="dxa"/>
            <w:shd w:val="clear" w:color="auto" w:fill="auto"/>
            <w:noWrap/>
            <w:vAlign w:val="bottom"/>
          </w:tcPr>
          <w:p w14:paraId="3B333BCA" w14:textId="77777777" w:rsidR="00674FB3" w:rsidRPr="003D3F8F" w:rsidRDefault="00674FB3" w:rsidP="0060497A">
            <w:pPr>
              <w:jc w:val="center"/>
            </w:pPr>
            <w:r>
              <w:t xml:space="preserve">CR Assessment </w:t>
            </w:r>
          </w:p>
        </w:tc>
        <w:tc>
          <w:tcPr>
            <w:tcW w:w="1260" w:type="dxa"/>
            <w:shd w:val="clear" w:color="auto" w:fill="auto"/>
            <w:noWrap/>
            <w:vAlign w:val="center"/>
          </w:tcPr>
          <w:p w14:paraId="378997AA" w14:textId="77777777" w:rsidR="00674FB3" w:rsidRDefault="00D23406" w:rsidP="0060497A">
            <w:pPr>
              <w:jc w:val="center"/>
            </w:pPr>
            <w:r>
              <w:t>6</w:t>
            </w:r>
          </w:p>
        </w:tc>
        <w:tc>
          <w:tcPr>
            <w:tcW w:w="1620" w:type="dxa"/>
            <w:vAlign w:val="center"/>
          </w:tcPr>
          <w:p w14:paraId="348C2216" w14:textId="77777777" w:rsidR="00674FB3" w:rsidRDefault="00674FB3" w:rsidP="0060497A">
            <w:pPr>
              <w:jc w:val="center"/>
            </w:pPr>
          </w:p>
        </w:tc>
      </w:tr>
      <w:tr w:rsidR="00674FB3" w14:paraId="10EC2BCD" w14:textId="77777777">
        <w:trPr>
          <w:trHeight w:val="315"/>
        </w:trPr>
        <w:tc>
          <w:tcPr>
            <w:tcW w:w="1440" w:type="dxa"/>
            <w:shd w:val="clear" w:color="auto" w:fill="auto"/>
            <w:noWrap/>
            <w:vAlign w:val="bottom"/>
          </w:tcPr>
          <w:p w14:paraId="67840443" w14:textId="77777777" w:rsidR="00674FB3" w:rsidRDefault="00272361" w:rsidP="00546702">
            <w:pPr>
              <w:jc w:val="center"/>
            </w:pPr>
            <w:r>
              <w:t>Oct 1</w:t>
            </w:r>
            <w:r w:rsidR="00616ECB">
              <w:t>6</w:t>
            </w:r>
          </w:p>
        </w:tc>
        <w:tc>
          <w:tcPr>
            <w:tcW w:w="4860" w:type="dxa"/>
            <w:shd w:val="clear" w:color="auto" w:fill="auto"/>
            <w:noWrap/>
            <w:vAlign w:val="bottom"/>
          </w:tcPr>
          <w:p w14:paraId="4EA45AE0" w14:textId="77777777" w:rsidR="00674FB3" w:rsidRDefault="00674FB3" w:rsidP="0060497A">
            <w:pPr>
              <w:jc w:val="center"/>
            </w:pPr>
            <w:r>
              <w:t>CR Principles</w:t>
            </w:r>
            <w:r w:rsidR="0055174B">
              <w:t>, Guidelines</w:t>
            </w:r>
          </w:p>
        </w:tc>
        <w:tc>
          <w:tcPr>
            <w:tcW w:w="1260" w:type="dxa"/>
            <w:shd w:val="clear" w:color="auto" w:fill="auto"/>
            <w:noWrap/>
            <w:vAlign w:val="center"/>
          </w:tcPr>
          <w:p w14:paraId="123F29BB" w14:textId="77777777" w:rsidR="00674FB3" w:rsidRDefault="00D23406" w:rsidP="0060497A">
            <w:pPr>
              <w:jc w:val="center"/>
            </w:pPr>
            <w:r>
              <w:t>6</w:t>
            </w:r>
          </w:p>
        </w:tc>
        <w:tc>
          <w:tcPr>
            <w:tcW w:w="1620" w:type="dxa"/>
            <w:vAlign w:val="center"/>
          </w:tcPr>
          <w:p w14:paraId="1C30A30F" w14:textId="77777777" w:rsidR="00674FB3" w:rsidRDefault="00674FB3" w:rsidP="0060497A">
            <w:pPr>
              <w:jc w:val="center"/>
            </w:pPr>
          </w:p>
        </w:tc>
      </w:tr>
      <w:tr w:rsidR="0055174B" w14:paraId="34DB5A14" w14:textId="77777777">
        <w:trPr>
          <w:trHeight w:val="315"/>
        </w:trPr>
        <w:tc>
          <w:tcPr>
            <w:tcW w:w="1440" w:type="dxa"/>
            <w:shd w:val="clear" w:color="auto" w:fill="auto"/>
            <w:noWrap/>
            <w:vAlign w:val="bottom"/>
          </w:tcPr>
          <w:p w14:paraId="4F591789" w14:textId="77777777" w:rsidR="0055174B" w:rsidRDefault="00272361" w:rsidP="00546702">
            <w:pPr>
              <w:jc w:val="center"/>
            </w:pPr>
            <w:r>
              <w:t xml:space="preserve">Oct </w:t>
            </w:r>
            <w:r w:rsidR="00546702">
              <w:t>2</w:t>
            </w:r>
            <w:r w:rsidR="00616ECB">
              <w:t>1</w:t>
            </w:r>
          </w:p>
        </w:tc>
        <w:tc>
          <w:tcPr>
            <w:tcW w:w="4860" w:type="dxa"/>
            <w:shd w:val="clear" w:color="auto" w:fill="auto"/>
            <w:noWrap/>
            <w:vAlign w:val="bottom"/>
          </w:tcPr>
          <w:p w14:paraId="27E8C839" w14:textId="77777777" w:rsidR="0055174B" w:rsidRDefault="0055174B" w:rsidP="0060497A">
            <w:pPr>
              <w:jc w:val="center"/>
            </w:pPr>
            <w:r>
              <w:t>Muscular Strength &amp; Endurance Benefits</w:t>
            </w:r>
          </w:p>
        </w:tc>
        <w:tc>
          <w:tcPr>
            <w:tcW w:w="1260" w:type="dxa"/>
            <w:shd w:val="clear" w:color="auto" w:fill="auto"/>
            <w:noWrap/>
            <w:vAlign w:val="center"/>
          </w:tcPr>
          <w:p w14:paraId="28560A4D" w14:textId="77777777" w:rsidR="0055174B" w:rsidRDefault="00D23406" w:rsidP="0060497A">
            <w:pPr>
              <w:jc w:val="center"/>
            </w:pPr>
            <w:r>
              <w:t>7</w:t>
            </w:r>
          </w:p>
        </w:tc>
        <w:tc>
          <w:tcPr>
            <w:tcW w:w="1620" w:type="dxa"/>
            <w:vAlign w:val="center"/>
          </w:tcPr>
          <w:p w14:paraId="07D5EC6A" w14:textId="77777777" w:rsidR="0055174B" w:rsidRDefault="0055174B" w:rsidP="0060497A">
            <w:pPr>
              <w:jc w:val="center"/>
            </w:pPr>
          </w:p>
        </w:tc>
      </w:tr>
      <w:tr w:rsidR="0055174B" w14:paraId="1D082546" w14:textId="77777777">
        <w:trPr>
          <w:trHeight w:val="315"/>
        </w:trPr>
        <w:tc>
          <w:tcPr>
            <w:tcW w:w="1440" w:type="dxa"/>
            <w:shd w:val="clear" w:color="auto" w:fill="auto"/>
            <w:noWrap/>
            <w:vAlign w:val="bottom"/>
          </w:tcPr>
          <w:p w14:paraId="5E1B7440" w14:textId="77777777" w:rsidR="0055174B" w:rsidRDefault="00272361" w:rsidP="00103AE9">
            <w:pPr>
              <w:jc w:val="center"/>
            </w:pPr>
            <w:r>
              <w:t>Oct 2</w:t>
            </w:r>
            <w:r w:rsidR="00616ECB">
              <w:t>3</w:t>
            </w:r>
            <w:r w:rsidR="0055174B">
              <w:t xml:space="preserve"> </w:t>
            </w:r>
          </w:p>
        </w:tc>
        <w:tc>
          <w:tcPr>
            <w:tcW w:w="4860" w:type="dxa"/>
            <w:shd w:val="clear" w:color="auto" w:fill="auto"/>
            <w:noWrap/>
            <w:vAlign w:val="bottom"/>
          </w:tcPr>
          <w:p w14:paraId="5E47A3EC" w14:textId="77777777" w:rsidR="0055174B" w:rsidRDefault="00D23406" w:rsidP="0060497A">
            <w:pPr>
              <w:jc w:val="center"/>
            </w:pPr>
            <w:r w:rsidRPr="00D23406">
              <w:rPr>
                <w:b/>
              </w:rPr>
              <w:t>Quiz # 3</w:t>
            </w:r>
            <w:r>
              <w:t>,</w:t>
            </w:r>
            <w:r w:rsidR="0055174B">
              <w:t>Muscular Strength Assessment</w:t>
            </w:r>
          </w:p>
        </w:tc>
        <w:tc>
          <w:tcPr>
            <w:tcW w:w="1260" w:type="dxa"/>
            <w:shd w:val="clear" w:color="auto" w:fill="auto"/>
            <w:noWrap/>
            <w:vAlign w:val="center"/>
          </w:tcPr>
          <w:p w14:paraId="7D688B6B" w14:textId="77777777" w:rsidR="0055174B" w:rsidRDefault="00D23406" w:rsidP="0060497A">
            <w:pPr>
              <w:jc w:val="center"/>
            </w:pPr>
            <w:r>
              <w:t>7</w:t>
            </w:r>
          </w:p>
        </w:tc>
        <w:tc>
          <w:tcPr>
            <w:tcW w:w="1620" w:type="dxa"/>
            <w:vAlign w:val="center"/>
          </w:tcPr>
          <w:p w14:paraId="2EB97D49" w14:textId="77777777" w:rsidR="0055174B" w:rsidRDefault="0055174B" w:rsidP="0060497A">
            <w:pPr>
              <w:jc w:val="center"/>
            </w:pPr>
          </w:p>
        </w:tc>
      </w:tr>
      <w:tr w:rsidR="0055174B" w14:paraId="5D19EEC4" w14:textId="77777777">
        <w:trPr>
          <w:trHeight w:val="315"/>
        </w:trPr>
        <w:tc>
          <w:tcPr>
            <w:tcW w:w="1440" w:type="dxa"/>
            <w:shd w:val="clear" w:color="auto" w:fill="auto"/>
            <w:noWrap/>
            <w:vAlign w:val="bottom"/>
          </w:tcPr>
          <w:p w14:paraId="5C8ABA68" w14:textId="77777777" w:rsidR="0055174B" w:rsidRDefault="00272361" w:rsidP="00546702">
            <w:pPr>
              <w:jc w:val="center"/>
            </w:pPr>
            <w:r>
              <w:t xml:space="preserve">Oct </w:t>
            </w:r>
            <w:r w:rsidR="00616ECB">
              <w:t>28</w:t>
            </w:r>
            <w:r w:rsidR="0055174B">
              <w:t xml:space="preserve"> </w:t>
            </w:r>
          </w:p>
        </w:tc>
        <w:tc>
          <w:tcPr>
            <w:tcW w:w="4860" w:type="dxa"/>
            <w:shd w:val="clear" w:color="auto" w:fill="auto"/>
            <w:noWrap/>
            <w:vAlign w:val="bottom"/>
          </w:tcPr>
          <w:p w14:paraId="511E08AA" w14:textId="77777777" w:rsidR="0055174B" w:rsidRDefault="0055174B" w:rsidP="0060497A">
            <w:pPr>
              <w:jc w:val="center"/>
            </w:pPr>
            <w:r>
              <w:t xml:space="preserve">Muscular Strength Guidelines, Principles </w:t>
            </w:r>
          </w:p>
        </w:tc>
        <w:tc>
          <w:tcPr>
            <w:tcW w:w="1260" w:type="dxa"/>
            <w:shd w:val="clear" w:color="auto" w:fill="auto"/>
            <w:noWrap/>
            <w:vAlign w:val="center"/>
          </w:tcPr>
          <w:p w14:paraId="083F3648" w14:textId="77777777" w:rsidR="0055174B" w:rsidRDefault="00D23406" w:rsidP="0060497A">
            <w:pPr>
              <w:jc w:val="center"/>
            </w:pPr>
            <w:r>
              <w:t>7</w:t>
            </w:r>
          </w:p>
        </w:tc>
        <w:tc>
          <w:tcPr>
            <w:tcW w:w="1620" w:type="dxa"/>
            <w:vAlign w:val="center"/>
          </w:tcPr>
          <w:p w14:paraId="7C12176F" w14:textId="77777777" w:rsidR="0055174B" w:rsidRDefault="0055174B" w:rsidP="0060497A">
            <w:pPr>
              <w:jc w:val="center"/>
            </w:pPr>
          </w:p>
        </w:tc>
      </w:tr>
      <w:tr w:rsidR="0055174B" w14:paraId="13ED0128" w14:textId="77777777">
        <w:trPr>
          <w:trHeight w:val="315"/>
        </w:trPr>
        <w:tc>
          <w:tcPr>
            <w:tcW w:w="1440" w:type="dxa"/>
            <w:shd w:val="clear" w:color="auto" w:fill="auto"/>
            <w:noWrap/>
            <w:vAlign w:val="bottom"/>
          </w:tcPr>
          <w:p w14:paraId="46E9AF57" w14:textId="77777777" w:rsidR="0055174B" w:rsidRDefault="00616ECB" w:rsidP="00103AE9">
            <w:pPr>
              <w:jc w:val="center"/>
            </w:pPr>
            <w:r>
              <w:t>Oct 30</w:t>
            </w:r>
          </w:p>
        </w:tc>
        <w:tc>
          <w:tcPr>
            <w:tcW w:w="4860" w:type="dxa"/>
            <w:shd w:val="clear" w:color="auto" w:fill="auto"/>
            <w:noWrap/>
            <w:vAlign w:val="bottom"/>
          </w:tcPr>
          <w:p w14:paraId="0DF88A27" w14:textId="77777777" w:rsidR="0055174B" w:rsidRDefault="00D23406" w:rsidP="0060497A">
            <w:pPr>
              <w:jc w:val="center"/>
            </w:pPr>
            <w:r>
              <w:t xml:space="preserve"> </w:t>
            </w:r>
            <w:r w:rsidR="0055174B">
              <w:t>Muscular Strength Training Precautions</w:t>
            </w:r>
          </w:p>
        </w:tc>
        <w:tc>
          <w:tcPr>
            <w:tcW w:w="1260" w:type="dxa"/>
            <w:shd w:val="clear" w:color="auto" w:fill="auto"/>
            <w:noWrap/>
            <w:vAlign w:val="center"/>
          </w:tcPr>
          <w:p w14:paraId="12D8C314" w14:textId="77777777" w:rsidR="0055174B" w:rsidRDefault="00D23406" w:rsidP="0060497A">
            <w:pPr>
              <w:jc w:val="center"/>
            </w:pPr>
            <w:r>
              <w:t>7</w:t>
            </w:r>
          </w:p>
        </w:tc>
        <w:tc>
          <w:tcPr>
            <w:tcW w:w="1620" w:type="dxa"/>
            <w:vAlign w:val="center"/>
          </w:tcPr>
          <w:p w14:paraId="20C07FA1" w14:textId="77777777" w:rsidR="0055174B" w:rsidRDefault="0055174B" w:rsidP="0060497A">
            <w:pPr>
              <w:jc w:val="center"/>
            </w:pPr>
          </w:p>
        </w:tc>
      </w:tr>
      <w:tr w:rsidR="0055174B" w14:paraId="5E4F86F2" w14:textId="77777777">
        <w:trPr>
          <w:trHeight w:val="315"/>
        </w:trPr>
        <w:tc>
          <w:tcPr>
            <w:tcW w:w="1440" w:type="dxa"/>
            <w:shd w:val="clear" w:color="auto" w:fill="auto"/>
            <w:noWrap/>
            <w:vAlign w:val="bottom"/>
          </w:tcPr>
          <w:p w14:paraId="065221D1" w14:textId="77777777" w:rsidR="0055174B" w:rsidRDefault="00272361" w:rsidP="00103AE9">
            <w:pPr>
              <w:jc w:val="center"/>
            </w:pPr>
            <w:r>
              <w:t xml:space="preserve">Nov </w:t>
            </w:r>
            <w:r w:rsidR="00616ECB">
              <w:t>4</w:t>
            </w:r>
          </w:p>
        </w:tc>
        <w:tc>
          <w:tcPr>
            <w:tcW w:w="4860" w:type="dxa"/>
            <w:shd w:val="clear" w:color="auto" w:fill="auto"/>
            <w:noWrap/>
            <w:vAlign w:val="bottom"/>
          </w:tcPr>
          <w:p w14:paraId="17E810F1" w14:textId="77777777" w:rsidR="0055174B" w:rsidRPr="003D3F8F" w:rsidRDefault="0055174B" w:rsidP="0060497A">
            <w:pPr>
              <w:jc w:val="center"/>
            </w:pPr>
            <w:r>
              <w:t xml:space="preserve">Muscular Flexibility (M/F) Assessments </w:t>
            </w:r>
          </w:p>
        </w:tc>
        <w:tc>
          <w:tcPr>
            <w:tcW w:w="1260" w:type="dxa"/>
            <w:shd w:val="clear" w:color="auto" w:fill="auto"/>
            <w:noWrap/>
            <w:vAlign w:val="center"/>
          </w:tcPr>
          <w:p w14:paraId="3CDEA200" w14:textId="77777777" w:rsidR="0055174B" w:rsidRDefault="00D23406" w:rsidP="0060497A">
            <w:pPr>
              <w:jc w:val="center"/>
            </w:pPr>
            <w:r>
              <w:t>8</w:t>
            </w:r>
          </w:p>
        </w:tc>
        <w:tc>
          <w:tcPr>
            <w:tcW w:w="1620" w:type="dxa"/>
            <w:vAlign w:val="center"/>
          </w:tcPr>
          <w:p w14:paraId="43F9B989" w14:textId="77777777" w:rsidR="0055174B" w:rsidRDefault="0055174B" w:rsidP="0060497A">
            <w:pPr>
              <w:jc w:val="center"/>
            </w:pPr>
          </w:p>
        </w:tc>
      </w:tr>
      <w:tr w:rsidR="0055174B" w14:paraId="7E3053FA" w14:textId="77777777">
        <w:trPr>
          <w:trHeight w:val="315"/>
        </w:trPr>
        <w:tc>
          <w:tcPr>
            <w:tcW w:w="1440" w:type="dxa"/>
            <w:shd w:val="clear" w:color="auto" w:fill="auto"/>
            <w:noWrap/>
            <w:vAlign w:val="bottom"/>
          </w:tcPr>
          <w:p w14:paraId="2BF8EB60" w14:textId="77777777" w:rsidR="0055174B" w:rsidRDefault="00272361" w:rsidP="00546702">
            <w:pPr>
              <w:jc w:val="center"/>
            </w:pPr>
            <w:r>
              <w:t xml:space="preserve">Nov </w:t>
            </w:r>
            <w:r w:rsidR="00546702">
              <w:t>6</w:t>
            </w:r>
          </w:p>
        </w:tc>
        <w:tc>
          <w:tcPr>
            <w:tcW w:w="4860" w:type="dxa"/>
            <w:shd w:val="clear" w:color="auto" w:fill="auto"/>
            <w:noWrap/>
            <w:vAlign w:val="bottom"/>
          </w:tcPr>
          <w:p w14:paraId="076A8637" w14:textId="77777777" w:rsidR="0055174B" w:rsidRPr="003D3F8F" w:rsidRDefault="0055174B" w:rsidP="0060497A">
            <w:pPr>
              <w:jc w:val="center"/>
            </w:pPr>
            <w:r>
              <w:t>M/F Guidelines, Precautions</w:t>
            </w:r>
          </w:p>
        </w:tc>
        <w:tc>
          <w:tcPr>
            <w:tcW w:w="1260" w:type="dxa"/>
            <w:shd w:val="clear" w:color="auto" w:fill="auto"/>
            <w:noWrap/>
            <w:vAlign w:val="center"/>
          </w:tcPr>
          <w:p w14:paraId="1CAB9245" w14:textId="77777777" w:rsidR="0055174B" w:rsidRDefault="00D23406" w:rsidP="0060497A">
            <w:pPr>
              <w:jc w:val="center"/>
            </w:pPr>
            <w:r>
              <w:t>8</w:t>
            </w:r>
          </w:p>
        </w:tc>
        <w:tc>
          <w:tcPr>
            <w:tcW w:w="1620" w:type="dxa"/>
            <w:vAlign w:val="center"/>
          </w:tcPr>
          <w:p w14:paraId="7D1733EF" w14:textId="77777777" w:rsidR="0055174B" w:rsidRDefault="0055174B" w:rsidP="0060497A">
            <w:pPr>
              <w:jc w:val="center"/>
            </w:pPr>
          </w:p>
        </w:tc>
      </w:tr>
      <w:tr w:rsidR="0055174B" w14:paraId="10DFA21D" w14:textId="77777777">
        <w:trPr>
          <w:trHeight w:val="315"/>
        </w:trPr>
        <w:tc>
          <w:tcPr>
            <w:tcW w:w="1440" w:type="dxa"/>
            <w:shd w:val="clear" w:color="auto" w:fill="auto"/>
            <w:noWrap/>
            <w:vAlign w:val="bottom"/>
          </w:tcPr>
          <w:p w14:paraId="1F129D47" w14:textId="77777777" w:rsidR="0055174B" w:rsidRDefault="00272361" w:rsidP="00546702">
            <w:pPr>
              <w:jc w:val="center"/>
            </w:pPr>
            <w:r>
              <w:t xml:space="preserve">Nov </w:t>
            </w:r>
            <w:r w:rsidR="00616ECB">
              <w:t>11</w:t>
            </w:r>
          </w:p>
        </w:tc>
        <w:tc>
          <w:tcPr>
            <w:tcW w:w="4860" w:type="dxa"/>
            <w:shd w:val="clear" w:color="auto" w:fill="auto"/>
            <w:noWrap/>
            <w:vAlign w:val="bottom"/>
          </w:tcPr>
          <w:p w14:paraId="28285F39" w14:textId="77777777" w:rsidR="0055174B" w:rsidRPr="003D3F8F" w:rsidRDefault="00D23406" w:rsidP="0060497A">
            <w:pPr>
              <w:jc w:val="center"/>
            </w:pPr>
            <w:r w:rsidRPr="00D23406">
              <w:rPr>
                <w:b/>
              </w:rPr>
              <w:t>Quiz #4,</w:t>
            </w:r>
            <w:r>
              <w:t xml:space="preserve"> </w:t>
            </w:r>
            <w:r w:rsidR="0055174B">
              <w:t>Skill Fitness</w:t>
            </w:r>
          </w:p>
        </w:tc>
        <w:tc>
          <w:tcPr>
            <w:tcW w:w="1260" w:type="dxa"/>
            <w:shd w:val="clear" w:color="auto" w:fill="auto"/>
            <w:noWrap/>
            <w:vAlign w:val="center"/>
          </w:tcPr>
          <w:p w14:paraId="2FD9CA8D" w14:textId="77777777" w:rsidR="0055174B" w:rsidRDefault="00D23406" w:rsidP="0060497A">
            <w:pPr>
              <w:jc w:val="center"/>
            </w:pPr>
            <w:r>
              <w:t>9</w:t>
            </w:r>
          </w:p>
        </w:tc>
        <w:tc>
          <w:tcPr>
            <w:tcW w:w="1620" w:type="dxa"/>
            <w:vAlign w:val="center"/>
          </w:tcPr>
          <w:p w14:paraId="513C4994" w14:textId="77777777" w:rsidR="0055174B" w:rsidRDefault="0055174B" w:rsidP="0060497A">
            <w:pPr>
              <w:jc w:val="center"/>
            </w:pPr>
          </w:p>
        </w:tc>
      </w:tr>
      <w:tr w:rsidR="0055174B" w14:paraId="3E91F6A6" w14:textId="77777777">
        <w:trPr>
          <w:trHeight w:val="315"/>
        </w:trPr>
        <w:tc>
          <w:tcPr>
            <w:tcW w:w="1440" w:type="dxa"/>
            <w:shd w:val="clear" w:color="auto" w:fill="auto"/>
            <w:noWrap/>
            <w:vAlign w:val="bottom"/>
          </w:tcPr>
          <w:p w14:paraId="6E5AE2DD" w14:textId="77777777" w:rsidR="0055174B" w:rsidRDefault="00272361" w:rsidP="00546702">
            <w:pPr>
              <w:jc w:val="center"/>
            </w:pPr>
            <w:r>
              <w:t xml:space="preserve">Nov </w:t>
            </w:r>
            <w:r w:rsidR="00546702">
              <w:t>1</w:t>
            </w:r>
            <w:r w:rsidR="00616ECB">
              <w:t>3</w:t>
            </w:r>
          </w:p>
        </w:tc>
        <w:tc>
          <w:tcPr>
            <w:tcW w:w="4860" w:type="dxa"/>
            <w:shd w:val="clear" w:color="auto" w:fill="auto"/>
            <w:noWrap/>
            <w:vAlign w:val="bottom"/>
          </w:tcPr>
          <w:p w14:paraId="2FBE1832" w14:textId="77777777" w:rsidR="0055174B" w:rsidRPr="0055174B" w:rsidRDefault="0055174B" w:rsidP="0060497A">
            <w:pPr>
              <w:jc w:val="center"/>
            </w:pPr>
            <w:r w:rsidRPr="0055174B">
              <w:t>Specific Considerations</w:t>
            </w:r>
          </w:p>
        </w:tc>
        <w:tc>
          <w:tcPr>
            <w:tcW w:w="1260" w:type="dxa"/>
            <w:shd w:val="clear" w:color="auto" w:fill="auto"/>
            <w:noWrap/>
            <w:vAlign w:val="center"/>
          </w:tcPr>
          <w:p w14:paraId="2AB2FCD3" w14:textId="77777777" w:rsidR="0055174B" w:rsidRDefault="00D23406" w:rsidP="0060497A">
            <w:pPr>
              <w:jc w:val="center"/>
            </w:pPr>
            <w:r>
              <w:t>9</w:t>
            </w:r>
          </w:p>
        </w:tc>
        <w:tc>
          <w:tcPr>
            <w:tcW w:w="1620" w:type="dxa"/>
            <w:vAlign w:val="center"/>
          </w:tcPr>
          <w:p w14:paraId="2F99E925" w14:textId="77777777" w:rsidR="0055174B" w:rsidRDefault="0055174B" w:rsidP="0060497A">
            <w:pPr>
              <w:jc w:val="center"/>
            </w:pPr>
          </w:p>
        </w:tc>
      </w:tr>
      <w:tr w:rsidR="00D23406" w14:paraId="5C154C57" w14:textId="77777777">
        <w:trPr>
          <w:trHeight w:val="315"/>
        </w:trPr>
        <w:tc>
          <w:tcPr>
            <w:tcW w:w="1440" w:type="dxa"/>
            <w:shd w:val="clear" w:color="auto" w:fill="auto"/>
            <w:noWrap/>
            <w:vAlign w:val="bottom"/>
          </w:tcPr>
          <w:p w14:paraId="00B01FB7" w14:textId="77777777" w:rsidR="00D23406" w:rsidRDefault="00272361" w:rsidP="00546702">
            <w:pPr>
              <w:jc w:val="center"/>
            </w:pPr>
            <w:r>
              <w:t>Nov 1</w:t>
            </w:r>
            <w:r w:rsidR="00616ECB">
              <w:t>8</w:t>
            </w:r>
          </w:p>
        </w:tc>
        <w:tc>
          <w:tcPr>
            <w:tcW w:w="4860" w:type="dxa"/>
            <w:shd w:val="clear" w:color="auto" w:fill="auto"/>
            <w:noWrap/>
            <w:vAlign w:val="bottom"/>
          </w:tcPr>
          <w:p w14:paraId="7FBD680C" w14:textId="77777777" w:rsidR="00D23406" w:rsidRPr="0055174B" w:rsidRDefault="00D23406" w:rsidP="00D23406">
            <w:pPr>
              <w:jc w:val="center"/>
            </w:pPr>
            <w:r w:rsidRPr="0055174B">
              <w:t xml:space="preserve">Exercise Prescription/ Putting all Together </w:t>
            </w:r>
          </w:p>
        </w:tc>
        <w:tc>
          <w:tcPr>
            <w:tcW w:w="2880" w:type="dxa"/>
            <w:gridSpan w:val="2"/>
            <w:shd w:val="clear" w:color="auto" w:fill="auto"/>
            <w:noWrap/>
            <w:vAlign w:val="center"/>
          </w:tcPr>
          <w:p w14:paraId="204D99E3" w14:textId="77777777" w:rsidR="00D23406" w:rsidRPr="00D23406" w:rsidRDefault="00D23406" w:rsidP="0060497A">
            <w:pPr>
              <w:jc w:val="center"/>
              <w:rPr>
                <w:i/>
              </w:rPr>
            </w:pPr>
            <w:r w:rsidRPr="00D23406">
              <w:rPr>
                <w:i/>
              </w:rPr>
              <w:t>Notes</w:t>
            </w:r>
          </w:p>
        </w:tc>
      </w:tr>
      <w:tr w:rsidR="00D23406" w14:paraId="59465B80" w14:textId="77777777">
        <w:trPr>
          <w:trHeight w:val="315"/>
        </w:trPr>
        <w:tc>
          <w:tcPr>
            <w:tcW w:w="1440" w:type="dxa"/>
            <w:shd w:val="clear" w:color="auto" w:fill="auto"/>
            <w:noWrap/>
            <w:vAlign w:val="bottom"/>
          </w:tcPr>
          <w:p w14:paraId="381E8C42" w14:textId="77777777" w:rsidR="00D23406" w:rsidRDefault="00272361" w:rsidP="00546702">
            <w:pPr>
              <w:jc w:val="center"/>
            </w:pPr>
            <w:r>
              <w:t>Nov. 2</w:t>
            </w:r>
            <w:r w:rsidR="00546702">
              <w:t>0</w:t>
            </w:r>
            <w:r w:rsidR="00616ECB">
              <w:t>,25</w:t>
            </w:r>
            <w:r w:rsidR="00D23406">
              <w:t xml:space="preserve"> </w:t>
            </w:r>
          </w:p>
        </w:tc>
        <w:tc>
          <w:tcPr>
            <w:tcW w:w="4860" w:type="dxa"/>
            <w:shd w:val="clear" w:color="auto" w:fill="auto"/>
            <w:noWrap/>
            <w:vAlign w:val="bottom"/>
          </w:tcPr>
          <w:p w14:paraId="06F793FA" w14:textId="77777777" w:rsidR="00D23406" w:rsidRPr="0055174B" w:rsidRDefault="00D23406" w:rsidP="00D23406">
            <w:pPr>
              <w:jc w:val="center"/>
            </w:pPr>
            <w:r w:rsidRPr="0055174B">
              <w:t xml:space="preserve">Periodization </w:t>
            </w:r>
          </w:p>
        </w:tc>
        <w:tc>
          <w:tcPr>
            <w:tcW w:w="2880" w:type="dxa"/>
            <w:gridSpan w:val="2"/>
            <w:shd w:val="clear" w:color="auto" w:fill="auto"/>
            <w:noWrap/>
            <w:vAlign w:val="center"/>
          </w:tcPr>
          <w:p w14:paraId="62F482AF" w14:textId="77777777" w:rsidR="00D23406" w:rsidRPr="00D23406" w:rsidRDefault="00D23406" w:rsidP="0060497A">
            <w:pPr>
              <w:jc w:val="center"/>
              <w:rPr>
                <w:i/>
              </w:rPr>
            </w:pPr>
            <w:r w:rsidRPr="00D23406">
              <w:rPr>
                <w:i/>
              </w:rPr>
              <w:t>Notes</w:t>
            </w:r>
          </w:p>
        </w:tc>
      </w:tr>
      <w:tr w:rsidR="0055174B" w14:paraId="45B70470" w14:textId="77777777">
        <w:trPr>
          <w:trHeight w:val="315"/>
        </w:trPr>
        <w:tc>
          <w:tcPr>
            <w:tcW w:w="1440" w:type="dxa"/>
            <w:shd w:val="clear" w:color="auto" w:fill="auto"/>
            <w:noWrap/>
            <w:vAlign w:val="bottom"/>
          </w:tcPr>
          <w:p w14:paraId="7B3114DD" w14:textId="77777777" w:rsidR="0055174B" w:rsidRDefault="00272361" w:rsidP="00546702">
            <w:pPr>
              <w:jc w:val="center"/>
            </w:pPr>
            <w:r>
              <w:t>Nov 2</w:t>
            </w:r>
            <w:r w:rsidR="00616ECB">
              <w:t>6-29</w:t>
            </w:r>
          </w:p>
        </w:tc>
        <w:tc>
          <w:tcPr>
            <w:tcW w:w="4860" w:type="dxa"/>
            <w:shd w:val="clear" w:color="auto" w:fill="auto"/>
            <w:noWrap/>
            <w:vAlign w:val="bottom"/>
          </w:tcPr>
          <w:p w14:paraId="24FA5A8C" w14:textId="77777777" w:rsidR="0055174B" w:rsidRPr="006D7EE7" w:rsidRDefault="0055174B" w:rsidP="00103AE9">
            <w:pPr>
              <w:jc w:val="center"/>
              <w:rPr>
                <w:b/>
              </w:rPr>
            </w:pPr>
            <w:r>
              <w:rPr>
                <w:b/>
              </w:rPr>
              <w:t xml:space="preserve">Thanksgiving </w:t>
            </w:r>
            <w:r w:rsidR="00103AE9">
              <w:rPr>
                <w:b/>
              </w:rPr>
              <w:t>Recess</w:t>
            </w:r>
          </w:p>
        </w:tc>
        <w:tc>
          <w:tcPr>
            <w:tcW w:w="1260" w:type="dxa"/>
            <w:shd w:val="clear" w:color="auto" w:fill="auto"/>
            <w:noWrap/>
            <w:vAlign w:val="center"/>
          </w:tcPr>
          <w:p w14:paraId="337074DE" w14:textId="77777777" w:rsidR="0055174B" w:rsidRDefault="0055174B" w:rsidP="0060497A">
            <w:pPr>
              <w:jc w:val="center"/>
            </w:pPr>
          </w:p>
        </w:tc>
        <w:tc>
          <w:tcPr>
            <w:tcW w:w="1620" w:type="dxa"/>
            <w:vAlign w:val="center"/>
          </w:tcPr>
          <w:p w14:paraId="7C40317A" w14:textId="77777777" w:rsidR="0055174B" w:rsidRDefault="0055174B" w:rsidP="0060497A">
            <w:pPr>
              <w:jc w:val="center"/>
            </w:pPr>
          </w:p>
        </w:tc>
      </w:tr>
      <w:tr w:rsidR="0055174B" w14:paraId="0E4A8AC3" w14:textId="77777777">
        <w:trPr>
          <w:trHeight w:val="315"/>
        </w:trPr>
        <w:tc>
          <w:tcPr>
            <w:tcW w:w="1440" w:type="dxa"/>
            <w:shd w:val="clear" w:color="auto" w:fill="auto"/>
            <w:noWrap/>
            <w:vAlign w:val="bottom"/>
          </w:tcPr>
          <w:p w14:paraId="193224EA" w14:textId="77777777" w:rsidR="0055174B" w:rsidRDefault="00616ECB" w:rsidP="00546702">
            <w:pPr>
              <w:jc w:val="center"/>
            </w:pPr>
            <w:r>
              <w:t>Dec 2</w:t>
            </w:r>
            <w:r w:rsidR="00546702">
              <w:t xml:space="preserve">, </w:t>
            </w:r>
            <w:r>
              <w:t>4</w:t>
            </w:r>
          </w:p>
        </w:tc>
        <w:tc>
          <w:tcPr>
            <w:tcW w:w="4860" w:type="dxa"/>
            <w:shd w:val="clear" w:color="auto" w:fill="auto"/>
            <w:noWrap/>
            <w:vAlign w:val="bottom"/>
          </w:tcPr>
          <w:p w14:paraId="33BEF1E3" w14:textId="77777777" w:rsidR="0055174B" w:rsidRDefault="0055174B" w:rsidP="00D23406">
            <w:pPr>
              <w:jc w:val="center"/>
            </w:pPr>
            <w:r>
              <w:t xml:space="preserve">Cardiovascular Disease </w:t>
            </w:r>
          </w:p>
        </w:tc>
        <w:tc>
          <w:tcPr>
            <w:tcW w:w="1260" w:type="dxa"/>
            <w:shd w:val="clear" w:color="auto" w:fill="auto"/>
            <w:noWrap/>
            <w:vAlign w:val="center"/>
          </w:tcPr>
          <w:p w14:paraId="3F5252E1" w14:textId="77777777" w:rsidR="0055174B" w:rsidRDefault="00D23406" w:rsidP="0060497A">
            <w:pPr>
              <w:jc w:val="center"/>
            </w:pPr>
            <w:r>
              <w:t>11</w:t>
            </w:r>
          </w:p>
        </w:tc>
        <w:tc>
          <w:tcPr>
            <w:tcW w:w="1620" w:type="dxa"/>
            <w:vAlign w:val="center"/>
          </w:tcPr>
          <w:p w14:paraId="54424B2B" w14:textId="77777777" w:rsidR="0055174B" w:rsidRDefault="0055174B" w:rsidP="0060497A">
            <w:pPr>
              <w:jc w:val="center"/>
            </w:pPr>
          </w:p>
        </w:tc>
      </w:tr>
      <w:tr w:rsidR="0055174B" w14:paraId="09D9D7E0" w14:textId="77777777">
        <w:trPr>
          <w:trHeight w:val="315"/>
        </w:trPr>
        <w:tc>
          <w:tcPr>
            <w:tcW w:w="1440" w:type="dxa"/>
            <w:shd w:val="clear" w:color="auto" w:fill="auto"/>
            <w:noWrap/>
            <w:vAlign w:val="bottom"/>
          </w:tcPr>
          <w:p w14:paraId="5CBA2205" w14:textId="77777777" w:rsidR="0055174B" w:rsidRDefault="0055174B" w:rsidP="00546702">
            <w:pPr>
              <w:jc w:val="center"/>
            </w:pPr>
            <w:r>
              <w:t xml:space="preserve">Dec. </w:t>
            </w:r>
            <w:r w:rsidR="00616ECB">
              <w:t>6</w:t>
            </w:r>
            <w:r w:rsidR="00103AE9">
              <w:t>-</w:t>
            </w:r>
            <w:r w:rsidR="00616ECB">
              <w:t>9</w:t>
            </w:r>
          </w:p>
        </w:tc>
        <w:tc>
          <w:tcPr>
            <w:tcW w:w="4860" w:type="dxa"/>
            <w:shd w:val="clear" w:color="auto" w:fill="auto"/>
            <w:noWrap/>
            <w:vAlign w:val="bottom"/>
          </w:tcPr>
          <w:p w14:paraId="6BB80915" w14:textId="77777777" w:rsidR="0055174B" w:rsidRDefault="0055174B" w:rsidP="00103AE9">
            <w:pPr>
              <w:jc w:val="center"/>
              <w:rPr>
                <w:b/>
                <w:bCs/>
              </w:rPr>
            </w:pPr>
            <w:r>
              <w:rPr>
                <w:b/>
                <w:bCs/>
              </w:rPr>
              <w:t>Study Days</w:t>
            </w:r>
            <w:r w:rsidR="00272361">
              <w:rPr>
                <w:b/>
                <w:bCs/>
              </w:rPr>
              <w:t xml:space="preserve"> </w:t>
            </w:r>
            <w:r>
              <w:rPr>
                <w:b/>
                <w:bCs/>
              </w:rPr>
              <w:t xml:space="preserve"> </w:t>
            </w:r>
          </w:p>
        </w:tc>
        <w:tc>
          <w:tcPr>
            <w:tcW w:w="1260" w:type="dxa"/>
            <w:shd w:val="clear" w:color="auto" w:fill="auto"/>
            <w:noWrap/>
            <w:vAlign w:val="center"/>
          </w:tcPr>
          <w:p w14:paraId="0E4160B8" w14:textId="77777777" w:rsidR="0055174B" w:rsidRDefault="0055174B" w:rsidP="0060497A">
            <w:pPr>
              <w:jc w:val="center"/>
            </w:pPr>
          </w:p>
        </w:tc>
        <w:tc>
          <w:tcPr>
            <w:tcW w:w="1620" w:type="dxa"/>
            <w:vAlign w:val="center"/>
          </w:tcPr>
          <w:p w14:paraId="7D283082" w14:textId="77777777" w:rsidR="0055174B" w:rsidRDefault="0055174B" w:rsidP="0060497A">
            <w:pPr>
              <w:jc w:val="center"/>
            </w:pPr>
          </w:p>
        </w:tc>
      </w:tr>
      <w:tr w:rsidR="00272361" w14:paraId="1253D29A" w14:textId="77777777">
        <w:trPr>
          <w:trHeight w:val="315"/>
        </w:trPr>
        <w:tc>
          <w:tcPr>
            <w:tcW w:w="1440" w:type="dxa"/>
            <w:shd w:val="clear" w:color="auto" w:fill="auto"/>
            <w:noWrap/>
            <w:vAlign w:val="bottom"/>
          </w:tcPr>
          <w:p w14:paraId="053B6E8A" w14:textId="77777777" w:rsidR="00272361" w:rsidRDefault="00272361" w:rsidP="00546702">
            <w:pPr>
              <w:jc w:val="center"/>
            </w:pPr>
            <w:r>
              <w:t>Dec. 1</w:t>
            </w:r>
            <w:r w:rsidR="00616ECB">
              <w:t>6</w:t>
            </w:r>
          </w:p>
        </w:tc>
        <w:tc>
          <w:tcPr>
            <w:tcW w:w="4860" w:type="dxa"/>
            <w:shd w:val="clear" w:color="auto" w:fill="auto"/>
            <w:noWrap/>
            <w:vAlign w:val="bottom"/>
          </w:tcPr>
          <w:p w14:paraId="540C6685" w14:textId="77777777" w:rsidR="00272361" w:rsidRDefault="00272361" w:rsidP="00D23406">
            <w:pPr>
              <w:jc w:val="center"/>
              <w:rPr>
                <w:b/>
                <w:bCs/>
              </w:rPr>
            </w:pPr>
            <w:r>
              <w:rPr>
                <w:b/>
                <w:bCs/>
              </w:rPr>
              <w:t xml:space="preserve">Final Examination 11-1 pm </w:t>
            </w:r>
          </w:p>
        </w:tc>
        <w:tc>
          <w:tcPr>
            <w:tcW w:w="2880" w:type="dxa"/>
            <w:gridSpan w:val="2"/>
            <w:shd w:val="clear" w:color="auto" w:fill="auto"/>
            <w:noWrap/>
            <w:vAlign w:val="center"/>
          </w:tcPr>
          <w:p w14:paraId="7AC5D39B" w14:textId="77777777" w:rsidR="00272361" w:rsidRDefault="00272361" w:rsidP="00546702">
            <w:pPr>
              <w:jc w:val="center"/>
            </w:pPr>
            <w:r>
              <w:t xml:space="preserve">Location </w:t>
            </w:r>
            <w:r w:rsidR="00103AE9">
              <w:t xml:space="preserve">WPH </w:t>
            </w:r>
            <w:r w:rsidR="00546702">
              <w:t>B</w:t>
            </w:r>
            <w:r w:rsidR="00103AE9">
              <w:t>28</w:t>
            </w:r>
          </w:p>
        </w:tc>
      </w:tr>
    </w:tbl>
    <w:p w14:paraId="34C32A00" w14:textId="77777777" w:rsidR="00357182" w:rsidRDefault="00357182" w:rsidP="00357182"/>
    <w:p w14:paraId="3E2F037D" w14:textId="77777777" w:rsidR="00272361" w:rsidRDefault="00272361" w:rsidP="00D64015">
      <w:pPr>
        <w:rPr>
          <w:b/>
          <w:bCs/>
          <w:u w:val="single"/>
        </w:rPr>
      </w:pPr>
    </w:p>
    <w:p w14:paraId="2CA5A2CF" w14:textId="77777777" w:rsidR="00272361" w:rsidRDefault="00272361" w:rsidP="00D64015">
      <w:pPr>
        <w:rPr>
          <w:b/>
          <w:bCs/>
          <w:u w:val="single"/>
        </w:rPr>
      </w:pPr>
    </w:p>
    <w:p w14:paraId="6963B537" w14:textId="77777777" w:rsidR="00546702" w:rsidRDefault="00546702" w:rsidP="00D64015">
      <w:pPr>
        <w:rPr>
          <w:b/>
          <w:bCs/>
          <w:u w:val="single"/>
        </w:rPr>
      </w:pPr>
    </w:p>
    <w:p w14:paraId="312BECE7" w14:textId="77777777" w:rsidR="00546702" w:rsidRDefault="00546702" w:rsidP="00D64015">
      <w:pPr>
        <w:rPr>
          <w:b/>
          <w:bCs/>
          <w:u w:val="single"/>
        </w:rPr>
      </w:pPr>
    </w:p>
    <w:p w14:paraId="7D2C1F4C" w14:textId="77777777" w:rsidR="00546702" w:rsidRDefault="00546702" w:rsidP="00D64015">
      <w:pPr>
        <w:rPr>
          <w:b/>
          <w:bCs/>
          <w:u w:val="single"/>
        </w:rPr>
      </w:pPr>
    </w:p>
    <w:p w14:paraId="20B9AE75" w14:textId="77777777" w:rsidR="00546702" w:rsidRDefault="00546702" w:rsidP="00D64015">
      <w:pPr>
        <w:rPr>
          <w:b/>
          <w:bCs/>
          <w:u w:val="single"/>
        </w:rPr>
      </w:pPr>
    </w:p>
    <w:p w14:paraId="0E667E1F" w14:textId="77777777" w:rsidR="00546702" w:rsidRDefault="00546702" w:rsidP="00D64015">
      <w:pPr>
        <w:rPr>
          <w:b/>
          <w:bCs/>
          <w:u w:val="single"/>
        </w:rPr>
      </w:pPr>
    </w:p>
    <w:p w14:paraId="0D0126E8" w14:textId="77777777" w:rsidR="00546702" w:rsidRDefault="00546702" w:rsidP="00D64015">
      <w:pPr>
        <w:rPr>
          <w:b/>
          <w:bCs/>
          <w:u w:val="single"/>
        </w:rPr>
      </w:pPr>
    </w:p>
    <w:p w14:paraId="003E5C3D" w14:textId="77777777" w:rsidR="00546702" w:rsidRDefault="00546702" w:rsidP="00D64015">
      <w:pPr>
        <w:rPr>
          <w:b/>
          <w:bCs/>
          <w:u w:val="single"/>
        </w:rPr>
      </w:pPr>
    </w:p>
    <w:p w14:paraId="73654E59" w14:textId="77777777" w:rsidR="00546702" w:rsidRDefault="00546702" w:rsidP="00D64015">
      <w:pPr>
        <w:rPr>
          <w:b/>
          <w:bCs/>
          <w:u w:val="single"/>
        </w:rPr>
      </w:pPr>
    </w:p>
    <w:p w14:paraId="107BA366" w14:textId="77777777" w:rsidR="00546702" w:rsidRDefault="00546702" w:rsidP="00D64015">
      <w:pPr>
        <w:rPr>
          <w:b/>
          <w:bCs/>
          <w:u w:val="single"/>
        </w:rPr>
      </w:pPr>
    </w:p>
    <w:p w14:paraId="723833AD" w14:textId="77777777" w:rsidR="00546702" w:rsidRDefault="00546702" w:rsidP="00D64015">
      <w:pPr>
        <w:rPr>
          <w:b/>
          <w:bCs/>
          <w:u w:val="single"/>
        </w:rPr>
      </w:pPr>
    </w:p>
    <w:p w14:paraId="712379D1" w14:textId="77777777" w:rsidR="00EE774D" w:rsidRDefault="00EE774D" w:rsidP="00D64015">
      <w:pPr>
        <w:rPr>
          <w:b/>
          <w:bCs/>
          <w:u w:val="single"/>
        </w:rPr>
      </w:pPr>
      <w:r>
        <w:rPr>
          <w:b/>
          <w:bCs/>
          <w:u w:val="single"/>
        </w:rPr>
        <w:t>VI.  Academic Accommodations:</w:t>
      </w:r>
    </w:p>
    <w:p w14:paraId="79053E6F" w14:textId="77777777" w:rsidR="00072FFD" w:rsidRDefault="00072FFD" w:rsidP="00D64015">
      <w:r>
        <w:t>Any student requesting academic accommodations based on a disability are required to register with Disability Services and Programs (DSP) each semester.  A letter of verification for approved accommodations can be obtained from DSP.  Please be sure the letter is delivered to me (the instructor) as early in the semester as possible.  DSP is located in Student Union (STU) 301 and is open 8:30-5:00pm Monday – Friday.  The phone number for DSP is 213) 740-0776.</w:t>
      </w:r>
    </w:p>
    <w:p w14:paraId="59391DBC" w14:textId="77777777" w:rsidR="00072FFD" w:rsidRDefault="00072FFD" w:rsidP="00D64015"/>
    <w:p w14:paraId="7F36A769" w14:textId="77777777" w:rsidR="00272361" w:rsidRDefault="00272361" w:rsidP="00D64015"/>
    <w:p w14:paraId="6EC1597C" w14:textId="77777777" w:rsidR="00072FFD" w:rsidRDefault="00072FFD" w:rsidP="00D64015">
      <w:pPr>
        <w:rPr>
          <w:b/>
          <w:bCs/>
          <w:u w:val="single"/>
        </w:rPr>
      </w:pPr>
      <w:r>
        <w:rPr>
          <w:b/>
          <w:bCs/>
          <w:u w:val="single"/>
        </w:rPr>
        <w:t>VII.  Academic Integrity:</w:t>
      </w:r>
    </w:p>
    <w:p w14:paraId="0A92CB15" w14:textId="77777777" w:rsidR="00EE774D" w:rsidRDefault="00072FFD" w:rsidP="00D64015">
      <w:r>
        <w:t>Students who violate University standards of academic integrity are subject to disciplinary sanctions, including failure in the course and suspension from the University.  Since dishonesty in any form harms the individual, other students and the University, academic integrity policies will be strictly enforced.  I expect you will familiarize yourself with the Academic Integrity guidelines found in the current SCampus.</w:t>
      </w:r>
    </w:p>
    <w:p w14:paraId="3C85A0CC" w14:textId="77777777" w:rsidR="00272361" w:rsidRDefault="00272361" w:rsidP="00D64015">
      <w:pPr>
        <w:rPr>
          <w:b/>
          <w:bCs/>
          <w:u w:val="single"/>
        </w:rPr>
      </w:pPr>
    </w:p>
    <w:p w14:paraId="6D76867A" w14:textId="77777777" w:rsidR="00072FFD" w:rsidRDefault="00072FFD" w:rsidP="00D64015">
      <w:pPr>
        <w:rPr>
          <w:b/>
          <w:bCs/>
          <w:u w:val="single"/>
        </w:rPr>
      </w:pPr>
      <w:r>
        <w:rPr>
          <w:b/>
          <w:bCs/>
          <w:u w:val="single"/>
        </w:rPr>
        <w:t>VIII.  Academic Integrity Violations:</w:t>
      </w:r>
    </w:p>
    <w:p w14:paraId="7711E463" w14:textId="77777777" w:rsidR="00072FFD" w:rsidRDefault="00072FFD" w:rsidP="00072FFD">
      <w:pPr>
        <w:numPr>
          <w:ilvl w:val="0"/>
          <w:numId w:val="2"/>
        </w:numPr>
      </w:pPr>
      <w:r>
        <w:t>Academic dishonesty/misconduct (plagiarism, cheating, unauthorized collaboration, etc.) will not be tolerated.  All academic integrity violations will result in a grade sanction and will be reported to the Office for Student Judicial Affairs.  It is your responsibility to “reasonably” protect your own work from the plagiarism of others.</w:t>
      </w:r>
    </w:p>
    <w:p w14:paraId="0473A3BA" w14:textId="77777777" w:rsidR="00072FFD" w:rsidRDefault="00072FFD" w:rsidP="00072FFD">
      <w:pPr>
        <w:numPr>
          <w:ilvl w:val="0"/>
          <w:numId w:val="2"/>
        </w:numPr>
      </w:pPr>
      <w:r>
        <w:t>If plagiarism is detected on a group project, all members of the group will be held responsible.</w:t>
      </w:r>
    </w:p>
    <w:p w14:paraId="635CD07D" w14:textId="77777777" w:rsidR="00072FFD" w:rsidRDefault="00072FFD" w:rsidP="00072FFD">
      <w:pPr>
        <w:numPr>
          <w:ilvl w:val="0"/>
          <w:numId w:val="2"/>
        </w:numPr>
      </w:pPr>
      <w:r>
        <w:t xml:space="preserve">You are expected to be familiar with the Academic Integrity guidelines found in the current SCampus (student guidebook).  An electronic version is available at </w:t>
      </w:r>
      <w:hyperlink r:id="rId11" w:history="1">
        <w:r w:rsidR="008735F5" w:rsidRPr="00CF0498">
          <w:rPr>
            <w:rStyle w:val="Hyperlink"/>
          </w:rPr>
          <w:t>http://usc.edu/scampus</w:t>
        </w:r>
      </w:hyperlink>
      <w:r>
        <w:t>.</w:t>
      </w:r>
    </w:p>
    <w:p w14:paraId="7AB734E8" w14:textId="77777777" w:rsidR="008735F5" w:rsidRDefault="008735F5" w:rsidP="008735F5"/>
    <w:p w14:paraId="61759EE4" w14:textId="77777777" w:rsidR="008735F5" w:rsidRPr="00E05F18" w:rsidRDefault="008735F5" w:rsidP="008735F5">
      <w:pPr>
        <w:rPr>
          <w:b/>
          <w:u w:val="single"/>
        </w:rPr>
      </w:pPr>
      <w:r w:rsidRPr="00E05F18">
        <w:rPr>
          <w:b/>
          <w:u w:val="single"/>
        </w:rPr>
        <w:t>IX.  Disruptive and Threatening Student Behavior:</w:t>
      </w:r>
    </w:p>
    <w:p w14:paraId="785D7F58" w14:textId="77777777" w:rsidR="008735F5" w:rsidRDefault="008735F5" w:rsidP="008735F5">
      <w:r>
        <w:t>Behavior that persistently or grossly interferes with classroom activities is considered disruptive behavior and may be subject to disciplinary action.  Such behavior inhibits other students’ ability to learn and instructor’s ability to teach.  A student responsible for disruptive behavior may be required to leave class pending discussion and resolution of the problem and may be reported to the Office of Student Judicial Affairs for disciplinary action.</w:t>
      </w:r>
    </w:p>
    <w:p w14:paraId="35EB501A" w14:textId="77777777" w:rsidR="008F5900" w:rsidRDefault="008F5900" w:rsidP="008735F5"/>
    <w:p w14:paraId="1F6CB61C" w14:textId="77777777" w:rsidR="008F5900" w:rsidRDefault="008F5900" w:rsidP="008F5900"/>
    <w:p w14:paraId="289320A6" w14:textId="77777777" w:rsidR="008F5900" w:rsidRDefault="008F5900" w:rsidP="008F5900">
      <w:pPr>
        <w:rPr>
          <w:b/>
          <w:u w:val="single"/>
        </w:rPr>
      </w:pPr>
      <w:r w:rsidRPr="00A10E1E">
        <w:rPr>
          <w:b/>
          <w:u w:val="single"/>
        </w:rPr>
        <w:t>X.  Blackboard</w:t>
      </w:r>
    </w:p>
    <w:p w14:paraId="2F5836EE" w14:textId="77777777" w:rsidR="008F5900" w:rsidRPr="00A10E1E" w:rsidRDefault="008F5900" w:rsidP="008F5900">
      <w:r>
        <w:t xml:space="preserve">Notes will be periodically posted on blackboard.  However, the information posted on blackboard is not the only material that will be on the exam.  If you attend class regularly you will be updated status of lecture notes and course announcements.    </w:t>
      </w:r>
    </w:p>
    <w:p w14:paraId="66400BE5" w14:textId="77777777" w:rsidR="008F5900" w:rsidRDefault="008F5900" w:rsidP="008735F5"/>
    <w:p w14:paraId="42153C50" w14:textId="77777777" w:rsidR="00D35BF6" w:rsidRPr="00546702" w:rsidRDefault="00D35BF6" w:rsidP="008735F5">
      <w:pPr>
        <w:rPr>
          <w:b/>
          <w:u w:val="single"/>
        </w:rPr>
      </w:pPr>
      <w:r w:rsidRPr="00546702">
        <w:rPr>
          <w:b/>
          <w:u w:val="single"/>
        </w:rPr>
        <w:t xml:space="preserve">XI. Email </w:t>
      </w:r>
    </w:p>
    <w:p w14:paraId="43B7A706" w14:textId="77777777" w:rsidR="00D35BF6" w:rsidRDefault="00D35BF6" w:rsidP="008735F5">
      <w:r>
        <w:t xml:space="preserve">Hours of availability for email are 9 a.m. to 5 p.m. Monday through Friday. </w:t>
      </w:r>
    </w:p>
    <w:p w14:paraId="778F6279" w14:textId="77777777" w:rsidR="00D35BF6" w:rsidRPr="00072FFD" w:rsidRDefault="00D35BF6" w:rsidP="008735F5"/>
    <w:sectPr w:rsidR="00D35BF6" w:rsidRPr="00072FFD" w:rsidSect="00A2075C">
      <w:footerReference w:type="even" r:id="rId12"/>
      <w:footerReference w:type="defaul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BA90B" w14:textId="77777777" w:rsidR="00563263" w:rsidRDefault="00563263">
      <w:r>
        <w:separator/>
      </w:r>
    </w:p>
  </w:endnote>
  <w:endnote w:type="continuationSeparator" w:id="0">
    <w:p w14:paraId="53D81EFD" w14:textId="77777777" w:rsidR="00563263" w:rsidRDefault="0056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1CBC" w14:textId="77777777" w:rsidR="00563263" w:rsidRDefault="00563263" w:rsidP="0060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244CB" w14:textId="77777777" w:rsidR="00563263" w:rsidRDefault="00563263" w:rsidP="006049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C021" w14:textId="77777777" w:rsidR="00563263" w:rsidRDefault="00563263" w:rsidP="0060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ECB">
      <w:rPr>
        <w:rStyle w:val="PageNumber"/>
        <w:noProof/>
      </w:rPr>
      <w:t>1</w:t>
    </w:r>
    <w:r>
      <w:rPr>
        <w:rStyle w:val="PageNumber"/>
      </w:rPr>
      <w:fldChar w:fldCharType="end"/>
    </w:r>
  </w:p>
  <w:p w14:paraId="143690C7" w14:textId="77777777" w:rsidR="00563263" w:rsidRDefault="00563263" w:rsidP="006049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1BF3B" w14:textId="77777777" w:rsidR="00563263" w:rsidRDefault="00563263">
      <w:r>
        <w:separator/>
      </w:r>
    </w:p>
  </w:footnote>
  <w:footnote w:type="continuationSeparator" w:id="0">
    <w:p w14:paraId="30B98395" w14:textId="77777777" w:rsidR="00563263" w:rsidRDefault="005632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84E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76302B"/>
    <w:multiLevelType w:val="hybridMultilevel"/>
    <w:tmpl w:val="3F04E79A"/>
    <w:lvl w:ilvl="0" w:tplc="CBE47296">
      <w:start w:val="1"/>
      <w:numFmt w:val="bullet"/>
      <w:lvlText w:val=""/>
      <w:lvlJc w:val="left"/>
      <w:pPr>
        <w:tabs>
          <w:tab w:val="num" w:pos="216"/>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0849C6"/>
    <w:multiLevelType w:val="hybridMultilevel"/>
    <w:tmpl w:val="EB7ECE94"/>
    <w:lvl w:ilvl="0" w:tplc="CBE47296">
      <w:start w:val="1"/>
      <w:numFmt w:val="bullet"/>
      <w:lvlText w:val=""/>
      <w:lvlJc w:val="left"/>
      <w:pPr>
        <w:tabs>
          <w:tab w:val="num" w:pos="216"/>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37"/>
    <w:rsid w:val="0003123D"/>
    <w:rsid w:val="00036A2C"/>
    <w:rsid w:val="000473C8"/>
    <w:rsid w:val="00072049"/>
    <w:rsid w:val="00072FFD"/>
    <w:rsid w:val="00081F66"/>
    <w:rsid w:val="000A3BE4"/>
    <w:rsid w:val="000D6940"/>
    <w:rsid w:val="00100B9D"/>
    <w:rsid w:val="00103AE9"/>
    <w:rsid w:val="00121A81"/>
    <w:rsid w:val="00147C88"/>
    <w:rsid w:val="001607CD"/>
    <w:rsid w:val="001646FA"/>
    <w:rsid w:val="00182A8D"/>
    <w:rsid w:val="00183713"/>
    <w:rsid w:val="001B75F2"/>
    <w:rsid w:val="001C02B6"/>
    <w:rsid w:val="001C75B2"/>
    <w:rsid w:val="001D6B66"/>
    <w:rsid w:val="001E284B"/>
    <w:rsid w:val="001F1AC4"/>
    <w:rsid w:val="00214A61"/>
    <w:rsid w:val="00230C9D"/>
    <w:rsid w:val="0023781D"/>
    <w:rsid w:val="002440F6"/>
    <w:rsid w:val="00272361"/>
    <w:rsid w:val="002B58AB"/>
    <w:rsid w:val="002C57D2"/>
    <w:rsid w:val="002C6F22"/>
    <w:rsid w:val="002D1958"/>
    <w:rsid w:val="002D62E7"/>
    <w:rsid w:val="002F47C8"/>
    <w:rsid w:val="002F67A8"/>
    <w:rsid w:val="00306425"/>
    <w:rsid w:val="00320D26"/>
    <w:rsid w:val="00321137"/>
    <w:rsid w:val="00322D8A"/>
    <w:rsid w:val="0032450A"/>
    <w:rsid w:val="003352DA"/>
    <w:rsid w:val="00345E2A"/>
    <w:rsid w:val="0035347A"/>
    <w:rsid w:val="00354998"/>
    <w:rsid w:val="00357182"/>
    <w:rsid w:val="003704BE"/>
    <w:rsid w:val="00371B61"/>
    <w:rsid w:val="00371CB1"/>
    <w:rsid w:val="0037436F"/>
    <w:rsid w:val="00376B62"/>
    <w:rsid w:val="0038241A"/>
    <w:rsid w:val="003B1907"/>
    <w:rsid w:val="003D13A5"/>
    <w:rsid w:val="003E3325"/>
    <w:rsid w:val="003E71B8"/>
    <w:rsid w:val="003F465F"/>
    <w:rsid w:val="004128F6"/>
    <w:rsid w:val="00413AAA"/>
    <w:rsid w:val="0042154E"/>
    <w:rsid w:val="00427345"/>
    <w:rsid w:val="00437D82"/>
    <w:rsid w:val="0044172C"/>
    <w:rsid w:val="00476E05"/>
    <w:rsid w:val="004847BB"/>
    <w:rsid w:val="004C0CB4"/>
    <w:rsid w:val="004C26D4"/>
    <w:rsid w:val="004C534C"/>
    <w:rsid w:val="004E5350"/>
    <w:rsid w:val="0050338F"/>
    <w:rsid w:val="00504618"/>
    <w:rsid w:val="00505B96"/>
    <w:rsid w:val="005125ED"/>
    <w:rsid w:val="005260E9"/>
    <w:rsid w:val="00526C6D"/>
    <w:rsid w:val="00534EA0"/>
    <w:rsid w:val="00546702"/>
    <w:rsid w:val="0055174B"/>
    <w:rsid w:val="00563263"/>
    <w:rsid w:val="005822CA"/>
    <w:rsid w:val="00586EE3"/>
    <w:rsid w:val="005B1475"/>
    <w:rsid w:val="005B5BE0"/>
    <w:rsid w:val="005C1118"/>
    <w:rsid w:val="005C5790"/>
    <w:rsid w:val="005C5C49"/>
    <w:rsid w:val="005C757E"/>
    <w:rsid w:val="005E11D7"/>
    <w:rsid w:val="0060497A"/>
    <w:rsid w:val="00616ECB"/>
    <w:rsid w:val="00627A78"/>
    <w:rsid w:val="0065254D"/>
    <w:rsid w:val="006565DA"/>
    <w:rsid w:val="00674FB3"/>
    <w:rsid w:val="00680E7A"/>
    <w:rsid w:val="006922FE"/>
    <w:rsid w:val="006965F1"/>
    <w:rsid w:val="006B050A"/>
    <w:rsid w:val="006C211A"/>
    <w:rsid w:val="006D4978"/>
    <w:rsid w:val="006D7EE7"/>
    <w:rsid w:val="0070154D"/>
    <w:rsid w:val="0070524A"/>
    <w:rsid w:val="007134F1"/>
    <w:rsid w:val="007204BE"/>
    <w:rsid w:val="00732F6B"/>
    <w:rsid w:val="00756B37"/>
    <w:rsid w:val="00793C42"/>
    <w:rsid w:val="00812356"/>
    <w:rsid w:val="00841697"/>
    <w:rsid w:val="008735F5"/>
    <w:rsid w:val="00882B0B"/>
    <w:rsid w:val="008A6588"/>
    <w:rsid w:val="008D303D"/>
    <w:rsid w:val="008F4B4F"/>
    <w:rsid w:val="008F5900"/>
    <w:rsid w:val="008F7212"/>
    <w:rsid w:val="00902C31"/>
    <w:rsid w:val="0096228F"/>
    <w:rsid w:val="00973688"/>
    <w:rsid w:val="009A192A"/>
    <w:rsid w:val="009B2905"/>
    <w:rsid w:val="009E2B0B"/>
    <w:rsid w:val="009E3C02"/>
    <w:rsid w:val="00A2041B"/>
    <w:rsid w:val="00A2075C"/>
    <w:rsid w:val="00AA64D5"/>
    <w:rsid w:val="00AB340D"/>
    <w:rsid w:val="00AB3D63"/>
    <w:rsid w:val="00AC6F1B"/>
    <w:rsid w:val="00AE0AC0"/>
    <w:rsid w:val="00AF142C"/>
    <w:rsid w:val="00AF7230"/>
    <w:rsid w:val="00B51F57"/>
    <w:rsid w:val="00B527A9"/>
    <w:rsid w:val="00B5304C"/>
    <w:rsid w:val="00B75641"/>
    <w:rsid w:val="00B91122"/>
    <w:rsid w:val="00BA3ABB"/>
    <w:rsid w:val="00BD473D"/>
    <w:rsid w:val="00BF0AFB"/>
    <w:rsid w:val="00BF2A0C"/>
    <w:rsid w:val="00C0368B"/>
    <w:rsid w:val="00C05B6C"/>
    <w:rsid w:val="00C0627E"/>
    <w:rsid w:val="00C41137"/>
    <w:rsid w:val="00CD1BED"/>
    <w:rsid w:val="00D11C6B"/>
    <w:rsid w:val="00D13077"/>
    <w:rsid w:val="00D1626F"/>
    <w:rsid w:val="00D20F1B"/>
    <w:rsid w:val="00D22670"/>
    <w:rsid w:val="00D23406"/>
    <w:rsid w:val="00D35BF6"/>
    <w:rsid w:val="00D64015"/>
    <w:rsid w:val="00D7713D"/>
    <w:rsid w:val="00D80012"/>
    <w:rsid w:val="00D81B0A"/>
    <w:rsid w:val="00D90B9C"/>
    <w:rsid w:val="00D90C6D"/>
    <w:rsid w:val="00DB6FF7"/>
    <w:rsid w:val="00DC0AF9"/>
    <w:rsid w:val="00DE39BE"/>
    <w:rsid w:val="00DE48BE"/>
    <w:rsid w:val="00DF318C"/>
    <w:rsid w:val="00E303BB"/>
    <w:rsid w:val="00E32741"/>
    <w:rsid w:val="00E5733C"/>
    <w:rsid w:val="00E66AA7"/>
    <w:rsid w:val="00E83189"/>
    <w:rsid w:val="00EA00A2"/>
    <w:rsid w:val="00EA7A3E"/>
    <w:rsid w:val="00EC7D64"/>
    <w:rsid w:val="00ED0A74"/>
    <w:rsid w:val="00EE349E"/>
    <w:rsid w:val="00EE45AA"/>
    <w:rsid w:val="00EE774D"/>
    <w:rsid w:val="00EF1F46"/>
    <w:rsid w:val="00F01480"/>
    <w:rsid w:val="00F20CB6"/>
    <w:rsid w:val="00F42465"/>
    <w:rsid w:val="00F72E68"/>
    <w:rsid w:val="00FA6D55"/>
    <w:rsid w:val="00FD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16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20CB6"/>
    <w:rPr>
      <w:color w:val="0000FF"/>
      <w:u w:val="single"/>
    </w:rPr>
  </w:style>
  <w:style w:type="paragraph" w:styleId="Footer">
    <w:name w:val="footer"/>
    <w:basedOn w:val="Normal"/>
    <w:rsid w:val="0060497A"/>
    <w:pPr>
      <w:tabs>
        <w:tab w:val="center" w:pos="4320"/>
        <w:tab w:val="right" w:pos="8640"/>
      </w:tabs>
    </w:pPr>
  </w:style>
  <w:style w:type="character" w:styleId="PageNumber">
    <w:name w:val="page number"/>
    <w:basedOn w:val="DefaultParagraphFont"/>
    <w:rsid w:val="0060497A"/>
  </w:style>
  <w:style w:type="paragraph" w:styleId="BalloonText">
    <w:name w:val="Balloon Text"/>
    <w:basedOn w:val="Normal"/>
    <w:link w:val="BalloonTextChar"/>
    <w:uiPriority w:val="99"/>
    <w:semiHidden/>
    <w:unhideWhenUsed/>
    <w:rsid w:val="004847BB"/>
    <w:rPr>
      <w:rFonts w:ascii="Tahoma" w:hAnsi="Tahoma" w:cs="Tahoma"/>
      <w:sz w:val="16"/>
      <w:szCs w:val="16"/>
    </w:rPr>
  </w:style>
  <w:style w:type="character" w:customStyle="1" w:styleId="BalloonTextChar">
    <w:name w:val="Balloon Text Char"/>
    <w:link w:val="BalloonText"/>
    <w:uiPriority w:val="99"/>
    <w:semiHidden/>
    <w:rsid w:val="004847B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20CB6"/>
    <w:rPr>
      <w:color w:val="0000FF"/>
      <w:u w:val="single"/>
    </w:rPr>
  </w:style>
  <w:style w:type="paragraph" w:styleId="Footer">
    <w:name w:val="footer"/>
    <w:basedOn w:val="Normal"/>
    <w:rsid w:val="0060497A"/>
    <w:pPr>
      <w:tabs>
        <w:tab w:val="center" w:pos="4320"/>
        <w:tab w:val="right" w:pos="8640"/>
      </w:tabs>
    </w:pPr>
  </w:style>
  <w:style w:type="character" w:styleId="PageNumber">
    <w:name w:val="page number"/>
    <w:basedOn w:val="DefaultParagraphFont"/>
    <w:rsid w:val="0060497A"/>
  </w:style>
  <w:style w:type="paragraph" w:styleId="BalloonText">
    <w:name w:val="Balloon Text"/>
    <w:basedOn w:val="Normal"/>
    <w:link w:val="BalloonTextChar"/>
    <w:uiPriority w:val="99"/>
    <w:semiHidden/>
    <w:unhideWhenUsed/>
    <w:rsid w:val="004847BB"/>
    <w:rPr>
      <w:rFonts w:ascii="Tahoma" w:hAnsi="Tahoma" w:cs="Tahoma"/>
      <w:sz w:val="16"/>
      <w:szCs w:val="16"/>
    </w:rPr>
  </w:style>
  <w:style w:type="character" w:customStyle="1" w:styleId="BalloonTextChar">
    <w:name w:val="Balloon Text Char"/>
    <w:link w:val="BalloonText"/>
    <w:uiPriority w:val="99"/>
    <w:semiHidden/>
    <w:rsid w:val="00484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6988">
      <w:bodyDiv w:val="1"/>
      <w:marLeft w:val="0"/>
      <w:marRight w:val="0"/>
      <w:marTop w:val="0"/>
      <w:marBottom w:val="0"/>
      <w:divBdr>
        <w:top w:val="none" w:sz="0" w:space="0" w:color="auto"/>
        <w:left w:val="none" w:sz="0" w:space="0" w:color="auto"/>
        <w:bottom w:val="none" w:sz="0" w:space="0" w:color="auto"/>
        <w:right w:val="none" w:sz="0" w:space="0" w:color="auto"/>
      </w:divBdr>
      <w:divsChild>
        <w:div w:id="2123187929">
          <w:marLeft w:val="0"/>
          <w:marRight w:val="0"/>
          <w:marTop w:val="0"/>
          <w:marBottom w:val="0"/>
          <w:divBdr>
            <w:top w:val="none" w:sz="0" w:space="0" w:color="auto"/>
            <w:left w:val="none" w:sz="0" w:space="0" w:color="auto"/>
            <w:bottom w:val="none" w:sz="0" w:space="0" w:color="auto"/>
            <w:right w:val="none" w:sz="0" w:space="0" w:color="auto"/>
          </w:divBdr>
          <w:divsChild>
            <w:div w:id="840970904">
              <w:marLeft w:val="0"/>
              <w:marRight w:val="0"/>
              <w:marTop w:val="0"/>
              <w:marBottom w:val="0"/>
              <w:divBdr>
                <w:top w:val="none" w:sz="0" w:space="0" w:color="auto"/>
                <w:left w:val="none" w:sz="0" w:space="0" w:color="auto"/>
                <w:bottom w:val="none" w:sz="0" w:space="0" w:color="auto"/>
                <w:right w:val="none" w:sz="0" w:space="0" w:color="auto"/>
              </w:divBdr>
              <w:divsChild>
                <w:div w:id="1554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6436">
      <w:bodyDiv w:val="1"/>
      <w:marLeft w:val="0"/>
      <w:marRight w:val="0"/>
      <w:marTop w:val="0"/>
      <w:marBottom w:val="0"/>
      <w:divBdr>
        <w:top w:val="none" w:sz="0" w:space="0" w:color="auto"/>
        <w:left w:val="none" w:sz="0" w:space="0" w:color="auto"/>
        <w:bottom w:val="none" w:sz="0" w:space="0" w:color="auto"/>
        <w:right w:val="none" w:sz="0" w:space="0" w:color="auto"/>
      </w:divBdr>
    </w:div>
    <w:div w:id="1567295912">
      <w:bodyDiv w:val="1"/>
      <w:marLeft w:val="0"/>
      <w:marRight w:val="0"/>
      <w:marTop w:val="0"/>
      <w:marBottom w:val="0"/>
      <w:divBdr>
        <w:top w:val="none" w:sz="0" w:space="0" w:color="auto"/>
        <w:left w:val="none" w:sz="0" w:space="0" w:color="auto"/>
        <w:bottom w:val="none" w:sz="0" w:space="0" w:color="auto"/>
        <w:right w:val="none" w:sz="0" w:space="0" w:color="auto"/>
      </w:divBdr>
    </w:div>
    <w:div w:id="1927809858">
      <w:bodyDiv w:val="1"/>
      <w:marLeft w:val="0"/>
      <w:marRight w:val="0"/>
      <w:marTop w:val="0"/>
      <w:marBottom w:val="0"/>
      <w:divBdr>
        <w:top w:val="none" w:sz="0" w:space="0" w:color="auto"/>
        <w:left w:val="none" w:sz="0" w:space="0" w:color="auto"/>
        <w:bottom w:val="none" w:sz="0" w:space="0" w:color="auto"/>
        <w:right w:val="none" w:sz="0" w:space="0" w:color="auto"/>
      </w:divBdr>
    </w:div>
    <w:div w:id="19320848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usc.edu/scampu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vallejo@usc.edu" TargetMode="External"/><Relationship Id="rId9" Type="http://schemas.openxmlformats.org/officeDocument/2006/relationships/hyperlink" Target="mailto:bohland@usc.edu" TargetMode="External"/><Relationship Id="rId10" Type="http://schemas.openxmlformats.org/officeDocument/2006/relationships/hyperlink" Target="mailto:avallejo@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1000</Words>
  <Characters>5705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Southern California – Department of Kinesiology</vt:lpstr>
    </vt:vector>
  </TitlesOfParts>
  <Company/>
  <LinksUpToDate>false</LinksUpToDate>
  <CharactersWithSpaces>6692</CharactersWithSpaces>
  <SharedDoc>false</SharedDoc>
  <HLinks>
    <vt:vector size="24" baseType="variant">
      <vt:variant>
        <vt:i4>3932260</vt:i4>
      </vt:variant>
      <vt:variant>
        <vt:i4>9</vt:i4>
      </vt:variant>
      <vt:variant>
        <vt:i4>0</vt:i4>
      </vt:variant>
      <vt:variant>
        <vt:i4>5</vt:i4>
      </vt:variant>
      <vt:variant>
        <vt:lpwstr>http://usc.edu/scampus</vt:lpwstr>
      </vt:variant>
      <vt:variant>
        <vt:lpwstr/>
      </vt:variant>
      <vt:variant>
        <vt:i4>1900636</vt:i4>
      </vt:variant>
      <vt:variant>
        <vt:i4>6</vt:i4>
      </vt:variant>
      <vt:variant>
        <vt:i4>0</vt:i4>
      </vt:variant>
      <vt:variant>
        <vt:i4>5</vt:i4>
      </vt:variant>
      <vt:variant>
        <vt:lpwstr>mailto:avallejo@usc.edu</vt:lpwstr>
      </vt:variant>
      <vt:variant>
        <vt:lpwstr/>
      </vt:variant>
      <vt:variant>
        <vt:i4>7012446</vt:i4>
      </vt:variant>
      <vt:variant>
        <vt:i4>3</vt:i4>
      </vt:variant>
      <vt:variant>
        <vt:i4>0</vt:i4>
      </vt:variant>
      <vt:variant>
        <vt:i4>5</vt:i4>
      </vt:variant>
      <vt:variant>
        <vt:lpwstr>mailto:bohland@usc.edu</vt:lpwstr>
      </vt:variant>
      <vt:variant>
        <vt:lpwstr/>
      </vt:variant>
      <vt:variant>
        <vt:i4>1900636</vt:i4>
      </vt:variant>
      <vt:variant>
        <vt:i4>0</vt:i4>
      </vt:variant>
      <vt:variant>
        <vt:i4>0</vt:i4>
      </vt:variant>
      <vt:variant>
        <vt:i4>5</vt:i4>
      </vt:variant>
      <vt:variant>
        <vt:lpwstr>mailto:avallejo@usc.edu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California – Department of Kinesiology</dc:title>
  <dc:subject/>
  <dc:creator>Marcella Raney</dc:creator>
  <cp:keywords/>
  <dc:description/>
  <cp:lastModifiedBy>Alberto Vallejo</cp:lastModifiedBy>
  <cp:revision>2</cp:revision>
  <cp:lastPrinted>2014-03-26T17:07:00Z</cp:lastPrinted>
  <dcterms:created xsi:type="dcterms:W3CDTF">2013-10-30T21:36:00Z</dcterms:created>
  <dcterms:modified xsi:type="dcterms:W3CDTF">2014-03-26T17:21:00Z</dcterms:modified>
</cp:coreProperties>
</file>